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ind w:left="5812" w:hanging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5 к Порядку проведения процедуры оценки регулирующего воздействия проектов нормативных правовых актов Камчатского края</w:t>
      </w:r>
    </w:p>
    <w:p>
      <w:pPr>
        <w:pStyle w:val="ConsPlusNormal"/>
        <w:tabs>
          <w:tab w:val="clear" w:pos="708"/>
          <w:tab w:val="left" w:pos="82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ФОРМА</w:t>
      </w:r>
    </w:p>
    <w:p>
      <w:pPr>
        <w:pStyle w:val="ConsPlusNormal"/>
        <w:tabs>
          <w:tab w:val="clear" w:pos="708"/>
          <w:tab w:val="left" w:pos="82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bookmarkStart w:id="0" w:name="P427"/>
      <w:bookmarkEnd w:id="0"/>
      <w:r>
        <w:rPr>
          <w:rFonts w:cs="Times New Roman" w:ascii="Times New Roman" w:hAnsi="Times New Roman"/>
          <w:b w:val="false"/>
          <w:sz w:val="28"/>
          <w:szCs w:val="28"/>
        </w:rPr>
        <w:t>Анкета участника публичных консультаций с примерным перечнем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вопросов, обсуждаемых при размещении текста проекта нормативного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правового акта Камчатского края </w:t>
      </w:r>
    </w:p>
    <w:p>
      <w:pPr>
        <w:pStyle w:val="Normal"/>
        <w:spacing w:before="0" w:after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a3"/>
        <w:tblW w:w="9628" w:type="dxa"/>
        <w:jc w:val="center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3442"/>
        <w:gridCol w:w="6185"/>
      </w:tblGrid>
      <w:tr>
        <w:trPr/>
        <w:tc>
          <w:tcPr>
            <w:tcW w:w="962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3064" w:leader="none"/>
                <w:tab w:val="center" w:pos="487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возможности, укажите:</w:t>
            </w:r>
          </w:p>
        </w:tc>
      </w:tr>
      <w:tr>
        <w:trPr/>
        <w:tc>
          <w:tcPr>
            <w:tcW w:w="344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организации:</w:t>
            </w:r>
          </w:p>
        </w:tc>
        <w:tc>
          <w:tcPr>
            <w:tcW w:w="61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4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Сферу деятельности организации:</w:t>
            </w:r>
          </w:p>
        </w:tc>
        <w:tc>
          <w:tcPr>
            <w:tcW w:w="61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4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контактного лица:</w:t>
            </w:r>
          </w:p>
        </w:tc>
        <w:tc>
          <w:tcPr>
            <w:tcW w:w="61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4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телефона:</w:t>
            </w:r>
          </w:p>
        </w:tc>
        <w:tc>
          <w:tcPr>
            <w:tcW w:w="61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4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почты:</w:t>
            </w:r>
          </w:p>
        </w:tc>
        <w:tc>
          <w:tcPr>
            <w:tcW w:w="61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Публичные консультации</w:t>
      </w:r>
    </w:p>
    <w:p>
      <w:pPr>
        <w:pStyle w:val="Normal"/>
        <w:spacing w:lineRule="auto" w:line="240" w:before="0"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проекту нормативного правового акта Камчатского края в рамках проведения оценки регулирующего воздействия</w:t>
      </w:r>
    </w:p>
    <w:tbl>
      <w:tblPr>
        <w:tblStyle w:val="a3"/>
        <w:tblW w:w="9628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4842"/>
        <w:gridCol w:w="4785"/>
      </w:tblGrid>
      <w:tr>
        <w:trPr/>
        <w:tc>
          <w:tcPr>
            <w:tcW w:w="484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 направления информации – не позднее: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14.06.2024</w:t>
            </w:r>
          </w:p>
        </w:tc>
      </w:tr>
      <w:tr>
        <w:trPr/>
        <w:tc>
          <w:tcPr>
            <w:tcW w:w="484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для направления информации: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VoropanovVY@kamgov.ru</w:t>
            </w:r>
          </w:p>
        </w:tc>
      </w:tr>
      <w:tr>
        <w:trPr/>
        <w:tc>
          <w:tcPr>
            <w:tcW w:w="484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Контактное лицо 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Воропанов Всеволод Юрьевич</w:t>
            </w:r>
          </w:p>
        </w:tc>
      </w:tr>
    </w:tbl>
    <w:p>
      <w:pPr>
        <w:pStyle w:val="Normal"/>
        <w:spacing w:before="360" w:after="1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сведения о проекте нормативного правового акта Камчатского края:</w:t>
      </w:r>
    </w:p>
    <w:tbl>
      <w:tblPr>
        <w:tblStyle w:val="a3"/>
        <w:tblW w:w="9628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2964"/>
        <w:gridCol w:w="6663"/>
      </w:tblGrid>
      <w:tr>
        <w:trPr/>
        <w:tc>
          <w:tcPr>
            <w:tcW w:w="296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Сфера государственного регулирования: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Охота</w:t>
            </w:r>
          </w:p>
        </w:tc>
      </w:tr>
      <w:tr>
        <w:trPr/>
        <w:tc>
          <w:tcPr>
            <w:tcW w:w="296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и наименование: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проект постановления Губернатора Камчатского края «Об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на период с 01 августа 2024 года до 01 августа 2025 года»</w:t>
            </w:r>
          </w:p>
        </w:tc>
      </w:tr>
      <w:tr>
        <w:trPr>
          <w:trHeight w:val="262" w:hRule="atLeast"/>
        </w:trPr>
        <w:tc>
          <w:tcPr>
            <w:tcW w:w="296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ID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regulation.kamgov.ru: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-"/>
                <w:rFonts w:eastAsia="Calibri" w:cs="Times New Roman" w:ascii="Times New Roman" w:hAnsi="Times New Roman"/>
                <w:color w:themeColor="hyperlink"/>
                <w:kern w:val="0"/>
                <w:sz w:val="28"/>
                <w:szCs w:val="28"/>
                <w:shd w:fill="FFFFFF" w:val="clear"/>
                <w:lang w:val="en-US" w:eastAsia="en-US" w:bidi="ar-SA"/>
              </w:rPr>
              <w:t>https://regulation.kamgov.ru/projects#npa=8771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</w:r>
            <w:bookmarkStart w:id="1" w:name="_GoBack"/>
            <w:bookmarkStart w:id="2" w:name="_GoBack"/>
            <w:bookmarkEnd w:id="2"/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Вопросы: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tbl>
      <w:tblPr>
        <w:tblStyle w:val="a3"/>
        <w:tblW w:w="96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3"/>
      </w:tblGrid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регулирование, в Камчатском крае?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Приводит ли реализация правового регулирования к нарушению принципов конкуренции?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24" w:hRule="atLeast"/>
        </w:trPr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предложения и замечания, которые, по Вашему мнению, целесообразно учесть в рамках процедуры оценки регулирующего воздействия.</w:t>
            </w:r>
          </w:p>
          <w:p>
            <w:pPr>
              <w:pStyle w:val="ConsPlusNormal"/>
              <w:widowControl w:val="false"/>
              <w:suppressAutoHyphens w:val="true"/>
              <w:spacing w:before="220" w:after="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4c6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54c65"/>
    <w:rPr/>
  </w:style>
  <w:style w:type="character" w:styleId="Style15">
    <w:name w:val="Символ сноски"/>
    <w:uiPriority w:val="99"/>
    <w:qFormat/>
    <w:rsid w:val="00354c65"/>
    <w:rPr>
      <w:rFonts w:cs="Times New Roman"/>
      <w:vertAlign w:val="superscript"/>
    </w:rPr>
  </w:style>
  <w:style w:type="character" w:styleId="Style16">
    <w:name w:val="Footnote Reference"/>
    <w:rPr>
      <w:rFonts w:cs="Times New Roman"/>
      <w:vertAlign w:val="superscript"/>
    </w:rPr>
  </w:style>
  <w:style w:type="character" w:styleId="-">
    <w:name w:val="Hyperlink"/>
    <w:basedOn w:val="DefaultParagraphFont"/>
    <w:uiPriority w:val="99"/>
    <w:unhideWhenUsed/>
    <w:rsid w:val="00be0cf0"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354c6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354c6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354c6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354c6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c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LibreOffice/7.5.3.2$Windows_X86_64 LibreOffice_project/9f56dff12ba03b9acd7730a5a481eea045e468f3</Application>
  <AppVersion>15.0000</AppVersion>
  <Pages>3</Pages>
  <Words>374</Words>
  <Characters>2830</Characters>
  <CharactersWithSpaces>3160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2023-05-25T03:25:00Z</dcterms:created>
  <dc:creator>Садовникова Алла Сергеевна</dc:creator>
  <dc:description/>
  <dc:language>ru-RU</dc:language>
  <cp:lastModifiedBy/>
  <dcterms:modified xsi:type="dcterms:W3CDTF">2024-05-17T14:09:15Z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