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495"/>
        <w:jc w:val="both"/>
        <w:rPr>
          <w:sz w:val="24"/>
        </w:rPr>
      </w:pPr>
      <w:r>
        <w:rPr>
          <w:sz w:val="24"/>
        </w:rPr>
        <w:t>Письмо готовится на бланке организации с указанием адреса (места нахождения) и</w:t>
      </w:r>
      <w:r>
        <w:rPr>
          <w:sz w:val="24"/>
        </w:rPr>
        <w:t xml:space="preserve"> почтового адреса, адреса сайта в сети Интернет, номеров контактных телефонов, факсимильной и других имеющихся средств связи.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39"/>
        <w:gridCol w:w="4982"/>
      </w:tblGrid>
      <w:tr>
        <w:tc>
          <w:tcPr>
            <w:tcW w:type="dxa" w:w="4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49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Министру туризма </w:t>
            </w:r>
            <w:r>
              <w:br/>
            </w:r>
            <w:r>
              <w:rPr>
                <w:sz w:val="24"/>
              </w:rPr>
              <w:t>Камчатского края</w:t>
            </w:r>
          </w:p>
        </w:tc>
      </w:tr>
    </w:tbl>
    <w:p w14:paraId="04000000">
      <w:pPr>
        <w:spacing w:after="255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4"/>
          <w:highlight w:val="white"/>
        </w:rPr>
        <w:t>Заявление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4"/>
          <w:highlight w:val="white"/>
        </w:rPr>
        <w:t>о включении в Список туристических организаций, имеющих право осуществлять прием иранских туристических групп из Исламской Республики Иран в рамках реализации Соглашения между Правительством Российской Федерации и Правительством Исламской Республики Иран о безвизовых групповых туристических поездках граждан Российской Федерации и граждан Исламской Республики Иран от 28 марта 2017 года</w:t>
      </w:r>
    </w:p>
    <w:p w14:paraId="05000000">
      <w:pPr>
        <w:ind/>
        <w:jc w:val="right"/>
        <w:rPr>
          <w:color w:val="000000"/>
          <w:sz w:val="24"/>
        </w:rPr>
      </w:pPr>
    </w:p>
    <w:p w14:paraId="06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Прошу включить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color w:val="000000"/>
          <w:sz w:val="24"/>
        </w:rPr>
        <w:t xml:space="preserve"> в </w:t>
      </w:r>
      <w:r>
        <w:rPr>
          <w:color w:val="000000"/>
          <w:sz w:val="24"/>
        </w:rPr>
        <w:t>список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туристических организаций,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имеющих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право осуществлят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ь деятельность (или: продлить срок осуществления деятельности) в рамках реализации Соглашения между Правительством Российской Федерации и Правительством Исламской Республики Иран о безвизовых групповых туристических поездках граждан Российской Федерации и граждан Исламской Республики Иран от 28 марта 2017 года.</w:t>
      </w:r>
    </w:p>
    <w:p w14:paraId="0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внесена в единый федеральный реестр туроператоров,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реестровый номер _____________________.</w:t>
      </w:r>
    </w:p>
    <w:p w14:paraId="0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планирует осуществлять прием иранских туристических групп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из </w:t>
      </w:r>
    </w:p>
    <w:p w14:paraId="0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Исламской Республики Иран.</w:t>
      </w:r>
    </w:p>
    <w:p w14:paraId="0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осуществляет сотрудничество с партнерами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Исламской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Исламской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Республике Иран: провинция, город, наименование организации, адрес, телефон, факс, руководитель.</w:t>
      </w:r>
    </w:p>
    <w:p w14:paraId="0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подтверждает наличие у туристической организации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ресурсов, сил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средств,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необходимых для обеспечения личной безопасности туристов - граждан Исламской Республики Иран (далее - туристы) в период временного пребывания на территории Российской Федерации.</w:t>
      </w:r>
    </w:p>
    <w:p w14:paraId="0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обязуется:</w:t>
      </w:r>
    </w:p>
    <w:p w14:paraId="0D000000">
      <w:pPr>
        <w:numPr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выполнять в отношени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 туристов обязанности принимающей стороны, принимать необходимые меры по соблюдению правил пребывания иностранных граждан в Российской Федерации и их своевременному выезду за пределы территории Российской Федерации, в том числе порядка регистрации (учета) иностранных граждан в местах пребывания;</w:t>
      </w:r>
    </w:p>
    <w:p w14:paraId="0E000000">
      <w:pPr>
        <w:numPr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активно взаимодействовать с заинтересованными территориальными подразделениями федеральных органов исполни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тельной власти, органами координации по реализации Межправительственного соглашения субъектов Российской Федерации, своевременно информировать их о случаях несвоевременного возвращения туристов на территорию Исламской Республики Иран, утраты ими документов на право пересечения государственной границы, совершения в отношении туристов противоправных действий;</w:t>
      </w:r>
    </w:p>
    <w:p w14:paraId="0F000000">
      <w:pPr>
        <w:numPr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нести все необходимые расходы, связанные с проживанием, передвижением и выездом туристов за пределы Российской Федерации.</w:t>
      </w:r>
    </w:p>
    <w:p w14:paraId="10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__________________________________________________________________</w:t>
      </w:r>
    </w:p>
    <w:p w14:paraId="11000000">
      <w:pPr>
        <w:spacing w:after="0" w:before="0"/>
        <w:ind w:firstLine="709" w:left="0" w:right="0"/>
        <w:jc w:val="center"/>
        <w:rPr>
          <w:rFonts w:ascii="Arial" w:hAnsi="Arial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подпись руководителя и печать туристической организации</w:t>
      </w:r>
    </w:p>
    <w:p w14:paraId="12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2023-11-24T04:10:42Z</dcterms:modified>
</cp:coreProperties>
</file>