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2000000">
      <w:pPr>
        <w:pStyle w:val="Style_2"/>
        <w:ind w:firstLine="0" w:left="0"/>
        <w:jc w:val="both"/>
        <w:outlineLvl w:val="0"/>
      </w:pPr>
    </w:p>
    <w:p w14:paraId="13000000">
      <w:pPr>
        <w:pStyle w:val="Style_3"/>
        <w:ind w:firstLine="0" w:left="0"/>
        <w:jc w:val="center"/>
      </w:pPr>
      <w:r>
        <w:t>ПРАВИТЕЛЬСТВО КАМЧАТСКОГО КРАЯ</w:t>
      </w:r>
    </w:p>
    <w:p w14:paraId="14000000">
      <w:pPr>
        <w:pStyle w:val="Style_3"/>
        <w:ind w:firstLine="0" w:left="0"/>
        <w:jc w:val="center"/>
      </w:pPr>
    </w:p>
    <w:p w14:paraId="15000000">
      <w:pPr>
        <w:pStyle w:val="Style_3"/>
        <w:ind w:firstLine="0" w:left="0"/>
        <w:jc w:val="center"/>
      </w:pPr>
      <w:r>
        <w:t>ПОСТАНОВЛЕНИЕ</w:t>
      </w:r>
    </w:p>
    <w:p w14:paraId="16000000">
      <w:pPr>
        <w:pStyle w:val="Style_3"/>
        <w:ind w:firstLine="0" w:left="0"/>
        <w:jc w:val="center"/>
      </w:pPr>
      <w:r>
        <w:t>от 28 марта 2012 г. N 167-П</w:t>
      </w:r>
    </w:p>
    <w:p w14:paraId="17000000">
      <w:pPr>
        <w:pStyle w:val="Style_3"/>
        <w:ind w:firstLine="0" w:left="0"/>
        <w:jc w:val="center"/>
      </w:pPr>
    </w:p>
    <w:p w14:paraId="18000000">
      <w:pPr>
        <w:pStyle w:val="Style_3"/>
        <w:ind w:firstLine="0" w:left="0"/>
        <w:jc w:val="center"/>
      </w:pPr>
      <w:r>
        <w:t>ОБ УСТАНОВЛЕНИИ</w:t>
      </w:r>
    </w:p>
    <w:p w14:paraId="19000000">
      <w:pPr>
        <w:pStyle w:val="Style_3"/>
        <w:ind w:firstLine="0" w:left="0"/>
        <w:jc w:val="center"/>
      </w:pPr>
      <w:r>
        <w:t>ДОПОЛНИТЕЛЬНЫХ ОГРАНИЧЕНИЙ ВРЕМЕНИ,</w:t>
      </w:r>
    </w:p>
    <w:p w14:paraId="1A000000">
      <w:pPr>
        <w:pStyle w:val="Style_3"/>
        <w:ind w:firstLine="0" w:left="0"/>
        <w:jc w:val="center"/>
      </w:pPr>
      <w:r>
        <w:t>УСЛОВИЙ И МЕСТ РОЗНИЧНОЙ ПРОДАЖИ АЛКОГОЛЬНОЙ ПРОДУКЦИИ,</w:t>
      </w:r>
    </w:p>
    <w:p w14:paraId="1B000000">
      <w:pPr>
        <w:pStyle w:val="Style_3"/>
        <w:ind w:firstLine="0" w:left="0"/>
        <w:jc w:val="center"/>
      </w:pPr>
      <w:r>
        <w:t>ЗА ИСКЛЮЧЕНИЕМ РОЗНИЧНОЙ ПРОДАЖИ АЛКОГОЛЬНОЙ ПРОДУКЦИИ</w:t>
      </w:r>
    </w:p>
    <w:p w14:paraId="1C000000">
      <w:pPr>
        <w:pStyle w:val="Style_3"/>
        <w:ind w:firstLine="0" w:left="0"/>
        <w:jc w:val="center"/>
      </w:pPr>
      <w:r>
        <w:t>ПРИ ОКАЗАНИИ УСЛУГ ОБЩЕСТВЕННОГО ПИТАНИЯ,</w:t>
      </w:r>
    </w:p>
    <w:p w14:paraId="1D000000">
      <w:pPr>
        <w:pStyle w:val="Style_3"/>
        <w:ind w:firstLine="0" w:left="0"/>
        <w:jc w:val="center"/>
      </w:pPr>
      <w:r>
        <w:t>НА ТЕРРИТОРИИ КАМЧАТСКОГО КРАЯ</w:t>
      </w:r>
    </w:p>
    <w:p w14:paraId="1E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08.04.2013 N 146-П, от 28.10.2014 N 456-П,</w:t>
            </w:r>
          </w:p>
          <w:p w14:paraId="24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09.12.2015 N 453-П, от 09.03.2016 N 63-П,</w:t>
            </w:r>
          </w:p>
          <w:p w14:paraId="25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24.07.2017 N 295-П, от 16.02.2018 N 75-П,</w:t>
            </w:r>
          </w:p>
          <w:p w14:paraId="26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24.07.2018 N 313-П, от 20.01.2022 N 17-П,</w:t>
            </w:r>
          </w:p>
          <w:p w14:paraId="27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12.10.2022 N 539-П, от 19.06.2023 N 343-П)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9000000">
      <w:pPr>
        <w:pStyle w:val="Style_2"/>
        <w:ind w:firstLine="0" w:left="0"/>
        <w:jc w:val="both"/>
      </w:pPr>
    </w:p>
    <w:p w14:paraId="2A000000">
      <w:pPr>
        <w:pStyle w:val="Style_2"/>
        <w:ind w:firstLine="540" w:left="0"/>
        <w:jc w:val="both"/>
      </w:pPr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статьей 4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в Камчатском крае"</w:t>
      </w:r>
    </w:p>
    <w:p w14:paraId="2B000000">
      <w:pPr>
        <w:pStyle w:val="Style_2"/>
        <w:ind w:firstLine="0" w:left="0"/>
        <w:jc w:val="both"/>
      </w:pPr>
    </w:p>
    <w:p w14:paraId="2C000000">
      <w:pPr>
        <w:pStyle w:val="Style_2"/>
        <w:ind w:firstLine="540" w:left="0"/>
        <w:jc w:val="both"/>
      </w:pPr>
      <w:r>
        <w:t>ПРАВИТЕЛЬСТВО ПОСТАНОВЛЯЕТ:</w:t>
      </w:r>
    </w:p>
    <w:p w14:paraId="2D000000">
      <w:pPr>
        <w:pStyle w:val="Style_2"/>
        <w:ind w:firstLine="0" w:left="0"/>
        <w:jc w:val="both"/>
      </w:pPr>
      <w:r>
        <w:t>(преамбула в ред. Постановления Правительства Камчатского края от 20.01.2022 N 17-П)</w:t>
      </w:r>
    </w:p>
    <w:p w14:paraId="2E000000">
      <w:pPr>
        <w:pStyle w:val="Style_2"/>
        <w:ind w:firstLine="0" w:left="0"/>
        <w:jc w:val="both"/>
      </w:pPr>
    </w:p>
    <w:p w14:paraId="2F000000">
      <w:pPr>
        <w:pStyle w:val="Style_2"/>
        <w:ind w:firstLine="540" w:left="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14:paraId="30000000">
      <w:pPr>
        <w:pStyle w:val="Style_2"/>
        <w:spacing w:before="240"/>
        <w:ind w:firstLine="540" w:left="0"/>
        <w:jc w:val="both"/>
      </w:pPr>
      <w:r>
        <w:t>1) с 22 часов 00 минут до 10 часов 00 минут по местному времени;</w:t>
      </w:r>
    </w:p>
    <w:p w14:paraId="31000000">
      <w:pPr>
        <w:pStyle w:val="Style_2"/>
        <w:spacing w:before="240"/>
        <w:ind w:firstLine="540" w:left="0"/>
        <w:jc w:val="both"/>
      </w:pPr>
      <w:bookmarkStart w:id="1" w:name="Par27"/>
      <w:bookmarkEnd w:id="1"/>
      <w:r>
        <w:t>2) в зданиях, строениях, сооружениях, в которых осуществляют деятельность:</w:t>
      </w:r>
    </w:p>
    <w:p w14:paraId="32000000">
      <w:pPr>
        <w:pStyle w:val="Style_2"/>
        <w:spacing w:before="240"/>
        <w:ind w:firstLine="540" w:left="0"/>
        <w:jc w:val="both"/>
      </w:pPr>
      <w:r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 w14:paraId="33000000">
      <w:pPr>
        <w:pStyle w:val="Style_2"/>
        <w:spacing w:before="240"/>
        <w:ind w:firstLine="540" w:left="0"/>
        <w:jc w:val="both"/>
      </w:pPr>
      <w:r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 w14:paraId="34000000">
      <w:pPr>
        <w:pStyle w:val="Style_2"/>
        <w:spacing w:before="240"/>
        <w:ind w:firstLine="540" w:left="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 w14:paraId="35000000">
      <w:pPr>
        <w:pStyle w:val="Style_2"/>
        <w:spacing w:before="240"/>
        <w:ind w:firstLine="540" w:left="0"/>
        <w:jc w:val="both"/>
      </w:pPr>
      <w:bookmarkStart w:id="2" w:name="Par31"/>
      <w:bookmarkEnd w:id="2"/>
      <w:r>
        <w:t>3) в зданиях, строениях, сооружениях, в которых размещены объекты спорта;</w:t>
      </w:r>
    </w:p>
    <w:p w14:paraId="36000000">
      <w:pPr>
        <w:pStyle w:val="Style_2"/>
        <w:spacing w:before="240"/>
        <w:ind w:firstLine="540" w:left="0"/>
        <w:jc w:val="both"/>
      </w:pPr>
      <w:r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 w14:paraId="37000000">
      <w:pPr>
        <w:pStyle w:val="Style_2"/>
        <w:spacing w:before="240"/>
        <w:ind w:firstLine="540" w:left="0"/>
        <w:jc w:val="both"/>
      </w:pPr>
      <w:r>
        <w:t>5) в следующие праздничные дни:</w:t>
      </w:r>
    </w:p>
    <w:p w14:paraId="38000000">
      <w:pPr>
        <w:pStyle w:val="Style_2"/>
        <w:spacing w:before="240"/>
        <w:ind w:firstLine="540" w:left="0"/>
        <w:jc w:val="both"/>
      </w:pPr>
      <w:r>
        <w:t>а) 25 января - День студентов;</w:t>
      </w:r>
    </w:p>
    <w:p w14:paraId="39000000">
      <w:pPr>
        <w:pStyle w:val="Style_2"/>
        <w:spacing w:before="240"/>
        <w:ind w:firstLine="540" w:left="0"/>
        <w:jc w:val="both"/>
      </w:pPr>
      <w:r>
        <w:t>б) 1 июня - Международный день защиты детей;</w:t>
      </w:r>
    </w:p>
    <w:p w14:paraId="3A000000">
      <w:pPr>
        <w:pStyle w:val="Style_2"/>
        <w:spacing w:before="240"/>
        <w:ind w:firstLine="540" w:left="0"/>
        <w:jc w:val="both"/>
      </w:pPr>
      <w:r>
        <w:t>в) в последнюю субботу июня - День молодежи;</w:t>
      </w:r>
    </w:p>
    <w:p w14:paraId="3B000000">
      <w:pPr>
        <w:pStyle w:val="Style_2"/>
        <w:ind w:firstLine="0" w:left="0"/>
        <w:jc w:val="both"/>
      </w:pPr>
      <w:r>
        <w:t>(пп. "в" в ред. Постановления Правительства Камчатского края от 19.06.2023 N 343-П)</w:t>
      </w:r>
    </w:p>
    <w:p w14:paraId="3C000000">
      <w:pPr>
        <w:pStyle w:val="Style_2"/>
        <w:spacing w:before="240"/>
        <w:ind w:firstLine="540" w:left="0"/>
        <w:jc w:val="both"/>
      </w:pPr>
      <w:r>
        <w:t>г) 1 сентября - День знаний либо иной день, в который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 w14:paraId="3D000000">
      <w:pPr>
        <w:pStyle w:val="Style_2"/>
        <w:spacing w:before="240"/>
        <w:ind w:firstLine="540" w:left="0"/>
        <w:jc w:val="both"/>
      </w:pPr>
      <w:r>
        <w:t>д) 11 сентября - Всероссийский день трезвости;</w:t>
      </w:r>
    </w:p>
    <w:p w14:paraId="3E000000">
      <w:pPr>
        <w:pStyle w:val="Style_2"/>
        <w:ind w:firstLine="0" w:left="0"/>
        <w:jc w:val="both"/>
      </w:pPr>
      <w:r>
        <w:t>(пп. "д" введен Постановлением Правительства Камчатского края от 12.10.2022 N 539-П)</w:t>
      </w:r>
    </w:p>
    <w:p w14:paraId="3F000000">
      <w:pPr>
        <w:pStyle w:val="Style_2"/>
        <w:spacing w:before="240"/>
        <w:ind w:firstLine="540" w:left="0"/>
        <w:jc w:val="both"/>
      </w:pPr>
      <w:bookmarkStart w:id="3" w:name="Par41"/>
      <w:bookmarkEnd w:id="3"/>
      <w:r>
        <w:t>6) в торговых объектах, находящихся:</w:t>
      </w:r>
    </w:p>
    <w:p w14:paraId="40000000">
      <w:pPr>
        <w:pStyle w:val="Style_2"/>
        <w:spacing w:before="240"/>
        <w:ind w:firstLine="540" w:left="0"/>
        <w:jc w:val="both"/>
      </w:pPr>
      <w:r>
        <w:t>а) в нежилых помещениях, имеющих вход и (или) выход для посетителей со стороны коридоров, лестничных площадок многоквартирных домов;</w:t>
      </w:r>
    </w:p>
    <w:p w14:paraId="41000000">
      <w:pPr>
        <w:pStyle w:val="Style_2"/>
        <w:spacing w:before="240"/>
        <w:ind w:firstLine="540" w:left="0"/>
        <w:jc w:val="both"/>
      </w:pPr>
      <w:r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 w14:paraId="42000000">
      <w:pPr>
        <w:pStyle w:val="Style_2"/>
        <w:spacing w:before="240"/>
        <w:ind w:firstLine="540" w:left="0"/>
        <w:jc w:val="both"/>
      </w:pPr>
      <w:r>
        <w:t>в) в зданиях, в которых расположены студенческие общежития.</w:t>
      </w:r>
    </w:p>
    <w:p w14:paraId="43000000">
      <w:pPr>
        <w:pStyle w:val="Style_2"/>
        <w:ind w:firstLine="0" w:left="0"/>
        <w:jc w:val="both"/>
      </w:pPr>
      <w:r>
        <w:t>(п. 6 в ред. Постановления Правительства Камчатского края от 12.10.2022 N 539-П)</w:t>
      </w:r>
    </w:p>
    <w:p w14:paraId="44000000">
      <w:pPr>
        <w:pStyle w:val="Style_2"/>
        <w:spacing w:before="240"/>
        <w:ind w:firstLine="540" w:left="0"/>
        <w:jc w:val="both"/>
      </w:pPr>
      <w:r>
        <w:t>7) утратил силу. - Постановление Правительства Камчатского края от 12.10.2022 N 539-П;</w:t>
      </w:r>
    </w:p>
    <w:p w14:paraId="45000000">
      <w:pPr>
        <w:pStyle w:val="Style_2"/>
        <w:spacing w:before="240"/>
        <w:ind w:firstLine="540" w:left="0"/>
        <w:jc w:val="both"/>
      </w:pPr>
      <w:r>
        <w:t xml:space="preserve">2. Установить, что действие </w:t>
      </w:r>
      <w:r>
        <w:rPr>
          <w:color w:val="0000FF"/>
        </w:rPr>
        <w:fldChar w:fldCharType="begin"/>
      </w:r>
      <w:r>
        <w:rPr>
          <w:color w:val="0000FF"/>
        </w:rPr>
        <w:instrText>HYPERLINK \l "Par27" \o "2) в зданиях, строениях, сооружениях, в которых осуществляют деятельность:"</w:instrText>
      </w:r>
      <w:r>
        <w:rPr>
          <w:color w:val="0000FF"/>
        </w:rPr>
        <w:fldChar w:fldCharType="separate"/>
      </w:r>
      <w:r>
        <w:rPr>
          <w:color w:val="0000FF"/>
        </w:rPr>
        <w:t>пунктов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"Par31" \o "3) в зданиях, строениях, сооружениях, в которых размещены объекты спорта;"</w:instrText>
      </w:r>
      <w:r>
        <w:rPr>
          <w:color w:val="0000FF"/>
        </w:rPr>
        <w:fldChar w:fldCharType="separate"/>
      </w:r>
      <w:r>
        <w:rPr>
          <w:color w:val="0000FF"/>
        </w:rPr>
        <w:t>3 части 1</w:t>
      </w:r>
      <w:r>
        <w:rPr>
          <w:color w:val="0000FF"/>
        </w:rPr>
        <w:fldChar w:fldCharType="end"/>
      </w:r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услуг.</w:t>
      </w:r>
    </w:p>
    <w:p w14:paraId="46000000">
      <w:pPr>
        <w:pStyle w:val="Style_2"/>
        <w:spacing w:before="240"/>
        <w:ind w:firstLine="540" w:left="0"/>
        <w:jc w:val="both"/>
      </w:pPr>
      <w:r>
        <w:t xml:space="preserve">3. Установить, что в случае, 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"Par41" \o "6) в торговых объектах, находящихся:"</w:instrText>
      </w:r>
      <w:r>
        <w:rPr>
          <w:color w:val="0000FF"/>
        </w:rPr>
        <w:fldChar w:fldCharType="separate"/>
      </w:r>
      <w:r>
        <w:rPr>
          <w:color w:val="0000FF"/>
        </w:rPr>
        <w:t>пункте 6 части 1</w:t>
      </w:r>
      <w:r>
        <w:rPr>
          <w:color w:val="0000FF"/>
        </w:rPr>
        <w:fldChar w:fldCharType="end"/>
      </w:r>
      <w:r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лицензии, переоформление и выдача лицензии производятся лицензирующим органом с учетом установленных ограничений.</w:t>
      </w:r>
    </w:p>
    <w:p w14:paraId="47000000">
      <w:pPr>
        <w:pStyle w:val="Style_2"/>
        <w:ind w:firstLine="0" w:left="0"/>
        <w:jc w:val="both"/>
      </w:pPr>
      <w:r>
        <w:t>(в ред. Постановления Правительства Камчатского края от 12.10.2022 N 539-П)</w:t>
      </w:r>
    </w:p>
    <w:p w14:paraId="48000000">
      <w:pPr>
        <w:pStyle w:val="Style_2"/>
        <w:spacing w:before="240"/>
        <w:ind w:firstLine="540" w:left="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14:paraId="49000000">
      <w:pPr>
        <w:pStyle w:val="Style_2"/>
        <w:ind w:firstLine="0" w:left="0"/>
        <w:jc w:val="both"/>
      </w:pPr>
      <w:r>
        <w:t>(постановляющая часть в ред. Постановления Правительства Камчатского края от 20.01.2022 N 17-П)</w:t>
      </w:r>
    </w:p>
    <w:p w14:paraId="4A000000">
      <w:pPr>
        <w:pStyle w:val="Style_2"/>
        <w:ind w:firstLine="0" w:left="0"/>
        <w:jc w:val="both"/>
      </w:pPr>
    </w:p>
    <w:p w14:paraId="4B000000">
      <w:pPr>
        <w:pStyle w:val="Style_2"/>
        <w:ind w:firstLine="0" w:left="0"/>
        <w:jc w:val="right"/>
      </w:pPr>
      <w:r>
        <w:t>Губернатор</w:t>
      </w:r>
    </w:p>
    <w:p w14:paraId="4C000000">
      <w:pPr>
        <w:pStyle w:val="Style_2"/>
        <w:ind w:firstLine="0" w:left="0"/>
        <w:jc w:val="right"/>
      </w:pPr>
      <w:r>
        <w:t>Камчатского края</w:t>
      </w:r>
    </w:p>
    <w:p w14:paraId="4D000000">
      <w:pPr>
        <w:pStyle w:val="Style_2"/>
        <w:ind w:firstLine="0" w:left="0"/>
        <w:jc w:val="right"/>
      </w:pPr>
      <w:r>
        <w:t>В.И.ИЛЮХИН</w:t>
      </w:r>
    </w:p>
    <w:p w14:paraId="4E000000">
      <w:pPr>
        <w:pStyle w:val="Style_2"/>
        <w:ind w:firstLine="0" w:left="0"/>
        <w:jc w:val="both"/>
      </w:pPr>
    </w:p>
    <w:p w14:paraId="4F000000">
      <w:pPr>
        <w:pStyle w:val="Style_2"/>
        <w:ind w:firstLine="0" w:left="0"/>
        <w:jc w:val="both"/>
      </w:pPr>
    </w:p>
    <w:p w14:paraId="50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orient="portrait" w:w="11906"/>
      <w:pgMar w:bottom="1440" w:footer="0" w:header="0" w:left="1133" w:right="566" w:top="14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8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9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0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1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b w:val="0"/>
              <w:i w:val="0"/>
              <w:strike w:val="0"/>
              <w:u w:val="none"/>
            </w:rPr>
          </w:pPr>
          <w:r>
            <w:rPr>
              <w:b w:val="0"/>
              <w:i w:val="0"/>
              <w:strike w:val="0"/>
              <w:sz w:val="10"/>
              <w:u w:val="none"/>
            </w:rPr>
            <w:t xml:space="preserve"> </w:t>
          </w:r>
          <w:r>
            <w:rPr>
              <w:b w:val="0"/>
              <w:i w:val="0"/>
              <w:strike w:val="0"/>
              <w:u w:val="none"/>
            </w:rPr>
            <w:drawing>
              <wp:inline>
                <wp:extent cx="1905000" cy="447675"/>
                <wp:docPr hidden="false" id="2" name="Picture 2"/>
                <a:graphic>
                  <a:graphicData uri="http://schemas.openxmlformats.org/drawingml/2006/picture">
                    <pic:pic>
                      <pic:nvPicPr>
                        <pic:cNvPr hidden="false" id="1" name="Picture 1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1905000" cy="44767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  <w:p w14:paraId="02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Камчатского края от 28.03.2012 N 167-П (ред. от 19.06.2023) "Об установлении дополнительных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3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10.07.2023</w:t>
          </w:r>
        </w:p>
      </w:tc>
    </w:tr>
  </w:tbl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Камчатского края от 28.03.2012 N 167-П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19.06.2023)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установлении дополнительных 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B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10.07.2023</w:t>
          </w:r>
        </w:p>
      </w:tc>
    </w:tr>
  </w:tbl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extList"/>
    <w:link w:val="Style_1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1_ch" w:type="character">
    <w:name w:val="ConsPlusTextList"/>
    <w:link w:val="Style_11"/>
    <w:rPr>
      <w:rFonts w:ascii="Times New Roman" w:hAnsi="Times New Roman"/>
      <w:b w:val="0"/>
      <w:i w:val="0"/>
      <w:strike w:val="0"/>
      <w:sz w:val="24"/>
      <w:u w:val="none"/>
    </w:rPr>
  </w:style>
  <w:style w:styleId="Style_12" w:type="paragraph">
    <w:name w:val="ConsPlusDocList"/>
    <w:link w:val="Style_12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2_ch" w:type="character">
    <w:name w:val="ConsPlusDocList"/>
    <w:link w:val="Style_12"/>
    <w:rPr>
      <w:rFonts w:ascii="Tahoma" w:hAnsi="Tahoma"/>
      <w:b w:val="0"/>
      <w:i w:val="0"/>
      <w:strike w:val="0"/>
      <w:sz w:val="18"/>
      <w:u w:val="none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extList_0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TextList_0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Cell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ConsPlusJurTerm"/>
    <w:link w:val="Style_1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8_ch" w:type="character">
    <w:name w:val="ConsPlusJurTerm"/>
    <w:link w:val="Style_18"/>
    <w:rPr>
      <w:rFonts w:ascii="Times New Roman" w:hAnsi="Times New Roman"/>
      <w:b w:val="0"/>
      <w:i w:val="0"/>
      <w:strike w:val="0"/>
      <w:sz w:val="24"/>
      <w:u w:val="non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4_ch" w:type="character">
    <w:name w:val="ConsPlusNonformat"/>
    <w:link w:val="Style_24"/>
    <w:rPr>
      <w:rFonts w:ascii="Courier New" w:hAnsi="Courier New"/>
      <w:b w:val="0"/>
      <w:i w:val="0"/>
      <w:strike w:val="0"/>
      <w:sz w:val="20"/>
      <w:u w:val="none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8_ch" w:type="character">
    <w:name w:val="ConsPlusTitlePage"/>
    <w:link w:val="Style_28"/>
    <w:rPr>
      <w:rFonts w:ascii="Tahoma" w:hAnsi="Tahoma"/>
      <w:b w:val="0"/>
      <w:i w:val="0"/>
      <w:strike w:val="0"/>
      <w:sz w:val="24"/>
      <w:u w:val="none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2023-07-09T21:42:48Z</dcterms:modified>
</cp:coreProperties>
</file>