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6" w:rsidRPr="00412911" w:rsidRDefault="001A2B16" w:rsidP="001A2B16">
      <w:pPr>
        <w:ind w:left="142" w:right="-2"/>
        <w:jc w:val="center"/>
        <w:rPr>
          <w:b/>
        </w:rPr>
      </w:pPr>
      <w:r w:rsidRPr="00412911">
        <w:rPr>
          <w:b/>
        </w:rPr>
        <w:t>ОБЪЯВЛЕНИЕ</w:t>
      </w:r>
    </w:p>
    <w:p w:rsidR="001A2B16" w:rsidRPr="00AF79D3" w:rsidRDefault="001A2B16" w:rsidP="001A2B16">
      <w:pPr>
        <w:ind w:left="142" w:right="-2"/>
        <w:jc w:val="center"/>
        <w:rPr>
          <w:b/>
        </w:rPr>
      </w:pPr>
      <w:r w:rsidRPr="00AF79D3">
        <w:rPr>
          <w:b/>
        </w:rPr>
        <w:t xml:space="preserve">о проведении конкурса по предоставлению субсидии юридическим лицам (за исключением государственных (муниципальных) учреждений), </w:t>
      </w:r>
      <w:r w:rsidR="00AF79D3" w:rsidRPr="00AF79D3">
        <w:rPr>
          <w:b/>
        </w:rPr>
        <w:t>в целях возмещения затрат, связанных с оказанием услуг в сфере социального туризма на территории Камчатского края</w:t>
      </w:r>
    </w:p>
    <w:p w:rsidR="0054439E" w:rsidRDefault="0054439E" w:rsidP="001A2B16"/>
    <w:p w:rsidR="000971D5" w:rsidRDefault="001A2B16" w:rsidP="000971D5">
      <w:pPr>
        <w:ind w:left="142" w:right="-2" w:firstLine="567"/>
        <w:jc w:val="both"/>
      </w:pPr>
      <w:r>
        <w:t>Министерство туризма Камчатского края объявляет о начале приема заявок на участие конкурсе</w:t>
      </w:r>
      <w:r w:rsidRPr="001A2B16">
        <w:t xml:space="preserve"> по предоставлению субсидии юридическим лицам (за исключением государственных (муниципальных) учреждений), </w:t>
      </w:r>
      <w:r w:rsidR="00AF79D3" w:rsidRPr="00BA1F45">
        <w:t>в целях возмещения затрат, связанных с оказанием услуг в сфере социального туризма на территории Камчатского края</w:t>
      </w:r>
      <w:r>
        <w:t>.</w:t>
      </w:r>
      <w:r w:rsidR="00AF79D3">
        <w:t xml:space="preserve"> </w:t>
      </w:r>
    </w:p>
    <w:p w:rsidR="000971D5" w:rsidRDefault="00AF79D3" w:rsidP="000971D5">
      <w:pPr>
        <w:ind w:left="142" w:right="-2" w:firstLine="567"/>
        <w:jc w:val="both"/>
      </w:pPr>
      <w:r>
        <w:rPr>
          <w:bCs/>
          <w:szCs w:val="28"/>
        </w:rPr>
        <w:t xml:space="preserve">Порядок </w:t>
      </w:r>
      <w:r w:rsidRPr="00B17629">
        <w:rPr>
          <w:bCs/>
          <w:szCs w:val="28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  <w:r w:rsidR="000971D5">
        <w:t xml:space="preserve">, утвержден постановлением Правительства Камчатского края от </w:t>
      </w:r>
      <w:r>
        <w:t>31.03.2023</w:t>
      </w:r>
      <w:r w:rsidR="007A53A9">
        <w:t xml:space="preserve"> </w:t>
      </w:r>
      <w:r w:rsidR="000971D5">
        <w:t>№</w:t>
      </w:r>
      <w:r w:rsidR="007A53A9">
        <w:t xml:space="preserve"> </w:t>
      </w:r>
      <w:r>
        <w:t>181</w:t>
      </w:r>
      <w:r w:rsidR="00412911">
        <w:t>-П</w:t>
      </w:r>
      <w:r w:rsidR="00E73724">
        <w:t xml:space="preserve"> </w:t>
      </w:r>
      <w:r w:rsidR="000971D5">
        <w:t xml:space="preserve">(далее – Порядок предоставления субсидий). </w:t>
      </w:r>
      <w:r w:rsidR="00412911">
        <w:t xml:space="preserve"> </w:t>
      </w:r>
    </w:p>
    <w:p w:rsidR="000971D5" w:rsidRDefault="000971D5" w:rsidP="001A2B16">
      <w:pPr>
        <w:ind w:left="142" w:right="-2"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6231"/>
      </w:tblGrid>
      <w:tr w:rsidR="001A2B16" w:rsidRPr="00357D1C" w:rsidTr="00C92856">
        <w:tc>
          <w:tcPr>
            <w:tcW w:w="616" w:type="dxa"/>
          </w:tcPr>
          <w:p w:rsidR="001A2B16" w:rsidRPr="00357D1C" w:rsidRDefault="001A2B16" w:rsidP="000971D5">
            <w:pPr>
              <w:ind w:right="-2"/>
              <w:jc w:val="center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№ п/п</w:t>
            </w:r>
          </w:p>
        </w:tc>
        <w:tc>
          <w:tcPr>
            <w:tcW w:w="2498" w:type="dxa"/>
          </w:tcPr>
          <w:p w:rsidR="001A2B16" w:rsidRPr="00357D1C" w:rsidRDefault="001A2B16" w:rsidP="000971D5">
            <w:pPr>
              <w:ind w:right="-2"/>
              <w:jc w:val="center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1" w:type="dxa"/>
          </w:tcPr>
          <w:p w:rsidR="001A2B16" w:rsidRPr="00357D1C" w:rsidRDefault="001A2B16" w:rsidP="000971D5">
            <w:pPr>
              <w:ind w:right="-2"/>
              <w:jc w:val="center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Сведения</w:t>
            </w:r>
          </w:p>
        </w:tc>
      </w:tr>
      <w:tr w:rsidR="001A2B16" w:rsidRPr="00357D1C" w:rsidTr="00C92856"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1A2B16" w:rsidRPr="00357D1C" w:rsidRDefault="001A2B16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Дата и время начала (окон</w:t>
            </w:r>
            <w:r w:rsidR="00BB7DE5" w:rsidRPr="00357D1C">
              <w:rPr>
                <w:sz w:val="24"/>
                <w:szCs w:val="24"/>
              </w:rPr>
              <w:t>чания) подачи (приема) заявок</w:t>
            </w:r>
            <w:r w:rsidRPr="00357D1C">
              <w:rPr>
                <w:sz w:val="24"/>
                <w:szCs w:val="24"/>
              </w:rPr>
              <w:t xml:space="preserve"> Участников конкурса</w:t>
            </w:r>
          </w:p>
        </w:tc>
        <w:tc>
          <w:tcPr>
            <w:tcW w:w="6231" w:type="dxa"/>
          </w:tcPr>
          <w:p w:rsidR="00063533" w:rsidRPr="00357D1C" w:rsidRDefault="00063533" w:rsidP="00063533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 xml:space="preserve">Дата начала – </w:t>
            </w:r>
            <w:r w:rsidR="00BB7DE5" w:rsidRPr="00357D1C">
              <w:rPr>
                <w:sz w:val="24"/>
                <w:szCs w:val="24"/>
              </w:rPr>
              <w:t>27 апреля 2023</w:t>
            </w:r>
            <w:r w:rsidRPr="00357D1C">
              <w:rPr>
                <w:sz w:val="24"/>
                <w:szCs w:val="24"/>
              </w:rPr>
              <w:t xml:space="preserve"> года. </w:t>
            </w:r>
          </w:p>
          <w:p w:rsidR="00063533" w:rsidRPr="00357D1C" w:rsidRDefault="00063533" w:rsidP="00063533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 xml:space="preserve">Дата окончания – </w:t>
            </w:r>
            <w:r w:rsidR="00BB7DE5" w:rsidRPr="00357D1C">
              <w:rPr>
                <w:sz w:val="24"/>
                <w:szCs w:val="24"/>
              </w:rPr>
              <w:t>29 мая 2023</w:t>
            </w:r>
            <w:r w:rsidRPr="00357D1C">
              <w:rPr>
                <w:sz w:val="24"/>
                <w:szCs w:val="24"/>
              </w:rPr>
              <w:t xml:space="preserve"> года. </w:t>
            </w:r>
          </w:p>
          <w:p w:rsidR="00063533" w:rsidRPr="00357D1C" w:rsidRDefault="00063533" w:rsidP="00063533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 xml:space="preserve">Время приёма: </w:t>
            </w:r>
          </w:p>
          <w:p w:rsidR="007A53A9" w:rsidRPr="00357D1C" w:rsidRDefault="00063533" w:rsidP="00AF79D3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Понедельник – Пятница с 09ч. 00 мин. до 18ч. 00 мин. Обед с 1</w:t>
            </w:r>
            <w:r w:rsidR="00AF79D3" w:rsidRPr="00357D1C">
              <w:rPr>
                <w:sz w:val="24"/>
                <w:szCs w:val="24"/>
              </w:rPr>
              <w:t>3</w:t>
            </w:r>
            <w:r w:rsidRPr="00357D1C">
              <w:rPr>
                <w:sz w:val="24"/>
                <w:szCs w:val="24"/>
              </w:rPr>
              <w:t>ч. 00 мин. до 1</w:t>
            </w:r>
            <w:r w:rsidR="00AF79D3" w:rsidRPr="00357D1C">
              <w:rPr>
                <w:sz w:val="24"/>
                <w:szCs w:val="24"/>
              </w:rPr>
              <w:t>4</w:t>
            </w:r>
            <w:r w:rsidRPr="00357D1C">
              <w:rPr>
                <w:sz w:val="24"/>
                <w:szCs w:val="24"/>
              </w:rPr>
              <w:t>ч. 00 мин.</w:t>
            </w:r>
          </w:p>
        </w:tc>
      </w:tr>
      <w:tr w:rsidR="001A2B16" w:rsidRPr="00357D1C" w:rsidTr="00C92856"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1A2B16" w:rsidRPr="00357D1C" w:rsidRDefault="001A2B16" w:rsidP="00BB7DE5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 xml:space="preserve">Адрес и место подачи </w:t>
            </w:r>
            <w:r w:rsidR="00BB7DE5" w:rsidRPr="00357D1C">
              <w:rPr>
                <w:sz w:val="24"/>
                <w:szCs w:val="24"/>
              </w:rPr>
              <w:t>заявок Участниками</w:t>
            </w:r>
            <w:r w:rsidRPr="00357D1C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231" w:type="dxa"/>
          </w:tcPr>
          <w:p w:rsidR="001A2B16" w:rsidRPr="00357D1C" w:rsidRDefault="00BB7DE5" w:rsidP="00BB7DE5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683042</w:t>
            </w:r>
            <w:r w:rsidR="00E73724" w:rsidRPr="00357D1C">
              <w:rPr>
                <w:sz w:val="24"/>
                <w:szCs w:val="24"/>
              </w:rPr>
              <w:t xml:space="preserve">, Камчатский край, город Петропавловск-Камчатский, </w:t>
            </w:r>
            <w:r w:rsidRPr="00357D1C">
              <w:rPr>
                <w:sz w:val="24"/>
                <w:szCs w:val="24"/>
              </w:rPr>
              <w:t xml:space="preserve">Шоссе </w:t>
            </w:r>
            <w:r w:rsidR="00AF79D3" w:rsidRPr="00357D1C">
              <w:rPr>
                <w:sz w:val="24"/>
                <w:szCs w:val="24"/>
              </w:rPr>
              <w:t>Северо-Восточное д.27</w:t>
            </w:r>
            <w:r w:rsidRPr="00357D1C">
              <w:rPr>
                <w:sz w:val="24"/>
                <w:szCs w:val="24"/>
              </w:rPr>
              <w:t>,</w:t>
            </w:r>
            <w:r w:rsidR="00E73724" w:rsidRPr="00357D1C">
              <w:rPr>
                <w:sz w:val="24"/>
                <w:szCs w:val="24"/>
              </w:rPr>
              <w:t xml:space="preserve"> телефон +7 (4152) </w:t>
            </w:r>
            <w:r w:rsidR="00AF79D3" w:rsidRPr="00357D1C">
              <w:rPr>
                <w:sz w:val="24"/>
                <w:szCs w:val="24"/>
              </w:rPr>
              <w:t>21-54-94</w:t>
            </w:r>
            <w:r w:rsidR="00C92856" w:rsidRPr="00357D1C">
              <w:rPr>
                <w:sz w:val="24"/>
                <w:szCs w:val="24"/>
              </w:rPr>
              <w:t>.</w:t>
            </w:r>
          </w:p>
        </w:tc>
      </w:tr>
      <w:tr w:rsidR="001A2B16" w:rsidRPr="00357D1C" w:rsidTr="00C92856"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1A2B16" w:rsidRPr="00357D1C" w:rsidRDefault="00357D1C" w:rsidP="001A2B1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A2B16" w:rsidRPr="00357D1C">
              <w:rPr>
                <w:sz w:val="24"/>
                <w:szCs w:val="24"/>
              </w:rPr>
              <w:t>аименование, место нахождения, почтовый адрес, адрес электронной почты Министерства туризма Камчатского края</w:t>
            </w:r>
          </w:p>
        </w:tc>
        <w:tc>
          <w:tcPr>
            <w:tcW w:w="6231" w:type="dxa"/>
          </w:tcPr>
          <w:p w:rsidR="001A2B16" w:rsidRPr="00357D1C" w:rsidRDefault="001A2B16" w:rsidP="001A2B16">
            <w:pPr>
              <w:ind w:right="-2"/>
              <w:jc w:val="both"/>
              <w:rPr>
                <w:sz w:val="24"/>
                <w:szCs w:val="24"/>
                <w:lang w:val="en-US"/>
              </w:rPr>
            </w:pPr>
            <w:r w:rsidRPr="00357D1C">
              <w:rPr>
                <w:sz w:val="24"/>
                <w:szCs w:val="24"/>
              </w:rPr>
              <w:t>Министерство туризма Камчатского кра</w:t>
            </w:r>
            <w:r w:rsidR="00940DC4" w:rsidRPr="00357D1C">
              <w:rPr>
                <w:sz w:val="24"/>
                <w:szCs w:val="24"/>
              </w:rPr>
              <w:t xml:space="preserve">я, Камчатский край. 683042, Камчатский край, город Петропавловск-Камчатский. Шоссе Северо-Восточное, дом 27, </w:t>
            </w:r>
            <w:r w:rsidR="00940DC4" w:rsidRPr="00357D1C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940DC4" w:rsidRPr="00357D1C">
                <w:rPr>
                  <w:rStyle w:val="a5"/>
                  <w:sz w:val="24"/>
                  <w:szCs w:val="24"/>
                </w:rPr>
                <w:t>travel@kamgov.ru</w:t>
              </w:r>
            </w:hyperlink>
            <w:r w:rsidR="00940DC4" w:rsidRPr="00357D1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A2B16" w:rsidRPr="00357D1C" w:rsidTr="00C92856"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231" w:type="dxa"/>
          </w:tcPr>
          <w:p w:rsidR="001A2B16" w:rsidRPr="00357D1C" w:rsidRDefault="00AF79D3" w:rsidP="00AF79D3">
            <w:pPr>
              <w:shd w:val="clear" w:color="auto" w:fill="FFFFFF"/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Результатом предоставления субсидии является количество граждан, принявших участие в социальных турах, проведенных на территории Камчатского края, по состоянию на 1 декабря года, в котором предоставляется субсидия. </w:t>
            </w:r>
          </w:p>
        </w:tc>
      </w:tr>
      <w:tr w:rsidR="001A2B16" w:rsidRPr="00357D1C" w:rsidTr="00C92856"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1A2B16" w:rsidRPr="00357D1C" w:rsidRDefault="00940DC4" w:rsidP="00940DC4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231" w:type="dxa"/>
          </w:tcPr>
          <w:p w:rsidR="00AF79D3" w:rsidRPr="00357D1C" w:rsidRDefault="0083702E" w:rsidP="00AF79D3">
            <w:pPr>
              <w:shd w:val="clear" w:color="auto" w:fill="FFFFFF"/>
              <w:ind w:right="-2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Участником конкурса могут быть </w:t>
            </w:r>
            <w:r w:rsidRPr="00357D1C">
              <w:rPr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включенные единый федеральный реестр туроператоров и осуществляющие деятельность на территории Камчатского края, а также соответствующие </w:t>
            </w:r>
            <w:r w:rsidR="00AF79D3" w:rsidRPr="00357D1C">
              <w:rPr>
                <w:color w:val="auto"/>
                <w:sz w:val="24"/>
                <w:szCs w:val="24"/>
              </w:rPr>
              <w:t>следующим требованиями: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1) у участника конкурса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</w:t>
            </w:r>
            <w:r w:rsidRPr="00357D1C">
              <w:rPr>
                <w:color w:val="auto"/>
                <w:sz w:val="24"/>
                <w:szCs w:val="24"/>
              </w:rPr>
              <w:lastRenderedPageBreak/>
              <w:t xml:space="preserve">Камчатского края, а также иная просроченная (неурегулированная) задолженность по денежным обязательствам перед Камчатским краем;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2)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</w:t>
            </w:r>
            <w:r w:rsidRPr="00357D1C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Pr="00357D1C">
              <w:rPr>
                <w:color w:val="auto"/>
                <w:sz w:val="24"/>
                <w:szCs w:val="24"/>
              </w:rPr>
              <w:t>Российской Федерации;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4)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5) участник конкурса не должен получать средства из краевого бюджета на основании иных нормативных правовых актов Камчатского края на цели, указанные в части 1 Порядка предоставления субсидий;</w:t>
            </w:r>
          </w:p>
          <w:p w:rsidR="001A2B16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6)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      </w:r>
          </w:p>
        </w:tc>
      </w:tr>
      <w:tr w:rsidR="001A2B16" w:rsidRPr="00357D1C" w:rsidTr="00C92856"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98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Перечень документов, предоставляемых Участниками ко</w:t>
            </w:r>
            <w:r w:rsidR="00357D1C" w:rsidRPr="00357D1C">
              <w:rPr>
                <w:sz w:val="24"/>
                <w:szCs w:val="24"/>
              </w:rPr>
              <w:t>нкурса одновременно с заявкой</w:t>
            </w:r>
          </w:p>
        </w:tc>
        <w:tc>
          <w:tcPr>
            <w:tcW w:w="6231" w:type="dxa"/>
          </w:tcPr>
          <w:p w:rsidR="00AF79D3" w:rsidRPr="00357D1C" w:rsidRDefault="00AF79D3" w:rsidP="00AF79D3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          Для участия в конкурсе участник предоставляет заявку </w:t>
            </w:r>
            <w:r w:rsidR="00BB7DE5" w:rsidRPr="00357D1C">
              <w:rPr>
                <w:color w:val="auto"/>
                <w:sz w:val="24"/>
                <w:szCs w:val="24"/>
              </w:rPr>
              <w:t xml:space="preserve">на участие в конкурсе по предоставлению субсидии </w:t>
            </w:r>
            <w:r w:rsidRPr="00357D1C">
              <w:rPr>
                <w:color w:val="auto"/>
                <w:sz w:val="24"/>
                <w:szCs w:val="24"/>
              </w:rPr>
              <w:t>по форме</w:t>
            </w:r>
            <w:r w:rsidR="00BB7DE5" w:rsidRPr="00357D1C">
              <w:rPr>
                <w:color w:val="auto"/>
                <w:sz w:val="24"/>
                <w:szCs w:val="24"/>
              </w:rPr>
              <w:t>,</w:t>
            </w:r>
            <w:r w:rsidRPr="00357D1C">
              <w:rPr>
                <w:color w:val="auto"/>
                <w:sz w:val="24"/>
                <w:szCs w:val="24"/>
              </w:rPr>
              <w:t xml:space="preserve"> утвержденной Министерством туризма Камчатского края (прилагается к настоящему объявлению), а также следующие документы: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bCs/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1) </w:t>
            </w:r>
            <w:r w:rsidRPr="00357D1C">
              <w:rPr>
                <w:bCs/>
                <w:color w:val="auto"/>
                <w:sz w:val="24"/>
                <w:szCs w:val="24"/>
              </w:rPr>
              <w:t>документ, подтверждающий полномочия участника конкурса или его уполномоченного представителя;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bCs/>
                <w:color w:val="auto"/>
                <w:sz w:val="24"/>
                <w:szCs w:val="24"/>
              </w:rPr>
            </w:pPr>
            <w:r w:rsidRPr="00357D1C">
              <w:rPr>
                <w:bCs/>
                <w:color w:val="auto"/>
                <w:sz w:val="24"/>
                <w:szCs w:val="24"/>
              </w:rPr>
              <w:t>2)</w:t>
            </w:r>
            <w:r w:rsidRPr="00357D1C">
              <w:rPr>
                <w:color w:val="auto"/>
                <w:sz w:val="24"/>
                <w:szCs w:val="24"/>
              </w:rPr>
              <w:t xml:space="preserve"> выписку из Единого государственного реестра юридических лиц, в</w:t>
            </w:r>
            <w:r w:rsidRPr="00357D1C">
              <w:rPr>
                <w:bCs/>
                <w:color w:val="auto"/>
                <w:sz w:val="24"/>
                <w:szCs w:val="24"/>
              </w:rPr>
              <w:t xml:space="preserve"> том числе сформированную с использованием электронной цифровой подписи, полученную не ранее первого числа месяца, в котором подается заявка;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bCs/>
                <w:color w:val="auto"/>
                <w:sz w:val="24"/>
                <w:szCs w:val="24"/>
              </w:rPr>
            </w:pPr>
            <w:r w:rsidRPr="00357D1C">
              <w:rPr>
                <w:bCs/>
                <w:color w:val="auto"/>
                <w:sz w:val="24"/>
                <w:szCs w:val="24"/>
              </w:rPr>
              <w:t xml:space="preserve">3) </w:t>
            </w:r>
            <w:r w:rsidRPr="00357D1C">
              <w:rPr>
                <w:color w:val="auto"/>
                <w:sz w:val="24"/>
                <w:szCs w:val="24"/>
              </w:rPr>
              <w:t xml:space="preserve">заверенную подписью и печатью участника </w:t>
            </w:r>
            <w:r w:rsidR="0083702E" w:rsidRPr="00357D1C">
              <w:rPr>
                <w:bCs/>
                <w:color w:val="auto"/>
                <w:sz w:val="24"/>
                <w:szCs w:val="24"/>
              </w:rPr>
              <w:t xml:space="preserve">конкурса </w:t>
            </w:r>
            <w:r w:rsidRPr="00357D1C">
              <w:rPr>
                <w:color w:val="auto"/>
                <w:sz w:val="24"/>
                <w:szCs w:val="24"/>
              </w:rPr>
              <w:t>(последнее – при наличии) копию устава</w:t>
            </w:r>
            <w:r w:rsidRPr="00357D1C">
              <w:rPr>
                <w:bCs/>
                <w:color w:val="auto"/>
                <w:sz w:val="24"/>
                <w:szCs w:val="24"/>
              </w:rPr>
              <w:t>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bCs/>
                <w:color w:val="auto"/>
                <w:sz w:val="24"/>
                <w:szCs w:val="24"/>
              </w:rPr>
            </w:pPr>
            <w:r w:rsidRPr="00357D1C">
              <w:rPr>
                <w:bCs/>
                <w:color w:val="auto"/>
                <w:sz w:val="24"/>
                <w:szCs w:val="24"/>
              </w:rPr>
              <w:t>4) проект по форме согласно приложению 1 к Порядку</w:t>
            </w:r>
            <w:r w:rsidR="0083702E" w:rsidRPr="00357D1C">
              <w:rPr>
                <w:bCs/>
                <w:color w:val="auto"/>
                <w:sz w:val="24"/>
                <w:szCs w:val="24"/>
              </w:rPr>
              <w:t xml:space="preserve"> предоставления субсидий</w:t>
            </w:r>
            <w:r w:rsidRPr="00357D1C">
              <w:rPr>
                <w:bCs/>
                <w:color w:val="auto"/>
                <w:sz w:val="24"/>
                <w:szCs w:val="24"/>
              </w:rPr>
              <w:t>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bCs/>
                <w:color w:val="auto"/>
                <w:sz w:val="24"/>
                <w:szCs w:val="24"/>
              </w:rPr>
              <w:t>5) для туроператоров, самостоятельно оказывающих услуги по организации морских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 прогулок: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а) надлежащим образом заверенные лицензии на осуществление деятельности по перевозке морским транспортом пассажиров;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>б) надлежащим образом заверенную копию документа, подтверждающего право использования морского судна;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>6) для туроператоров, самостоятельно оказывающих услуги по организации вертолетно-пешеходных и обзорных самолетных экскурсий: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>а) надлежащим образом заверенные копии договоров на выполнение воздушных коммерческих перевозок пассажиров и грузов и авиационных работ;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б) надлежащим образом заверенные копии сертификатов (свидетельств) </w:t>
            </w:r>
            <w:proofErr w:type="spellStart"/>
            <w:r w:rsidRPr="00357D1C">
              <w:rPr>
                <w:rFonts w:eastAsia="Arial"/>
                <w:color w:val="auto"/>
                <w:sz w:val="24"/>
                <w:szCs w:val="24"/>
              </w:rPr>
              <w:t>эксплуатанта</w:t>
            </w:r>
            <w:proofErr w:type="spellEnd"/>
            <w:r w:rsidRPr="00357D1C">
              <w:rPr>
                <w:rFonts w:eastAsia="Arial"/>
                <w:color w:val="auto"/>
                <w:sz w:val="24"/>
                <w:szCs w:val="24"/>
              </w:rPr>
              <w:t>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7) для туроператоров, самостоятельно осуществляющих деятельность по перевозке пассажиров: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а) </w:t>
            </w:r>
            <w:r w:rsidRPr="00357D1C">
              <w:rPr>
                <w:color w:val="auto"/>
                <w:sz w:val="24"/>
                <w:szCs w:val="24"/>
              </w:rPr>
              <w:t>заверенные подписью и печатью участника (последнее – при наличии)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 копии лицензий на осуществление деятельности по перевозке пассажиров автомобильным транспортом, оборудованным для перевозок более 8 человек, в случае осуществления деятельности по перевозке пассажиров более 8 человек;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б) </w:t>
            </w:r>
            <w:r w:rsidRPr="00357D1C">
              <w:rPr>
                <w:color w:val="auto"/>
                <w:sz w:val="24"/>
                <w:szCs w:val="24"/>
              </w:rPr>
              <w:t xml:space="preserve">заверенные подписью и печатью участника (последнее – при наличии) 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копии разрешений на осуществление деятельности по перевозке пассажиров и багажа легковым такси, в случае осуществления перевозки пассажиров в количестве не более 8 человек (включительно);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8) </w:t>
            </w:r>
            <w:r w:rsidRPr="00357D1C">
              <w:rPr>
                <w:color w:val="auto"/>
                <w:sz w:val="24"/>
                <w:szCs w:val="24"/>
              </w:rPr>
              <w:t>заверенные подписью и печатью участника (последнее – при наличии)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 копии агентских договоров на оказание туристических услуг (</w:t>
            </w:r>
            <w:r w:rsidRPr="00357D1C">
              <w:rPr>
                <w:color w:val="auto"/>
                <w:sz w:val="24"/>
                <w:szCs w:val="24"/>
              </w:rPr>
              <w:t xml:space="preserve">последнее – 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>при наличии);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9) </w:t>
            </w:r>
            <w:r w:rsidRPr="00357D1C">
              <w:rPr>
                <w:color w:val="auto"/>
                <w:sz w:val="24"/>
                <w:szCs w:val="24"/>
              </w:rPr>
              <w:t xml:space="preserve">заверенные подписью и печатью участника (последнее – при наличии) 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копии договоров (соглашений) 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lastRenderedPageBreak/>
              <w:t xml:space="preserve">на оказание услуг (выполнение работ), в случае привлечения к организации морских прогулок и (или) организации вертолетно-пешеходных и обзорных самолетных экскурсий и (или) к организации пассажирских перевозок, иных подрядных организаций; </w:t>
            </w:r>
          </w:p>
          <w:p w:rsidR="00AF79D3" w:rsidRPr="00357D1C" w:rsidRDefault="00AF79D3" w:rsidP="00AF79D3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10) </w:t>
            </w:r>
            <w:r w:rsidRPr="00357D1C">
              <w:rPr>
                <w:color w:val="auto"/>
                <w:sz w:val="24"/>
                <w:szCs w:val="24"/>
              </w:rPr>
              <w:t xml:space="preserve">заверенные подписью и печатью участника (последнее – при наличии) 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копии документов, указанных в пунктах 5 – 7 настоящей части, подрядных организаций, с которыми заключены договоры (соглашения) на оказание услуг (выполнение работ), в случае заключения соответствующих договоров (соглашений); </w:t>
            </w:r>
          </w:p>
          <w:p w:rsidR="001A2B16" w:rsidRPr="00357D1C" w:rsidRDefault="00AF79D3" w:rsidP="0083702E">
            <w:pPr>
              <w:shd w:val="clear" w:color="auto" w:fill="FFFFFF"/>
              <w:ind w:right="-2" w:firstLine="709"/>
              <w:jc w:val="both"/>
              <w:rPr>
                <w:rFonts w:eastAsia="Arial"/>
                <w:color w:val="auto"/>
                <w:sz w:val="24"/>
                <w:szCs w:val="24"/>
              </w:rPr>
            </w:pP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11) обязательство участника </w:t>
            </w:r>
            <w:r w:rsidR="0083702E" w:rsidRPr="00357D1C">
              <w:rPr>
                <w:bCs/>
                <w:color w:val="auto"/>
                <w:sz w:val="24"/>
                <w:szCs w:val="24"/>
              </w:rPr>
              <w:t xml:space="preserve">конкурса 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>организовать социальные туры по направлению, в сроки, в объемах и по цене, указанным в проекте, по форме, утвержденной Министерством</w:t>
            </w:r>
            <w:r w:rsidR="0083702E" w:rsidRPr="00357D1C">
              <w:rPr>
                <w:rFonts w:eastAsia="Arial"/>
                <w:color w:val="auto"/>
                <w:sz w:val="24"/>
                <w:szCs w:val="24"/>
              </w:rPr>
              <w:t xml:space="preserve"> туризма Камчатского края (прилагается к настоящему объявлению)</w:t>
            </w:r>
            <w:r w:rsidRPr="00357D1C">
              <w:rPr>
                <w:rFonts w:eastAsia="Arial"/>
                <w:color w:val="auto"/>
                <w:sz w:val="24"/>
                <w:szCs w:val="24"/>
              </w:rPr>
              <w:t xml:space="preserve">, в срок не позднее 15 ноября календарного года, в котором предоставляется субсидия. </w:t>
            </w:r>
          </w:p>
        </w:tc>
      </w:tr>
      <w:tr w:rsidR="001A2B16" w:rsidRPr="00357D1C" w:rsidTr="00C92856">
        <w:trPr>
          <w:trHeight w:val="162"/>
        </w:trPr>
        <w:tc>
          <w:tcPr>
            <w:tcW w:w="616" w:type="dxa"/>
          </w:tcPr>
          <w:p w:rsidR="001A2B16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98" w:type="dxa"/>
          </w:tcPr>
          <w:p w:rsidR="001A2B16" w:rsidRPr="00357D1C" w:rsidRDefault="009A6FB6" w:rsidP="00BB7DE5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П</w:t>
            </w:r>
            <w:r w:rsidR="00BB7DE5" w:rsidRPr="00357D1C">
              <w:rPr>
                <w:sz w:val="24"/>
                <w:szCs w:val="24"/>
              </w:rPr>
              <w:t xml:space="preserve">орядок подачи заявок </w:t>
            </w:r>
            <w:r w:rsidR="00940DC4" w:rsidRPr="00357D1C">
              <w:rPr>
                <w:sz w:val="24"/>
                <w:szCs w:val="24"/>
              </w:rPr>
              <w:t>У</w:t>
            </w:r>
            <w:r w:rsidR="00BB7DE5" w:rsidRPr="00357D1C">
              <w:rPr>
                <w:sz w:val="24"/>
                <w:szCs w:val="24"/>
              </w:rPr>
              <w:t>частниками конкурса и требования, предъявляемые к форме и содержанию заявок</w:t>
            </w:r>
            <w:r w:rsidR="00940DC4" w:rsidRPr="00357D1C">
              <w:rPr>
                <w:sz w:val="24"/>
                <w:szCs w:val="24"/>
              </w:rPr>
              <w:t>, подаваемых Участниками конкурса</w:t>
            </w:r>
          </w:p>
        </w:tc>
        <w:tc>
          <w:tcPr>
            <w:tcW w:w="6231" w:type="dxa"/>
          </w:tcPr>
          <w:p w:rsidR="0083702E" w:rsidRPr="00357D1C" w:rsidRDefault="0083702E" w:rsidP="0083702E">
            <w:pPr>
              <w:shd w:val="clear" w:color="auto" w:fill="FFFFFF"/>
              <w:ind w:left="142"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Заявка и документы, указанные в настоящем объявлении, представляются в Министерство туризма Камчатского края на бумажном носителе лично или посредством почтового отправления.</w:t>
            </w:r>
          </w:p>
          <w:p w:rsidR="0083702E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Заявка, направленная участником отбора или его уполномоченным представителем в адрес Министерства туризма Камчатского края иным способом, не рассматривается.</w:t>
            </w:r>
          </w:p>
          <w:p w:rsidR="00BB7DE5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Заявки, поступившие в Министерство туризма Камчатского края после окончания срока подачи заявок, не регистрируются, не передаются на рассмотрение конкурсной комиссии и возвращаются заявителю.</w:t>
            </w:r>
          </w:p>
          <w:p w:rsidR="001A2B16" w:rsidRPr="00357D1C" w:rsidRDefault="00BB7DE5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Участник конкурса вправе подать одну заявку по каждому из направлений расходов, предусмотренных частью 6 Порядка предоставления субсидий.</w:t>
            </w:r>
            <w:r w:rsidR="0083702E" w:rsidRPr="00357D1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40DC4" w:rsidRPr="00357D1C" w:rsidTr="00C92856">
        <w:trPr>
          <w:trHeight w:val="150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940DC4" w:rsidRPr="00357D1C" w:rsidRDefault="009A6FB6" w:rsidP="009A6FB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Д</w:t>
            </w:r>
            <w:r w:rsidR="00940DC4" w:rsidRPr="00357D1C">
              <w:rPr>
                <w:sz w:val="24"/>
                <w:szCs w:val="24"/>
              </w:rPr>
              <w:t>ат</w:t>
            </w:r>
            <w:r w:rsidRPr="00357D1C">
              <w:rPr>
                <w:sz w:val="24"/>
                <w:szCs w:val="24"/>
              </w:rPr>
              <w:t>а</w:t>
            </w:r>
            <w:r w:rsidR="00940DC4" w:rsidRPr="00357D1C">
              <w:rPr>
                <w:sz w:val="24"/>
                <w:szCs w:val="24"/>
              </w:rPr>
              <w:t>, место и время проведения конкурса</w:t>
            </w:r>
          </w:p>
        </w:tc>
        <w:tc>
          <w:tcPr>
            <w:tcW w:w="6231" w:type="dxa"/>
          </w:tcPr>
          <w:p w:rsidR="00940DC4" w:rsidRPr="00357D1C" w:rsidRDefault="009A6FB6" w:rsidP="006A5912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 xml:space="preserve">Министерство туризма Камчатского края, Камчатский край. 683042, Камчатский край, город Петропавловск-Камчатский. Шоссе Северо-Восточное, дом 27, 1-ый этаж, дата </w:t>
            </w:r>
            <w:r w:rsidR="006A5912">
              <w:rPr>
                <w:sz w:val="24"/>
                <w:szCs w:val="24"/>
              </w:rPr>
              <w:t>05</w:t>
            </w:r>
            <w:r w:rsidR="00BB7DE5" w:rsidRPr="00357D1C">
              <w:rPr>
                <w:sz w:val="24"/>
                <w:szCs w:val="24"/>
              </w:rPr>
              <w:t xml:space="preserve"> </w:t>
            </w:r>
            <w:r w:rsidR="006A5912">
              <w:rPr>
                <w:sz w:val="24"/>
                <w:szCs w:val="24"/>
              </w:rPr>
              <w:t>июня</w:t>
            </w:r>
            <w:r w:rsidR="00BB7DE5" w:rsidRPr="00357D1C">
              <w:rPr>
                <w:sz w:val="24"/>
                <w:szCs w:val="24"/>
              </w:rPr>
              <w:t xml:space="preserve"> 2023</w:t>
            </w:r>
            <w:r w:rsidR="00C92856" w:rsidRPr="00357D1C">
              <w:rPr>
                <w:sz w:val="24"/>
                <w:szCs w:val="24"/>
              </w:rPr>
              <w:t xml:space="preserve"> года</w:t>
            </w:r>
            <w:r w:rsidRPr="00357D1C">
              <w:rPr>
                <w:sz w:val="24"/>
                <w:szCs w:val="24"/>
              </w:rPr>
              <w:t xml:space="preserve">, время </w:t>
            </w:r>
            <w:r w:rsidR="00BB7DE5" w:rsidRPr="00357D1C">
              <w:rPr>
                <w:sz w:val="24"/>
                <w:szCs w:val="24"/>
              </w:rPr>
              <w:t>1</w:t>
            </w:r>
            <w:r w:rsidR="006A5912">
              <w:rPr>
                <w:sz w:val="24"/>
                <w:szCs w:val="24"/>
              </w:rPr>
              <w:t>7</w:t>
            </w:r>
            <w:r w:rsidR="00BB7DE5" w:rsidRPr="00357D1C">
              <w:rPr>
                <w:sz w:val="24"/>
                <w:szCs w:val="24"/>
              </w:rPr>
              <w:t xml:space="preserve"> часов 00</w:t>
            </w:r>
            <w:r w:rsidR="00941013" w:rsidRPr="00357D1C">
              <w:rPr>
                <w:sz w:val="24"/>
                <w:szCs w:val="24"/>
              </w:rPr>
              <w:t xml:space="preserve"> </w:t>
            </w:r>
            <w:r w:rsidR="00C92856" w:rsidRPr="00357D1C">
              <w:rPr>
                <w:sz w:val="24"/>
                <w:szCs w:val="24"/>
              </w:rPr>
              <w:t>мин</w:t>
            </w:r>
            <w:r w:rsidR="00BB7DE5" w:rsidRPr="00357D1C">
              <w:rPr>
                <w:sz w:val="24"/>
                <w:szCs w:val="24"/>
              </w:rPr>
              <w:t>ут</w:t>
            </w:r>
            <w:r w:rsidR="00C92856" w:rsidRPr="00357D1C">
              <w:rPr>
                <w:sz w:val="24"/>
                <w:szCs w:val="24"/>
              </w:rPr>
              <w:t>.</w:t>
            </w:r>
          </w:p>
        </w:tc>
      </w:tr>
      <w:tr w:rsidR="00940DC4" w:rsidRPr="00357D1C" w:rsidTr="00C92856">
        <w:trPr>
          <w:trHeight w:val="175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940DC4" w:rsidRPr="00357D1C" w:rsidRDefault="009A6FB6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П</w:t>
            </w:r>
            <w:r w:rsidR="00357D1C" w:rsidRPr="00357D1C">
              <w:rPr>
                <w:sz w:val="24"/>
                <w:szCs w:val="24"/>
              </w:rPr>
              <w:t>орядок отзыва заявок, порядок возврата заявок</w:t>
            </w:r>
            <w:r w:rsidR="00940DC4" w:rsidRPr="00357D1C">
              <w:rPr>
                <w:sz w:val="24"/>
                <w:szCs w:val="24"/>
              </w:rPr>
              <w:t xml:space="preserve">, в том числе </w:t>
            </w:r>
            <w:r w:rsidR="00357D1C" w:rsidRPr="00357D1C">
              <w:rPr>
                <w:sz w:val="24"/>
                <w:szCs w:val="24"/>
              </w:rPr>
              <w:t>основания для возврата заявок</w:t>
            </w:r>
            <w:r w:rsidR="00940DC4" w:rsidRPr="00357D1C">
              <w:rPr>
                <w:sz w:val="24"/>
                <w:szCs w:val="24"/>
              </w:rPr>
              <w:t xml:space="preserve">, порядок внесения </w:t>
            </w:r>
            <w:r w:rsidR="00357D1C" w:rsidRPr="00357D1C">
              <w:rPr>
                <w:sz w:val="24"/>
                <w:szCs w:val="24"/>
              </w:rPr>
              <w:t>изменений в заявки</w:t>
            </w:r>
          </w:p>
        </w:tc>
        <w:tc>
          <w:tcPr>
            <w:tcW w:w="6231" w:type="dxa"/>
          </w:tcPr>
          <w:p w:rsidR="0083702E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Участник конкурса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конкурса, путем направления в Минис</w:t>
            </w:r>
            <w:bookmarkStart w:id="0" w:name="_GoBack"/>
            <w:bookmarkEnd w:id="0"/>
            <w:r w:rsidRPr="00357D1C">
              <w:rPr>
                <w:color w:val="auto"/>
                <w:sz w:val="24"/>
                <w:szCs w:val="24"/>
              </w:rPr>
              <w:t>терство туризма Камчатского края заявления об отзыве заявки (в свободной форме).</w:t>
            </w:r>
          </w:p>
          <w:p w:rsidR="0083702E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На основании полученного заявления об отзыве заявки Министерство туризма Камчатского края в течение 5 рабочих дней возвращает заявку и представленные документы по адресу, указанному в заявлении об отзыве заявки. </w:t>
            </w:r>
          </w:p>
          <w:p w:rsidR="0083702E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Отозвав свою заявку, участник отбора вправе подать новую заявку в пределах срока, указанного в объявлении о проведении конкурса.</w:t>
            </w:r>
          </w:p>
          <w:p w:rsidR="00940DC4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lastRenderedPageBreak/>
              <w:t xml:space="preserve">Внесение изменений в заявку осуществляется путем отзыва ранее поданной заявки и направления в Министерство туризма Камчатского края новой заявки. </w:t>
            </w:r>
          </w:p>
        </w:tc>
      </w:tr>
      <w:tr w:rsidR="00940DC4" w:rsidRPr="00357D1C" w:rsidTr="00C92856">
        <w:trPr>
          <w:trHeight w:val="138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98" w:type="dxa"/>
          </w:tcPr>
          <w:p w:rsidR="00940DC4" w:rsidRPr="00357D1C" w:rsidRDefault="009A6FB6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П</w:t>
            </w:r>
            <w:r w:rsidR="00940DC4" w:rsidRPr="00357D1C">
              <w:rPr>
                <w:sz w:val="24"/>
                <w:szCs w:val="24"/>
              </w:rPr>
              <w:t>равила</w:t>
            </w:r>
            <w:r w:rsidR="00357D1C" w:rsidRPr="00357D1C">
              <w:rPr>
                <w:sz w:val="24"/>
                <w:szCs w:val="24"/>
              </w:rPr>
              <w:t xml:space="preserve"> рассмотрения и оценки заявок</w:t>
            </w:r>
            <w:r w:rsidR="00940DC4" w:rsidRPr="00357D1C">
              <w:rPr>
                <w:sz w:val="24"/>
                <w:szCs w:val="24"/>
              </w:rPr>
              <w:t xml:space="preserve"> Участников конкурса</w:t>
            </w:r>
          </w:p>
        </w:tc>
        <w:tc>
          <w:tcPr>
            <w:tcW w:w="6231" w:type="dxa"/>
          </w:tcPr>
          <w:p w:rsidR="0083702E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В течение 5 рабочих дней после окончания срока приема заявок заявки и приложенные к ним документы передаются Министерством туризма Камчатского края на рассмотрение конкурсной комиссии. </w:t>
            </w:r>
          </w:p>
          <w:p w:rsidR="0083702E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Конкурсная комиссия осу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ществляет проверку участника конкурса </w:t>
            </w:r>
            <w:r w:rsidRPr="00357D1C">
              <w:rPr>
                <w:color w:val="auto"/>
                <w:sz w:val="24"/>
                <w:szCs w:val="24"/>
              </w:rPr>
              <w:t>ора на соответствие его требованиям, установленным частью 14 Порядка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 предоставления субсидий</w:t>
            </w:r>
            <w:r w:rsidR="00357D1C" w:rsidRPr="00357D1C">
              <w:rPr>
                <w:color w:val="auto"/>
                <w:sz w:val="24"/>
                <w:szCs w:val="24"/>
              </w:rPr>
              <w:t xml:space="preserve">, </w:t>
            </w:r>
            <w:r w:rsidRPr="00357D1C">
              <w:rPr>
                <w:color w:val="auto"/>
                <w:sz w:val="24"/>
                <w:szCs w:val="24"/>
              </w:rPr>
              <w:t>а также проверку на соответствие условиям предоставления субсидии, установленным частью 15 Порядка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 предоставления субсидий</w:t>
            </w:r>
            <w:r w:rsidRPr="00357D1C">
              <w:rPr>
                <w:color w:val="auto"/>
                <w:sz w:val="24"/>
                <w:szCs w:val="24"/>
              </w:rPr>
              <w:t>, рассматривает представленные участником отбора документы и принимает решение о допуске участника отбора к конкурсу или об отказе в допуске к конкурсу. Решения комиссии оформляются протоколом заседания конкурсной комиссии, который подписывается всеми членами конкурсной комиссии.</w:t>
            </w:r>
          </w:p>
          <w:p w:rsidR="0083702E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 Решение об отказе участнику отбора в допуске к конкурсу принимается в следующих случаях:</w:t>
            </w:r>
          </w:p>
          <w:p w:rsidR="0083702E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1) непредставление или представление не в полном объеме документов, указанных в части 18 Порядка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 предоставления субсидий</w:t>
            </w:r>
            <w:r w:rsidRPr="00357D1C">
              <w:rPr>
                <w:color w:val="auto"/>
                <w:sz w:val="24"/>
                <w:szCs w:val="24"/>
              </w:rPr>
              <w:t>;</w:t>
            </w:r>
          </w:p>
          <w:p w:rsidR="0083702E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2) представление участником отбора недостоверных сведений и (или) документов;</w:t>
            </w:r>
          </w:p>
          <w:p w:rsidR="0083702E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3) несоответствие участника отбора </w:t>
            </w:r>
            <w:r w:rsidR="00BB7DE5" w:rsidRPr="00357D1C">
              <w:rPr>
                <w:color w:val="auto"/>
                <w:sz w:val="24"/>
                <w:szCs w:val="24"/>
              </w:rPr>
              <w:t xml:space="preserve">требованиям, установленным </w:t>
            </w:r>
            <w:r w:rsidRPr="00357D1C">
              <w:rPr>
                <w:color w:val="auto"/>
                <w:sz w:val="24"/>
                <w:szCs w:val="24"/>
              </w:rPr>
              <w:t>частью 14 Порядка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 предоставления субсидий</w:t>
            </w:r>
            <w:r w:rsidRPr="00357D1C">
              <w:rPr>
                <w:color w:val="auto"/>
                <w:sz w:val="24"/>
                <w:szCs w:val="24"/>
              </w:rPr>
              <w:t>, а также условиям предоставления субсидии, установленным частью 15 Порядка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 предоставления</w:t>
            </w:r>
            <w:r w:rsidR="00BB7DE5" w:rsidRPr="00357D1C">
              <w:rPr>
                <w:color w:val="auto"/>
                <w:sz w:val="24"/>
                <w:szCs w:val="24"/>
              </w:rPr>
              <w:t xml:space="preserve"> субсидий.</w:t>
            </w:r>
          </w:p>
          <w:p w:rsidR="0083702E" w:rsidRPr="00357D1C" w:rsidRDefault="0083702E" w:rsidP="0083702E">
            <w:pPr>
              <w:widowControl w:val="0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Министерство 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туризма Камчатского края </w:t>
            </w:r>
            <w:r w:rsidRPr="00357D1C">
              <w:rPr>
                <w:color w:val="auto"/>
                <w:sz w:val="24"/>
                <w:szCs w:val="24"/>
              </w:rPr>
              <w:t xml:space="preserve">в случае принятия решения об отказе в допуске участника отбора к конкурсу в течение 5 рабочих дней со дня принятия решения Министерством 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туризма Камчатского края </w:t>
            </w:r>
            <w:r w:rsidRPr="00357D1C">
              <w:rPr>
                <w:color w:val="auto"/>
                <w:sz w:val="24"/>
                <w:szCs w:val="24"/>
              </w:rPr>
              <w:t>направляет участнику отбора письменное уведомление об отказе в допуске к конкурсу с указанием причин такого отказа, по адресу, указанному в заявке.</w:t>
            </w:r>
          </w:p>
          <w:p w:rsidR="0083702E" w:rsidRPr="00357D1C" w:rsidRDefault="0083702E" w:rsidP="008370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В рамках заседания конкурсной комиссии председатель конкурсной комиссии и ее члены подписывают оценочные листы проектов.</w:t>
            </w:r>
          </w:p>
          <w:p w:rsidR="0083702E" w:rsidRPr="00357D1C" w:rsidRDefault="0083702E" w:rsidP="0083702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Значения критериев оценки проектов определены в приложении 2 к Порядку</w:t>
            </w:r>
            <w:r w:rsidR="005D65EE" w:rsidRPr="00357D1C">
              <w:rPr>
                <w:color w:val="auto"/>
                <w:sz w:val="24"/>
                <w:szCs w:val="24"/>
              </w:rPr>
              <w:t xml:space="preserve"> предоставления субсидии</w:t>
            </w:r>
            <w:r w:rsidRPr="00357D1C">
              <w:rPr>
                <w:color w:val="auto"/>
                <w:sz w:val="24"/>
                <w:szCs w:val="24"/>
              </w:rPr>
              <w:t xml:space="preserve">. </w:t>
            </w:r>
          </w:p>
          <w:p w:rsidR="0083702E" w:rsidRPr="00357D1C" w:rsidRDefault="0083702E" w:rsidP="0083702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Итоговая оценка проектов формируется посредством определения среднего значения общего количества баллов, определенных всеми членами конкурсной комиссии.</w:t>
            </w:r>
          </w:p>
          <w:p w:rsidR="0083702E" w:rsidRPr="00357D1C" w:rsidRDefault="0083702E" w:rsidP="008370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По результатам рассмотрения и оценки заявок и представленных с ними документов конкурсной комиссией формируются перечни проектов участников отбора с указанием количества набранных баллов, </w:t>
            </w:r>
            <w:r w:rsidRPr="00357D1C">
              <w:rPr>
                <w:color w:val="auto"/>
                <w:sz w:val="24"/>
                <w:szCs w:val="24"/>
              </w:rPr>
              <w:lastRenderedPageBreak/>
              <w:t xml:space="preserve">ранжированные от максимального до минимального значения. </w:t>
            </w:r>
          </w:p>
          <w:p w:rsidR="0083702E" w:rsidRPr="00357D1C" w:rsidRDefault="0083702E" w:rsidP="008370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Победителями конкурса признаются участники отбора, проекты которых набрали наибольшее количество баллов. В случае определения по проектам равного количества баллов, приоритетным считается проект, поступивший и зарегистрированный в более ранний срок. </w:t>
            </w:r>
          </w:p>
          <w:p w:rsidR="00940DC4" w:rsidRPr="00357D1C" w:rsidRDefault="0083702E" w:rsidP="005D65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Субсидии предоставляются участникам </w:t>
            </w:r>
            <w:r w:rsidR="005D65EE" w:rsidRPr="00357D1C">
              <w:rPr>
                <w:color w:val="auto"/>
                <w:sz w:val="24"/>
                <w:szCs w:val="24"/>
              </w:rPr>
              <w:t>конкурса</w:t>
            </w:r>
            <w:r w:rsidRPr="00357D1C">
              <w:rPr>
                <w:color w:val="auto"/>
                <w:sz w:val="24"/>
                <w:szCs w:val="24"/>
              </w:rPr>
              <w:t>, набравшим наибольшее количество баллов согласно сформированному перечню в порядке арифметического убывания.</w:t>
            </w:r>
          </w:p>
        </w:tc>
      </w:tr>
      <w:tr w:rsidR="00940DC4" w:rsidRPr="00357D1C" w:rsidTr="00C92856">
        <w:trPr>
          <w:trHeight w:val="138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98" w:type="dxa"/>
          </w:tcPr>
          <w:p w:rsidR="00940DC4" w:rsidRPr="00357D1C" w:rsidRDefault="00EA272F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П</w:t>
            </w:r>
            <w:r w:rsidR="00940DC4" w:rsidRPr="00357D1C">
              <w:rPr>
                <w:sz w:val="24"/>
                <w:szCs w:val="24"/>
              </w:rPr>
              <w:t>орядок предоставления Участникам конкурса разъяснений положений конкурса, даты начала и окончания срока такого предоставления</w:t>
            </w:r>
          </w:p>
        </w:tc>
        <w:tc>
          <w:tcPr>
            <w:tcW w:w="6231" w:type="dxa"/>
          </w:tcPr>
          <w:p w:rsidR="005D65EE" w:rsidRPr="00357D1C" w:rsidRDefault="005D65EE" w:rsidP="005D65E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 xml:space="preserve">Участник конкурса или его уполномоченный представитель вправе подать в Министерство туризма Камчатского края обращение (в свободной форме) о разъяснении положений объявления о проведении конкурса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 туризма Камчатского края. </w:t>
            </w:r>
          </w:p>
          <w:p w:rsidR="005D65EE" w:rsidRPr="00357D1C" w:rsidRDefault="005D65EE" w:rsidP="005D65E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Обращение, направленное участником отбора или его уполномоченным представителем в адрес Министерства туризма Камчатского края иным способом, не рассматривается.</w:t>
            </w:r>
          </w:p>
          <w:p w:rsidR="00940DC4" w:rsidRPr="00357D1C" w:rsidRDefault="005D65EE" w:rsidP="005D65EE">
            <w:pPr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Министерство туризма Камчатского края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почты, с которого поступило обращение.</w:t>
            </w:r>
          </w:p>
        </w:tc>
      </w:tr>
      <w:tr w:rsidR="00940DC4" w:rsidRPr="00357D1C" w:rsidTr="00C92856">
        <w:trPr>
          <w:trHeight w:val="150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940DC4" w:rsidRPr="00357D1C" w:rsidRDefault="00EA272F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С</w:t>
            </w:r>
            <w:r w:rsidR="00940DC4" w:rsidRPr="00357D1C">
              <w:rPr>
                <w:sz w:val="24"/>
                <w:szCs w:val="24"/>
              </w:rPr>
              <w:t>ведения о месте и способе получения разъяснений (консу</w:t>
            </w:r>
            <w:r w:rsidR="00E73724" w:rsidRPr="00357D1C">
              <w:rPr>
                <w:sz w:val="24"/>
                <w:szCs w:val="24"/>
              </w:rPr>
              <w:t>льтаций) по проведению конкурса</w:t>
            </w:r>
          </w:p>
        </w:tc>
        <w:tc>
          <w:tcPr>
            <w:tcW w:w="6231" w:type="dxa"/>
          </w:tcPr>
          <w:p w:rsidR="00940DC4" w:rsidRPr="00357D1C" w:rsidRDefault="00480BF0" w:rsidP="005D65EE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Разъяснения (к</w:t>
            </w:r>
            <w:r w:rsidR="00EA272F" w:rsidRPr="00357D1C">
              <w:rPr>
                <w:sz w:val="24"/>
                <w:szCs w:val="24"/>
              </w:rPr>
              <w:t>онсультации</w:t>
            </w:r>
            <w:r w:rsidRPr="00357D1C">
              <w:rPr>
                <w:sz w:val="24"/>
                <w:szCs w:val="24"/>
              </w:rPr>
              <w:t>)</w:t>
            </w:r>
            <w:r w:rsidR="00EA272F" w:rsidRPr="00357D1C">
              <w:rPr>
                <w:sz w:val="24"/>
                <w:szCs w:val="24"/>
              </w:rPr>
              <w:t xml:space="preserve"> по проведению конкурса можно получить по адресу: </w:t>
            </w:r>
            <w:r w:rsidR="00E73724" w:rsidRPr="00357D1C">
              <w:rPr>
                <w:sz w:val="24"/>
                <w:szCs w:val="24"/>
              </w:rPr>
              <w:t xml:space="preserve">683031, Камчатский край, город Петропавловск-Камчатский, </w:t>
            </w:r>
            <w:r w:rsidR="005D65EE" w:rsidRPr="00357D1C">
              <w:rPr>
                <w:sz w:val="24"/>
                <w:szCs w:val="24"/>
              </w:rPr>
              <w:t>Северо-Восточное шоссе, дом 27</w:t>
            </w:r>
            <w:r w:rsidR="00E73724" w:rsidRPr="00357D1C">
              <w:rPr>
                <w:sz w:val="24"/>
                <w:szCs w:val="24"/>
              </w:rPr>
              <w:t>,</w:t>
            </w:r>
            <w:r w:rsidRPr="00357D1C">
              <w:rPr>
                <w:sz w:val="24"/>
                <w:szCs w:val="24"/>
              </w:rPr>
              <w:t xml:space="preserve"> а также по телефону 8</w:t>
            </w:r>
            <w:r w:rsidR="005D65EE" w:rsidRPr="00357D1C">
              <w:rPr>
                <w:sz w:val="24"/>
                <w:szCs w:val="24"/>
              </w:rPr>
              <w:t>8 (4152) 21-54-94</w:t>
            </w:r>
          </w:p>
        </w:tc>
      </w:tr>
      <w:tr w:rsidR="00940DC4" w:rsidRPr="00357D1C" w:rsidTr="00C92856">
        <w:trPr>
          <w:trHeight w:val="138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13</w:t>
            </w:r>
          </w:p>
        </w:tc>
        <w:tc>
          <w:tcPr>
            <w:tcW w:w="2498" w:type="dxa"/>
          </w:tcPr>
          <w:p w:rsidR="00940DC4" w:rsidRPr="00357D1C" w:rsidRDefault="00480BF0" w:rsidP="00412911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С</w:t>
            </w:r>
            <w:r w:rsidR="00940DC4" w:rsidRPr="00357D1C">
              <w:rPr>
                <w:sz w:val="24"/>
                <w:szCs w:val="24"/>
              </w:rPr>
              <w:t xml:space="preserve">рок, в течение которого Получатель субсидии (в случае принятия решения о предоставлении ему субсидии) должен подписать соглашение о предоставлении субсидии </w:t>
            </w:r>
          </w:p>
        </w:tc>
        <w:tc>
          <w:tcPr>
            <w:tcW w:w="6231" w:type="dxa"/>
          </w:tcPr>
          <w:p w:rsidR="00940DC4" w:rsidRPr="00357D1C" w:rsidRDefault="00480BF0" w:rsidP="005D65EE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 xml:space="preserve"> </w:t>
            </w:r>
            <w:r w:rsidR="005D65EE" w:rsidRPr="00357D1C">
              <w:rPr>
                <w:sz w:val="24"/>
                <w:szCs w:val="24"/>
              </w:rPr>
              <w:t xml:space="preserve">Получатель субсидии в течение 5 рабочих дней со дня получения соглашения подписывает соглашение и направляет его в Министерство туризма Камчатского края. </w:t>
            </w:r>
          </w:p>
        </w:tc>
      </w:tr>
      <w:tr w:rsidR="00940DC4" w:rsidRPr="00357D1C" w:rsidTr="00C92856">
        <w:trPr>
          <w:trHeight w:val="175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14</w:t>
            </w:r>
          </w:p>
        </w:tc>
        <w:tc>
          <w:tcPr>
            <w:tcW w:w="2498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условие признания Получателя субсидии уклонившимся от заключения соглашения</w:t>
            </w:r>
            <w:r w:rsidR="00412911" w:rsidRPr="00357D1C">
              <w:rPr>
                <w:sz w:val="24"/>
                <w:szCs w:val="24"/>
              </w:rPr>
              <w:t xml:space="preserve"> о </w:t>
            </w:r>
            <w:r w:rsidR="00412911" w:rsidRPr="00357D1C">
              <w:rPr>
                <w:sz w:val="24"/>
                <w:szCs w:val="24"/>
              </w:rPr>
              <w:lastRenderedPageBreak/>
              <w:t>предоставлении субсидии</w:t>
            </w:r>
          </w:p>
        </w:tc>
        <w:tc>
          <w:tcPr>
            <w:tcW w:w="6231" w:type="dxa"/>
          </w:tcPr>
          <w:p w:rsidR="00940DC4" w:rsidRPr="00357D1C" w:rsidRDefault="005D65EE" w:rsidP="005D65EE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lastRenderedPageBreak/>
              <w:t>В случае нарушения срока, установленного для подписания соглашения, победитель конкурса признается уклонившимся от подписания соглашения.</w:t>
            </w:r>
          </w:p>
        </w:tc>
      </w:tr>
      <w:tr w:rsidR="00940DC4" w:rsidRPr="00357D1C" w:rsidTr="00C92856">
        <w:trPr>
          <w:trHeight w:val="175"/>
        </w:trPr>
        <w:tc>
          <w:tcPr>
            <w:tcW w:w="616" w:type="dxa"/>
          </w:tcPr>
          <w:p w:rsidR="00940DC4" w:rsidRPr="00357D1C" w:rsidRDefault="00940DC4" w:rsidP="001A2B16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15</w:t>
            </w:r>
          </w:p>
        </w:tc>
        <w:tc>
          <w:tcPr>
            <w:tcW w:w="2498" w:type="dxa"/>
          </w:tcPr>
          <w:p w:rsidR="00940DC4" w:rsidRPr="00357D1C" w:rsidRDefault="00480BF0" w:rsidP="00480BF0">
            <w:pPr>
              <w:ind w:right="-2"/>
              <w:jc w:val="both"/>
              <w:rPr>
                <w:sz w:val="24"/>
                <w:szCs w:val="24"/>
              </w:rPr>
            </w:pPr>
            <w:r w:rsidRPr="00357D1C">
              <w:rPr>
                <w:sz w:val="24"/>
                <w:szCs w:val="24"/>
              </w:rPr>
              <w:t>Д</w:t>
            </w:r>
            <w:r w:rsidR="00940DC4" w:rsidRPr="00357D1C">
              <w:rPr>
                <w:sz w:val="24"/>
                <w:szCs w:val="24"/>
              </w:rPr>
              <w:t>аты размещения результатов конкурса на едином портале и на официальном сайт</w:t>
            </w:r>
            <w:r w:rsidRPr="00357D1C">
              <w:rPr>
                <w:sz w:val="24"/>
                <w:szCs w:val="24"/>
              </w:rPr>
              <w:t>е</w:t>
            </w:r>
          </w:p>
        </w:tc>
        <w:tc>
          <w:tcPr>
            <w:tcW w:w="6231" w:type="dxa"/>
          </w:tcPr>
          <w:p w:rsidR="005D65EE" w:rsidRPr="00357D1C" w:rsidRDefault="005D65EE" w:rsidP="005D65EE">
            <w:pPr>
              <w:widowControl w:val="0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В течение 5 рабочих дней со дня издания приказа о заключении соглашения на официальном сайте Министерства туризма Камчатского края размещается информация о результатах рассмотрения заявок, включающая следующие сведения:</w:t>
            </w:r>
          </w:p>
          <w:p w:rsidR="005D65EE" w:rsidRPr="00357D1C" w:rsidRDefault="005D65EE" w:rsidP="005D65E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1) дату, время и место проведения конкурса;</w:t>
            </w:r>
          </w:p>
          <w:p w:rsidR="005D65EE" w:rsidRPr="00357D1C" w:rsidRDefault="005D65EE" w:rsidP="005D65E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2) информацию об участниках конкурса, заявки которых были рассмотрены;</w:t>
            </w:r>
          </w:p>
          <w:p w:rsidR="005D65EE" w:rsidRPr="00357D1C" w:rsidRDefault="005D65EE" w:rsidP="005D65E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3)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      </w:r>
          </w:p>
          <w:p w:rsidR="005D65EE" w:rsidRPr="00357D1C" w:rsidRDefault="005D65EE" w:rsidP="005D65E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4)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      </w:r>
          </w:p>
          <w:p w:rsidR="00940DC4" w:rsidRPr="00357D1C" w:rsidRDefault="005D65EE" w:rsidP="005D65EE">
            <w:pPr>
              <w:shd w:val="clear" w:color="auto" w:fill="FFFFFF"/>
              <w:ind w:right="-2" w:firstLine="709"/>
              <w:jc w:val="both"/>
              <w:rPr>
                <w:color w:val="auto"/>
                <w:sz w:val="24"/>
                <w:szCs w:val="24"/>
              </w:rPr>
            </w:pPr>
            <w:r w:rsidRPr="00357D1C">
              <w:rPr>
                <w:color w:val="auto"/>
                <w:sz w:val="24"/>
                <w:szCs w:val="24"/>
              </w:rPr>
              <w:t>5) наименования получателей субсидии, с которыми заключается соглашение, и размер предоставляемой им субсидии.</w:t>
            </w:r>
          </w:p>
        </w:tc>
      </w:tr>
    </w:tbl>
    <w:p w:rsidR="001A2B16" w:rsidRPr="001A2B16" w:rsidRDefault="001A2B16" w:rsidP="001A2B16">
      <w:pPr>
        <w:ind w:right="-2"/>
        <w:jc w:val="both"/>
      </w:pPr>
    </w:p>
    <w:p w:rsidR="001A2B16" w:rsidRDefault="00A33E7C" w:rsidP="00A33E7C">
      <w:pPr>
        <w:ind w:firstLine="708"/>
      </w:pPr>
      <w:r>
        <w:t>Приложения к объявлению</w:t>
      </w:r>
      <w:r w:rsidR="000628C9">
        <w:t xml:space="preserve">: </w:t>
      </w:r>
    </w:p>
    <w:p w:rsidR="000628C9" w:rsidRDefault="000628C9" w:rsidP="00165EFA">
      <w:pPr>
        <w:ind w:firstLine="708"/>
        <w:jc w:val="both"/>
      </w:pPr>
      <w:r>
        <w:t xml:space="preserve">- </w:t>
      </w:r>
      <w:r w:rsidR="00165EFA">
        <w:t xml:space="preserve">Постановление Правительства Камчатского края от 31.03.2023 №      181-П 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края» </w:t>
      </w:r>
      <w:r w:rsidR="00C92856">
        <w:t xml:space="preserve">в формате </w:t>
      </w:r>
      <w:r w:rsidR="00C92856">
        <w:rPr>
          <w:lang w:val="en-US"/>
        </w:rPr>
        <w:t>PDF</w:t>
      </w:r>
      <w:r w:rsidR="00C92856" w:rsidRPr="00C92856">
        <w:t xml:space="preserve"> </w:t>
      </w:r>
      <w:r w:rsidR="00C92856">
        <w:t xml:space="preserve">и </w:t>
      </w:r>
      <w:r w:rsidR="00C92856">
        <w:rPr>
          <w:lang w:val="en-US"/>
        </w:rPr>
        <w:t>WORD</w:t>
      </w:r>
      <w:r w:rsidR="00C92856">
        <w:t xml:space="preserve"> файлах</w:t>
      </w:r>
      <w:r w:rsidR="00A33E7C">
        <w:t>;</w:t>
      </w:r>
    </w:p>
    <w:p w:rsidR="005D65EE" w:rsidRDefault="005D65EE" w:rsidP="00165EFA">
      <w:pPr>
        <w:ind w:firstLine="708"/>
        <w:jc w:val="both"/>
      </w:pPr>
      <w:r>
        <w:t xml:space="preserve">- Приказ Министерства туризма Камчатского края </w:t>
      </w:r>
      <w:r w:rsidR="00165EFA">
        <w:t>от 31.03.2023 № 52/46 «Об утверждении форм документов для участия в отборе заявок на получение субсидии в целях возмещения части затрат, связанных с оказанием услуг в сфере социального туризма на территории Камчатского края» в</w:t>
      </w:r>
      <w:r w:rsidR="00A33E7C">
        <w:t xml:space="preserve"> формате </w:t>
      </w:r>
      <w:r w:rsidR="00A33E7C">
        <w:rPr>
          <w:lang w:val="en-US"/>
        </w:rPr>
        <w:t>PDF</w:t>
      </w:r>
      <w:r w:rsidR="00A33E7C" w:rsidRPr="00C92856">
        <w:t xml:space="preserve"> </w:t>
      </w:r>
      <w:r w:rsidR="00A33E7C">
        <w:t xml:space="preserve">и </w:t>
      </w:r>
      <w:r w:rsidR="00A33E7C">
        <w:rPr>
          <w:lang w:val="en-US"/>
        </w:rPr>
        <w:t>WORD</w:t>
      </w:r>
      <w:r w:rsidR="00BB7DE5">
        <w:t xml:space="preserve"> файлах;</w:t>
      </w:r>
    </w:p>
    <w:p w:rsidR="00BB7DE5" w:rsidRDefault="00BB7DE5" w:rsidP="00165EFA">
      <w:pPr>
        <w:ind w:firstLine="708"/>
        <w:jc w:val="both"/>
      </w:pPr>
      <w:r>
        <w:t xml:space="preserve">- Приказ Министерства туризма Камчатского края от 13.04.2023 № 52/55 «О регулировании вопросов, связанных с предоставлением отдельным категориям граждан Российской Федерации, проживающих в Камчатском крае, права на получение услуг в сфере социального туризма на территории Камчатского края» в формате </w:t>
      </w:r>
      <w:r>
        <w:rPr>
          <w:lang w:val="en-US"/>
        </w:rPr>
        <w:t>PDF</w:t>
      </w:r>
      <w:r w:rsidRPr="00C92856">
        <w:t xml:space="preserve"> </w:t>
      </w:r>
      <w:r>
        <w:t xml:space="preserve">и </w:t>
      </w:r>
      <w:r>
        <w:rPr>
          <w:lang w:val="en-US"/>
        </w:rPr>
        <w:t>WORD</w:t>
      </w:r>
      <w:r>
        <w:t xml:space="preserve"> файлах.</w:t>
      </w:r>
    </w:p>
    <w:sectPr w:rsidR="00B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F57"/>
    <w:multiLevelType w:val="hybridMultilevel"/>
    <w:tmpl w:val="441E7E7C"/>
    <w:lvl w:ilvl="0" w:tplc="57A4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25"/>
    <w:rsid w:val="00044584"/>
    <w:rsid w:val="000628C9"/>
    <w:rsid w:val="00063533"/>
    <w:rsid w:val="000971D5"/>
    <w:rsid w:val="00165EFA"/>
    <w:rsid w:val="001A2B16"/>
    <w:rsid w:val="001B0325"/>
    <w:rsid w:val="00357D1C"/>
    <w:rsid w:val="00412911"/>
    <w:rsid w:val="00480BF0"/>
    <w:rsid w:val="005314D8"/>
    <w:rsid w:val="0054439E"/>
    <w:rsid w:val="005D65EE"/>
    <w:rsid w:val="006A5912"/>
    <w:rsid w:val="007A53A9"/>
    <w:rsid w:val="00814117"/>
    <w:rsid w:val="0083702E"/>
    <w:rsid w:val="0093307A"/>
    <w:rsid w:val="00940DC4"/>
    <w:rsid w:val="00941013"/>
    <w:rsid w:val="00945497"/>
    <w:rsid w:val="009A6FB6"/>
    <w:rsid w:val="00A33E7C"/>
    <w:rsid w:val="00AF79D3"/>
    <w:rsid w:val="00BB7DE5"/>
    <w:rsid w:val="00C92856"/>
    <w:rsid w:val="00E73724"/>
    <w:rsid w:val="00EA272F"/>
    <w:rsid w:val="00E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2F3"/>
  <w15:chartTrackingRefBased/>
  <w15:docId w15:val="{96EF5E34-5DC7-420D-B703-C765C11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16"/>
    <w:pPr>
      <w:ind w:left="720"/>
      <w:contextualSpacing/>
    </w:pPr>
  </w:style>
  <w:style w:type="table" w:styleId="a4">
    <w:name w:val="Table Grid"/>
    <w:basedOn w:val="a1"/>
    <w:uiPriority w:val="39"/>
    <w:rsid w:val="001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Замалов Магомед Каласоевич</cp:lastModifiedBy>
  <cp:revision>5</cp:revision>
  <dcterms:created xsi:type="dcterms:W3CDTF">2023-04-24T22:58:00Z</dcterms:created>
  <dcterms:modified xsi:type="dcterms:W3CDTF">2023-05-16T04:17:00Z</dcterms:modified>
</cp:coreProperties>
</file>