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4E48E" w14:textId="77777777" w:rsidR="00B60245" w:rsidRPr="008D13CF" w:rsidRDefault="0054446A" w:rsidP="00B615B7">
      <w:pPr>
        <w:suppressAutoHyphens/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8B77F7A" wp14:editId="12A2630F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0F81" w14:textId="77777777" w:rsidR="00B60245" w:rsidRPr="008D13CF" w:rsidRDefault="00B60245" w:rsidP="00B615B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4CBC7B57" w14:textId="77777777" w:rsidR="00973923" w:rsidRPr="00E067C4" w:rsidRDefault="00973923" w:rsidP="00973923">
      <w:pPr>
        <w:suppressAutoHyphens/>
        <w:autoSpaceDE w:val="0"/>
        <w:autoSpaceDN w:val="0"/>
        <w:adjustRightInd w:val="0"/>
        <w:ind w:firstLine="709"/>
        <w:outlineLvl w:val="0"/>
        <w:rPr>
          <w:szCs w:val="28"/>
        </w:rPr>
      </w:pPr>
    </w:p>
    <w:p w14:paraId="75D48A46" w14:textId="77777777" w:rsidR="00B60245" w:rsidRPr="008D13CF" w:rsidRDefault="00B60245" w:rsidP="00B615B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75C99F2E" w14:textId="77777777" w:rsidR="00B60245" w:rsidRPr="008D13CF" w:rsidRDefault="00B60245" w:rsidP="00B615B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52EC9C60" w14:textId="77777777" w:rsidR="00973923" w:rsidRPr="00E067C4" w:rsidRDefault="00973923" w:rsidP="00973923">
      <w:pPr>
        <w:suppressAutoHyphens/>
        <w:autoSpaceDE w:val="0"/>
        <w:autoSpaceDN w:val="0"/>
        <w:adjustRightInd w:val="0"/>
        <w:ind w:firstLine="709"/>
        <w:outlineLvl w:val="0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3542C" w14:paraId="7BA29A34" w14:textId="77777777" w:rsidTr="00B3542C">
        <w:trPr>
          <w:divId w:val="132265669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F0F94A" w14:textId="67DC8049" w:rsidR="00B3542C" w:rsidRPr="00B65652" w:rsidRDefault="00B65652" w:rsidP="00B3542C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23.06.2022</w:t>
            </w:r>
          </w:p>
        </w:tc>
        <w:tc>
          <w:tcPr>
            <w:tcW w:w="425" w:type="dxa"/>
            <w:hideMark/>
          </w:tcPr>
          <w:p w14:paraId="729874B4" w14:textId="77777777" w:rsidR="00B3542C" w:rsidRDefault="00B3542C" w:rsidP="00B354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C22216" w14:textId="6266C183" w:rsidR="00B3542C" w:rsidRPr="00B65652" w:rsidRDefault="00B65652" w:rsidP="00B354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342-П</w:t>
            </w:r>
          </w:p>
        </w:tc>
      </w:tr>
    </w:tbl>
    <w:p w14:paraId="2802B288" w14:textId="5AE545FF" w:rsidR="00B3542C" w:rsidRDefault="00B3542C" w:rsidP="00B3542C">
      <w:pPr>
        <w:spacing w:line="276" w:lineRule="auto"/>
        <w:ind w:right="5526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г. Петропавловск-Камчатский</w:t>
      </w:r>
    </w:p>
    <w:p w14:paraId="28BB39AE" w14:textId="77777777" w:rsidR="00B3542C" w:rsidRDefault="00B3542C" w:rsidP="00B3542C">
      <w:pPr>
        <w:spacing w:line="276" w:lineRule="auto"/>
        <w:ind w:right="5526"/>
        <w:jc w:val="center"/>
        <w:rPr>
          <w:bCs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671"/>
      </w:tblGrid>
      <w:tr w:rsidR="00B60245" w:rsidRPr="008D13CF" w14:paraId="71D4C38A" w14:textId="77777777" w:rsidTr="00586F94">
        <w:tc>
          <w:tcPr>
            <w:tcW w:w="5671" w:type="dxa"/>
          </w:tcPr>
          <w:p w14:paraId="7FDA394A" w14:textId="27179670" w:rsidR="00B60245" w:rsidRPr="00CF0A66" w:rsidRDefault="00CF0A66" w:rsidP="00C66425">
            <w:pPr>
              <w:suppressAutoHyphens/>
              <w:adjustRightInd w:val="0"/>
              <w:spacing w:before="108" w:after="108"/>
              <w:jc w:val="both"/>
              <w:outlineLvl w:val="0"/>
              <w:rPr>
                <w:szCs w:val="28"/>
                <w:lang w:val="x-none"/>
              </w:rPr>
            </w:pPr>
            <w:r w:rsidRPr="003C684C">
              <w:rPr>
                <w:color w:val="000000" w:themeColor="text1"/>
                <w:szCs w:val="28"/>
              </w:rPr>
              <w:t xml:space="preserve">Об утверждении </w:t>
            </w:r>
            <w:r w:rsidRPr="000A2B5E">
              <w:rPr>
                <w:color w:val="000000" w:themeColor="text1"/>
                <w:szCs w:val="28"/>
              </w:rPr>
              <w:t xml:space="preserve">Порядка 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      </w:r>
            <w:r w:rsidRPr="003C684C">
              <w:rPr>
                <w:color w:val="000000" w:themeColor="text1"/>
                <w:szCs w:val="28"/>
                <w:shd w:val="clear" w:color="auto" w:fill="FFFFFF"/>
              </w:rPr>
              <w:t xml:space="preserve">связанных с 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реализацией общественных инициатив, направленных на развитие туристической инфраструктуры </w:t>
            </w:r>
            <w:r w:rsidRPr="003C684C">
              <w:rPr>
                <w:bCs/>
                <w:color w:val="000000" w:themeColor="text1"/>
                <w:szCs w:val="28"/>
                <w:lang w:val="x-none"/>
              </w:rPr>
              <w:t>на территории Камчатского края</w:t>
            </w:r>
          </w:p>
        </w:tc>
      </w:tr>
    </w:tbl>
    <w:p w14:paraId="0A5E887C" w14:textId="77777777" w:rsidR="00C66425" w:rsidRDefault="00C66425" w:rsidP="00423006">
      <w:pPr>
        <w:suppressAutoHyphens/>
        <w:autoSpaceDE w:val="0"/>
        <w:autoSpaceDN w:val="0"/>
        <w:adjustRightInd w:val="0"/>
        <w:ind w:firstLine="720"/>
        <w:jc w:val="both"/>
        <w:rPr>
          <w:rFonts w:eastAsia="Courier New"/>
          <w:szCs w:val="28"/>
          <w:lang w:bidi="ru-RU"/>
        </w:rPr>
      </w:pPr>
    </w:p>
    <w:p w14:paraId="41B63F09" w14:textId="2912E8FE" w:rsidR="00CF0A66" w:rsidRPr="003C684C" w:rsidRDefault="00CF0A66" w:rsidP="00CF0A66">
      <w:pPr>
        <w:suppressAutoHyphens/>
        <w:autoSpaceDE w:val="0"/>
        <w:autoSpaceDN w:val="0"/>
        <w:adjustRightInd w:val="0"/>
        <w:ind w:firstLine="709"/>
        <w:jc w:val="both"/>
        <w:rPr>
          <w:rFonts w:eastAsia="Courier New"/>
          <w:color w:val="000000" w:themeColor="text1"/>
          <w:szCs w:val="28"/>
          <w:lang w:bidi="ru-RU"/>
        </w:rPr>
      </w:pPr>
      <w:r w:rsidRPr="003C684C">
        <w:rPr>
          <w:rFonts w:eastAsia="Courier New"/>
          <w:color w:val="000000" w:themeColor="text1"/>
          <w:szCs w:val="28"/>
          <w:lang w:bidi="ru-RU"/>
        </w:rPr>
        <w:t xml:space="preserve">В соответствии </w:t>
      </w:r>
      <w:r w:rsidRPr="00666264">
        <w:rPr>
          <w:rFonts w:eastAsia="Courier New"/>
          <w:color w:val="000000" w:themeColor="text1"/>
          <w:szCs w:val="28"/>
          <w:lang w:bidi="ru-RU"/>
        </w:rPr>
        <w:t>со</w:t>
      </w:r>
      <w:r w:rsidRPr="003C684C">
        <w:rPr>
          <w:rFonts w:eastAsia="Courier New"/>
          <w:color w:val="000000" w:themeColor="text1"/>
          <w:szCs w:val="28"/>
          <w:lang w:bidi="ru-RU"/>
        </w:rPr>
        <w:t xml:space="preserve"> статьей 78 Бюджетного кодекса Российской Федерации</w:t>
      </w:r>
    </w:p>
    <w:p w14:paraId="0335FAAE" w14:textId="247F1CCF" w:rsidR="00C66425" w:rsidRDefault="00C66425" w:rsidP="00CF0A66">
      <w:pPr>
        <w:suppressAutoHyphens/>
        <w:autoSpaceDE w:val="0"/>
        <w:autoSpaceDN w:val="0"/>
        <w:adjustRightInd w:val="0"/>
        <w:jc w:val="both"/>
        <w:rPr>
          <w:rFonts w:eastAsia="Courier New"/>
          <w:szCs w:val="28"/>
          <w:lang w:bidi="ru-RU"/>
        </w:rPr>
      </w:pPr>
    </w:p>
    <w:p w14:paraId="48DE98B0" w14:textId="77777777" w:rsidR="0052780E" w:rsidRDefault="0052780E" w:rsidP="00BD0635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423006">
        <w:rPr>
          <w:szCs w:val="28"/>
        </w:rPr>
        <w:t>ПРАВИТЕЛЬСТВО ПОСТАНОВЛЯЕТ:</w:t>
      </w:r>
    </w:p>
    <w:p w14:paraId="1E94699D" w14:textId="77777777" w:rsidR="00C66425" w:rsidRPr="00423006" w:rsidRDefault="00C66425" w:rsidP="00BD0635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AEA3979" w14:textId="718B7097" w:rsidR="00CF0A66" w:rsidRPr="00302517" w:rsidRDefault="00CF0A66" w:rsidP="00CF0A6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C684C">
        <w:rPr>
          <w:color w:val="000000" w:themeColor="text1"/>
          <w:szCs w:val="28"/>
        </w:rPr>
        <w:t xml:space="preserve">1. Утвердить </w:t>
      </w:r>
      <w:r>
        <w:rPr>
          <w:color w:val="000000" w:themeColor="text1"/>
          <w:szCs w:val="28"/>
        </w:rPr>
        <w:t xml:space="preserve">Порядок </w:t>
      </w:r>
      <w:r w:rsidRPr="000A2B5E">
        <w:rPr>
          <w:color w:val="000000" w:themeColor="text1"/>
          <w:szCs w:val="28"/>
        </w:rPr>
        <w:t xml:space="preserve">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 w:rsidRPr="003C684C">
        <w:rPr>
          <w:color w:val="000000" w:themeColor="text1"/>
          <w:szCs w:val="28"/>
          <w:shd w:val="clear" w:color="auto" w:fill="FFFFFF"/>
        </w:rPr>
        <w:t xml:space="preserve">связанных с </w:t>
      </w:r>
      <w:r>
        <w:rPr>
          <w:color w:val="000000" w:themeColor="text1"/>
          <w:szCs w:val="28"/>
          <w:shd w:val="clear" w:color="auto" w:fill="FFFFFF"/>
        </w:rPr>
        <w:t xml:space="preserve">реализацией общественных инициатив, направленных на развитие туристической инфраструктуры </w:t>
      </w:r>
      <w:r w:rsidRPr="003C684C">
        <w:rPr>
          <w:bCs/>
          <w:color w:val="000000" w:themeColor="text1"/>
          <w:szCs w:val="28"/>
          <w:lang w:val="x-none"/>
        </w:rPr>
        <w:t>на территории Камчатского края</w:t>
      </w:r>
      <w:r w:rsidR="005968DB">
        <w:rPr>
          <w:bCs/>
          <w:color w:val="000000" w:themeColor="text1"/>
          <w:szCs w:val="28"/>
        </w:rPr>
        <w:t>,</w:t>
      </w:r>
      <w:r w:rsidRPr="003C684C">
        <w:rPr>
          <w:bCs/>
          <w:color w:val="000000" w:themeColor="text1"/>
          <w:szCs w:val="28"/>
        </w:rPr>
        <w:t xml:space="preserve"> </w:t>
      </w:r>
      <w:r w:rsidRPr="00302517">
        <w:rPr>
          <w:szCs w:val="28"/>
        </w:rPr>
        <w:t xml:space="preserve">согласно </w:t>
      </w:r>
      <w:proofErr w:type="gramStart"/>
      <w:r>
        <w:rPr>
          <w:szCs w:val="28"/>
        </w:rPr>
        <w:t>приложению</w:t>
      </w:r>
      <w:proofErr w:type="gramEnd"/>
      <w:r w:rsidRPr="00302517">
        <w:rPr>
          <w:szCs w:val="28"/>
        </w:rPr>
        <w:t xml:space="preserve"> к настоящему постановлению.</w:t>
      </w:r>
    </w:p>
    <w:p w14:paraId="46ABA375" w14:textId="77777777" w:rsidR="00CF0A66" w:rsidRDefault="00CF0A66" w:rsidP="00CF0A6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02517">
        <w:rPr>
          <w:szCs w:val="28"/>
        </w:rPr>
        <w:t xml:space="preserve">2. Настоящее постановление вступает </w:t>
      </w:r>
      <w:r w:rsidRPr="003C684C">
        <w:rPr>
          <w:color w:val="000000" w:themeColor="text1"/>
          <w:szCs w:val="28"/>
        </w:rPr>
        <w:t xml:space="preserve">в силу после </w:t>
      </w:r>
      <w:r w:rsidRPr="00B66B15">
        <w:rPr>
          <w:szCs w:val="28"/>
        </w:rPr>
        <w:t xml:space="preserve">дня его официального </w:t>
      </w:r>
      <w:r>
        <w:rPr>
          <w:szCs w:val="28"/>
        </w:rPr>
        <w:t>опубликования.</w:t>
      </w:r>
    </w:p>
    <w:p w14:paraId="59EEC2D1" w14:textId="77777777" w:rsidR="009C707C" w:rsidRDefault="009C707C" w:rsidP="005867C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37B4BE31" w14:textId="77777777" w:rsidR="00C66425" w:rsidRDefault="00C66425" w:rsidP="005867C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2BF137B7" w14:textId="77777777" w:rsidR="00C66425" w:rsidRDefault="00C66425" w:rsidP="005867C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3686"/>
        <w:gridCol w:w="1984"/>
      </w:tblGrid>
      <w:tr w:rsidR="00CF2DD3" w:rsidRPr="00F1482A" w14:paraId="06DF776B" w14:textId="77777777" w:rsidTr="00B3542C">
        <w:trPr>
          <w:trHeight w:val="1237"/>
        </w:trPr>
        <w:tc>
          <w:tcPr>
            <w:tcW w:w="4145" w:type="dxa"/>
            <w:hideMark/>
          </w:tcPr>
          <w:p w14:paraId="5FF3401E" w14:textId="77777777" w:rsidR="00CF2DD3" w:rsidRPr="00F1482A" w:rsidRDefault="00CF2DD3" w:rsidP="00F73A3E">
            <w:pPr>
              <w:ind w:left="30"/>
              <w:rPr>
                <w:szCs w:val="28"/>
              </w:rPr>
            </w:pPr>
            <w:r w:rsidRPr="00F1482A">
              <w:rPr>
                <w:szCs w:val="28"/>
              </w:rPr>
              <w:t>Председател</w:t>
            </w:r>
            <w:r w:rsidR="00F73A3E">
              <w:rPr>
                <w:szCs w:val="28"/>
              </w:rPr>
              <w:t>ь</w:t>
            </w:r>
            <w:r w:rsidRPr="00F1482A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686" w:type="dxa"/>
          </w:tcPr>
          <w:p w14:paraId="34D3C202" w14:textId="1FD2205E" w:rsidR="00CF2DD3" w:rsidRPr="00F1482A" w:rsidRDefault="00CF2DD3" w:rsidP="00B3542C">
            <w:pPr>
              <w:jc w:val="center"/>
            </w:pPr>
          </w:p>
        </w:tc>
        <w:tc>
          <w:tcPr>
            <w:tcW w:w="1984" w:type="dxa"/>
          </w:tcPr>
          <w:p w14:paraId="3AC68EF5" w14:textId="77777777" w:rsidR="00CF2DD3" w:rsidRPr="00F1482A" w:rsidRDefault="00CF2DD3" w:rsidP="00DD0D42">
            <w:pPr>
              <w:ind w:left="142" w:right="126" w:hanging="142"/>
              <w:jc w:val="right"/>
            </w:pPr>
          </w:p>
          <w:p w14:paraId="6E672ABD" w14:textId="77777777" w:rsidR="00CF2DD3" w:rsidRPr="00F1482A" w:rsidRDefault="00CF2DD3" w:rsidP="00913748">
            <w:pPr>
              <w:ind w:right="142"/>
              <w:jc w:val="right"/>
            </w:pPr>
            <w:r w:rsidRPr="00F1482A">
              <w:t>Е.А. Чекин</w:t>
            </w:r>
          </w:p>
        </w:tc>
      </w:tr>
    </w:tbl>
    <w:p w14:paraId="45F506EF" w14:textId="77777777" w:rsidR="00BD0635" w:rsidRDefault="00BD0635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6417C81A" w14:textId="77777777" w:rsidR="00AC4EE7" w:rsidRPr="000441BD" w:rsidRDefault="00AC4EE7" w:rsidP="00AC4EE7">
      <w:pPr>
        <w:ind w:left="5220"/>
        <w:rPr>
          <w:szCs w:val="28"/>
        </w:rPr>
      </w:pPr>
      <w:r w:rsidRPr="000441BD">
        <w:rPr>
          <w:szCs w:val="28"/>
        </w:rPr>
        <w:lastRenderedPageBreak/>
        <w:t xml:space="preserve">Приложение к постановлению </w:t>
      </w:r>
    </w:p>
    <w:p w14:paraId="7F648002" w14:textId="77777777" w:rsidR="00AC4EE7" w:rsidRPr="000441BD" w:rsidRDefault="00AC4EE7" w:rsidP="00AC4EE7">
      <w:pPr>
        <w:ind w:left="5220"/>
        <w:rPr>
          <w:szCs w:val="28"/>
        </w:rPr>
      </w:pPr>
      <w:r w:rsidRPr="000441BD">
        <w:rPr>
          <w:szCs w:val="28"/>
        </w:rPr>
        <w:t xml:space="preserve">Правительства Камчатского края </w:t>
      </w:r>
    </w:p>
    <w:p w14:paraId="4D8FC283" w14:textId="4CAC2D0A" w:rsidR="00AC4EE7" w:rsidRPr="00452D68" w:rsidRDefault="00AC4EE7" w:rsidP="00AC4EE7">
      <w:pPr>
        <w:ind w:left="5245"/>
        <w:rPr>
          <w:sz w:val="20"/>
          <w:szCs w:val="20"/>
        </w:rPr>
      </w:pPr>
      <w:r w:rsidRPr="000441BD">
        <w:rPr>
          <w:szCs w:val="28"/>
        </w:rPr>
        <w:t xml:space="preserve">от </w:t>
      </w:r>
      <w:r w:rsidR="00B65652">
        <w:t>23.06.2022</w:t>
      </w:r>
      <w:r w:rsidRPr="000441BD">
        <w:rPr>
          <w:szCs w:val="28"/>
        </w:rPr>
        <w:t xml:space="preserve"> № </w:t>
      </w:r>
      <w:r w:rsidR="00B65652">
        <w:t>342-П</w:t>
      </w:r>
      <w:bookmarkStart w:id="0" w:name="_GoBack"/>
      <w:bookmarkEnd w:id="0"/>
    </w:p>
    <w:p w14:paraId="1668DA72" w14:textId="77777777" w:rsidR="00CF0A66" w:rsidRPr="00C2449B" w:rsidRDefault="00CF0A66" w:rsidP="00CF0A66">
      <w:pPr>
        <w:suppressAutoHyphens/>
        <w:ind w:left="142" w:right="-2"/>
        <w:jc w:val="center"/>
        <w:rPr>
          <w:szCs w:val="28"/>
        </w:rPr>
      </w:pPr>
      <w:r w:rsidRPr="00C2449B">
        <w:rPr>
          <w:szCs w:val="28"/>
        </w:rPr>
        <w:t xml:space="preserve">Порядок </w:t>
      </w:r>
    </w:p>
    <w:p w14:paraId="4F910408" w14:textId="77777777" w:rsidR="00CF0A66" w:rsidRDefault="00CF0A66" w:rsidP="00CF0A66">
      <w:pPr>
        <w:suppressAutoHyphens/>
        <w:ind w:left="142" w:right="-2"/>
        <w:jc w:val="center"/>
        <w:rPr>
          <w:szCs w:val="28"/>
        </w:rPr>
      </w:pPr>
      <w:r w:rsidRPr="000A2B5E">
        <w:rPr>
          <w:color w:val="000000" w:themeColor="text1"/>
          <w:szCs w:val="28"/>
        </w:rPr>
        <w:t xml:space="preserve">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 w:rsidRPr="003C684C">
        <w:rPr>
          <w:color w:val="000000" w:themeColor="text1"/>
          <w:szCs w:val="28"/>
          <w:shd w:val="clear" w:color="auto" w:fill="FFFFFF"/>
        </w:rPr>
        <w:t xml:space="preserve">связанных с </w:t>
      </w:r>
      <w:r>
        <w:rPr>
          <w:color w:val="000000" w:themeColor="text1"/>
          <w:szCs w:val="28"/>
          <w:shd w:val="clear" w:color="auto" w:fill="FFFFFF"/>
        </w:rPr>
        <w:t xml:space="preserve">реализацией общественных инициатив, направленных на развитие туристической инфраструктуры </w:t>
      </w:r>
      <w:r w:rsidRPr="003C684C">
        <w:rPr>
          <w:bCs/>
          <w:color w:val="000000" w:themeColor="text1"/>
          <w:szCs w:val="28"/>
          <w:lang w:val="x-none"/>
        </w:rPr>
        <w:t>на территории Камчатского края</w:t>
      </w:r>
    </w:p>
    <w:p w14:paraId="09547EBA" w14:textId="77777777" w:rsidR="00CF0A66" w:rsidRPr="002268F7" w:rsidRDefault="00CF0A66" w:rsidP="00CF0A66">
      <w:pPr>
        <w:shd w:val="clear" w:color="auto" w:fill="FFFFFF"/>
        <w:spacing w:before="100" w:beforeAutospacing="1" w:after="100" w:afterAutospacing="1"/>
        <w:ind w:left="142" w:right="-2"/>
        <w:jc w:val="center"/>
        <w:rPr>
          <w:szCs w:val="28"/>
        </w:rPr>
      </w:pPr>
      <w:r w:rsidRPr="002268F7">
        <w:rPr>
          <w:szCs w:val="28"/>
        </w:rPr>
        <w:t>1. Общие положения</w:t>
      </w:r>
    </w:p>
    <w:p w14:paraId="7710FD09" w14:textId="6E44B64B" w:rsidR="00D0026E" w:rsidRPr="002268F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2268F7">
        <w:rPr>
          <w:szCs w:val="28"/>
        </w:rPr>
        <w:t xml:space="preserve">1. </w:t>
      </w:r>
      <w:r w:rsidR="005968DB">
        <w:t xml:space="preserve">Настоящий Порядок регулирует предоставление из краевого бюджета субсидий </w:t>
      </w:r>
      <w:r w:rsidR="005968DB">
        <w:rPr>
          <w:highlight w:val="white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в целях </w:t>
      </w:r>
      <w:r w:rsidR="005968DB">
        <w:t>достижения результатов р</w:t>
      </w:r>
      <w:r w:rsidR="005968DB">
        <w:rPr>
          <w:highlight w:val="white"/>
        </w:rPr>
        <w:t>егионального проекта «Развитие туристической инфраструктуры (Камчатский край)»</w:t>
      </w:r>
      <w:r w:rsidR="005968DB">
        <w:t xml:space="preserve"> подпрограммы 1 «</w:t>
      </w:r>
      <w:r w:rsidR="005968DB">
        <w:rPr>
          <w:highlight w:val="white"/>
        </w:rPr>
        <w:t xml:space="preserve">Создание и развитие туристской инфраструктуры в Камчатском крае»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29.11.2013 № 554-П, в целях финансового обеспечения затрат, связанных с </w:t>
      </w:r>
      <w:r w:rsidR="005968DB">
        <w:rPr>
          <w:color w:val="000000" w:themeColor="text1"/>
          <w:highlight w:val="white"/>
        </w:rPr>
        <w:t>реализацией общественных инициатив</w:t>
      </w:r>
      <w:r w:rsidR="005968DB" w:rsidRPr="00F354C7">
        <w:rPr>
          <w:color w:val="000000" w:themeColor="text1"/>
        </w:rPr>
        <w:t>, направленных на развитие туристической инфраструктуры на территории Камчатского края</w:t>
      </w:r>
      <w:r w:rsidR="005968DB" w:rsidRPr="00F354C7">
        <w:t xml:space="preserve"> (далее соответственно – региональный проект, подпрограмма 1, Госуд</w:t>
      </w:r>
      <w:r w:rsidR="00F354C7">
        <w:t>арственная программа, субсидия).</w:t>
      </w:r>
      <w:r w:rsidR="00D0026E" w:rsidRPr="002268F7">
        <w:rPr>
          <w:bCs/>
          <w:szCs w:val="28"/>
        </w:rPr>
        <w:t xml:space="preserve"> </w:t>
      </w:r>
    </w:p>
    <w:p w14:paraId="344E7ACB" w14:textId="532FBBAD" w:rsidR="00CF0A66" w:rsidRPr="002268F7" w:rsidRDefault="00CF0A66" w:rsidP="00F354C7">
      <w:pPr>
        <w:shd w:val="clear" w:color="auto" w:fill="FFFFFF" w:themeFill="background1"/>
        <w:tabs>
          <w:tab w:val="left" w:pos="709"/>
        </w:tabs>
        <w:ind w:left="142" w:right="-2" w:firstLine="567"/>
        <w:contextualSpacing/>
        <w:jc w:val="both"/>
        <w:rPr>
          <w:szCs w:val="28"/>
        </w:rPr>
      </w:pPr>
      <w:r w:rsidRPr="002268F7">
        <w:rPr>
          <w:szCs w:val="28"/>
        </w:rPr>
        <w:t xml:space="preserve">2. Субсидии предоставляются Министерством туризма Камчатского края (далее </w:t>
      </w:r>
      <w:r w:rsidRPr="002268F7">
        <w:rPr>
          <w:bCs/>
          <w:szCs w:val="28"/>
        </w:rPr>
        <w:t xml:space="preserve">– </w:t>
      </w:r>
      <w:r w:rsidRPr="002268F7">
        <w:rPr>
          <w:szCs w:val="28"/>
        </w:rPr>
        <w:t>Министерство), осуществляющим функции главного распорядителя бюджетных средств, до которого в соответствии с  </w:t>
      </w:r>
      <w:hyperlink r:id="rId9" w:anchor="/document/12112604/entry/0" w:history="1">
        <w:r w:rsidRPr="002268F7">
          <w:rPr>
            <w:szCs w:val="28"/>
          </w:rPr>
          <w:t>бюджетным законодательством</w:t>
        </w:r>
      </w:hyperlink>
      <w:r w:rsidRPr="002268F7">
        <w:rPr>
          <w:szCs w:val="28"/>
        </w:rPr>
        <w:t xml:space="preserve"> 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 в рамках реализации мероприятий </w:t>
      </w:r>
      <w:r w:rsidR="000C1524" w:rsidRPr="002268F7">
        <w:rPr>
          <w:bCs/>
          <w:szCs w:val="28"/>
        </w:rPr>
        <w:t>р</w:t>
      </w:r>
      <w:r w:rsidR="000C1524" w:rsidRPr="002268F7">
        <w:rPr>
          <w:szCs w:val="28"/>
          <w:shd w:val="clear" w:color="auto" w:fill="FFFFFF"/>
        </w:rPr>
        <w:t xml:space="preserve">егионального проекта </w:t>
      </w:r>
      <w:r w:rsidRPr="002268F7">
        <w:rPr>
          <w:szCs w:val="28"/>
        </w:rPr>
        <w:t>Государственной программы.</w:t>
      </w:r>
      <w:r w:rsidR="005968DB">
        <w:rPr>
          <w:szCs w:val="28"/>
        </w:rPr>
        <w:t xml:space="preserve"> </w:t>
      </w:r>
    </w:p>
    <w:p w14:paraId="380B3870" w14:textId="2549B123" w:rsidR="000C1524" w:rsidRPr="002268F7" w:rsidRDefault="000C1524" w:rsidP="00F354C7">
      <w:pPr>
        <w:shd w:val="clear" w:color="auto" w:fill="FFFFFF" w:themeFill="background1"/>
        <w:tabs>
          <w:tab w:val="left" w:pos="709"/>
        </w:tabs>
        <w:ind w:left="142" w:right="-2" w:firstLine="567"/>
        <w:contextualSpacing/>
        <w:jc w:val="both"/>
        <w:rPr>
          <w:szCs w:val="28"/>
        </w:rPr>
      </w:pPr>
      <w:r w:rsidRPr="002268F7">
        <w:rPr>
          <w:rFonts w:eastAsiaTheme="minorHAnsi"/>
          <w:szCs w:val="28"/>
          <w:lang w:eastAsia="en-US"/>
        </w:rPr>
        <w:t>Субсиди</w:t>
      </w:r>
      <w:r w:rsidR="005968DB">
        <w:rPr>
          <w:rFonts w:eastAsiaTheme="minorHAnsi"/>
          <w:szCs w:val="28"/>
          <w:lang w:eastAsia="en-US"/>
        </w:rPr>
        <w:t>и</w:t>
      </w:r>
      <w:r w:rsidRPr="002268F7">
        <w:rPr>
          <w:rFonts w:eastAsiaTheme="minorHAnsi"/>
          <w:szCs w:val="28"/>
          <w:lang w:eastAsia="en-US"/>
        </w:rPr>
        <w:t xml:space="preserve"> предоставля</w:t>
      </w:r>
      <w:r w:rsidR="005968DB">
        <w:rPr>
          <w:rFonts w:eastAsiaTheme="minorHAnsi"/>
          <w:szCs w:val="28"/>
          <w:lang w:eastAsia="en-US"/>
        </w:rPr>
        <w:t>ю</w:t>
      </w:r>
      <w:r w:rsidRPr="002268F7">
        <w:rPr>
          <w:rFonts w:eastAsiaTheme="minorHAnsi"/>
          <w:szCs w:val="28"/>
          <w:lang w:eastAsia="en-US"/>
        </w:rPr>
        <w:t xml:space="preserve">тся в пределах лимитов бюджетных обязательств, доведенных в установленном порядке до Министерства, в том числе за счет средств, поступивших из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осуществление поддержки реализации общественных инициатив, направленных на развитие туристической инфраструктуры, приведенными в </w:t>
      </w:r>
      <w:r w:rsidR="005968DB">
        <w:rPr>
          <w:rFonts w:eastAsiaTheme="minorHAnsi"/>
          <w:szCs w:val="28"/>
          <w:lang w:eastAsia="en-US"/>
        </w:rPr>
        <w:t>приложении № 5 к  г</w:t>
      </w:r>
      <w:r w:rsidRPr="002268F7">
        <w:rPr>
          <w:rFonts w:eastAsiaTheme="minorHAnsi"/>
          <w:szCs w:val="28"/>
          <w:lang w:eastAsia="en-US"/>
        </w:rPr>
        <w:t xml:space="preserve">осударственной программе Российской Федерации «Развитие туризма», утвержденной постановлением Правительства Российской Федерации от 24.12.2021 № 2439, в целях </w:t>
      </w:r>
      <w:proofErr w:type="spellStart"/>
      <w:r w:rsidRPr="002268F7">
        <w:rPr>
          <w:rFonts w:eastAsiaTheme="minorHAnsi"/>
          <w:szCs w:val="28"/>
          <w:lang w:eastAsia="en-US"/>
        </w:rPr>
        <w:t>софинансирования</w:t>
      </w:r>
      <w:proofErr w:type="spellEnd"/>
      <w:r w:rsidRPr="002268F7">
        <w:rPr>
          <w:rFonts w:eastAsiaTheme="minorHAnsi"/>
          <w:szCs w:val="28"/>
          <w:lang w:eastAsia="en-US"/>
        </w:rPr>
        <w:t xml:space="preserve"> расходных обязательств Камчатского края, направленных на развитие туристической инфраструктуры.</w:t>
      </w:r>
    </w:p>
    <w:p w14:paraId="41C981DB" w14:textId="77777777" w:rsidR="00CF0A66" w:rsidRPr="002268F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2268F7">
        <w:rPr>
          <w:szCs w:val="28"/>
        </w:rPr>
        <w:t xml:space="preserve">3. К категории получателей субсидий относятся юридические лица </w:t>
      </w:r>
      <w:r w:rsidRPr="002268F7">
        <w:rPr>
          <w:szCs w:val="28"/>
        </w:rPr>
        <w:br/>
        <w:t xml:space="preserve">(за исключением государственных (муниципальных) учреждений), </w:t>
      </w:r>
      <w:r w:rsidRPr="002268F7">
        <w:rPr>
          <w:szCs w:val="28"/>
        </w:rPr>
        <w:lastRenderedPageBreak/>
        <w:t xml:space="preserve">индивидуальные предприниматели, осуществляющие деятельность по предоставлению услуг в сфере туризма на территории Камчатского края (далее </w:t>
      </w:r>
      <w:r w:rsidRPr="002268F7">
        <w:rPr>
          <w:bCs/>
          <w:szCs w:val="28"/>
        </w:rPr>
        <w:t xml:space="preserve">– </w:t>
      </w:r>
      <w:r w:rsidRPr="002268F7">
        <w:rPr>
          <w:szCs w:val="28"/>
        </w:rPr>
        <w:t xml:space="preserve">Получатели субсидии). </w:t>
      </w:r>
    </w:p>
    <w:p w14:paraId="6A878CAB" w14:textId="39DC4129" w:rsidR="00CF0A66" w:rsidRPr="002268F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2268F7">
        <w:rPr>
          <w:szCs w:val="28"/>
          <w:shd w:val="clear" w:color="auto" w:fill="FFFFFF"/>
        </w:rPr>
        <w:t xml:space="preserve">4. Направлениями расходов, источником финансового обеспечения которых является субсидия, являются расходы, </w:t>
      </w:r>
      <w:r w:rsidR="000C1524" w:rsidRPr="002268F7">
        <w:rPr>
          <w:szCs w:val="28"/>
          <w:shd w:val="clear" w:color="auto" w:fill="FFFFFF"/>
        </w:rPr>
        <w:t>по</w:t>
      </w:r>
      <w:r w:rsidRPr="002268F7">
        <w:rPr>
          <w:szCs w:val="28"/>
          <w:shd w:val="clear" w:color="auto" w:fill="FFFFFF"/>
        </w:rPr>
        <w:t xml:space="preserve"> </w:t>
      </w:r>
      <w:r w:rsidRPr="002268F7">
        <w:rPr>
          <w:color w:val="22272F"/>
          <w:szCs w:val="28"/>
        </w:rPr>
        <w:t>создани</w:t>
      </w:r>
      <w:r w:rsidR="000C1524" w:rsidRPr="002268F7">
        <w:rPr>
          <w:color w:val="22272F"/>
          <w:szCs w:val="28"/>
        </w:rPr>
        <w:t>ю</w:t>
      </w:r>
      <w:r w:rsidRPr="002268F7">
        <w:rPr>
          <w:color w:val="22272F"/>
          <w:szCs w:val="28"/>
        </w:rPr>
        <w:t xml:space="preserve"> и (или) развити</w:t>
      </w:r>
      <w:r w:rsidR="000C1524" w:rsidRPr="002268F7">
        <w:rPr>
          <w:color w:val="22272F"/>
          <w:szCs w:val="28"/>
        </w:rPr>
        <w:t>ю</w:t>
      </w:r>
      <w:r w:rsidRPr="002268F7">
        <w:rPr>
          <w:color w:val="22272F"/>
          <w:szCs w:val="28"/>
        </w:rPr>
        <w:t xml:space="preserve"> пляжей на берегах океанов, морей, рек, озер, водохранилищ или иных водных объектов</w:t>
      </w:r>
      <w:r w:rsidR="009C00D4">
        <w:rPr>
          <w:color w:val="22272F"/>
          <w:szCs w:val="28"/>
        </w:rPr>
        <w:t xml:space="preserve"> </w:t>
      </w:r>
      <w:r w:rsidR="009C00D4" w:rsidRPr="002268F7">
        <w:rPr>
          <w:color w:val="22272F"/>
          <w:szCs w:val="28"/>
        </w:rPr>
        <w:t>(далее – развитие туристической инфраструктуры)</w:t>
      </w:r>
      <w:r w:rsidRPr="002268F7">
        <w:rPr>
          <w:color w:val="22272F"/>
          <w:szCs w:val="28"/>
        </w:rPr>
        <w:t>, в том числе связанных с:</w:t>
      </w:r>
    </w:p>
    <w:p w14:paraId="6D2C5B5A" w14:textId="0A3D5930" w:rsidR="00CF0A66" w:rsidRPr="002268F7" w:rsidRDefault="00D0026E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2268F7">
        <w:rPr>
          <w:color w:val="22272F"/>
          <w:szCs w:val="28"/>
        </w:rPr>
        <w:t>1)</w:t>
      </w:r>
      <w:r w:rsidR="00CF0A66" w:rsidRPr="002268F7">
        <w:rPr>
          <w:color w:val="22272F"/>
          <w:szCs w:val="28"/>
        </w:rPr>
        <w:t xml:space="preserve"> с обустройством пляжа в соответствии с требованиями национального стандарта Российской Федерации ГОСТ Р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акватории;</w:t>
      </w:r>
    </w:p>
    <w:p w14:paraId="59B986BA" w14:textId="5253B466" w:rsidR="00CF0A66" w:rsidRPr="002268F7" w:rsidRDefault="00D0026E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2268F7">
        <w:rPr>
          <w:color w:val="22272F"/>
          <w:szCs w:val="28"/>
        </w:rPr>
        <w:t>2)</w:t>
      </w:r>
      <w:r w:rsidR="00CF0A66" w:rsidRPr="002268F7">
        <w:rPr>
          <w:color w:val="22272F"/>
          <w:szCs w:val="28"/>
        </w:rPr>
        <w:t xml:space="preserve"> приобретением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</w:r>
    </w:p>
    <w:p w14:paraId="3D72714D" w14:textId="6625FBA9" w:rsidR="00CF0A66" w:rsidRPr="002268F7" w:rsidRDefault="00D0026E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2268F7">
        <w:rPr>
          <w:color w:val="22272F"/>
          <w:szCs w:val="28"/>
        </w:rPr>
        <w:t>3)</w:t>
      </w:r>
      <w:r w:rsidR="00CF0A66" w:rsidRPr="002268F7">
        <w:rPr>
          <w:color w:val="22272F"/>
          <w:szCs w:val="28"/>
        </w:rPr>
        <w:t xml:space="preserve"> обустройством детских и спортивных зон отдыха;</w:t>
      </w:r>
    </w:p>
    <w:p w14:paraId="6A7167BE" w14:textId="04164392" w:rsidR="00CF0A66" w:rsidRDefault="00D0026E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color w:val="22272F"/>
          <w:szCs w:val="28"/>
        </w:rPr>
      </w:pPr>
      <w:r w:rsidRPr="002268F7">
        <w:rPr>
          <w:color w:val="22272F"/>
          <w:szCs w:val="28"/>
        </w:rPr>
        <w:t>4)</w:t>
      </w:r>
      <w:r w:rsidR="00CF0A66" w:rsidRPr="002268F7">
        <w:rPr>
          <w:color w:val="22272F"/>
          <w:szCs w:val="28"/>
        </w:rPr>
        <w:t xml:space="preserve"> созданием пунктов общественного питания (некапитальное строительство). </w:t>
      </w:r>
    </w:p>
    <w:p w14:paraId="0C61D9E2" w14:textId="26FEC15E" w:rsidR="005968DB" w:rsidRPr="002268F7" w:rsidRDefault="005968DB" w:rsidP="00F354C7">
      <w:pPr>
        <w:shd w:val="clear" w:color="auto" w:fill="FFFFFF" w:themeFill="background1"/>
        <w:ind w:left="142" w:right="-2" w:firstLine="567"/>
        <w:jc w:val="both"/>
        <w:outlineLvl w:val="0"/>
      </w:pPr>
      <w:r>
        <w:t xml:space="preserve">5. </w:t>
      </w:r>
      <w:r w:rsidRPr="002268F7">
        <w:t xml:space="preserve">Финансовому обеспечению подлежат не более 70 процентов от расходов, указанных в части 4 настоящего Порядка. </w:t>
      </w:r>
    </w:p>
    <w:p w14:paraId="4517A36B" w14:textId="5A292B1C" w:rsidR="00CF0A66" w:rsidRPr="002268F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  <w:shd w:val="clear" w:color="auto" w:fill="FFFFFF"/>
        </w:rPr>
      </w:pPr>
      <w:r w:rsidRPr="002268F7">
        <w:rPr>
          <w:szCs w:val="28"/>
        </w:rPr>
        <w:t>Сумма субсидии на цели, предусмотренные пунктами 2 и 3 части 4 настоящего Порядка</w:t>
      </w:r>
      <w:r w:rsidR="005968DB">
        <w:rPr>
          <w:szCs w:val="28"/>
        </w:rPr>
        <w:t>,</w:t>
      </w:r>
      <w:r w:rsidR="009C00D4">
        <w:rPr>
          <w:szCs w:val="28"/>
        </w:rPr>
        <w:t xml:space="preserve"> не может превышать</w:t>
      </w:r>
      <w:r w:rsidRPr="002268F7">
        <w:rPr>
          <w:szCs w:val="28"/>
        </w:rPr>
        <w:t xml:space="preserve"> 10 101,1011 тысяч рублей. </w:t>
      </w:r>
    </w:p>
    <w:p w14:paraId="36E50721" w14:textId="26312806" w:rsidR="00CF0A66" w:rsidRPr="002268F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  <w:shd w:val="clear" w:color="auto" w:fill="FFFFFF"/>
        </w:rPr>
      </w:pPr>
      <w:r w:rsidRPr="002268F7">
        <w:rPr>
          <w:szCs w:val="28"/>
        </w:rPr>
        <w:t xml:space="preserve">Сумма субсидии на цели, предусмотренные пунктами </w:t>
      </w:r>
      <w:r w:rsidR="00D0026E" w:rsidRPr="002268F7">
        <w:rPr>
          <w:szCs w:val="28"/>
        </w:rPr>
        <w:t>1</w:t>
      </w:r>
      <w:r w:rsidRPr="002268F7">
        <w:rPr>
          <w:szCs w:val="28"/>
        </w:rPr>
        <w:t xml:space="preserve"> и </w:t>
      </w:r>
      <w:r w:rsidR="00D0026E" w:rsidRPr="002268F7">
        <w:rPr>
          <w:szCs w:val="28"/>
        </w:rPr>
        <w:t>4</w:t>
      </w:r>
      <w:r w:rsidRPr="002268F7">
        <w:rPr>
          <w:szCs w:val="28"/>
        </w:rPr>
        <w:t xml:space="preserve"> </w:t>
      </w:r>
      <w:r w:rsidR="005968DB" w:rsidRPr="002268F7">
        <w:rPr>
          <w:szCs w:val="28"/>
        </w:rPr>
        <w:t>части 4 настоящего Порядка</w:t>
      </w:r>
      <w:r w:rsidR="005968DB">
        <w:rPr>
          <w:szCs w:val="28"/>
        </w:rPr>
        <w:t>,</w:t>
      </w:r>
      <w:r w:rsidR="005968DB" w:rsidRPr="002268F7">
        <w:rPr>
          <w:szCs w:val="28"/>
        </w:rPr>
        <w:t xml:space="preserve"> </w:t>
      </w:r>
      <w:r w:rsidRPr="002268F7">
        <w:rPr>
          <w:szCs w:val="28"/>
        </w:rPr>
        <w:t xml:space="preserve">не может превышать 7 575,75758 тысяч рублей. </w:t>
      </w:r>
    </w:p>
    <w:p w14:paraId="7C4485E2" w14:textId="02911222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2268F7">
        <w:rPr>
          <w:szCs w:val="28"/>
        </w:rPr>
        <w:t xml:space="preserve">Субсидии носят целевой </w:t>
      </w:r>
      <w:r w:rsidRPr="00F354C7">
        <w:rPr>
          <w:szCs w:val="28"/>
        </w:rPr>
        <w:t>характер и не могут быть израсходованы на цели, не предусмотренные настоящим Порядком.</w:t>
      </w:r>
    </w:p>
    <w:p w14:paraId="6BD139DE" w14:textId="77777777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>6. Для целей настоящего Порядка используются следующие понятия:</w:t>
      </w:r>
    </w:p>
    <w:p w14:paraId="54A5E2C6" w14:textId="36F5C45D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>1) у</w:t>
      </w:r>
      <w:r w:rsidRPr="00F354C7">
        <w:rPr>
          <w:rStyle w:val="s10"/>
          <w:bCs/>
          <w:sz w:val="28"/>
          <w:szCs w:val="28"/>
        </w:rPr>
        <w:t>частники конкурса</w:t>
      </w:r>
      <w:r w:rsidRPr="00F354C7">
        <w:rPr>
          <w:sz w:val="28"/>
          <w:szCs w:val="28"/>
        </w:rPr>
        <w:t xml:space="preserve"> – заявители, направившие заявление об участии </w:t>
      </w:r>
      <w:r w:rsidRPr="00F354C7">
        <w:rPr>
          <w:sz w:val="28"/>
          <w:szCs w:val="28"/>
        </w:rPr>
        <w:br/>
        <w:t>в конкурсе по предоставлению субсидии (далее также – конкурс), в сроки, установленные в объявлении о проведении конкурса</w:t>
      </w:r>
      <w:r w:rsidR="005968DB" w:rsidRPr="00F354C7">
        <w:rPr>
          <w:sz w:val="28"/>
          <w:szCs w:val="28"/>
        </w:rPr>
        <w:t xml:space="preserve"> </w:t>
      </w:r>
      <w:r w:rsidR="005968DB" w:rsidRPr="00F354C7">
        <w:rPr>
          <w:sz w:val="28"/>
        </w:rPr>
        <w:t>(далее – Участники конкурса)</w:t>
      </w:r>
      <w:r w:rsidRPr="00F354C7">
        <w:rPr>
          <w:sz w:val="28"/>
          <w:szCs w:val="28"/>
        </w:rPr>
        <w:t>;</w:t>
      </w:r>
    </w:p>
    <w:p w14:paraId="7AF999C5" w14:textId="5D4B66E6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 xml:space="preserve">2) пляж </w:t>
      </w:r>
      <w:r w:rsidR="005968DB" w:rsidRPr="00F354C7">
        <w:rPr>
          <w:sz w:val="28"/>
          <w:szCs w:val="28"/>
        </w:rPr>
        <w:t xml:space="preserve">– </w:t>
      </w:r>
      <w:r w:rsidRPr="009C00D4">
        <w:rPr>
          <w:sz w:val="28"/>
          <w:szCs w:val="28"/>
        </w:rPr>
        <w:t>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организованного отдыха, купания и приема оздоровительных и профилактических процедур</w:t>
      </w:r>
      <w:r w:rsidRPr="009C00D4">
        <w:rPr>
          <w:rFonts w:eastAsiaTheme="minorHAnsi"/>
          <w:sz w:val="28"/>
          <w:szCs w:val="28"/>
          <w:lang w:eastAsia="en-US"/>
        </w:rPr>
        <w:t>.</w:t>
      </w:r>
    </w:p>
    <w:p w14:paraId="548D2495" w14:textId="443584E3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szCs w:val="28"/>
        </w:rPr>
      </w:pPr>
      <w:r w:rsidRPr="00F354C7">
        <w:rPr>
          <w:szCs w:val="28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о бюджете (проекта закона о внесении изменений в закон о бюджете)</w:t>
      </w:r>
      <w:r w:rsidR="00D0026E" w:rsidRPr="00F354C7">
        <w:t xml:space="preserve"> (далее – единый портал)</w:t>
      </w:r>
      <w:r w:rsidRPr="00F354C7">
        <w:rPr>
          <w:szCs w:val="28"/>
        </w:rPr>
        <w:t>.</w:t>
      </w:r>
    </w:p>
    <w:p w14:paraId="45C15872" w14:textId="77777777" w:rsidR="00CF0A66" w:rsidRPr="00F354C7" w:rsidRDefault="00CF0A66" w:rsidP="00F354C7">
      <w:pPr>
        <w:shd w:val="clear" w:color="auto" w:fill="FFFFFF" w:themeFill="background1"/>
        <w:spacing w:before="100" w:beforeAutospacing="1" w:after="100" w:afterAutospacing="1"/>
        <w:ind w:left="142" w:right="-2" w:firstLine="567"/>
        <w:jc w:val="center"/>
        <w:rPr>
          <w:szCs w:val="28"/>
        </w:rPr>
      </w:pPr>
      <w:r w:rsidRPr="00F354C7">
        <w:rPr>
          <w:szCs w:val="28"/>
        </w:rPr>
        <w:t>2. Порядок проведения конкурса</w:t>
      </w:r>
    </w:p>
    <w:p w14:paraId="256AF1F8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lastRenderedPageBreak/>
        <w:t xml:space="preserve">8. Субсидии предоставляются по результатам отбора, проводимого </w:t>
      </w:r>
      <w:r w:rsidRPr="00F354C7">
        <w:rPr>
          <w:szCs w:val="28"/>
        </w:rPr>
        <w:br/>
        <w:t>в соответствии с </w:t>
      </w:r>
      <w:r w:rsidRPr="00F354C7">
        <w:t xml:space="preserve">условиями настоящего </w:t>
      </w:r>
      <w:r w:rsidRPr="00F354C7">
        <w:rPr>
          <w:szCs w:val="28"/>
        </w:rPr>
        <w:t>Порядка, исходя из наилучших условий достижения результатов, в целях которых предоставляются субсидии.</w:t>
      </w:r>
    </w:p>
    <w:p w14:paraId="12D187CB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9. Способом проведения отбора является конкурс, проводимый путем рассмотрения и оценки заявлений Участников конкурса </w:t>
      </w:r>
      <w:r w:rsidRPr="00F354C7">
        <w:rPr>
          <w:rFonts w:eastAsia="SimSun"/>
          <w:bCs/>
          <w:szCs w:val="28"/>
          <w:lang w:eastAsia="zh-CN"/>
        </w:rPr>
        <w:t>об участии в конкурсе по предоставлению субсидий</w:t>
      </w:r>
      <w:r w:rsidRPr="00F354C7">
        <w:rPr>
          <w:szCs w:val="28"/>
        </w:rPr>
        <w:t xml:space="preserve"> (далее также – заявление) конкурсной комиссией по рассмотрению и оценке заявлений Участников конкурса (далее – конкурсная комиссия) по критериям, установленным настоящим Порядком, с присвоением заявлениям соответствующих баллов. </w:t>
      </w:r>
    </w:p>
    <w:p w14:paraId="0B534247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В состав конкурсной комиссии входят представители Министерства, подведомственных Министерству государственных учреждений, представители Законодательного собрания Камчатского края, исполнительных органов Камчатского края</w:t>
      </w:r>
      <w:r w:rsidRPr="00F354C7">
        <w:rPr>
          <w:bCs/>
          <w:szCs w:val="28"/>
        </w:rPr>
        <w:t xml:space="preserve">. В состав конкурсной комиссии также могут входить представители автономной некоммерческой организации «Камчатский центр поддержки предпринимательства» и иных организаций и общественных объединений. </w:t>
      </w:r>
    </w:p>
    <w:p w14:paraId="142254DE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Персональный состав конкурсной комиссии и порядок ее деятельности утверждаются приказом Министерства.</w:t>
      </w:r>
    </w:p>
    <w:p w14:paraId="041E8F89" w14:textId="71833490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10. </w:t>
      </w:r>
      <w:r w:rsidR="00D0026E" w:rsidRPr="00F354C7">
        <w:t xml:space="preserve">На странице Министерства на официальном сайте исполнительных органов Камчатского края в информационно-телекоммуникационной сети «Интернет» </w:t>
      </w:r>
      <w:r w:rsidR="00D0026E" w:rsidRPr="009C00D4">
        <w:t>(</w:t>
      </w:r>
      <w:hyperlink r:id="rId10" w:history="1">
        <w:r w:rsidR="00D0026E" w:rsidRPr="009C00D4">
          <w:rPr>
            <w:rStyle w:val="a6"/>
            <w:color w:val="auto"/>
            <w:u w:val="none"/>
          </w:rPr>
          <w:t>https://www.kamgov.ru/mintur</w:t>
        </w:r>
      </w:hyperlink>
      <w:r w:rsidR="00D0026E" w:rsidRPr="009C00D4">
        <w:t xml:space="preserve">) </w:t>
      </w:r>
      <w:r w:rsidR="00D0026E" w:rsidRPr="00F354C7">
        <w:t>(далее – официальный сайт) и на </w:t>
      </w:r>
      <w:hyperlink r:id="rId11" w:history="1">
        <w:r w:rsidR="00D0026E" w:rsidRPr="00F354C7">
          <w:t>едином портале</w:t>
        </w:r>
      </w:hyperlink>
      <w:r w:rsidR="00D0026E" w:rsidRPr="00F354C7">
        <w:t>  размещается объявление о проведении конкурса в срок не позднее 31 июля текущего календарного года</w:t>
      </w:r>
      <w:r w:rsidRPr="00F354C7">
        <w:rPr>
          <w:szCs w:val="28"/>
        </w:rPr>
        <w:t>.</w:t>
      </w:r>
    </w:p>
    <w:p w14:paraId="237527CE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Объявление о проведении конкурса содержит:</w:t>
      </w:r>
    </w:p>
    <w:p w14:paraId="6084C3AE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1) дату и время начала (окончания) подачи (приема) заявлений Участников конкурса, которые не могут быть меньше 10 календарных дней, следующих за днем размещения объявления о проведении конкурса;</w:t>
      </w:r>
    </w:p>
    <w:p w14:paraId="6053CCBD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2) адрес и место подачи заявлений Участников конкурса; </w:t>
      </w:r>
    </w:p>
    <w:p w14:paraId="09E26965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3) наименование, место нахождения, почтовый адрес, адрес электронной почты Министерства;</w:t>
      </w:r>
    </w:p>
    <w:p w14:paraId="4DF20F66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4) результат предоставления субсидии;</w:t>
      </w:r>
    </w:p>
    <w:p w14:paraId="5A458F60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5) требования к Участникам конкурса, установленные настоящим Порядком; </w:t>
      </w:r>
    </w:p>
    <w:p w14:paraId="399A2F1E" w14:textId="3C99BDF1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6) перечень документов, предоставляемых Участниками конкурса </w:t>
      </w:r>
      <w:r w:rsidR="009C00D4" w:rsidRPr="00F354C7">
        <w:rPr>
          <w:szCs w:val="28"/>
        </w:rPr>
        <w:t>одновременно</w:t>
      </w:r>
      <w:r w:rsidRPr="00F354C7">
        <w:rPr>
          <w:szCs w:val="28"/>
        </w:rPr>
        <w:t xml:space="preserve"> с заявлением;</w:t>
      </w:r>
    </w:p>
    <w:p w14:paraId="6B0E522F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7) порядок подачи заявлений Участниками конкурса и требований, предъявляемых к форме и содержанию заявлений, подаваемых Участниками конкурса;</w:t>
      </w:r>
    </w:p>
    <w:p w14:paraId="1F73CF6F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8) дату, место и время проведения конкурса; </w:t>
      </w:r>
    </w:p>
    <w:p w14:paraId="38E9A0A1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9) порядок отзыва заявлений, порядок возврата заявлений, в том числе основания для возврата заявлений, порядок внесения изменений в заявления; </w:t>
      </w:r>
    </w:p>
    <w:p w14:paraId="75C40904" w14:textId="77777777" w:rsidR="00CF0A66" w:rsidRPr="00F354C7" w:rsidRDefault="00CF0A66" w:rsidP="00F354C7">
      <w:pPr>
        <w:shd w:val="clear" w:color="auto" w:fill="FFFFFF" w:themeFill="background1"/>
        <w:tabs>
          <w:tab w:val="left" w:pos="8595"/>
        </w:tabs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10) правила рассмотрения и оценки заявлений Участников конкурса;</w:t>
      </w:r>
      <w:r w:rsidRPr="00F354C7">
        <w:rPr>
          <w:szCs w:val="28"/>
        </w:rPr>
        <w:tab/>
      </w:r>
    </w:p>
    <w:p w14:paraId="7C9AD80F" w14:textId="77777777" w:rsidR="00CF0A66" w:rsidRPr="00F354C7" w:rsidRDefault="00CF0A66" w:rsidP="00F354C7">
      <w:pPr>
        <w:pStyle w:val="formattext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textAlignment w:val="baseline"/>
        <w:rPr>
          <w:sz w:val="28"/>
          <w:szCs w:val="28"/>
        </w:rPr>
      </w:pPr>
      <w:r w:rsidRPr="00F354C7">
        <w:rPr>
          <w:szCs w:val="28"/>
        </w:rPr>
        <w:t xml:space="preserve">11) </w:t>
      </w:r>
      <w:r w:rsidRPr="00F354C7">
        <w:rPr>
          <w:sz w:val="28"/>
          <w:szCs w:val="28"/>
        </w:rPr>
        <w:t>порядок предоставления Участникам конкурса разъяснений положений конкурса, даты начала и окончания срока такого предоставления;</w:t>
      </w:r>
    </w:p>
    <w:p w14:paraId="5B5FB028" w14:textId="77777777" w:rsidR="00CF0A66" w:rsidRPr="00F354C7" w:rsidRDefault="00CF0A66" w:rsidP="00F354C7">
      <w:pPr>
        <w:pStyle w:val="formattext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textAlignment w:val="baseline"/>
        <w:rPr>
          <w:szCs w:val="28"/>
        </w:rPr>
      </w:pPr>
      <w:r w:rsidRPr="00F354C7">
        <w:rPr>
          <w:sz w:val="28"/>
          <w:szCs w:val="28"/>
        </w:rPr>
        <w:t>12) сведения о месте и способе получения разъяснений (консультаций) по проведению конкурса;</w:t>
      </w:r>
    </w:p>
    <w:p w14:paraId="00F5E05A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lastRenderedPageBreak/>
        <w:t xml:space="preserve">13) срок, в течение которого Получатель субсидии (в случае принятия Министерством решения о предоставлении ему субсидии) должен подписать соглашение о предоставлении субсидии на финансовое обеспечение затрат, связанных с развитием туристической инфраструктуры </w:t>
      </w:r>
      <w:r w:rsidRPr="00F354C7">
        <w:rPr>
          <w:bCs/>
          <w:szCs w:val="28"/>
          <w:lang w:val="x-none"/>
        </w:rPr>
        <w:t>на территории Камчатского края</w:t>
      </w:r>
      <w:r w:rsidRPr="00F354C7">
        <w:rPr>
          <w:bCs/>
          <w:szCs w:val="28"/>
        </w:rPr>
        <w:t xml:space="preserve"> (далее – соглашение)</w:t>
      </w:r>
      <w:r w:rsidRPr="00F354C7">
        <w:rPr>
          <w:szCs w:val="28"/>
        </w:rPr>
        <w:t xml:space="preserve">; </w:t>
      </w:r>
    </w:p>
    <w:p w14:paraId="73AC8CCC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14) условие признания Получателя субсидии уклонившимся от заключения соглашения;</w:t>
      </w:r>
    </w:p>
    <w:p w14:paraId="3DA25F7A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15) даты размещения результатов конкурса на едином портале и на официальном сайте, которые не могут быть позднее 14-го календарного дня, следующего за днем проведения конкурса.</w:t>
      </w:r>
    </w:p>
    <w:p w14:paraId="1935A9F5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11. Условиями предоставления субсидии являются:</w:t>
      </w:r>
    </w:p>
    <w:p w14:paraId="3AC5DF4A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1) соответствие Получателя субсидии требованиям, установленным частью 13 настоящего Порядка;</w:t>
      </w:r>
    </w:p>
    <w:p w14:paraId="5413F811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szCs w:val="28"/>
          <w:shd w:val="clear" w:color="auto" w:fill="FFFFFF"/>
        </w:rPr>
        <w:t xml:space="preserve">2) наличие прав Получателя субсидии на использование земельного участка с соответствующими целями (видами) использования, допускающими реализацию Проекта по </w:t>
      </w:r>
      <w:r w:rsidRPr="00F354C7">
        <w:rPr>
          <w:color w:val="000000" w:themeColor="text1"/>
          <w:szCs w:val="28"/>
        </w:rPr>
        <w:t>развитию туристической инфраструктуры на территории Камчатского края (далее – Проект)</w:t>
      </w:r>
      <w:r w:rsidRPr="00F354C7">
        <w:rPr>
          <w:szCs w:val="28"/>
          <w:shd w:val="clear" w:color="auto" w:fill="FFFFFF"/>
        </w:rPr>
        <w:t xml:space="preserve">; </w:t>
      </w:r>
    </w:p>
    <w:p w14:paraId="1D208A61" w14:textId="3DE4E039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szCs w:val="28"/>
          <w:shd w:val="clear" w:color="auto" w:fill="FFFFFF"/>
        </w:rPr>
        <w:t xml:space="preserve">3) </w:t>
      </w:r>
      <w:proofErr w:type="spellStart"/>
      <w:r w:rsidRPr="00F354C7">
        <w:rPr>
          <w:szCs w:val="28"/>
          <w:shd w:val="clear" w:color="auto" w:fill="FFFFFF"/>
        </w:rPr>
        <w:t>софинансирование</w:t>
      </w:r>
      <w:proofErr w:type="spellEnd"/>
      <w:r w:rsidRPr="00F354C7">
        <w:rPr>
          <w:szCs w:val="28"/>
          <w:shd w:val="clear" w:color="auto" w:fill="FFFFFF"/>
        </w:rPr>
        <w:t xml:space="preserve"> мероприятий по </w:t>
      </w:r>
      <w:r w:rsidRPr="00F354C7">
        <w:rPr>
          <w:color w:val="22272F"/>
          <w:szCs w:val="28"/>
        </w:rPr>
        <w:t>развитию туристической инфраструктуры</w:t>
      </w:r>
      <w:r w:rsidRPr="00F354C7">
        <w:rPr>
          <w:szCs w:val="28"/>
          <w:shd w:val="clear" w:color="auto" w:fill="FFFFFF"/>
        </w:rPr>
        <w:t xml:space="preserve"> за счет средств Получателя субсидии в размере не менее </w:t>
      </w:r>
      <w:r w:rsidR="00F61A01">
        <w:rPr>
          <w:szCs w:val="28"/>
          <w:shd w:val="clear" w:color="auto" w:fill="FFFFFF"/>
        </w:rPr>
        <w:br/>
      </w:r>
      <w:r w:rsidRPr="00F354C7">
        <w:rPr>
          <w:szCs w:val="28"/>
          <w:shd w:val="clear" w:color="auto" w:fill="FFFFFF"/>
        </w:rPr>
        <w:t>30 процентов от общей суммы Проекта;</w:t>
      </w:r>
    </w:p>
    <w:p w14:paraId="04697BCA" w14:textId="4CC1FA31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  <w:shd w:val="clear" w:color="auto" w:fill="FFFFFF"/>
        </w:rPr>
        <w:t xml:space="preserve">4) наличие в сведениях о Получателе субсидии, содержащихся в Едином государственном реестре юридических лиц или </w:t>
      </w:r>
      <w:r w:rsidR="00D0026E" w:rsidRPr="00F354C7">
        <w:t>Едином государственном реестре индивидуальных предпринимателей</w:t>
      </w:r>
      <w:r w:rsidRPr="00F354C7">
        <w:rPr>
          <w:szCs w:val="28"/>
          <w:shd w:val="clear" w:color="auto" w:fill="FFFFFF"/>
        </w:rPr>
        <w:t>, вид</w:t>
      </w:r>
      <w:r w:rsidR="00D0026E" w:rsidRPr="00F354C7">
        <w:rPr>
          <w:szCs w:val="28"/>
          <w:shd w:val="clear" w:color="auto" w:fill="FFFFFF"/>
        </w:rPr>
        <w:t>а</w:t>
      </w:r>
      <w:r w:rsidRPr="00F354C7">
        <w:rPr>
          <w:szCs w:val="28"/>
          <w:shd w:val="clear" w:color="auto" w:fill="FFFFFF"/>
        </w:rPr>
        <w:t xml:space="preserve"> экономической деятельности: </w:t>
      </w:r>
      <w:r w:rsidRPr="00F354C7">
        <w:rPr>
          <w:szCs w:val="28"/>
        </w:rPr>
        <w:t xml:space="preserve">деятельность по предоставлению услуг в сфере туризма; </w:t>
      </w:r>
    </w:p>
    <w:p w14:paraId="5DBEB1F9" w14:textId="710AB65B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5) реализация Проекта не позднее 20 декабря </w:t>
      </w:r>
      <w:r w:rsidR="00D0026E" w:rsidRPr="00F354C7">
        <w:rPr>
          <w:szCs w:val="28"/>
        </w:rPr>
        <w:t xml:space="preserve">календарного </w:t>
      </w:r>
      <w:r w:rsidRPr="00F354C7">
        <w:rPr>
          <w:szCs w:val="28"/>
        </w:rPr>
        <w:t>года, в котором предоставляется субсидия.</w:t>
      </w:r>
    </w:p>
    <w:p w14:paraId="77BE8322" w14:textId="017D2B0D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szCs w:val="28"/>
          <w:shd w:val="clear" w:color="auto" w:fill="FFFFFF"/>
        </w:rPr>
        <w:t xml:space="preserve">12. В целях настоящего Порядка в качестве </w:t>
      </w:r>
      <w:proofErr w:type="spellStart"/>
      <w:r w:rsidRPr="00F354C7">
        <w:rPr>
          <w:szCs w:val="28"/>
          <w:shd w:val="clear" w:color="auto" w:fill="FFFFFF"/>
        </w:rPr>
        <w:t>софинансирования</w:t>
      </w:r>
      <w:proofErr w:type="spellEnd"/>
      <w:r w:rsidRPr="00F354C7">
        <w:rPr>
          <w:szCs w:val="28"/>
          <w:shd w:val="clear" w:color="auto" w:fill="FFFFFF"/>
        </w:rPr>
        <w:t xml:space="preserve"> принимаются расходы по </w:t>
      </w:r>
      <w:r w:rsidRPr="00F354C7">
        <w:rPr>
          <w:color w:val="22272F"/>
          <w:szCs w:val="28"/>
        </w:rPr>
        <w:t>развитию туристической инфраструктуры</w:t>
      </w:r>
      <w:r w:rsidRPr="00F354C7">
        <w:rPr>
          <w:szCs w:val="28"/>
          <w:shd w:val="clear" w:color="auto" w:fill="FFFFFF"/>
        </w:rPr>
        <w:t xml:space="preserve">, совершенные Получателем субсидии </w:t>
      </w:r>
      <w:r w:rsidR="00D0026E" w:rsidRPr="00F354C7">
        <w:rPr>
          <w:szCs w:val="28"/>
          <w:shd w:val="clear" w:color="auto" w:fill="FFFFFF"/>
        </w:rPr>
        <w:t xml:space="preserve">не ранее </w:t>
      </w:r>
      <w:r w:rsidRPr="00F354C7">
        <w:rPr>
          <w:szCs w:val="28"/>
          <w:shd w:val="clear" w:color="auto" w:fill="FFFFFF"/>
        </w:rPr>
        <w:t>1 января календарного года, в котором предоставляется субсидия.</w:t>
      </w:r>
    </w:p>
    <w:p w14:paraId="62B99BD9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13. Получатель субсидии на первое число месяца подачи заявления должен соответствовать следующим требованиями:</w:t>
      </w:r>
    </w:p>
    <w:p w14:paraId="059CAE46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1) Получатель субсидии – юридическое лицо не должно находиться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 </w:t>
      </w:r>
      <w:hyperlink r:id="rId12" w:anchor="/document/185181/entry/0" w:history="1">
        <w:r w:rsidRPr="00F354C7">
          <w:rPr>
            <w:szCs w:val="28"/>
          </w:rPr>
          <w:t>законодательством</w:t>
        </w:r>
      </w:hyperlink>
      <w:r w:rsidRPr="00F354C7">
        <w:rPr>
          <w:szCs w:val="28"/>
        </w:rPr>
        <w:t> 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предпринимателя;</w:t>
      </w:r>
    </w:p>
    <w:p w14:paraId="66D6701F" w14:textId="05AC4BCE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anchor="/document/12157576/entry/1000" w:history="1">
        <w:r w:rsidRPr="00F354C7">
          <w:rPr>
            <w:szCs w:val="28"/>
          </w:rPr>
          <w:t>перечень</w:t>
        </w:r>
      </w:hyperlink>
      <w:r w:rsidRPr="00F354C7">
        <w:rPr>
          <w:szCs w:val="28"/>
        </w:rPr>
        <w:t xml:space="preserve"> государств и территорий, предоставляющих льготный налоговый режим </w:t>
      </w:r>
      <w:r w:rsidR="00F61A01">
        <w:rPr>
          <w:szCs w:val="28"/>
        </w:rPr>
        <w:lastRenderedPageBreak/>
        <w:t xml:space="preserve">налогообложения </w:t>
      </w:r>
      <w:r w:rsidRPr="00F354C7">
        <w:rPr>
          <w:szCs w:val="28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B98340C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3) Получатель субсидии не должен получать средства из краевого бюджета на основании иных нормативных правовых актов на цели, предусмотренные </w:t>
      </w:r>
      <w:hyperlink r:id="rId14" w:anchor="/document/403744182/entry/6" w:history="1">
        <w:r w:rsidRPr="00F354C7">
          <w:rPr>
            <w:szCs w:val="28"/>
          </w:rPr>
          <w:t>частью 1</w:t>
        </w:r>
      </w:hyperlink>
      <w:r w:rsidRPr="00F354C7">
        <w:rPr>
          <w:szCs w:val="28"/>
        </w:rPr>
        <w:t> настоящего Порядка;</w:t>
      </w:r>
    </w:p>
    <w:p w14:paraId="29118195" w14:textId="77777777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rFonts w:eastAsia="Calibri"/>
          <w:szCs w:val="28"/>
        </w:rPr>
      </w:pPr>
      <w:r w:rsidRPr="00F354C7">
        <w:rPr>
          <w:szCs w:val="28"/>
        </w:rPr>
        <w:t xml:space="preserve">4) </w:t>
      </w:r>
      <w:r w:rsidRPr="00F354C7">
        <w:rPr>
          <w:rFonts w:eastAsia="Calibri"/>
          <w:szCs w:val="28"/>
        </w:rPr>
        <w:t>у Получателя 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1FA50713" w14:textId="1857197A" w:rsidR="00CF0A66" w:rsidRPr="00F354C7" w:rsidRDefault="00CF0A66" w:rsidP="00F61A01">
      <w:pPr>
        <w:shd w:val="clear" w:color="auto" w:fill="FFFFFF" w:themeFill="background1"/>
        <w:tabs>
          <w:tab w:val="left" w:pos="851"/>
        </w:tabs>
        <w:suppressAutoHyphens/>
        <w:autoSpaceDE w:val="0"/>
        <w:autoSpaceDN w:val="0"/>
        <w:adjustRightInd w:val="0"/>
        <w:ind w:left="142" w:right="-2" w:firstLine="567"/>
        <w:jc w:val="both"/>
        <w:outlineLvl w:val="0"/>
        <w:rPr>
          <w:rFonts w:eastAsia="Calibri"/>
          <w:szCs w:val="28"/>
        </w:rPr>
      </w:pPr>
      <w:r w:rsidRPr="00F354C7">
        <w:rPr>
          <w:szCs w:val="28"/>
          <w:shd w:val="clear" w:color="auto" w:fill="FFFFFF"/>
        </w:rPr>
        <w:t>5) 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 w:rsidR="005968DB" w:rsidRPr="00F354C7">
        <w:rPr>
          <w:szCs w:val="28"/>
          <w:shd w:val="clear" w:color="auto" w:fill="FFFFFF"/>
        </w:rPr>
        <w:t xml:space="preserve"> мер ограничительного характера.</w:t>
      </w:r>
      <w:r w:rsidRPr="00F354C7">
        <w:rPr>
          <w:szCs w:val="28"/>
          <w:shd w:val="clear" w:color="auto" w:fill="FFFFFF"/>
        </w:rPr>
        <w:t xml:space="preserve"> </w:t>
      </w:r>
    </w:p>
    <w:p w14:paraId="190D247E" w14:textId="0A893781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14. Для участия в конкурсе Участник конкурса или его уполномоченный представитель представляет </w:t>
      </w:r>
      <w:r w:rsidR="00D0026E" w:rsidRPr="00F354C7">
        <w:t xml:space="preserve">заявление об участии в конкурсе по предоставлению субсидий по форме, приведенной </w:t>
      </w:r>
      <w:r w:rsidRPr="00F354C7">
        <w:rPr>
          <w:szCs w:val="28"/>
        </w:rPr>
        <w:t>в приложении 1 к настоящему Порядку, об участии в конкурсе по предоставлению субсидий в Министерство по адресу, указанному в объявлении о проведении конкурса, содержащее согласие на размещение на официальном сайте информации об Участнике конкурса, о подаваемом Участником конкурса заявлении,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лица).</w:t>
      </w:r>
    </w:p>
    <w:p w14:paraId="283DBF48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Получатель субсидии вправе подать только одну заявку.</w:t>
      </w:r>
    </w:p>
    <w:p w14:paraId="63DFE7E6" w14:textId="496C5C02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15. К заявлению Участник конкурса или его уполномоченный представитель </w:t>
      </w:r>
      <w:r w:rsidR="00D0026E" w:rsidRPr="00F354C7">
        <w:rPr>
          <w:szCs w:val="28"/>
        </w:rPr>
        <w:t xml:space="preserve">одновременно </w:t>
      </w:r>
      <w:r w:rsidRPr="00F354C7">
        <w:rPr>
          <w:szCs w:val="28"/>
        </w:rPr>
        <w:t>прилагает следующие документы:</w:t>
      </w:r>
    </w:p>
    <w:p w14:paraId="1FD04BFB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1) документ, подтверждающий полномочия заявителя;</w:t>
      </w:r>
    </w:p>
    <w:p w14:paraId="14FFA577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2) выписку из Единого государственного реестра юридических лиц (для Участника конкурса – юридического лица), Единого государственного реестра индивидуальных предпринимателей (для Участника конкурса – индивидуального предпринимателя), в</w:t>
      </w:r>
      <w:r w:rsidRPr="00F354C7">
        <w:rPr>
          <w:bCs/>
          <w:szCs w:val="28"/>
        </w:rPr>
        <w:t xml:space="preserve"> том числе сформированную с использованием электронной цифровой подписи, </w:t>
      </w:r>
      <w:r w:rsidRPr="00F354C7">
        <w:rPr>
          <w:szCs w:val="28"/>
        </w:rPr>
        <w:t>по состоянию на первое число месяца подачи заявления (представляется по собственной инициативе);</w:t>
      </w:r>
    </w:p>
    <w:p w14:paraId="2E7B926F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3) заверенную подписью и печатью Участника конкурса (последнее – при наличии) копию устава (для Участников конкурса, являющихся юридическими лицами);</w:t>
      </w:r>
    </w:p>
    <w:p w14:paraId="55AD7BBF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lastRenderedPageBreak/>
        <w:t>4) заверенную подписью и печатью Участника конкурса (последнее – при наличии) копию паспорта гражданина Российской Федерации (для Участников конкурса, являющихся индивидуальными предпринимателями);</w:t>
      </w:r>
    </w:p>
    <w:p w14:paraId="7B713CE7" w14:textId="25D284F2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szCs w:val="28"/>
        </w:rPr>
        <w:t xml:space="preserve">5) Проект </w:t>
      </w:r>
      <w:r w:rsidRPr="00F354C7">
        <w:rPr>
          <w:szCs w:val="28"/>
          <w:shd w:val="clear" w:color="auto" w:fill="FFFFFF"/>
        </w:rPr>
        <w:t xml:space="preserve">по форме, </w:t>
      </w:r>
      <w:r w:rsidR="00D0026E" w:rsidRPr="00F354C7">
        <w:rPr>
          <w:szCs w:val="28"/>
          <w:shd w:val="clear" w:color="auto" w:fill="FFFFFF"/>
        </w:rPr>
        <w:t>приведенной</w:t>
      </w:r>
      <w:r w:rsidRPr="00F354C7">
        <w:rPr>
          <w:szCs w:val="28"/>
          <w:shd w:val="clear" w:color="auto" w:fill="FFFFFF"/>
        </w:rPr>
        <w:t xml:space="preserve"> в приложении 2 к настоящему Порядку,</w:t>
      </w:r>
      <w:r w:rsidRPr="00F354C7">
        <w:rPr>
          <w:szCs w:val="28"/>
        </w:rPr>
        <w:t xml:space="preserve"> содержащий сметный расчет</w:t>
      </w:r>
      <w:r w:rsidRPr="00F354C7">
        <w:rPr>
          <w:szCs w:val="28"/>
          <w:shd w:val="clear" w:color="auto" w:fill="FFFFFF"/>
        </w:rPr>
        <w:t>;</w:t>
      </w:r>
    </w:p>
    <w:p w14:paraId="3E104CA4" w14:textId="77777777" w:rsidR="00EB3070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szCs w:val="28"/>
          <w:shd w:val="clear" w:color="auto" w:fill="FFFFFF"/>
        </w:rPr>
        <w:t xml:space="preserve">6) </w:t>
      </w:r>
      <w:r w:rsidRPr="00F354C7">
        <w:rPr>
          <w:szCs w:val="28"/>
        </w:rPr>
        <w:t xml:space="preserve">заверенные подписью и печатью Участника конкурса (последнее – при наличии) копии </w:t>
      </w:r>
      <w:r w:rsidRPr="00F354C7">
        <w:rPr>
          <w:szCs w:val="28"/>
          <w:shd w:val="clear" w:color="auto" w:fill="FFFFFF"/>
        </w:rPr>
        <w:t xml:space="preserve">документов, полученных в соответствии с действующим законодательством, подтверждающих право Участника конкурса использовать земельный участок с соответствующими целями (видами) использования для реализации Проекта; </w:t>
      </w:r>
    </w:p>
    <w:p w14:paraId="2C5944B5" w14:textId="31007AAC" w:rsidR="00EB3070" w:rsidRPr="00F354C7" w:rsidRDefault="00EB3070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rFonts w:eastAsiaTheme="minorHAnsi"/>
          <w:szCs w:val="28"/>
          <w:lang w:eastAsia="en-US"/>
        </w:rPr>
        <w:t xml:space="preserve">7) </w:t>
      </w:r>
      <w:r w:rsidR="00D0026E" w:rsidRPr="00F354C7">
        <w:t>письмо в свободной форме, подписанное должностным лицом не ниже заместителя руководителя (при наличии соответствующей должности) органа местного самоуправления муниципального района, муниципального или городского округа, на территории которого предполагается реализация Проекта, о возможности реализации Проекта</w:t>
      </w:r>
      <w:r w:rsidRPr="00F354C7">
        <w:rPr>
          <w:rFonts w:eastAsiaTheme="minorHAnsi"/>
          <w:szCs w:val="28"/>
          <w:lang w:eastAsia="en-US"/>
        </w:rPr>
        <w:t xml:space="preserve">; </w:t>
      </w:r>
      <w:r w:rsidR="000B4808" w:rsidRPr="00F354C7">
        <w:rPr>
          <w:rFonts w:eastAsiaTheme="minorHAnsi"/>
          <w:szCs w:val="28"/>
          <w:lang w:eastAsia="en-US"/>
        </w:rPr>
        <w:t xml:space="preserve"> </w:t>
      </w:r>
    </w:p>
    <w:p w14:paraId="55901E63" w14:textId="55088FF3" w:rsidR="00CF0A66" w:rsidRPr="00F354C7" w:rsidRDefault="00EB3070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8</w:t>
      </w:r>
      <w:r w:rsidR="00CF0A66" w:rsidRPr="00F354C7">
        <w:rPr>
          <w:szCs w:val="28"/>
        </w:rPr>
        <w:t xml:space="preserve">) обязательство Участника конкурса обеспечить: </w:t>
      </w:r>
    </w:p>
    <w:p w14:paraId="14EA8C71" w14:textId="37155EC5" w:rsidR="00CF0A66" w:rsidRPr="00F354C7" w:rsidRDefault="00D0026E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szCs w:val="28"/>
          <w:shd w:val="clear" w:color="auto" w:fill="FFFFFF"/>
        </w:rPr>
        <w:t xml:space="preserve">а) </w:t>
      </w:r>
      <w:proofErr w:type="spellStart"/>
      <w:r w:rsidR="00CF0A66" w:rsidRPr="00F354C7">
        <w:rPr>
          <w:szCs w:val="28"/>
          <w:shd w:val="clear" w:color="auto" w:fill="FFFFFF"/>
        </w:rPr>
        <w:t>софинансирование</w:t>
      </w:r>
      <w:proofErr w:type="spellEnd"/>
      <w:r w:rsidR="00CF0A66" w:rsidRPr="00F354C7">
        <w:rPr>
          <w:szCs w:val="28"/>
          <w:shd w:val="clear" w:color="auto" w:fill="FFFFFF"/>
        </w:rPr>
        <w:t xml:space="preserve"> мероприятий по </w:t>
      </w:r>
      <w:r w:rsidR="00CF0A66" w:rsidRPr="00F354C7">
        <w:rPr>
          <w:color w:val="22272F"/>
          <w:szCs w:val="28"/>
        </w:rPr>
        <w:t>развитию туристической инфраструктуры</w:t>
      </w:r>
      <w:r w:rsidR="00CF0A66" w:rsidRPr="00F354C7">
        <w:rPr>
          <w:szCs w:val="28"/>
          <w:shd w:val="clear" w:color="auto" w:fill="FFFFFF"/>
        </w:rPr>
        <w:t xml:space="preserve"> за счет средств Получателя субсидии в размере не менее </w:t>
      </w:r>
      <w:r w:rsidR="00F61A01">
        <w:rPr>
          <w:szCs w:val="28"/>
          <w:shd w:val="clear" w:color="auto" w:fill="FFFFFF"/>
        </w:rPr>
        <w:br/>
      </w:r>
      <w:r w:rsidR="00CF0A66" w:rsidRPr="00F354C7">
        <w:rPr>
          <w:szCs w:val="28"/>
          <w:shd w:val="clear" w:color="auto" w:fill="FFFFFF"/>
        </w:rPr>
        <w:t>30 процентов от общей суммы Проекта;</w:t>
      </w:r>
    </w:p>
    <w:p w14:paraId="051A81AD" w14:textId="7452D350" w:rsidR="00CF0A66" w:rsidRPr="00F354C7" w:rsidRDefault="00D0026E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б) </w:t>
      </w:r>
      <w:r w:rsidR="00CF0A66" w:rsidRPr="00F354C7">
        <w:rPr>
          <w:szCs w:val="28"/>
        </w:rPr>
        <w:t xml:space="preserve">реализацию мероприятий Проекта в срок не позднее 20 декабря </w:t>
      </w:r>
      <w:r w:rsidR="005968DB" w:rsidRPr="00F354C7">
        <w:rPr>
          <w:szCs w:val="28"/>
        </w:rPr>
        <w:t xml:space="preserve">календарного </w:t>
      </w:r>
      <w:r w:rsidR="00CF0A66" w:rsidRPr="00F354C7">
        <w:rPr>
          <w:szCs w:val="28"/>
        </w:rPr>
        <w:t>года, в котором предоставляется субсидия.</w:t>
      </w:r>
    </w:p>
    <w:p w14:paraId="64ED8D48" w14:textId="6CF0F2E4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16. Заявление и документы, указанные в части 15 настоящего Порядка, представляются </w:t>
      </w:r>
      <w:r w:rsidR="00D0026E" w:rsidRPr="00F354C7">
        <w:rPr>
          <w:szCs w:val="28"/>
        </w:rPr>
        <w:t xml:space="preserve">в Министерство </w:t>
      </w:r>
      <w:r w:rsidRPr="00F354C7">
        <w:rPr>
          <w:szCs w:val="28"/>
        </w:rPr>
        <w:t xml:space="preserve">на бумажном носителе лично или посредством почтового отправления. </w:t>
      </w:r>
    </w:p>
    <w:p w14:paraId="0851EF48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Заявление, направленное Участником конкурса или его уполномоченным представителем в адрес Министерства иными способами, не рассматривается.</w:t>
      </w:r>
    </w:p>
    <w:p w14:paraId="239ECDD7" w14:textId="77777777" w:rsidR="00D0026E" w:rsidRPr="00F354C7" w:rsidRDefault="00D0026E" w:rsidP="00F354C7">
      <w:pPr>
        <w:shd w:val="clear" w:color="auto" w:fill="FFFFFF" w:themeFill="background1"/>
        <w:ind w:left="142" w:right="-2" w:firstLine="567"/>
        <w:jc w:val="both"/>
      </w:pPr>
      <w:r w:rsidRPr="00F354C7">
        <w:t xml:space="preserve">Заявления, поступившие в Министерство после окончания срока подачи заявлений, не регистрируются, не передаются на рассмотрение конкурсной комиссии и возвращаются заявителю. </w:t>
      </w:r>
    </w:p>
    <w:p w14:paraId="46A14169" w14:textId="3BD15B7C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17. Министерство регистрирует заявление с приложенными к нему документами в день </w:t>
      </w:r>
      <w:r w:rsidR="00D0026E" w:rsidRPr="00F354C7">
        <w:rPr>
          <w:szCs w:val="28"/>
        </w:rPr>
        <w:t>их</w:t>
      </w:r>
      <w:r w:rsidRPr="00F354C7">
        <w:rPr>
          <w:szCs w:val="28"/>
        </w:rPr>
        <w:t xml:space="preserve"> поступления.</w:t>
      </w:r>
    </w:p>
    <w:p w14:paraId="3357360F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18. Участник конкурса или его уполномоченный представитель вправе подать в Министерство обращение (в свободной форме) о разъяснении положений объявления о проведении конкурса (далее – обращение) с даты размещения объявления о проведении конкурса на бумажном носителе лично, посредством почтового отправления, либо в электронной форме на адрес электронной почты Министерства. </w:t>
      </w:r>
    </w:p>
    <w:p w14:paraId="33C199EB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Обращение, направленное Участником конкурса или его уполномоченным представителем в адрес Министерства иными способами, не рассматривается.</w:t>
      </w:r>
    </w:p>
    <w:p w14:paraId="253A9641" w14:textId="02ACFC05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Министерство в течение 2 рабочих дней с даты поступления письменного обращения дает разъяснения положений объявления о проведении конкурса путем направления Участнику конкурса письменного ответа на бумажном носителе лично, посредством почтового отправления, либо в электронной форме на адрес электронной почты</w:t>
      </w:r>
      <w:r w:rsidR="00D0026E" w:rsidRPr="00F354C7">
        <w:rPr>
          <w:szCs w:val="28"/>
        </w:rPr>
        <w:t>,</w:t>
      </w:r>
      <w:r w:rsidR="00D0026E" w:rsidRPr="00F354C7">
        <w:t xml:space="preserve"> с которого поступило обращение</w:t>
      </w:r>
      <w:r w:rsidRPr="00F354C7">
        <w:rPr>
          <w:szCs w:val="28"/>
        </w:rPr>
        <w:t>.</w:t>
      </w:r>
    </w:p>
    <w:p w14:paraId="53A2F2D6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19. Получатель субсидии или его уполномоченный представитель вправе отозвать направленное ранее заявление с приложенными документами в любое </w:t>
      </w:r>
      <w:r w:rsidRPr="00F354C7">
        <w:rPr>
          <w:szCs w:val="28"/>
        </w:rPr>
        <w:lastRenderedPageBreak/>
        <w:t>время до дня окончания срока подачи (приема) заявлений, указанного в объявлении о проведении конкурса, путем направления в Министерство заявления об отзыве заявления (в свободной форме).</w:t>
      </w:r>
    </w:p>
    <w:p w14:paraId="2D4AD090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На основании полученного заявления об отзыве заявления Министерство в течение 5 рабочих дней возвращает заявление совместно с представленными документами по адресу, указанному в заявлении об отзыве заявления.</w:t>
      </w:r>
    </w:p>
    <w:p w14:paraId="2A2FEF78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20. Отозвав свое заявление, Участник конкурса вправе подать повторно новое заявление в срок, указанный в объявлении о проведении конкурса.</w:t>
      </w:r>
    </w:p>
    <w:p w14:paraId="0C028931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 w:val="32"/>
          <w:szCs w:val="32"/>
        </w:rPr>
      </w:pPr>
      <w:r w:rsidRPr="00F354C7">
        <w:rPr>
          <w:szCs w:val="28"/>
        </w:rPr>
        <w:t xml:space="preserve">21. Внесение изменений в заявление осуществляется путем отзыва ранее поданного заявления и направления нового заявления. </w:t>
      </w:r>
    </w:p>
    <w:p w14:paraId="5855D1EC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22. В случае если документ, указанный в пункте 2 части </w:t>
      </w:r>
      <w:hyperlink r:id="rId15" w:anchor="/document/403744182/entry/42" w:history="1">
        <w:r w:rsidRPr="00F354C7">
          <w:rPr>
            <w:szCs w:val="28"/>
          </w:rPr>
          <w:t>1</w:t>
        </w:r>
      </w:hyperlink>
      <w:r w:rsidRPr="00F354C7">
        <w:rPr>
          <w:szCs w:val="28"/>
        </w:rPr>
        <w:t>5 настоящего Порядка, не был представлен Участником конкурса или его уполномоченным представителем по собственной инициативе, Министерство в течение 2 рабочих дней со дня окончания срока подачи заявлений, запрашивает указанный документ самостоятельно.</w:t>
      </w:r>
    </w:p>
    <w:p w14:paraId="6F63429E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23. В течение 5 рабочих дней после получения необходимых документов заявления и документы передаются Министерством на рассмотрение конкурсной комиссии. </w:t>
      </w:r>
    </w:p>
    <w:p w14:paraId="4DFF9937" w14:textId="33414D84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24. Конкурсная комиссия осуществляет проверку Участника конкурса на соответствие его категории Получателей субсидии и требованиям, установленными частями 3 и 13 настоящего Порядка, а также проверку на соответствие условиям предоставления субсидии, установленными </w:t>
      </w:r>
      <w:r w:rsidR="009C00D4">
        <w:rPr>
          <w:szCs w:val="28"/>
        </w:rPr>
        <w:br/>
      </w:r>
      <w:r w:rsidRPr="00F354C7">
        <w:rPr>
          <w:szCs w:val="28"/>
        </w:rPr>
        <w:t>пункт</w:t>
      </w:r>
      <w:r w:rsidR="009C00D4">
        <w:rPr>
          <w:szCs w:val="28"/>
        </w:rPr>
        <w:t>ами 2</w:t>
      </w:r>
      <w:r w:rsidRPr="00F354C7">
        <w:rPr>
          <w:szCs w:val="28"/>
        </w:rPr>
        <w:t>–</w:t>
      </w:r>
      <w:r w:rsidR="003E637C" w:rsidRPr="00F354C7">
        <w:rPr>
          <w:szCs w:val="28"/>
        </w:rPr>
        <w:t>5</w:t>
      </w:r>
      <w:r w:rsidRPr="00F354C7">
        <w:rPr>
          <w:szCs w:val="28"/>
        </w:rPr>
        <w:t xml:space="preserve"> части 11 настоящего Порядка, рассматривает предоставленные Участником конкурса документы и принимает решение о допуске Участника конкурса к конкурсу или об отказе в допуске. Решения комиссии оформляются протоколом </w:t>
      </w:r>
      <w:r w:rsidR="00D0026E" w:rsidRPr="00F354C7">
        <w:rPr>
          <w:szCs w:val="28"/>
        </w:rPr>
        <w:t xml:space="preserve">заседания конкурсной </w:t>
      </w:r>
      <w:r w:rsidRPr="00F354C7">
        <w:rPr>
          <w:szCs w:val="28"/>
        </w:rPr>
        <w:t xml:space="preserve">комиссии. </w:t>
      </w:r>
    </w:p>
    <w:p w14:paraId="61A5A985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25. Решение об отказе Участника конкурса в допуске к конкурсу принимается в следующих случаях:</w:t>
      </w:r>
    </w:p>
    <w:p w14:paraId="2B654BA7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1) не предоставление или предоставление не в полном объеме документов, указанных в части 15 настоящего Порядка;</w:t>
      </w:r>
    </w:p>
    <w:p w14:paraId="68141491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2) предоставление Участником конкурса недостоверных сведений и (или) документов;</w:t>
      </w:r>
    </w:p>
    <w:p w14:paraId="6565E2C7" w14:textId="7626C144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3) несоответствие Участника конкурса категории и требованиям, установленными частями 3 и 13 настоящего Порядка, а также условиям предоставления субс</w:t>
      </w:r>
      <w:r w:rsidR="009C00D4">
        <w:rPr>
          <w:szCs w:val="28"/>
        </w:rPr>
        <w:t>идии, установленными пунктами 2–</w:t>
      </w:r>
      <w:r w:rsidR="003E637C" w:rsidRPr="00F354C7">
        <w:rPr>
          <w:szCs w:val="28"/>
        </w:rPr>
        <w:t>5</w:t>
      </w:r>
      <w:r w:rsidRPr="00F354C7">
        <w:rPr>
          <w:szCs w:val="28"/>
        </w:rPr>
        <w:t xml:space="preserve"> части 11 настоящего Порядка.</w:t>
      </w:r>
    </w:p>
    <w:p w14:paraId="10B9DFE9" w14:textId="5A24AF18" w:rsidR="00CF0A66" w:rsidRPr="00F354C7" w:rsidRDefault="00CF0A66" w:rsidP="00F354C7">
      <w:pPr>
        <w:widowControl w:val="0"/>
        <w:shd w:val="clear" w:color="auto" w:fill="FFFFFF" w:themeFill="background1"/>
        <w:ind w:left="142" w:right="-2" w:firstLine="567"/>
        <w:jc w:val="both"/>
      </w:pPr>
      <w:r w:rsidRPr="00F354C7">
        <w:rPr>
          <w:szCs w:val="28"/>
        </w:rPr>
        <w:t>26. Министерство в случае принятия решения об отказе допуска Участника конкурса к конкурсу в течении 5 рабочих дней со дня прин</w:t>
      </w:r>
      <w:r w:rsidR="00D0026E" w:rsidRPr="00F354C7">
        <w:rPr>
          <w:szCs w:val="28"/>
        </w:rPr>
        <w:t>ятия к</w:t>
      </w:r>
      <w:r w:rsidRPr="00F354C7">
        <w:rPr>
          <w:szCs w:val="28"/>
        </w:rPr>
        <w:t>онкурсной комиссией решения направляет Участнику конкурса письменное уведомление об отказе в допуске к конкурсу с указанием причин такого отказа</w:t>
      </w:r>
      <w:r w:rsidR="00D0026E" w:rsidRPr="00F354C7">
        <w:rPr>
          <w:szCs w:val="28"/>
        </w:rPr>
        <w:t>,</w:t>
      </w:r>
      <w:r w:rsidR="00D0026E" w:rsidRPr="00F354C7">
        <w:t xml:space="preserve"> по адресу, указанному в заявлении об участии в конкурсе.</w:t>
      </w:r>
    </w:p>
    <w:p w14:paraId="45CFAB89" w14:textId="617B0717" w:rsidR="00CF0A66" w:rsidRPr="00F354C7" w:rsidRDefault="003E637C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27. В рамках заседания к</w:t>
      </w:r>
      <w:r w:rsidR="00CF0A66" w:rsidRPr="00F354C7">
        <w:rPr>
          <w:szCs w:val="28"/>
        </w:rPr>
        <w:t>онкурсной комиссии председатель Конкурсной комиссии и ее члены подписывают оценочные листы заявлений. Принятые решения по результатам проведения конкурса от</w:t>
      </w:r>
      <w:r w:rsidR="00D0026E" w:rsidRPr="00F354C7">
        <w:rPr>
          <w:szCs w:val="28"/>
        </w:rPr>
        <w:t>ражаются в протоколе заседания к</w:t>
      </w:r>
      <w:r w:rsidR="00CF0A66" w:rsidRPr="00F354C7">
        <w:rPr>
          <w:szCs w:val="28"/>
        </w:rPr>
        <w:t>онкурсной комиссии.</w:t>
      </w:r>
    </w:p>
    <w:p w14:paraId="4AF481F5" w14:textId="04D1B859" w:rsidR="00CF0A66" w:rsidRPr="00000F49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28. </w:t>
      </w:r>
      <w:r w:rsidRPr="00000F49">
        <w:rPr>
          <w:szCs w:val="28"/>
        </w:rPr>
        <w:t>Критери</w:t>
      </w:r>
      <w:r w:rsidR="00000F49" w:rsidRPr="00000F49">
        <w:rPr>
          <w:szCs w:val="28"/>
        </w:rPr>
        <w:t>ем</w:t>
      </w:r>
      <w:r w:rsidRPr="00000F49">
        <w:rPr>
          <w:szCs w:val="28"/>
        </w:rPr>
        <w:t xml:space="preserve"> </w:t>
      </w:r>
      <w:r w:rsidR="00D0026E" w:rsidRPr="00000F49">
        <w:rPr>
          <w:szCs w:val="28"/>
        </w:rPr>
        <w:t xml:space="preserve">оценки заявлений </w:t>
      </w:r>
      <w:r w:rsidRPr="00000F49">
        <w:rPr>
          <w:szCs w:val="28"/>
        </w:rPr>
        <w:t xml:space="preserve">является </w:t>
      </w:r>
      <w:r w:rsidRPr="00000F49">
        <w:rPr>
          <w:szCs w:val="28"/>
          <w:shd w:val="clear" w:color="auto" w:fill="FFFFFF"/>
        </w:rPr>
        <w:t xml:space="preserve">оценка Проекта. </w:t>
      </w:r>
    </w:p>
    <w:p w14:paraId="212A7005" w14:textId="3B2C3238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000F49">
        <w:rPr>
          <w:szCs w:val="28"/>
        </w:rPr>
        <w:lastRenderedPageBreak/>
        <w:t xml:space="preserve">Значения критериев оценки Проектов Участников конкурса </w:t>
      </w:r>
      <w:r w:rsidR="00D0026E" w:rsidRPr="00000F49">
        <w:rPr>
          <w:szCs w:val="28"/>
        </w:rPr>
        <w:t>приведены</w:t>
      </w:r>
      <w:r w:rsidRPr="00000F49">
        <w:rPr>
          <w:szCs w:val="28"/>
        </w:rPr>
        <w:t xml:space="preserve"> в приложении 3 к настоящему Порядку.</w:t>
      </w:r>
      <w:r w:rsidRPr="00F354C7">
        <w:rPr>
          <w:szCs w:val="28"/>
        </w:rPr>
        <w:t xml:space="preserve"> </w:t>
      </w:r>
    </w:p>
    <w:p w14:paraId="74182563" w14:textId="77777777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29. Итоговая оценка заявления и представленных документов формируется посредством определения </w:t>
      </w:r>
      <w:r w:rsidRPr="00F354C7">
        <w:rPr>
          <w:color w:val="000000"/>
          <w:szCs w:val="28"/>
        </w:rPr>
        <w:t xml:space="preserve">среднего значения количества баллов, определенных всеми членами конкурсной комиссии. </w:t>
      </w:r>
    </w:p>
    <w:p w14:paraId="5D5F424C" w14:textId="77777777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30. По результатам рассмотрения и оценки заявлений конкурсной комиссией формируется перечень Участников конкурса с указанием количества набранных баллов, ранжированный от максимального до минимального значения, при этом Участники конкурса, набравшие наибольшее количество баллов признаются победителями конкурса.  </w:t>
      </w:r>
    </w:p>
    <w:p w14:paraId="130A0758" w14:textId="77777777" w:rsidR="004B7AD9" w:rsidRPr="00F354C7" w:rsidRDefault="004B7AD9" w:rsidP="00F354C7">
      <w:pPr>
        <w:shd w:val="clear" w:color="auto" w:fill="FFFFFF" w:themeFill="background1"/>
        <w:ind w:left="142" w:right="-2" w:firstLine="567"/>
        <w:jc w:val="both"/>
      </w:pPr>
      <w:r w:rsidRPr="00F354C7">
        <w:t xml:space="preserve">В случае определения по заявлениям равного количества баллов, приоритетным считается заявление, поступившее и зарегистрированное в более ранний срок. </w:t>
      </w:r>
    </w:p>
    <w:p w14:paraId="6D68097B" w14:textId="77777777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31. Субсидии предоставляются Участникам конкурса, набравшим наибольшее количество баллов согласно сформированному перечню в порядке арифметического убывания, в полном объеме от запрашиваемой суммы до исчерпания лимитов бюджетных обязательств, доведенных до Министерства.</w:t>
      </w:r>
    </w:p>
    <w:p w14:paraId="4B40AE0B" w14:textId="447B4575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32. Остаток в размере</w:t>
      </w:r>
      <w:r w:rsidR="009C00D4">
        <w:rPr>
          <w:szCs w:val="28"/>
        </w:rPr>
        <w:t>,</w:t>
      </w:r>
      <w:r w:rsidRPr="00F354C7">
        <w:rPr>
          <w:szCs w:val="28"/>
        </w:rPr>
        <w:t xml:space="preserve"> меньше</w:t>
      </w:r>
      <w:r w:rsidR="004B7AD9" w:rsidRPr="00F354C7">
        <w:rPr>
          <w:szCs w:val="28"/>
        </w:rPr>
        <w:t>м</w:t>
      </w:r>
      <w:r w:rsidRPr="00F354C7">
        <w:rPr>
          <w:szCs w:val="28"/>
        </w:rPr>
        <w:t xml:space="preserve"> запрашиваемой в заявлении суммы</w:t>
      </w:r>
      <w:r w:rsidR="009C00D4">
        <w:rPr>
          <w:szCs w:val="28"/>
        </w:rPr>
        <w:t>,</w:t>
      </w:r>
      <w:r w:rsidRPr="00F354C7">
        <w:rPr>
          <w:szCs w:val="28"/>
        </w:rPr>
        <w:t xml:space="preserve"> может быть предоставлен следующему Участнику конкурса, набравшему максимальную сумму баллов, в соответствии с решением конкурсной комиссии, и представившему согласие на получение меньшей суммы с гарантией выполнения Проекта, соразмерно сумме предоставляемой субсидии. </w:t>
      </w:r>
    </w:p>
    <w:p w14:paraId="0B61A74D" w14:textId="77777777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33. Размер субсидии определяется по следующей форме:</w:t>
      </w:r>
    </w:p>
    <w:p w14:paraId="3C5BFD81" w14:textId="77777777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2" w:right="-2" w:firstLine="567"/>
        <w:jc w:val="both"/>
        <w:rPr>
          <w:szCs w:val="28"/>
        </w:rPr>
      </w:pPr>
    </w:p>
    <w:p w14:paraId="3019111C" w14:textId="77777777" w:rsidR="00CF0A66" w:rsidRPr="00F354C7" w:rsidRDefault="00CF0A66" w:rsidP="00F354C7">
      <w:pPr>
        <w:shd w:val="clear" w:color="auto" w:fill="FFFFFF" w:themeFill="background1"/>
        <w:spacing w:line="276" w:lineRule="auto"/>
        <w:ind w:left="142" w:right="-2" w:firstLine="567"/>
        <w:jc w:val="center"/>
        <w:rPr>
          <w:szCs w:val="28"/>
        </w:rPr>
      </w:pPr>
      <w:r w:rsidRPr="00F354C7">
        <w:rPr>
          <w:rFonts w:eastAsia="SimSun"/>
          <w:bCs/>
          <w:szCs w:val="28"/>
          <w:lang w:val="en-US" w:eastAsia="zh-CN"/>
        </w:rPr>
        <w:t>V</w:t>
      </w:r>
      <w:r w:rsidRPr="00F354C7">
        <w:rPr>
          <w:rFonts w:eastAsia="SimSun"/>
          <w:bCs/>
          <w:szCs w:val="28"/>
          <w:vertAlign w:val="subscript"/>
          <w:lang w:eastAsia="zh-CN"/>
        </w:rPr>
        <w:t xml:space="preserve">субсидии </w:t>
      </w:r>
      <w:r w:rsidRPr="00F354C7">
        <w:rPr>
          <w:rFonts w:eastAsia="SimSun"/>
          <w:bCs/>
          <w:szCs w:val="28"/>
          <w:lang w:eastAsia="zh-CN"/>
        </w:rPr>
        <w:t xml:space="preserve">= </w:t>
      </w:r>
      <w:r w:rsidRPr="00F354C7">
        <w:rPr>
          <w:rFonts w:eastAsia="SimSun"/>
          <w:bCs/>
          <w:szCs w:val="28"/>
          <w:lang w:val="en-US" w:eastAsia="zh-CN"/>
        </w:rPr>
        <w:t>L</w:t>
      </w:r>
      <w:r w:rsidRPr="00F354C7">
        <w:rPr>
          <w:rFonts w:eastAsia="SimSun"/>
          <w:bCs/>
          <w:szCs w:val="28"/>
          <w:lang w:eastAsia="zh-CN"/>
        </w:rPr>
        <w:t xml:space="preserve"> × 70 процентов, где</w:t>
      </w:r>
    </w:p>
    <w:p w14:paraId="4CB23171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  <w:shd w:val="clear" w:color="auto" w:fill="FFFFFF"/>
        </w:rPr>
      </w:pPr>
      <w:r w:rsidRPr="00F354C7">
        <w:rPr>
          <w:rFonts w:eastAsia="SimSun"/>
          <w:bCs/>
          <w:szCs w:val="28"/>
          <w:lang w:val="en-US" w:eastAsia="zh-CN"/>
        </w:rPr>
        <w:t>V</w:t>
      </w:r>
      <w:r w:rsidRPr="00F354C7">
        <w:rPr>
          <w:rFonts w:eastAsia="SimSun"/>
          <w:bCs/>
          <w:szCs w:val="28"/>
          <w:vertAlign w:val="subscript"/>
          <w:lang w:eastAsia="zh-CN"/>
        </w:rPr>
        <w:t>субсидии</w:t>
      </w:r>
      <w:r w:rsidRPr="00F354C7">
        <w:rPr>
          <w:szCs w:val="28"/>
        </w:rPr>
        <w:t xml:space="preserve"> – </w:t>
      </w:r>
      <w:r w:rsidRPr="00F354C7">
        <w:rPr>
          <w:bCs/>
          <w:szCs w:val="28"/>
        </w:rPr>
        <w:t xml:space="preserve">общий размер финансовых средств из краевого бюджета </w:t>
      </w:r>
      <w:r w:rsidRPr="00F354C7">
        <w:rPr>
          <w:szCs w:val="28"/>
          <w:shd w:val="clear" w:color="auto" w:fill="FFFFFF"/>
        </w:rPr>
        <w:t>предоставленный Получателю субсидии в целях финансового обеспечения затрат, связанных с развитием туристической инфраструктуры на</w:t>
      </w:r>
      <w:r w:rsidRPr="00F354C7">
        <w:rPr>
          <w:bCs/>
          <w:szCs w:val="28"/>
          <w:lang w:val="x-none"/>
        </w:rPr>
        <w:t xml:space="preserve"> территории Камчатского края</w:t>
      </w:r>
      <w:r w:rsidRPr="00F354C7">
        <w:rPr>
          <w:bCs/>
          <w:szCs w:val="28"/>
        </w:rPr>
        <w:t>;</w:t>
      </w:r>
    </w:p>
    <w:p w14:paraId="6B1FA6D2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  <w:lang w:val="en-US"/>
        </w:rPr>
        <w:t>L</w:t>
      </w:r>
      <w:r w:rsidRPr="00F354C7">
        <w:rPr>
          <w:szCs w:val="28"/>
        </w:rPr>
        <w:t xml:space="preserve"> – общая сумма Проекта.</w:t>
      </w:r>
    </w:p>
    <w:p w14:paraId="384FC046" w14:textId="1A4EB1CF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bCs/>
          <w:szCs w:val="28"/>
        </w:rPr>
        <w:t xml:space="preserve">Общий размер финансовых средств из краевого бюджета </w:t>
      </w:r>
      <w:r w:rsidRPr="00F354C7">
        <w:rPr>
          <w:szCs w:val="28"/>
          <w:shd w:val="clear" w:color="auto" w:fill="FFFFFF"/>
        </w:rPr>
        <w:t>предоставленный Получателю субсидии в целях финансового обеспечения затрат, связанных с развитием туристической инфраструктуры на</w:t>
      </w:r>
      <w:r w:rsidRPr="00F354C7">
        <w:rPr>
          <w:bCs/>
          <w:szCs w:val="28"/>
          <w:lang w:val="x-none"/>
        </w:rPr>
        <w:t xml:space="preserve"> территории Камчатского края</w:t>
      </w:r>
      <w:r w:rsidRPr="00F354C7">
        <w:rPr>
          <w:bCs/>
          <w:szCs w:val="28"/>
        </w:rPr>
        <w:t xml:space="preserve"> </w:t>
      </w:r>
      <w:r w:rsidRPr="00F354C7">
        <w:rPr>
          <w:szCs w:val="28"/>
        </w:rPr>
        <w:t>не может превышать сумму, запрашиваемую По</w:t>
      </w:r>
      <w:r w:rsidR="003D60F0" w:rsidRPr="00F354C7">
        <w:rPr>
          <w:szCs w:val="28"/>
        </w:rPr>
        <w:t xml:space="preserve">лучателем субсидии в заявлении, а также превышать сумму, указанную в части </w:t>
      </w:r>
      <w:r w:rsidR="003E637C" w:rsidRPr="00F354C7">
        <w:rPr>
          <w:szCs w:val="28"/>
        </w:rPr>
        <w:t>5</w:t>
      </w:r>
      <w:r w:rsidR="003D60F0" w:rsidRPr="00F354C7">
        <w:rPr>
          <w:szCs w:val="28"/>
        </w:rPr>
        <w:t xml:space="preserve"> настоящего Порядка. </w:t>
      </w:r>
    </w:p>
    <w:p w14:paraId="3F3016E1" w14:textId="045826F1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34. Решение о предоставлении субсидии принимается Министерством в форме приказа с учетом решения конкурсной комиссии, указанного в протоколе</w:t>
      </w:r>
      <w:r w:rsidR="004B7AD9" w:rsidRPr="00F354C7">
        <w:rPr>
          <w:szCs w:val="28"/>
        </w:rPr>
        <w:t xml:space="preserve"> заседания конкурсной комиссии</w:t>
      </w:r>
      <w:r w:rsidRPr="00F354C7">
        <w:rPr>
          <w:szCs w:val="28"/>
        </w:rPr>
        <w:t xml:space="preserve">. </w:t>
      </w:r>
    </w:p>
    <w:p w14:paraId="32EA8B3C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35. В течение 10 рабочих дней после принятия решения о предоставлении субсидии Министерство оформляет проект соглашения и направляет его в государственной интегрированной информационной системе управления общественными финансами «Электронный бюджет» (далее – «Электронный бюджет») победителю конкурса для подписания.</w:t>
      </w:r>
    </w:p>
    <w:p w14:paraId="6AEC39F0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Победитель конкурса в течение 5 рабочих дней со дня получения соглашения осуществляет его подписание в «Электронном бюджете». В случае нарушения срока, установленного для подписания соглашения, победитель </w:t>
      </w:r>
      <w:r w:rsidRPr="00F354C7">
        <w:rPr>
          <w:szCs w:val="28"/>
        </w:rPr>
        <w:lastRenderedPageBreak/>
        <w:t>конкурса признается уклонившимся от подписания соглашения.</w:t>
      </w:r>
    </w:p>
    <w:p w14:paraId="03778E6C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Соглашение, в том числе дополнительное соглашение о внесении в него изменений, а также дополнительное соглашение о расторжении соглашения (при необходимости), заключается в «Электронном бюджете» в соответствии с типовой формой, утвержденной Министерством финансов Камчатского края. </w:t>
      </w:r>
    </w:p>
    <w:p w14:paraId="1C9F7DCF" w14:textId="77777777" w:rsidR="00CF0A66" w:rsidRPr="00F354C7" w:rsidRDefault="00CF0A66" w:rsidP="00F354C7">
      <w:pPr>
        <w:pStyle w:val="ac"/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36. Обязательными условиями соглашения о предоставлении субсидии является включение в его состав:</w:t>
      </w:r>
    </w:p>
    <w:p w14:paraId="73A6D256" w14:textId="3E6D792C" w:rsidR="00CF0A66" w:rsidRPr="004E4A6C" w:rsidRDefault="00CF0A66" w:rsidP="004E4A6C">
      <w:pPr>
        <w:pStyle w:val="ac"/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1) согласия Получателя субсидии, а также лиц, получающих средства </w:t>
      </w:r>
      <w:r w:rsidRPr="00F354C7">
        <w:rPr>
          <w:szCs w:val="28"/>
        </w:rPr>
        <w:br/>
        <w:t xml:space="preserve">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Pr="004E4A6C">
        <w:rPr>
          <w:color w:val="22272F"/>
          <w:szCs w:val="28"/>
          <w:shd w:val="clear" w:color="auto" w:fill="FFFFFF"/>
        </w:rPr>
        <w:t>Министерством проверок соблюдения условий настоящего Порядка, в том числе в части достижения результатов предоставления субсидии, а также на осуществление проверки органами государственного финансового контроля соблюдения Получателем субсидии условий настоящего Порядка в соответствии со </w:t>
      </w:r>
      <w:hyperlink r:id="rId16" w:anchor="/document/12112604/entry/2681" w:history="1">
        <w:r w:rsidRPr="004E4A6C">
          <w:rPr>
            <w:szCs w:val="28"/>
            <w:shd w:val="clear" w:color="auto" w:fill="FFFFFF"/>
          </w:rPr>
          <w:t>статьями 268</w:t>
        </w:r>
      </w:hyperlink>
      <w:r w:rsidRPr="004E4A6C">
        <w:rPr>
          <w:szCs w:val="28"/>
          <w:vertAlign w:val="superscript"/>
        </w:rPr>
        <w:t>1</w:t>
      </w:r>
      <w:r w:rsidRPr="004E4A6C">
        <w:rPr>
          <w:szCs w:val="28"/>
          <w:shd w:val="clear" w:color="auto" w:fill="FFFFFF"/>
        </w:rPr>
        <w:t> </w:t>
      </w:r>
      <w:r w:rsidR="009C00D4" w:rsidRPr="004E4A6C">
        <w:rPr>
          <w:szCs w:val="28"/>
          <w:shd w:val="clear" w:color="auto" w:fill="FFFFFF"/>
        </w:rPr>
        <w:t xml:space="preserve">и </w:t>
      </w:r>
      <w:hyperlink r:id="rId17" w:anchor="/document/12112604/entry/2692" w:history="1">
        <w:r w:rsidRPr="004E4A6C">
          <w:rPr>
            <w:szCs w:val="28"/>
            <w:shd w:val="clear" w:color="auto" w:fill="FFFFFF"/>
          </w:rPr>
          <w:t>269</w:t>
        </w:r>
      </w:hyperlink>
      <w:r w:rsidRPr="004E4A6C">
        <w:rPr>
          <w:szCs w:val="28"/>
          <w:vertAlign w:val="superscript"/>
        </w:rPr>
        <w:t xml:space="preserve">2 </w:t>
      </w:r>
      <w:r w:rsidRPr="004E4A6C">
        <w:rPr>
          <w:szCs w:val="28"/>
          <w:shd w:val="clear" w:color="auto" w:fill="FFFFFF"/>
        </w:rPr>
        <w:t>Б</w:t>
      </w:r>
      <w:r w:rsidRPr="004E4A6C">
        <w:rPr>
          <w:color w:val="22272F"/>
          <w:szCs w:val="28"/>
          <w:shd w:val="clear" w:color="auto" w:fill="FFFFFF"/>
        </w:rPr>
        <w:t>юджетного кодекса Российской Федерации;</w:t>
      </w:r>
    </w:p>
    <w:p w14:paraId="61E014F1" w14:textId="77777777" w:rsidR="00CF0A66" w:rsidRPr="00F354C7" w:rsidRDefault="00CF0A66" w:rsidP="00F354C7">
      <w:pPr>
        <w:pStyle w:val="ac"/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2) согласия Получателя субсидии о согласовании новых условий соглашения или его расторжении, при </w:t>
      </w:r>
      <w:proofErr w:type="spellStart"/>
      <w:r w:rsidRPr="00F354C7">
        <w:rPr>
          <w:szCs w:val="28"/>
        </w:rPr>
        <w:t>недостижении</w:t>
      </w:r>
      <w:proofErr w:type="spellEnd"/>
      <w:r w:rsidRPr="00F354C7">
        <w:rPr>
          <w:szCs w:val="28"/>
        </w:rPr>
        <w:t xml:space="preserve"> согласия по новым условиям соглашения, в случае уменьшения Министерству, как получателю бюджетных средств ранее доведенных лимитов бюджетных обязательств на предоставление субсидий в соответствующем финансовом году, приводящего к невозможности предоставления субсидии в размере, определенном в соглашении;</w:t>
      </w:r>
    </w:p>
    <w:p w14:paraId="6C904A60" w14:textId="77777777" w:rsidR="00CF0A66" w:rsidRPr="00F354C7" w:rsidRDefault="00CF0A66" w:rsidP="00F354C7">
      <w:pPr>
        <w:pStyle w:val="ac"/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3) </w:t>
      </w:r>
      <w:r w:rsidRPr="00F354C7">
        <w:rPr>
          <w:szCs w:val="28"/>
          <w:shd w:val="clear" w:color="auto" w:fill="FFFFFF"/>
        </w:rPr>
        <w:t>запрет приобретения за счет средств субсидии иностранной валюты Получателями субсидии – юридическими лицами, а также иностранными юридическими лицами, получающими средства на основании договоров, заключенных с Получателями субсидии, за исключением операций, осуществляемых в соответствии с </w:t>
      </w:r>
      <w:hyperlink r:id="rId18" w:anchor="/document/12133556/entry/4" w:history="1">
        <w:r w:rsidRPr="00F354C7">
          <w:rPr>
            <w:szCs w:val="28"/>
            <w:shd w:val="clear" w:color="auto" w:fill="FFFFFF"/>
          </w:rPr>
          <w:t>валютным законодательством</w:t>
        </w:r>
      </w:hyperlink>
      <w:r w:rsidRPr="00F354C7">
        <w:rPr>
          <w:szCs w:val="28"/>
          <w:shd w:val="clear" w:color="auto" w:fill="FFFFFF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14:paraId="798ABCAB" w14:textId="77777777" w:rsidR="00CF0A66" w:rsidRPr="00F354C7" w:rsidRDefault="00CF0A66" w:rsidP="00F354C7">
      <w:pPr>
        <w:pStyle w:val="ac"/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37. Перечисление субсидии Получателю субсидии осуществляется Министерством </w:t>
      </w:r>
      <w:r w:rsidRPr="00F354C7">
        <w:rPr>
          <w:rFonts w:eastAsia="Calibri"/>
          <w:szCs w:val="28"/>
          <w:lang w:eastAsia="en-US"/>
        </w:rPr>
        <w:t>в течение 10 рабочих дней со дня подписания Получателем субсидии соглашения на расчетный счет Получателя субсидии, открытый в кредитной организации, реквизиты которого указаны в соглашении.</w:t>
      </w:r>
    </w:p>
    <w:p w14:paraId="5A74ECEC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38. В течение 5 рабочих дней со дня издания приказа о заключении соглашения на </w:t>
      </w:r>
      <w:hyperlink r:id="rId19" w:tgtFrame="_blank" w:history="1">
        <w:r w:rsidRPr="00F354C7">
          <w:rPr>
            <w:szCs w:val="28"/>
          </w:rPr>
          <w:t>официальном сайте</w:t>
        </w:r>
      </w:hyperlink>
      <w:r w:rsidRPr="00F354C7">
        <w:rPr>
          <w:szCs w:val="28"/>
        </w:rPr>
        <w:t> Министерства размещается информация о результатах рассмотрения заявлений, включающая следующие сведения:</w:t>
      </w:r>
    </w:p>
    <w:p w14:paraId="52B1FCDD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1) дата, время и место проведения конкурса;</w:t>
      </w:r>
    </w:p>
    <w:p w14:paraId="113E900A" w14:textId="34FB9842" w:rsidR="00CF0A66" w:rsidRPr="00F354C7" w:rsidRDefault="004B7AD9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>2) информация об У</w:t>
      </w:r>
      <w:r w:rsidR="00CF0A66" w:rsidRPr="00F354C7">
        <w:rPr>
          <w:sz w:val="28"/>
          <w:szCs w:val="28"/>
        </w:rPr>
        <w:t>частниках конкурса, заявления которых были рассмотрены;</w:t>
      </w:r>
    </w:p>
    <w:p w14:paraId="28289CBC" w14:textId="13EE9C30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 xml:space="preserve">3) информация об </w:t>
      </w:r>
      <w:r w:rsidR="004B7AD9" w:rsidRPr="00F354C7">
        <w:rPr>
          <w:sz w:val="28"/>
          <w:szCs w:val="28"/>
        </w:rPr>
        <w:t>У</w:t>
      </w:r>
      <w:r w:rsidRPr="00F354C7">
        <w:rPr>
          <w:sz w:val="28"/>
          <w:szCs w:val="28"/>
        </w:rPr>
        <w:t xml:space="preserve">частниках конкурса, заявления которых были отклонены, с указанием причин их отклонения, в том числе положений </w:t>
      </w:r>
      <w:r w:rsidRPr="00F354C7">
        <w:rPr>
          <w:sz w:val="28"/>
          <w:szCs w:val="28"/>
        </w:rPr>
        <w:lastRenderedPageBreak/>
        <w:t>объявления о проведении конкурса, которым не соответствуют такие заявления;</w:t>
      </w:r>
    </w:p>
    <w:p w14:paraId="3911AE9D" w14:textId="77777777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>4) последовательность оценки заявлений Участников конкурса, присвоенные заявлениям Участников конкурса значения по каждому из предусмотренных критериев оценки заявлений Участников конкурса, принятое на основании результатов оценки указанных заявлений решение о присвоении таким заявлениям порядковых номеров;</w:t>
      </w:r>
    </w:p>
    <w:p w14:paraId="7664A076" w14:textId="77777777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>5) наименование Получателей субсидии, с которыми заключается соглашение, и размер предоставляемой им субсидии.</w:t>
      </w:r>
    </w:p>
    <w:p w14:paraId="0D6CD07F" w14:textId="6424E456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  <w:r w:rsidRPr="00F354C7">
        <w:rPr>
          <w:sz w:val="28"/>
          <w:szCs w:val="28"/>
        </w:rPr>
        <w:t xml:space="preserve">39. Результатом предоставления субсидии в целях достижения показателей регионального проекта </w:t>
      </w:r>
      <w:r w:rsidR="00951C99">
        <w:rPr>
          <w:sz w:val="28"/>
          <w:szCs w:val="28"/>
        </w:rPr>
        <w:t xml:space="preserve">подпрограммы 1 </w:t>
      </w:r>
      <w:r w:rsidRPr="00F354C7">
        <w:rPr>
          <w:sz w:val="28"/>
          <w:szCs w:val="28"/>
        </w:rPr>
        <w:t>Государственной программы является количество созданных туристических объектов. З</w:t>
      </w:r>
      <w:r w:rsidRPr="00F354C7">
        <w:rPr>
          <w:sz w:val="28"/>
          <w:szCs w:val="28"/>
          <w:shd w:val="clear" w:color="auto" w:fill="FFFFFF"/>
        </w:rPr>
        <w:t xml:space="preserve">начения результатов устанавливаются соглашением. </w:t>
      </w:r>
      <w:r w:rsidRPr="00F354C7">
        <w:rPr>
          <w:sz w:val="28"/>
          <w:szCs w:val="28"/>
        </w:rPr>
        <w:t xml:space="preserve"> </w:t>
      </w:r>
    </w:p>
    <w:p w14:paraId="228754E8" w14:textId="77777777" w:rsidR="00CF0A66" w:rsidRPr="00F354C7" w:rsidRDefault="00CF0A66" w:rsidP="00F354C7">
      <w:pPr>
        <w:pStyle w:val="s1"/>
        <w:shd w:val="clear" w:color="auto" w:fill="FFFFFF" w:themeFill="background1"/>
        <w:spacing w:before="0" w:beforeAutospacing="0" w:after="0" w:afterAutospacing="0"/>
        <w:ind w:left="142" w:right="-2" w:firstLine="567"/>
        <w:jc w:val="both"/>
        <w:rPr>
          <w:sz w:val="28"/>
          <w:szCs w:val="28"/>
        </w:rPr>
      </w:pPr>
    </w:p>
    <w:p w14:paraId="3CD107AC" w14:textId="77777777" w:rsidR="00CF0A66" w:rsidRPr="00F354C7" w:rsidRDefault="00CF0A66" w:rsidP="00F354C7">
      <w:pPr>
        <w:shd w:val="clear" w:color="auto" w:fill="FFFFFF" w:themeFill="background1"/>
        <w:spacing w:before="100" w:beforeAutospacing="1" w:after="100" w:afterAutospacing="1"/>
        <w:ind w:left="142" w:right="-2" w:firstLine="567"/>
        <w:jc w:val="center"/>
        <w:rPr>
          <w:szCs w:val="28"/>
        </w:rPr>
      </w:pPr>
      <w:r w:rsidRPr="00F354C7">
        <w:rPr>
          <w:szCs w:val="28"/>
        </w:rPr>
        <w:t>3. Требования к отчетности получателей субсидий</w:t>
      </w:r>
    </w:p>
    <w:p w14:paraId="3A201E96" w14:textId="3AAE9A07" w:rsidR="00CF0A66" w:rsidRPr="00F354C7" w:rsidRDefault="00CF0A66" w:rsidP="00F354C7">
      <w:pPr>
        <w:shd w:val="clear" w:color="auto" w:fill="FFFFFF" w:themeFill="background1"/>
        <w:tabs>
          <w:tab w:val="left" w:pos="1276"/>
        </w:tabs>
        <w:ind w:left="142" w:right="-2" w:firstLine="567"/>
        <w:contextualSpacing/>
        <w:jc w:val="both"/>
        <w:rPr>
          <w:szCs w:val="28"/>
        </w:rPr>
      </w:pPr>
      <w:r w:rsidRPr="00F354C7">
        <w:rPr>
          <w:szCs w:val="28"/>
        </w:rPr>
        <w:t xml:space="preserve">40. Получатель субсидий, заключивший соглашение, в срок не позднее </w:t>
      </w:r>
      <w:r w:rsidR="009C00D4">
        <w:rPr>
          <w:szCs w:val="28"/>
        </w:rPr>
        <w:br/>
      </w:r>
      <w:r w:rsidRPr="00F354C7">
        <w:rPr>
          <w:szCs w:val="28"/>
        </w:rPr>
        <w:t>25 декабря текущего календарного года, в котором была предоставлена субсидия, представляет в Министерство:</w:t>
      </w:r>
    </w:p>
    <w:p w14:paraId="7D4236CE" w14:textId="77777777" w:rsidR="00CF0A66" w:rsidRPr="00F354C7" w:rsidRDefault="00CF0A66" w:rsidP="00F354C7">
      <w:pPr>
        <w:shd w:val="clear" w:color="auto" w:fill="FFFFFF" w:themeFill="background1"/>
        <w:tabs>
          <w:tab w:val="left" w:pos="1276"/>
        </w:tabs>
        <w:ind w:left="142" w:right="-2" w:firstLine="567"/>
        <w:contextualSpacing/>
        <w:jc w:val="both"/>
        <w:rPr>
          <w:rFonts w:eastAsia="Calibri"/>
          <w:szCs w:val="28"/>
        </w:rPr>
      </w:pPr>
      <w:r w:rsidRPr="00F354C7">
        <w:rPr>
          <w:szCs w:val="28"/>
        </w:rPr>
        <w:t>1) о</w:t>
      </w:r>
      <w:r w:rsidRPr="00F354C7">
        <w:rPr>
          <w:rFonts w:eastAsia="Calibri"/>
          <w:szCs w:val="28"/>
        </w:rPr>
        <w:t xml:space="preserve">тчет о достижении результатов предоставления субсидии и показателей, необходимых для достижения результатов предоставления субсидии; </w:t>
      </w:r>
    </w:p>
    <w:p w14:paraId="703D86A0" w14:textId="3691070B" w:rsidR="00CF0A66" w:rsidRPr="00F354C7" w:rsidRDefault="00CF0A66" w:rsidP="00F354C7">
      <w:pPr>
        <w:shd w:val="clear" w:color="auto" w:fill="FFFFFF" w:themeFill="background1"/>
        <w:tabs>
          <w:tab w:val="left" w:pos="1276"/>
        </w:tabs>
        <w:ind w:left="142" w:right="-2" w:firstLine="567"/>
        <w:contextualSpacing/>
        <w:jc w:val="both"/>
        <w:rPr>
          <w:rFonts w:eastAsia="Calibri"/>
          <w:szCs w:val="28"/>
        </w:rPr>
      </w:pPr>
      <w:r w:rsidRPr="00F354C7">
        <w:rPr>
          <w:rFonts w:eastAsia="Calibri"/>
          <w:szCs w:val="28"/>
        </w:rPr>
        <w:t>2) отчет об осуществлении расходов, источником финансового обеспечения которых является субсидия,</w:t>
      </w:r>
      <w:r w:rsidR="003D60F0" w:rsidRPr="00F354C7">
        <w:rPr>
          <w:rFonts w:eastAsia="Calibri"/>
          <w:szCs w:val="28"/>
        </w:rPr>
        <w:t xml:space="preserve"> </w:t>
      </w:r>
      <w:r w:rsidRPr="00F354C7">
        <w:rPr>
          <w:rFonts w:eastAsia="Calibri"/>
          <w:szCs w:val="28"/>
        </w:rPr>
        <w:t>по формам, установленным соглашением, с приложением заверенных</w:t>
      </w:r>
      <w:r w:rsidR="004B7AD9" w:rsidRPr="00F354C7">
        <w:t xml:space="preserve"> подписью и печатью Получателя субсидии (последнее при наличии)</w:t>
      </w:r>
      <w:r w:rsidRPr="00F354C7">
        <w:rPr>
          <w:rFonts w:eastAsia="Calibri"/>
          <w:szCs w:val="28"/>
        </w:rPr>
        <w:t xml:space="preserve"> документов, подтверждающих целевое расходование субсидии, </w:t>
      </w:r>
      <w:r w:rsidRPr="00F354C7">
        <w:rPr>
          <w:szCs w:val="28"/>
          <w:shd w:val="clear" w:color="auto" w:fill="FFFFFF"/>
        </w:rPr>
        <w:t>к которым относятся</w:t>
      </w:r>
      <w:r w:rsidRPr="00F354C7">
        <w:rPr>
          <w:rFonts w:eastAsia="Calibri"/>
          <w:szCs w:val="28"/>
        </w:rPr>
        <w:t xml:space="preserve">: </w:t>
      </w:r>
    </w:p>
    <w:p w14:paraId="0362A9D4" w14:textId="5EF80E13" w:rsidR="00CF0A66" w:rsidRPr="00F354C7" w:rsidRDefault="004B7AD9" w:rsidP="00F354C7">
      <w:pPr>
        <w:shd w:val="clear" w:color="auto" w:fill="FFFFFF" w:themeFill="background1"/>
        <w:tabs>
          <w:tab w:val="left" w:pos="1276"/>
        </w:tabs>
        <w:ind w:firstLine="709"/>
        <w:contextualSpacing/>
        <w:jc w:val="both"/>
        <w:rPr>
          <w:szCs w:val="28"/>
        </w:rPr>
      </w:pPr>
      <w:r w:rsidRPr="00F354C7">
        <w:rPr>
          <w:szCs w:val="28"/>
        </w:rPr>
        <w:t xml:space="preserve">а) </w:t>
      </w:r>
      <w:r w:rsidR="00CF0A66" w:rsidRPr="00F354C7">
        <w:rPr>
          <w:szCs w:val="28"/>
        </w:rPr>
        <w:t>договоры подтверждающие расходы Получателя субсидии;</w:t>
      </w:r>
    </w:p>
    <w:p w14:paraId="7B19EDAC" w14:textId="1C82D0A4" w:rsidR="00CF0A66" w:rsidRPr="00F354C7" w:rsidRDefault="004B7AD9" w:rsidP="00F354C7">
      <w:pPr>
        <w:pStyle w:val="ac"/>
        <w:shd w:val="clear" w:color="auto" w:fill="FFFFFF" w:themeFill="background1"/>
        <w:ind w:left="0" w:firstLine="709"/>
        <w:jc w:val="both"/>
        <w:rPr>
          <w:szCs w:val="28"/>
        </w:rPr>
      </w:pPr>
      <w:r w:rsidRPr="00F354C7">
        <w:rPr>
          <w:szCs w:val="28"/>
        </w:rPr>
        <w:t xml:space="preserve">б) </w:t>
      </w:r>
      <w:r w:rsidR="00CF0A66" w:rsidRPr="00F354C7">
        <w:rPr>
          <w:szCs w:val="28"/>
        </w:rPr>
        <w:t>товарные накладные (по форме ТОРГ-12), и (или) акты оказанных услуг, и (или) акт выполненных работ (по форме КС-2) и справку о стоимости выполненных работ (по форме КС-3);</w:t>
      </w:r>
    </w:p>
    <w:p w14:paraId="2CBFE083" w14:textId="4F99F82F" w:rsidR="00CF0A66" w:rsidRPr="00F354C7" w:rsidRDefault="004B7AD9" w:rsidP="00F354C7">
      <w:pPr>
        <w:pStyle w:val="ac"/>
        <w:shd w:val="clear" w:color="auto" w:fill="FFFFFF" w:themeFill="background1"/>
        <w:ind w:left="0" w:firstLine="709"/>
        <w:jc w:val="both"/>
        <w:rPr>
          <w:szCs w:val="28"/>
        </w:rPr>
      </w:pPr>
      <w:r w:rsidRPr="00F354C7">
        <w:rPr>
          <w:szCs w:val="28"/>
        </w:rPr>
        <w:t xml:space="preserve">в) </w:t>
      </w:r>
      <w:r w:rsidR="00CF0A66" w:rsidRPr="00F354C7">
        <w:rPr>
          <w:szCs w:val="28"/>
        </w:rPr>
        <w:t>документ(ы) подтверждающие принятие на уч</w:t>
      </w:r>
      <w:r w:rsidR="003E637C" w:rsidRPr="00F354C7">
        <w:rPr>
          <w:szCs w:val="28"/>
        </w:rPr>
        <w:t>е</w:t>
      </w:r>
      <w:r w:rsidR="00CF0A66" w:rsidRPr="00F354C7">
        <w:rPr>
          <w:szCs w:val="28"/>
        </w:rPr>
        <w:t>т приобретенных основных средств;</w:t>
      </w:r>
    </w:p>
    <w:p w14:paraId="5814D356" w14:textId="20A1B224" w:rsidR="00CF0A66" w:rsidRPr="00F354C7" w:rsidRDefault="004B7AD9" w:rsidP="00F354C7">
      <w:pPr>
        <w:pStyle w:val="ac"/>
        <w:shd w:val="clear" w:color="auto" w:fill="FFFFFF" w:themeFill="background1"/>
        <w:ind w:left="0" w:firstLine="709"/>
        <w:jc w:val="both"/>
        <w:rPr>
          <w:szCs w:val="28"/>
        </w:rPr>
      </w:pPr>
      <w:r w:rsidRPr="00F354C7">
        <w:rPr>
          <w:szCs w:val="28"/>
        </w:rPr>
        <w:t xml:space="preserve">г) </w:t>
      </w:r>
      <w:r w:rsidR="00CF0A66" w:rsidRPr="00F354C7">
        <w:rPr>
          <w:szCs w:val="28"/>
        </w:rPr>
        <w:t xml:space="preserve">документы подтверждающие расходы Получателя субсидии (с соблюдением требований </w:t>
      </w:r>
      <w:r w:rsidRPr="00F354C7">
        <w:rPr>
          <w:szCs w:val="28"/>
        </w:rPr>
        <w:t xml:space="preserve">пункта </w:t>
      </w:r>
      <w:r w:rsidR="00CF0A66" w:rsidRPr="00F354C7">
        <w:rPr>
          <w:szCs w:val="28"/>
        </w:rPr>
        <w:t xml:space="preserve">2 статьи 861 Гражданского кодекса </w:t>
      </w:r>
      <w:r w:rsidRPr="00F354C7">
        <w:rPr>
          <w:szCs w:val="28"/>
        </w:rPr>
        <w:t>Российской Федерации):</w:t>
      </w:r>
    </w:p>
    <w:p w14:paraId="31FC6A9A" w14:textId="77777777" w:rsidR="00CF0A66" w:rsidRPr="00F354C7" w:rsidRDefault="00CF0A66" w:rsidP="00F354C7">
      <w:pPr>
        <w:shd w:val="clear" w:color="auto" w:fill="FFFFFF" w:themeFill="background1"/>
        <w:autoSpaceDE w:val="0"/>
        <w:autoSpaceDN w:val="0"/>
        <w:adjustRightInd w:val="0"/>
        <w:ind w:left="142" w:right="-2" w:firstLine="567"/>
        <w:contextualSpacing/>
        <w:jc w:val="both"/>
        <w:rPr>
          <w:szCs w:val="28"/>
        </w:rPr>
      </w:pPr>
      <w:r w:rsidRPr="00F354C7">
        <w:rPr>
          <w:szCs w:val="28"/>
        </w:rPr>
        <w:t>для подтверждения оплаты безналичным расчетом с индивидуальным предпринимателем или юридическим лицом – платежное поручение с отметкой банка;</w:t>
      </w:r>
    </w:p>
    <w:p w14:paraId="3B92600D" w14:textId="77777777" w:rsidR="00CF0A66" w:rsidRPr="00F354C7" w:rsidRDefault="00CF0A66" w:rsidP="00F354C7">
      <w:pPr>
        <w:shd w:val="clear" w:color="auto" w:fill="FFFFFF" w:themeFill="background1"/>
        <w:autoSpaceDE w:val="0"/>
        <w:autoSpaceDN w:val="0"/>
        <w:adjustRightInd w:val="0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для подтверждения оплаты наличным расчетом с индивидуальным предпринимателем или юридическим лицом – кассовый чек;</w:t>
      </w:r>
    </w:p>
    <w:p w14:paraId="797B9ED9" w14:textId="77777777" w:rsidR="00CF0A66" w:rsidRPr="00F354C7" w:rsidRDefault="00CF0A66" w:rsidP="00F354C7">
      <w:pPr>
        <w:shd w:val="clear" w:color="auto" w:fill="FFFFFF" w:themeFill="background1"/>
        <w:tabs>
          <w:tab w:val="left" w:pos="993"/>
          <w:tab w:val="left" w:pos="1418"/>
        </w:tabs>
        <w:autoSpaceDE w:val="0"/>
        <w:autoSpaceDN w:val="0"/>
        <w:adjustRightInd w:val="0"/>
        <w:ind w:left="142" w:right="-2" w:firstLine="567"/>
        <w:jc w:val="both"/>
        <w:rPr>
          <w:i/>
          <w:szCs w:val="28"/>
        </w:rPr>
      </w:pPr>
      <w:r w:rsidRPr="00F354C7">
        <w:rPr>
          <w:szCs w:val="28"/>
        </w:rPr>
        <w:t>для подтверждения оплаты безналичным расчетом с физическим лицом – платежное поручение с отметкой банка;</w:t>
      </w:r>
    </w:p>
    <w:p w14:paraId="1689D9A7" w14:textId="77777777" w:rsidR="00CF0A66" w:rsidRPr="00F354C7" w:rsidRDefault="00CF0A66" w:rsidP="00F354C7">
      <w:pPr>
        <w:shd w:val="clear" w:color="auto" w:fill="FFFFFF" w:themeFill="background1"/>
        <w:autoSpaceDE w:val="0"/>
        <w:autoSpaceDN w:val="0"/>
        <w:adjustRightInd w:val="0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lastRenderedPageBreak/>
        <w:t>для подтверждения оплаты наличным расчетом с физическим лицом – расписка, расходный кассовый ордер, подтверждающие передачу-получение денежных средств.</w:t>
      </w:r>
    </w:p>
    <w:p w14:paraId="416FA805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rFonts w:eastAsia="Calibri"/>
          <w:szCs w:val="28"/>
        </w:rPr>
      </w:pPr>
      <w:r w:rsidRPr="00F354C7">
        <w:rPr>
          <w:szCs w:val="28"/>
        </w:rPr>
        <w:t>41. Министерство вправе устанавливать в соглашении сроки и формы предоставления дополнительной отчетности.</w:t>
      </w:r>
    </w:p>
    <w:p w14:paraId="738DA52D" w14:textId="77777777" w:rsidR="00CF0A66" w:rsidRPr="00F354C7" w:rsidRDefault="00CF0A66" w:rsidP="00F354C7">
      <w:pPr>
        <w:shd w:val="clear" w:color="auto" w:fill="FFFFFF" w:themeFill="background1"/>
        <w:spacing w:before="100" w:beforeAutospacing="1" w:after="100" w:afterAutospacing="1"/>
        <w:ind w:left="142" w:right="-2" w:firstLine="567"/>
        <w:jc w:val="center"/>
        <w:rPr>
          <w:szCs w:val="28"/>
        </w:rPr>
      </w:pPr>
      <w:r w:rsidRPr="00F354C7">
        <w:rPr>
          <w:szCs w:val="28"/>
        </w:rPr>
        <w:t>4. Осуществление контроля (мониторинга) за соблюдением условий и Порядка и ответственность за их нарушение</w:t>
      </w:r>
    </w:p>
    <w:p w14:paraId="1C0695A1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42. Министерство и органы государственного финансового контроля осуществляют в отношении заключивших соглашение Получателей субсидии проверки.</w:t>
      </w:r>
    </w:p>
    <w:p w14:paraId="43A6F2B7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43. В случае выявления, в том числе по фактам проверок, нарушения целей, условий, настоящего Порядка, а также </w:t>
      </w:r>
      <w:proofErr w:type="spellStart"/>
      <w:r w:rsidRPr="00F354C7">
        <w:rPr>
          <w:szCs w:val="28"/>
        </w:rPr>
        <w:t>недостижения</w:t>
      </w:r>
      <w:proofErr w:type="spellEnd"/>
      <w:r w:rsidRPr="00F354C7">
        <w:rPr>
          <w:szCs w:val="28"/>
        </w:rPr>
        <w:t xml:space="preserve"> значений результата, установленного при предоставлении субсидии, иных нарушений, выявленных по фактам проверок в соответствии со </w:t>
      </w:r>
      <w:hyperlink r:id="rId20" w:anchor="/document/12112604/entry/2681" w:history="1">
        <w:r w:rsidRPr="00F354C7">
          <w:rPr>
            <w:szCs w:val="28"/>
          </w:rPr>
          <w:t>статьями 268</w:t>
        </w:r>
        <w:r w:rsidRPr="00F354C7">
          <w:rPr>
            <w:szCs w:val="28"/>
            <w:vertAlign w:val="superscript"/>
          </w:rPr>
          <w:t>1</w:t>
        </w:r>
      </w:hyperlink>
      <w:r w:rsidRPr="00F354C7">
        <w:rPr>
          <w:szCs w:val="28"/>
        </w:rPr>
        <w:t> и </w:t>
      </w:r>
      <w:hyperlink r:id="rId21" w:anchor="/document/12112604/entry/2692" w:history="1">
        <w:r w:rsidRPr="00F354C7">
          <w:rPr>
            <w:szCs w:val="28"/>
          </w:rPr>
          <w:t>269</w:t>
        </w:r>
        <w:r w:rsidRPr="00F354C7">
          <w:rPr>
            <w:szCs w:val="28"/>
            <w:vertAlign w:val="superscript"/>
          </w:rPr>
          <w:t>2</w:t>
        </w:r>
      </w:hyperlink>
      <w:r w:rsidRPr="00F354C7">
        <w:rPr>
          <w:szCs w:val="28"/>
        </w:rPr>
        <w:t> Бюджетного кодекса Российской Федерации Получатель субсидии обязан возвратить денежные средства в краевой бюджет в следующем порядке и сроки:</w:t>
      </w:r>
    </w:p>
    <w:p w14:paraId="76BA3D47" w14:textId="389074B1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1) в случае выявления нарушения органами </w:t>
      </w:r>
      <w:r w:rsidR="000C1524" w:rsidRPr="00F354C7">
        <w:rPr>
          <w:szCs w:val="28"/>
        </w:rPr>
        <w:t xml:space="preserve">внешнего </w:t>
      </w:r>
      <w:r w:rsidRPr="00F354C7">
        <w:rPr>
          <w:szCs w:val="28"/>
        </w:rPr>
        <w:t xml:space="preserve">государственного финансового контроля – на основании представления и (или) предписания органа </w:t>
      </w:r>
      <w:r w:rsidR="000C1524" w:rsidRPr="00F354C7">
        <w:rPr>
          <w:szCs w:val="28"/>
        </w:rPr>
        <w:t xml:space="preserve">внешнего </w:t>
      </w:r>
      <w:r w:rsidRPr="00F354C7">
        <w:rPr>
          <w:szCs w:val="28"/>
        </w:rPr>
        <w:t>государственного финансового контроля в сроки, указанные в представлении и (или) предписании;</w:t>
      </w:r>
    </w:p>
    <w:p w14:paraId="61CDD516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3074966B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44. Письменное требование о возврате субсидии направляется Министерством Получателю субсидии в течение 5 рабочих дней со дня выявления обстоятельств, указанных в части 43 настоящего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03BB5028" w14:textId="125B9AB0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4</w:t>
      </w:r>
      <w:r w:rsidR="000C1524" w:rsidRPr="00F354C7">
        <w:rPr>
          <w:szCs w:val="28"/>
        </w:rPr>
        <w:t>5</w:t>
      </w:r>
      <w:r w:rsidRPr="00F354C7">
        <w:rPr>
          <w:szCs w:val="28"/>
        </w:rPr>
        <w:t>. Получатели субсидий обязаны возвратить средства субсидии в следующих объемах:</w:t>
      </w:r>
    </w:p>
    <w:p w14:paraId="43FEB45F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1D5A6FF0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2) в случае нарушения условий настоящего Порядка – в полном объеме;</w:t>
      </w:r>
    </w:p>
    <w:p w14:paraId="31851258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 xml:space="preserve">3) в случае </w:t>
      </w:r>
      <w:proofErr w:type="spellStart"/>
      <w:r w:rsidRPr="00F354C7">
        <w:rPr>
          <w:szCs w:val="28"/>
        </w:rPr>
        <w:t>недостижения</w:t>
      </w:r>
      <w:proofErr w:type="spellEnd"/>
      <w:r w:rsidRPr="00F354C7">
        <w:rPr>
          <w:szCs w:val="28"/>
        </w:rPr>
        <w:t xml:space="preserve"> значений результатов предоставления субсидии, в следующем размере:  </w:t>
      </w:r>
    </w:p>
    <w:p w14:paraId="591D90BC" w14:textId="05CE5725" w:rsidR="00CF0A66" w:rsidRPr="00F354C7" w:rsidRDefault="00753073" w:rsidP="00F354C7">
      <w:pPr>
        <w:shd w:val="clear" w:color="auto" w:fill="FFFFFF" w:themeFill="background1"/>
        <w:spacing w:line="276" w:lineRule="auto"/>
        <w:ind w:left="142" w:right="-2" w:firstLine="567"/>
        <w:jc w:val="center"/>
        <w:rPr>
          <w:rFonts w:eastAsia="Calibri"/>
          <w:bCs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bCs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val="en-US" w:eastAsia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szCs w:val="28"/>
                <w:lang w:eastAsia="en-US"/>
              </w:rPr>
              <m:t>возврата</m:t>
            </m:r>
          </m:sub>
        </m:sSub>
        <m:r>
          <m:rPr>
            <m:sty m:val="b"/>
          </m:rPr>
          <w:rPr>
            <w:rFonts w:ascii="Cambria Math" w:eastAsia="Calibri" w:hAnsi="Cambria Math"/>
            <w:szCs w:val="28"/>
            <w:lang w:eastAsia="en-US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bCs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Cs w:val="28"/>
                <w:lang w:val="en-US"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zCs w:val="28"/>
                <w:lang w:eastAsia="en-US"/>
              </w:rPr>
              <m:t>субсидии</m:t>
            </m:r>
          </m:sub>
        </m:sSub>
        <m:r>
          <w:rPr>
            <w:rFonts w:ascii="Cambria Math" w:eastAsia="Calibri" w:hAnsi="Cambria Math"/>
            <w:szCs w:val="28"/>
            <w:lang w:eastAsia="en-US"/>
          </w:rPr>
          <m:t>×</m:t>
        </m:r>
        <m:f>
          <m:fPr>
            <m:ctrlPr>
              <w:rPr>
                <w:rFonts w:ascii="Cambria Math" w:eastAsia="Calibri" w:hAnsi="Cambria Math"/>
                <w:bCs/>
                <w:i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/>
                    <w:bCs/>
                    <w:i/>
                    <w:szCs w:val="28"/>
                    <w:lang w:eastAsia="en-US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Cs w:val="28"/>
                    <w:lang w:eastAsia="en-US"/>
                  </w:rPr>
                  <m:t>1</m:t>
                </m:r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Ф</m:t>
                    </m:r>
                    <m:r>
                      <w:rPr>
                        <w:rFonts w:ascii="Cambria Math" w:eastAsia="Calibri" w:hAnsi="Cambria Math"/>
                        <w:szCs w:val="28"/>
                        <w:lang w:val="en-US" w:eastAsia="en-US"/>
                      </w:rPr>
                      <m:t>i</m:t>
                    </m:r>
                  </m:num>
                  <m:den>
                    <m:r>
                      <w:rPr>
                        <w:rFonts w:ascii="Cambria Math" w:eastAsia="Calibri" w:hAnsi="Cambria Math"/>
                        <w:szCs w:val="28"/>
                        <w:lang w:eastAsia="en-US"/>
                      </w:rPr>
                      <m:t>П</m:t>
                    </m:r>
                    <m:r>
                      <w:rPr>
                        <w:rFonts w:ascii="Cambria Math" w:eastAsia="Calibri" w:hAnsi="Cambria Math"/>
                        <w:szCs w:val="28"/>
                        <w:lang w:val="en-US" w:eastAsia="en-US"/>
                      </w:rPr>
                      <m:t>i</m:t>
                    </m:r>
                  </m:den>
                </m:f>
                <m:r>
                  <w:rPr>
                    <w:rFonts w:ascii="Cambria Math" w:eastAsia="Calibri" w:hAnsi="Cambria Math"/>
                    <w:szCs w:val="28"/>
                    <w:lang w:eastAsia="en-US"/>
                  </w:rPr>
                  <m:t>)</m:t>
                </m:r>
              </m:e>
            </m:nary>
          </m:num>
          <m:den>
            <m:r>
              <w:rPr>
                <w:rFonts w:ascii="Cambria Math" w:eastAsia="Calibri" w:hAnsi="Cambria Math"/>
                <w:szCs w:val="28"/>
                <w:lang w:eastAsia="en-US"/>
              </w:rPr>
              <m:t>n</m:t>
            </m:r>
          </m:den>
        </m:f>
      </m:oMath>
      <w:r w:rsidR="00CF0A66" w:rsidRPr="00F354C7">
        <w:rPr>
          <w:rFonts w:eastAsia="Calibri"/>
          <w:bCs/>
          <w:szCs w:val="28"/>
          <w:lang w:eastAsia="en-US"/>
        </w:rPr>
        <w:t xml:space="preserve"> , где</w:t>
      </w:r>
    </w:p>
    <w:p w14:paraId="5E46632C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F354C7">
        <w:rPr>
          <w:rFonts w:eastAsia="Calibri"/>
          <w:bCs/>
          <w:szCs w:val="28"/>
          <w:lang w:val="en-US" w:eastAsia="en-US"/>
        </w:rPr>
        <w:t>V</w:t>
      </w:r>
      <w:r w:rsidRPr="00F354C7">
        <w:rPr>
          <w:rFonts w:eastAsia="Calibri"/>
          <w:bCs/>
          <w:szCs w:val="28"/>
          <w:vertAlign w:val="subscript"/>
          <w:lang w:eastAsia="en-US"/>
        </w:rPr>
        <w:t xml:space="preserve">субсидии </w:t>
      </w:r>
      <w:r w:rsidRPr="00F354C7">
        <w:rPr>
          <w:rFonts w:eastAsia="Calibri"/>
          <w:bCs/>
          <w:szCs w:val="28"/>
          <w:lang w:eastAsia="en-US"/>
        </w:rPr>
        <w:t>– размер субсидии, предоставленной Получателю субсидии;</w:t>
      </w:r>
    </w:p>
    <w:p w14:paraId="4D5777E2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F354C7">
        <w:rPr>
          <w:rFonts w:eastAsia="Calibri"/>
          <w:bCs/>
          <w:szCs w:val="28"/>
          <w:lang w:eastAsia="en-US"/>
        </w:rPr>
        <w:t>Ф</w:t>
      </w:r>
      <w:proofErr w:type="spellStart"/>
      <w:r w:rsidRPr="00F354C7">
        <w:rPr>
          <w:rFonts w:eastAsia="Calibri"/>
          <w:bCs/>
          <w:szCs w:val="28"/>
          <w:vertAlign w:val="subscript"/>
          <w:lang w:val="en-US" w:eastAsia="en-US"/>
        </w:rPr>
        <w:t>i</w:t>
      </w:r>
      <w:proofErr w:type="spellEnd"/>
      <w:r w:rsidRPr="00F354C7">
        <w:rPr>
          <w:rFonts w:eastAsia="Calibri"/>
          <w:bCs/>
          <w:szCs w:val="28"/>
          <w:lang w:eastAsia="en-US"/>
        </w:rPr>
        <w:t xml:space="preserve"> – фактически достигнутое значение </w:t>
      </w:r>
      <w:proofErr w:type="spellStart"/>
      <w:r w:rsidRPr="00F354C7">
        <w:rPr>
          <w:rFonts w:eastAsia="Calibri"/>
          <w:bCs/>
          <w:szCs w:val="28"/>
          <w:lang w:val="en-US" w:eastAsia="en-US"/>
        </w:rPr>
        <w:t>i</w:t>
      </w:r>
      <w:proofErr w:type="spellEnd"/>
      <w:r w:rsidRPr="00F354C7">
        <w:rPr>
          <w:rFonts w:eastAsia="Calibri"/>
          <w:bCs/>
          <w:szCs w:val="28"/>
          <w:lang w:eastAsia="en-US"/>
        </w:rPr>
        <w:t>-го результата предоставления субсидии на отчетную дату;</w:t>
      </w:r>
    </w:p>
    <w:p w14:paraId="2F9EFE55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F354C7">
        <w:rPr>
          <w:rFonts w:eastAsia="Calibri"/>
          <w:bCs/>
          <w:szCs w:val="28"/>
          <w:lang w:eastAsia="en-US"/>
        </w:rPr>
        <w:t>П</w:t>
      </w:r>
      <w:proofErr w:type="spellStart"/>
      <w:r w:rsidRPr="00F354C7">
        <w:rPr>
          <w:rFonts w:eastAsia="Calibri"/>
          <w:bCs/>
          <w:szCs w:val="28"/>
          <w:vertAlign w:val="subscript"/>
          <w:lang w:val="en-US" w:eastAsia="en-US"/>
        </w:rPr>
        <w:t>i</w:t>
      </w:r>
      <w:proofErr w:type="spellEnd"/>
      <w:r w:rsidRPr="00F354C7">
        <w:rPr>
          <w:rFonts w:eastAsia="Calibri"/>
          <w:bCs/>
          <w:szCs w:val="28"/>
          <w:lang w:eastAsia="en-US"/>
        </w:rPr>
        <w:t xml:space="preserve"> – плановое значение </w:t>
      </w:r>
      <w:proofErr w:type="spellStart"/>
      <w:r w:rsidRPr="00F354C7">
        <w:rPr>
          <w:rFonts w:eastAsia="Calibri"/>
          <w:bCs/>
          <w:szCs w:val="28"/>
          <w:lang w:val="en-US" w:eastAsia="en-US"/>
        </w:rPr>
        <w:t>i</w:t>
      </w:r>
      <w:proofErr w:type="spellEnd"/>
      <w:r w:rsidRPr="00F354C7">
        <w:rPr>
          <w:rFonts w:eastAsia="Calibri"/>
          <w:bCs/>
          <w:szCs w:val="28"/>
          <w:lang w:eastAsia="en-US"/>
        </w:rPr>
        <w:t>-го результата предоставления субсидии, установленное соглашением;</w:t>
      </w:r>
    </w:p>
    <w:p w14:paraId="018FC592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rFonts w:eastAsia="Calibri"/>
          <w:bCs/>
          <w:szCs w:val="28"/>
          <w:lang w:eastAsia="en-US"/>
        </w:rPr>
      </w:pPr>
      <w:r w:rsidRPr="00F354C7">
        <w:rPr>
          <w:rFonts w:eastAsia="Calibri"/>
          <w:bCs/>
          <w:szCs w:val="28"/>
          <w:lang w:val="en-US" w:eastAsia="en-US"/>
        </w:rPr>
        <w:t>n</w:t>
      </w:r>
      <w:r w:rsidRPr="00F354C7">
        <w:rPr>
          <w:rFonts w:eastAsia="Calibri"/>
          <w:bCs/>
          <w:szCs w:val="28"/>
          <w:lang w:eastAsia="en-US"/>
        </w:rPr>
        <w:t xml:space="preserve"> – общее количество результатов предоставления субсидии, установленных соглашением.</w:t>
      </w:r>
    </w:p>
    <w:p w14:paraId="039B187B" w14:textId="0612D111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lastRenderedPageBreak/>
        <w:t>4</w:t>
      </w:r>
      <w:r w:rsidR="000C1524" w:rsidRPr="00F354C7">
        <w:rPr>
          <w:szCs w:val="28"/>
        </w:rPr>
        <w:t>6</w:t>
      </w:r>
      <w:r w:rsidRPr="00F354C7">
        <w:rPr>
          <w:szCs w:val="28"/>
        </w:rPr>
        <w:t>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 </w:t>
      </w:r>
      <w:hyperlink r:id="rId22" w:anchor="/document/403744182/entry/6" w:history="1">
        <w:r w:rsidRPr="00F354C7">
          <w:rPr>
            <w:szCs w:val="28"/>
          </w:rPr>
          <w:t>части 1</w:t>
        </w:r>
      </w:hyperlink>
      <w:r w:rsidRPr="00F354C7">
        <w:rPr>
          <w:szCs w:val="28"/>
        </w:rPr>
        <w:t> настоящего Порядка, при принятии Министерством по согласованию с Министерством финансов,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7006E120" w14:textId="77777777" w:rsidR="00CF0A66" w:rsidRPr="00F354C7" w:rsidRDefault="00CF0A66" w:rsidP="00F354C7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2954BF3C" w14:textId="77777777" w:rsidR="00F61A01" w:rsidRDefault="00CF0A66" w:rsidP="00F61A01">
      <w:pPr>
        <w:shd w:val="clear" w:color="auto" w:fill="FFFFFF" w:themeFill="background1"/>
        <w:ind w:left="142" w:right="-2" w:firstLine="567"/>
        <w:jc w:val="both"/>
        <w:rPr>
          <w:szCs w:val="28"/>
        </w:rPr>
      </w:pPr>
      <w:r w:rsidRPr="00F354C7">
        <w:rPr>
          <w:szCs w:val="28"/>
        </w:rPr>
        <w:t>4</w:t>
      </w:r>
      <w:r w:rsidR="000C1524" w:rsidRPr="00F354C7">
        <w:rPr>
          <w:szCs w:val="28"/>
        </w:rPr>
        <w:t>7</w:t>
      </w:r>
      <w:r w:rsidRPr="00F354C7">
        <w:rPr>
          <w:szCs w:val="28"/>
        </w:rPr>
        <w:t>. При невозврате средств субсидии в сроки, установленные </w:t>
      </w:r>
      <w:r w:rsidRPr="00F354C7">
        <w:t>настоящим</w:t>
      </w:r>
      <w:r w:rsidRPr="00F354C7">
        <w:rPr>
          <w:szCs w:val="28"/>
        </w:rPr>
        <w:t xml:space="preserve"> Порядком,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339A0743" w14:textId="77777777" w:rsidR="00F61A01" w:rsidRDefault="00F61A01">
      <w:pPr>
        <w:rPr>
          <w:szCs w:val="28"/>
        </w:rPr>
      </w:pPr>
      <w:r>
        <w:rPr>
          <w:szCs w:val="28"/>
        </w:rPr>
        <w:br w:type="page"/>
      </w:r>
    </w:p>
    <w:p w14:paraId="49C24C72" w14:textId="33392DAD" w:rsidR="003D60F0" w:rsidRPr="00F354C7" w:rsidRDefault="00F61A01" w:rsidP="00F61A01">
      <w:pPr>
        <w:shd w:val="clear" w:color="auto" w:fill="FFFFFF" w:themeFill="background1"/>
        <w:ind w:left="142" w:right="-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lastRenderedPageBreak/>
        <w:t xml:space="preserve"> </w:t>
      </w:r>
    </w:p>
    <w:p w14:paraId="679B86AF" w14:textId="77777777" w:rsidR="00CF0A66" w:rsidRPr="00F354C7" w:rsidRDefault="00CF0A66" w:rsidP="00F354C7">
      <w:pPr>
        <w:shd w:val="clear" w:color="auto" w:fill="FFFFFF" w:themeFill="background1"/>
        <w:suppressAutoHyphens/>
        <w:ind w:left="4820"/>
        <w:jc w:val="both"/>
        <w:rPr>
          <w:rFonts w:eastAsia="SimSun"/>
          <w:color w:val="000000" w:themeColor="text1"/>
          <w:szCs w:val="28"/>
          <w:lang w:eastAsia="zh-CN"/>
        </w:rPr>
      </w:pPr>
      <w:r w:rsidRPr="00F354C7">
        <w:rPr>
          <w:rFonts w:eastAsia="SimSun"/>
          <w:color w:val="000000" w:themeColor="text1"/>
          <w:szCs w:val="28"/>
          <w:lang w:eastAsia="zh-CN"/>
        </w:rPr>
        <w:t>Приложение 1</w:t>
      </w:r>
    </w:p>
    <w:p w14:paraId="548AE394" w14:textId="77777777" w:rsidR="00CF0A66" w:rsidRPr="00F354C7" w:rsidRDefault="00CF0A66" w:rsidP="00F354C7">
      <w:pPr>
        <w:shd w:val="clear" w:color="auto" w:fill="FFFFFF" w:themeFill="background1"/>
        <w:suppressAutoHyphens/>
        <w:ind w:left="4820"/>
        <w:jc w:val="both"/>
        <w:rPr>
          <w:bCs/>
          <w:szCs w:val="28"/>
        </w:rPr>
      </w:pPr>
      <w:r w:rsidRPr="00F354C7">
        <w:rPr>
          <w:rFonts w:eastAsia="SimSun"/>
          <w:color w:val="000000" w:themeColor="text1"/>
          <w:szCs w:val="28"/>
          <w:lang w:eastAsia="zh-CN"/>
        </w:rPr>
        <w:t xml:space="preserve">к Порядку </w:t>
      </w:r>
      <w:r w:rsidRPr="00F354C7">
        <w:rPr>
          <w:color w:val="000000" w:themeColor="text1"/>
          <w:szCs w:val="28"/>
        </w:rPr>
        <w:t xml:space="preserve">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 w:rsidRPr="00F354C7">
        <w:rPr>
          <w:color w:val="000000" w:themeColor="text1"/>
          <w:szCs w:val="28"/>
          <w:shd w:val="clear" w:color="auto" w:fill="FFFFFF"/>
        </w:rPr>
        <w:t xml:space="preserve">связанных с реализацией общественных инициатив, направленных на развитие туристической инфраструктуры </w:t>
      </w:r>
      <w:r w:rsidRPr="00F354C7">
        <w:rPr>
          <w:bCs/>
          <w:color w:val="000000" w:themeColor="text1"/>
          <w:szCs w:val="28"/>
          <w:lang w:val="x-none"/>
        </w:rPr>
        <w:t>на территории Камчатского края</w:t>
      </w:r>
    </w:p>
    <w:p w14:paraId="6F499634" w14:textId="77777777" w:rsidR="00CF0A66" w:rsidRPr="00F354C7" w:rsidRDefault="00CF0A66" w:rsidP="00F354C7">
      <w:pPr>
        <w:shd w:val="clear" w:color="auto" w:fill="FFFFFF" w:themeFill="background1"/>
        <w:suppressAutoHyphens/>
        <w:ind w:left="4820"/>
        <w:jc w:val="right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 xml:space="preserve">ФОРМА 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786"/>
        <w:gridCol w:w="5420"/>
      </w:tblGrid>
      <w:tr w:rsidR="00CF0A66" w:rsidRPr="00F354C7" w14:paraId="3C3951E9" w14:textId="77777777" w:rsidTr="00D0026E">
        <w:tc>
          <w:tcPr>
            <w:tcW w:w="4786" w:type="dxa"/>
            <w:shd w:val="clear" w:color="auto" w:fill="auto"/>
          </w:tcPr>
          <w:p w14:paraId="7514493D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420" w:type="dxa"/>
            <w:shd w:val="clear" w:color="auto" w:fill="auto"/>
          </w:tcPr>
          <w:p w14:paraId="264AAF35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szCs w:val="28"/>
                <w:lang w:eastAsia="zh-CN"/>
              </w:rPr>
            </w:pPr>
          </w:p>
          <w:p w14:paraId="1A305C72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639" w:right="453" w:firstLine="708"/>
              <w:jc w:val="right"/>
              <w:rPr>
                <w:rFonts w:eastAsia="SimSun"/>
                <w:szCs w:val="28"/>
                <w:lang w:eastAsia="zh-CN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 xml:space="preserve">В Министерство туризма </w:t>
            </w:r>
          </w:p>
          <w:p w14:paraId="4C57533C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639" w:right="453" w:firstLine="708"/>
              <w:jc w:val="right"/>
              <w:rPr>
                <w:rFonts w:eastAsia="SimSun"/>
                <w:szCs w:val="28"/>
                <w:lang w:eastAsia="zh-CN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>Камчатского края</w:t>
            </w:r>
          </w:p>
          <w:p w14:paraId="4D210C1F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639" w:right="453" w:firstLine="708"/>
              <w:jc w:val="right"/>
              <w:rPr>
                <w:rFonts w:eastAsia="SimSun"/>
                <w:szCs w:val="28"/>
                <w:lang w:eastAsia="zh-CN"/>
              </w:rPr>
            </w:pPr>
          </w:p>
          <w:p w14:paraId="07DAED9D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55" w:right="453" w:firstLine="567"/>
              <w:jc w:val="right"/>
              <w:rPr>
                <w:rFonts w:eastAsia="SimSun"/>
                <w:szCs w:val="28"/>
                <w:lang w:eastAsia="zh-CN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>от ______________________</w:t>
            </w:r>
          </w:p>
          <w:p w14:paraId="74DA462C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55" w:right="453" w:firstLine="567"/>
              <w:jc w:val="right"/>
              <w:rPr>
                <w:rFonts w:eastAsia="SimSun"/>
                <w:szCs w:val="28"/>
                <w:lang w:eastAsia="zh-CN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>Адрес: __________________</w:t>
            </w:r>
          </w:p>
          <w:p w14:paraId="74C2F147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55" w:right="453" w:firstLine="567"/>
              <w:jc w:val="right"/>
              <w:rPr>
                <w:rFonts w:eastAsia="SimSun"/>
                <w:szCs w:val="28"/>
                <w:lang w:eastAsia="zh-CN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>Тел. ____________________</w:t>
            </w:r>
          </w:p>
          <w:p w14:paraId="75AF3530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355" w:right="453" w:firstLine="567"/>
              <w:jc w:val="right"/>
              <w:rPr>
                <w:rFonts w:eastAsia="SimSun"/>
                <w:szCs w:val="28"/>
                <w:lang w:eastAsia="zh-CN"/>
              </w:rPr>
            </w:pPr>
            <w:proofErr w:type="gramStart"/>
            <w:r w:rsidRPr="00F354C7">
              <w:rPr>
                <w:rFonts w:eastAsia="SimSun"/>
                <w:szCs w:val="28"/>
                <w:lang w:val="en-US" w:eastAsia="zh-CN"/>
              </w:rPr>
              <w:t>E-mail</w:t>
            </w:r>
            <w:r w:rsidRPr="00F354C7">
              <w:rPr>
                <w:rFonts w:eastAsia="SimSun"/>
                <w:szCs w:val="28"/>
                <w:lang w:eastAsia="zh-CN"/>
              </w:rPr>
              <w:t>:_</w:t>
            </w:r>
            <w:proofErr w:type="gramEnd"/>
            <w:r w:rsidRPr="00F354C7">
              <w:rPr>
                <w:rFonts w:eastAsia="SimSun"/>
                <w:szCs w:val="28"/>
                <w:lang w:eastAsia="zh-CN"/>
              </w:rPr>
              <w:t>_________________</w:t>
            </w:r>
          </w:p>
          <w:p w14:paraId="5D987124" w14:textId="77777777" w:rsidR="00CF0A66" w:rsidRPr="00F354C7" w:rsidRDefault="00CF0A66" w:rsidP="00F354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szCs w:val="28"/>
                <w:lang w:eastAsia="zh-CN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</w:tr>
    </w:tbl>
    <w:p w14:paraId="7E083DB2" w14:textId="77777777" w:rsidR="00CF0A66" w:rsidRPr="00F354C7" w:rsidRDefault="00CF0A66" w:rsidP="00F354C7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jc w:val="center"/>
        <w:rPr>
          <w:rFonts w:eastAsia="SimSun"/>
          <w:bCs/>
          <w:szCs w:val="28"/>
          <w:lang w:val="x-none" w:eastAsia="zh-CN"/>
        </w:rPr>
      </w:pPr>
      <w:r w:rsidRPr="00F354C7">
        <w:rPr>
          <w:rFonts w:eastAsia="SimSun"/>
          <w:bCs/>
          <w:szCs w:val="28"/>
          <w:lang w:val="x-none" w:eastAsia="zh-CN"/>
        </w:rPr>
        <w:t>Заявление</w:t>
      </w:r>
    </w:p>
    <w:p w14:paraId="1D33BEA4" w14:textId="77777777" w:rsidR="00CF0A66" w:rsidRPr="00F354C7" w:rsidRDefault="00CF0A66" w:rsidP="00F354C7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jc w:val="center"/>
        <w:rPr>
          <w:rFonts w:eastAsia="SimSun"/>
          <w:bCs/>
          <w:szCs w:val="28"/>
          <w:lang w:val="x-none" w:eastAsia="zh-CN"/>
        </w:rPr>
      </w:pPr>
      <w:r w:rsidRPr="00F354C7">
        <w:rPr>
          <w:rFonts w:eastAsia="SimSun"/>
          <w:bCs/>
          <w:szCs w:val="28"/>
          <w:lang w:eastAsia="zh-CN"/>
        </w:rPr>
        <w:t>об участии в конкурсе по предоставлению субсидий</w:t>
      </w:r>
    </w:p>
    <w:p w14:paraId="65255F7C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center"/>
        <w:rPr>
          <w:rFonts w:eastAsia="SimSun"/>
          <w:szCs w:val="28"/>
          <w:lang w:eastAsia="zh-CN"/>
        </w:rPr>
      </w:pPr>
    </w:p>
    <w:p w14:paraId="65CD03F1" w14:textId="747DF23C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 xml:space="preserve">Ознакомившись с Порядком </w:t>
      </w:r>
      <w:r w:rsidRPr="00F354C7">
        <w:rPr>
          <w:color w:val="000000" w:themeColor="text1"/>
          <w:szCs w:val="28"/>
        </w:rPr>
        <w:t xml:space="preserve">предоставления из краевого бюджета в </w:t>
      </w:r>
      <w:r w:rsidR="009C00D4">
        <w:rPr>
          <w:color w:val="000000" w:themeColor="text1"/>
          <w:szCs w:val="28"/>
        </w:rPr>
        <w:br/>
        <w:t>2022 году</w:t>
      </w:r>
      <w:r w:rsidRPr="00F354C7">
        <w:rPr>
          <w:color w:val="000000" w:themeColor="text1"/>
          <w:szCs w:val="28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 w:rsidRPr="00F354C7">
        <w:rPr>
          <w:color w:val="000000" w:themeColor="text1"/>
          <w:szCs w:val="28"/>
          <w:shd w:val="clear" w:color="auto" w:fill="FFFFFF"/>
        </w:rPr>
        <w:t xml:space="preserve">связанных с реализацией общественных инициатив, направленных на развитие туристической инфраструктуры </w:t>
      </w:r>
      <w:r w:rsidRPr="00F354C7">
        <w:rPr>
          <w:bCs/>
          <w:color w:val="000000" w:themeColor="text1"/>
          <w:szCs w:val="28"/>
          <w:lang w:val="x-none"/>
        </w:rPr>
        <w:t>на территории Камчатского края</w:t>
      </w:r>
      <w:r w:rsidRPr="00F354C7">
        <w:rPr>
          <w:bCs/>
          <w:szCs w:val="28"/>
        </w:rPr>
        <w:t>, утвержденным постановлением Правительства Камчатского края от ____ № ____ (далее – Порядок), п</w:t>
      </w:r>
      <w:r w:rsidRPr="00F354C7">
        <w:rPr>
          <w:rFonts w:eastAsia="SimSun"/>
          <w:szCs w:val="28"/>
          <w:lang w:eastAsia="zh-CN"/>
        </w:rPr>
        <w:t xml:space="preserve">рошу предоставить субсидию в размере____________ (_______) рублей на финансовое обеспечение части затрат, </w:t>
      </w:r>
      <w:r w:rsidRPr="00F354C7">
        <w:rPr>
          <w:color w:val="22272F"/>
          <w:szCs w:val="28"/>
          <w:shd w:val="clear" w:color="auto" w:fill="FFFFFF"/>
        </w:rPr>
        <w:t xml:space="preserve">связанных с развитием туристической инфраструктуры </w:t>
      </w:r>
      <w:r w:rsidRPr="00F354C7">
        <w:rPr>
          <w:bCs/>
          <w:szCs w:val="28"/>
          <w:lang w:val="x-none"/>
        </w:rPr>
        <w:t>на территории Камчатского края</w:t>
      </w:r>
      <w:r w:rsidRPr="00F354C7">
        <w:rPr>
          <w:bCs/>
          <w:szCs w:val="28"/>
        </w:rPr>
        <w:t>.</w:t>
      </w:r>
    </w:p>
    <w:p w14:paraId="051D23F9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 xml:space="preserve">О Получателе субсидии сообщаю следующие сведения: </w:t>
      </w:r>
    </w:p>
    <w:p w14:paraId="49F9BEC1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>_______________________________________________________________</w:t>
      </w:r>
    </w:p>
    <w:p w14:paraId="0D17CDE7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center"/>
        <w:rPr>
          <w:rFonts w:eastAsia="SimSun"/>
          <w:sz w:val="20"/>
          <w:szCs w:val="20"/>
          <w:lang w:eastAsia="zh-CN"/>
        </w:rPr>
      </w:pPr>
      <w:r w:rsidRPr="00F354C7">
        <w:rPr>
          <w:rFonts w:eastAsia="SimSun"/>
          <w:sz w:val="20"/>
          <w:szCs w:val="20"/>
          <w:lang w:eastAsia="zh-CN"/>
        </w:rPr>
        <w:t>(полное наименование с указанием организационно-правовой формы)</w:t>
      </w:r>
    </w:p>
    <w:p w14:paraId="6542DDF3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 xml:space="preserve">ОГРН (ОГРНИП) ______________________, </w:t>
      </w:r>
    </w:p>
    <w:p w14:paraId="5149949C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>ИНН______________КПП_______________,</w:t>
      </w:r>
    </w:p>
    <w:p w14:paraId="0ED6FCA4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>Банковские реквизиты:</w:t>
      </w:r>
    </w:p>
    <w:p w14:paraId="68A6DC7E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>р/с _____________________ в ______________</w:t>
      </w:r>
    </w:p>
    <w:p w14:paraId="6465C176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>БИК ___________________________________</w:t>
      </w:r>
    </w:p>
    <w:p w14:paraId="2EBBB717" w14:textId="77777777" w:rsidR="00CF0A66" w:rsidRPr="00F354C7" w:rsidRDefault="00CF0A66" w:rsidP="00F354C7">
      <w:pPr>
        <w:widowControl w:val="0"/>
        <w:shd w:val="clear" w:color="auto" w:fill="FFFFFF" w:themeFill="background1"/>
        <w:autoSpaceDE w:val="0"/>
        <w:autoSpaceDN w:val="0"/>
        <w:adjustRightInd w:val="0"/>
        <w:ind w:left="142" w:firstLine="567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t>к/с _____________________________________</w:t>
      </w:r>
    </w:p>
    <w:p w14:paraId="726BC46B" w14:textId="77777777" w:rsidR="00CF0A66" w:rsidRPr="00F354C7" w:rsidRDefault="00CF0A66" w:rsidP="00F354C7">
      <w:pPr>
        <w:shd w:val="clear" w:color="auto" w:fill="FFFFFF" w:themeFill="background1"/>
        <w:ind w:left="142" w:firstLine="567"/>
        <w:contextualSpacing/>
        <w:jc w:val="both"/>
        <w:rPr>
          <w:szCs w:val="28"/>
        </w:rPr>
      </w:pPr>
      <w:r w:rsidRPr="00F354C7">
        <w:rPr>
          <w:szCs w:val="28"/>
        </w:rPr>
        <w:lastRenderedPageBreak/>
        <w:t xml:space="preserve">Настоящим заявлением подтверждаю, что по состоянию на дату подачи настоящего заявления_______________________________________________: </w:t>
      </w:r>
    </w:p>
    <w:p w14:paraId="2B5B3F9F" w14:textId="6C7EA9CF" w:rsidR="00CF0A66" w:rsidRPr="00F354C7" w:rsidRDefault="00CF0A66" w:rsidP="00F354C7">
      <w:pPr>
        <w:shd w:val="clear" w:color="auto" w:fill="FFFFFF" w:themeFill="background1"/>
        <w:ind w:left="142" w:firstLine="708"/>
        <w:contextualSpacing/>
        <w:jc w:val="both"/>
        <w:rPr>
          <w:sz w:val="20"/>
          <w:szCs w:val="20"/>
        </w:rPr>
      </w:pPr>
      <w:r w:rsidRPr="00F354C7">
        <w:rPr>
          <w:sz w:val="20"/>
          <w:szCs w:val="20"/>
        </w:rPr>
        <w:t xml:space="preserve">                                                                                     (</w:t>
      </w:r>
      <w:r w:rsidR="004B7AD9" w:rsidRPr="00F354C7">
        <w:rPr>
          <w:sz w:val="20"/>
          <w:szCs w:val="20"/>
        </w:rPr>
        <w:t>Получатель субсидии)</w:t>
      </w:r>
    </w:p>
    <w:p w14:paraId="66A48F40" w14:textId="77777777" w:rsidR="00CF0A66" w:rsidRPr="00F354C7" w:rsidRDefault="00CF0A66" w:rsidP="00F354C7">
      <w:pPr>
        <w:shd w:val="clear" w:color="auto" w:fill="FFFFFF" w:themeFill="background1"/>
        <w:ind w:left="142" w:firstLine="567"/>
        <w:jc w:val="both"/>
        <w:rPr>
          <w:color w:val="22272F"/>
          <w:szCs w:val="28"/>
        </w:rPr>
      </w:pPr>
      <w:r w:rsidRPr="00F354C7">
        <w:rPr>
          <w:color w:val="22272F"/>
          <w:szCs w:val="28"/>
        </w:rPr>
        <w:t>1) юридическое лицо не находится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 </w:t>
      </w:r>
      <w:hyperlink r:id="rId23" w:anchor="/document/185181/entry/0" w:history="1">
        <w:r w:rsidRPr="00F354C7">
          <w:rPr>
            <w:szCs w:val="28"/>
          </w:rPr>
          <w:t>законодательством</w:t>
        </w:r>
      </w:hyperlink>
      <w:r w:rsidRPr="00F354C7">
        <w:rPr>
          <w:szCs w:val="28"/>
        </w:rPr>
        <w:t> </w:t>
      </w:r>
      <w:r w:rsidRPr="00F354C7">
        <w:rPr>
          <w:color w:val="22272F"/>
          <w:szCs w:val="28"/>
        </w:rPr>
        <w:t>Российской Федерации или индивидуальный предприниматель не прекратил деятельность в качестве индивидуального предпринимателя;</w:t>
      </w:r>
    </w:p>
    <w:p w14:paraId="521877F2" w14:textId="77777777" w:rsidR="00CF0A66" w:rsidRPr="00F354C7" w:rsidRDefault="00CF0A66" w:rsidP="00F354C7">
      <w:pPr>
        <w:shd w:val="clear" w:color="auto" w:fill="FFFFFF" w:themeFill="background1"/>
        <w:ind w:left="142" w:firstLine="567"/>
        <w:jc w:val="both"/>
        <w:rPr>
          <w:color w:val="22272F"/>
          <w:szCs w:val="28"/>
        </w:rPr>
      </w:pPr>
      <w:r w:rsidRPr="00F354C7">
        <w:rPr>
          <w:color w:val="22272F"/>
          <w:szCs w:val="28"/>
        </w:rPr>
        <w:t>2)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24" w:anchor="/document/12157576/entry/1000" w:history="1">
        <w:r w:rsidRPr="00F354C7">
          <w:rPr>
            <w:szCs w:val="28"/>
          </w:rPr>
          <w:t>перечень</w:t>
        </w:r>
      </w:hyperlink>
      <w:r w:rsidRPr="00F354C7">
        <w:rPr>
          <w:szCs w:val="28"/>
        </w:rPr>
        <w:t> </w:t>
      </w:r>
      <w:r w:rsidRPr="00F354C7">
        <w:rPr>
          <w:color w:val="22272F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FBE55C2" w14:textId="77777777" w:rsidR="00CF0A66" w:rsidRPr="00F354C7" w:rsidRDefault="00CF0A66" w:rsidP="00F354C7">
      <w:pPr>
        <w:shd w:val="clear" w:color="auto" w:fill="FFFFFF" w:themeFill="background1"/>
        <w:ind w:left="142" w:firstLine="567"/>
        <w:jc w:val="both"/>
        <w:rPr>
          <w:szCs w:val="28"/>
        </w:rPr>
      </w:pPr>
      <w:r w:rsidRPr="00F354C7">
        <w:rPr>
          <w:color w:val="22272F"/>
          <w:szCs w:val="28"/>
        </w:rPr>
        <w:t>3) не получает средства из краевого бюджета на основании иных нормативных правовых актов на цели, предусмотренные </w:t>
      </w:r>
      <w:hyperlink r:id="rId25" w:anchor="/document/403744182/entry/6" w:history="1">
        <w:r w:rsidRPr="00F354C7">
          <w:rPr>
            <w:szCs w:val="28"/>
          </w:rPr>
          <w:t>частью 1</w:t>
        </w:r>
      </w:hyperlink>
      <w:r w:rsidRPr="00F354C7">
        <w:rPr>
          <w:szCs w:val="28"/>
        </w:rPr>
        <w:t> Порядка;</w:t>
      </w:r>
    </w:p>
    <w:p w14:paraId="13ECBAF6" w14:textId="680198D9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firstLine="567"/>
        <w:jc w:val="both"/>
        <w:outlineLvl w:val="0"/>
        <w:rPr>
          <w:rFonts w:eastAsia="Calibri"/>
          <w:szCs w:val="28"/>
        </w:rPr>
      </w:pPr>
      <w:r w:rsidRPr="00F354C7">
        <w:rPr>
          <w:szCs w:val="28"/>
        </w:rPr>
        <w:t xml:space="preserve">4) </w:t>
      </w:r>
      <w:r w:rsidR="004B7AD9" w:rsidRPr="00F354C7">
        <w:t>не имеет просроченной задолженности по возврату в бюджет Камчатского края субсидий, бюджетных инвестиций, предоставленных в том числе в соответствии с иными нормативными правовыми актами Камчатского края, и иной просроченной (неурегулированной) задолженности по денежным обязательствам перед Камчатским краем</w:t>
      </w:r>
      <w:r w:rsidRPr="00F354C7">
        <w:rPr>
          <w:rFonts w:eastAsia="Calibri"/>
          <w:szCs w:val="28"/>
        </w:rPr>
        <w:t>;</w:t>
      </w:r>
    </w:p>
    <w:p w14:paraId="7BCD2DC7" w14:textId="77777777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left="142" w:firstLine="567"/>
        <w:jc w:val="both"/>
        <w:outlineLvl w:val="0"/>
        <w:rPr>
          <w:color w:val="22272F"/>
          <w:szCs w:val="28"/>
          <w:shd w:val="clear" w:color="auto" w:fill="FFFFFF"/>
        </w:rPr>
      </w:pPr>
      <w:r w:rsidRPr="00F354C7">
        <w:rPr>
          <w:color w:val="22272F"/>
          <w:szCs w:val="28"/>
          <w:shd w:val="clear" w:color="auto" w:fill="FFFFFF"/>
        </w:rPr>
        <w:t xml:space="preserve">5)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</w:p>
    <w:p w14:paraId="09623743" w14:textId="77777777" w:rsidR="00CF0A66" w:rsidRPr="00F354C7" w:rsidRDefault="00CF0A66" w:rsidP="00F354C7">
      <w:pPr>
        <w:pStyle w:val="ac"/>
        <w:shd w:val="clear" w:color="auto" w:fill="FFFFFF" w:themeFill="background1"/>
        <w:ind w:left="142" w:firstLine="567"/>
        <w:jc w:val="both"/>
        <w:rPr>
          <w:szCs w:val="28"/>
          <w:u w:val="single"/>
          <w:shd w:val="clear" w:color="auto" w:fill="FFFFFF"/>
        </w:rPr>
      </w:pPr>
      <w:r w:rsidRPr="00F354C7">
        <w:rPr>
          <w:szCs w:val="28"/>
          <w:shd w:val="clear" w:color="auto" w:fill="FFFFFF"/>
        </w:rPr>
        <w:t>Дополнительно настоящим заявлением: _____________________________</w:t>
      </w:r>
      <w:r w:rsidRPr="00F354C7">
        <w:rPr>
          <w:szCs w:val="28"/>
          <w:u w:val="single"/>
          <w:shd w:val="clear" w:color="auto" w:fill="FFFFFF"/>
        </w:rPr>
        <w:t xml:space="preserve"> </w:t>
      </w:r>
    </w:p>
    <w:p w14:paraId="17EEC482" w14:textId="262BF71D" w:rsidR="00CF0A66" w:rsidRPr="00F354C7" w:rsidRDefault="00CF0A66" w:rsidP="00F354C7">
      <w:pPr>
        <w:shd w:val="clear" w:color="auto" w:fill="FFFFFF" w:themeFill="background1"/>
        <w:ind w:left="142" w:firstLine="567"/>
        <w:contextualSpacing/>
        <w:jc w:val="both"/>
        <w:rPr>
          <w:sz w:val="20"/>
          <w:szCs w:val="20"/>
        </w:rPr>
      </w:pPr>
      <w:r w:rsidRPr="00F354C7">
        <w:rPr>
          <w:sz w:val="20"/>
          <w:szCs w:val="20"/>
        </w:rPr>
        <w:t xml:space="preserve">                                                                                                                                (</w:t>
      </w:r>
      <w:r w:rsidR="004B7AD9" w:rsidRPr="00F354C7">
        <w:rPr>
          <w:sz w:val="20"/>
          <w:szCs w:val="20"/>
        </w:rPr>
        <w:t>Получатель субсидии</w:t>
      </w:r>
      <w:r w:rsidRPr="00F354C7">
        <w:rPr>
          <w:sz w:val="20"/>
          <w:szCs w:val="20"/>
        </w:rPr>
        <w:t>)</w:t>
      </w:r>
    </w:p>
    <w:p w14:paraId="3DF5676C" w14:textId="77777777" w:rsidR="00CF0A66" w:rsidRPr="00F354C7" w:rsidRDefault="00CF0A66" w:rsidP="009C00D4">
      <w:pPr>
        <w:shd w:val="clear" w:color="auto" w:fill="FFFFFF" w:themeFill="background1"/>
        <w:ind w:left="142"/>
        <w:contextualSpacing/>
        <w:jc w:val="both"/>
        <w:rPr>
          <w:szCs w:val="28"/>
        </w:rPr>
      </w:pPr>
      <w:r w:rsidRPr="00F354C7">
        <w:rPr>
          <w:szCs w:val="28"/>
        </w:rPr>
        <w:t>подтверждает, что перед подачей настоящего заявления ознакомлен с условиями Порядка</w:t>
      </w:r>
      <w:r w:rsidRPr="00F354C7">
        <w:rPr>
          <w:rFonts w:eastAsia="Calibri"/>
          <w:szCs w:val="28"/>
        </w:rPr>
        <w:t xml:space="preserve">, с ними согласен и обязуюсь их выполнять. При невыполнении условий Порядка, по требованию </w:t>
      </w:r>
      <w:r w:rsidRPr="00F354C7">
        <w:rPr>
          <w:szCs w:val="28"/>
        </w:rPr>
        <w:t xml:space="preserve">Министерства туризма Камчатского края и/или </w:t>
      </w:r>
      <w:r w:rsidRPr="00F354C7">
        <w:rPr>
          <w:color w:val="22272F"/>
          <w:szCs w:val="28"/>
        </w:rPr>
        <w:t>органа государственного финансового контроля</w:t>
      </w:r>
      <w:r w:rsidRPr="00F354C7">
        <w:rPr>
          <w:szCs w:val="28"/>
        </w:rPr>
        <w:t xml:space="preserve"> обязуюсь вернуть полученные средства субсидии. </w:t>
      </w:r>
    </w:p>
    <w:p w14:paraId="0A8D7CEB" w14:textId="77777777" w:rsidR="00CF0A66" w:rsidRPr="00F354C7" w:rsidRDefault="00CF0A66" w:rsidP="00F354C7">
      <w:pPr>
        <w:shd w:val="clear" w:color="auto" w:fill="FFFFFF" w:themeFill="background1"/>
        <w:tabs>
          <w:tab w:val="left" w:pos="567"/>
        </w:tabs>
        <w:ind w:left="142" w:firstLine="708"/>
        <w:contextualSpacing/>
        <w:jc w:val="both"/>
        <w:rPr>
          <w:szCs w:val="28"/>
        </w:rPr>
      </w:pPr>
      <w:r w:rsidRPr="00F354C7">
        <w:rPr>
          <w:szCs w:val="28"/>
        </w:rPr>
        <w:t>Настоящим заявлением даю согласие свободно, своей волей и в своем интересе Министерству туризма Камчатского края, на обработку персональных данных, как без использования средств автоматизации, так и с их использованием, и на публикацию (размещение) в информационно-</w:t>
      </w:r>
      <w:r w:rsidRPr="00F354C7">
        <w:rPr>
          <w:szCs w:val="28"/>
        </w:rPr>
        <w:lastRenderedPageBreak/>
        <w:t xml:space="preserve">телекоммуникационной сети «Интернет» необходимой информации, предусмотренной условиями Порядка. </w:t>
      </w:r>
    </w:p>
    <w:p w14:paraId="70FDFF50" w14:textId="77777777" w:rsidR="00CF0A66" w:rsidRPr="00F354C7" w:rsidRDefault="00CF0A66" w:rsidP="00F354C7">
      <w:pPr>
        <w:shd w:val="clear" w:color="auto" w:fill="FFFFFF" w:themeFill="background1"/>
        <w:tabs>
          <w:tab w:val="left" w:pos="567"/>
        </w:tabs>
        <w:ind w:left="142" w:firstLine="708"/>
        <w:contextualSpacing/>
        <w:jc w:val="both"/>
        <w:rPr>
          <w:szCs w:val="28"/>
        </w:rPr>
      </w:pPr>
    </w:p>
    <w:p w14:paraId="5B3885E4" w14:textId="77777777" w:rsidR="00CF0A66" w:rsidRPr="00F354C7" w:rsidRDefault="00CF0A66" w:rsidP="00F354C7">
      <w:pPr>
        <w:shd w:val="clear" w:color="auto" w:fill="FFFFFF" w:themeFill="background1"/>
        <w:tabs>
          <w:tab w:val="left" w:pos="567"/>
        </w:tabs>
        <w:ind w:left="142" w:firstLine="708"/>
        <w:contextualSpacing/>
        <w:jc w:val="both"/>
        <w:rPr>
          <w:szCs w:val="28"/>
        </w:rPr>
      </w:pPr>
      <w:r w:rsidRPr="00F354C7">
        <w:rPr>
          <w:szCs w:val="28"/>
        </w:rPr>
        <w:t xml:space="preserve">Приложение: </w:t>
      </w:r>
    </w:p>
    <w:p w14:paraId="22754FFA" w14:textId="77777777" w:rsidR="00CF0A66" w:rsidRPr="00F354C7" w:rsidRDefault="00CF0A66" w:rsidP="00F354C7">
      <w:pPr>
        <w:pStyle w:val="ac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ind w:left="142" w:firstLine="708"/>
        <w:jc w:val="both"/>
        <w:rPr>
          <w:szCs w:val="28"/>
        </w:rPr>
      </w:pPr>
      <w:r w:rsidRPr="00F354C7">
        <w:rPr>
          <w:szCs w:val="28"/>
        </w:rPr>
        <w:t xml:space="preserve">         </w:t>
      </w:r>
    </w:p>
    <w:p w14:paraId="0989DCA0" w14:textId="77777777" w:rsidR="00CF0A66" w:rsidRPr="00F354C7" w:rsidRDefault="00CF0A66" w:rsidP="00F354C7">
      <w:pPr>
        <w:pStyle w:val="ac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ind w:left="142" w:firstLine="708"/>
        <w:jc w:val="both"/>
        <w:rPr>
          <w:szCs w:val="28"/>
        </w:rPr>
      </w:pPr>
      <w:r w:rsidRPr="00F354C7">
        <w:rPr>
          <w:szCs w:val="28"/>
        </w:rPr>
        <w:t xml:space="preserve">               </w:t>
      </w:r>
    </w:p>
    <w:p w14:paraId="08E19F73" w14:textId="77777777" w:rsidR="00CF0A66" w:rsidRPr="00F354C7" w:rsidRDefault="00CF0A66" w:rsidP="00F354C7">
      <w:pPr>
        <w:pStyle w:val="ac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ind w:left="142" w:firstLine="708"/>
        <w:jc w:val="both"/>
        <w:rPr>
          <w:szCs w:val="28"/>
        </w:rPr>
      </w:pPr>
    </w:p>
    <w:p w14:paraId="52AEB087" w14:textId="77777777" w:rsidR="00CF0A66" w:rsidRPr="00F354C7" w:rsidRDefault="00CF0A66" w:rsidP="00F354C7">
      <w:pPr>
        <w:shd w:val="clear" w:color="auto" w:fill="FFFFFF" w:themeFill="background1"/>
        <w:ind w:left="142" w:firstLine="708"/>
        <w:jc w:val="both"/>
        <w:rPr>
          <w:sz w:val="20"/>
          <w:szCs w:val="20"/>
        </w:rPr>
      </w:pPr>
    </w:p>
    <w:p w14:paraId="12B71C43" w14:textId="77777777" w:rsidR="00CF0A66" w:rsidRPr="00F354C7" w:rsidRDefault="00CF0A66" w:rsidP="00F354C7">
      <w:pPr>
        <w:shd w:val="clear" w:color="auto" w:fill="FFFFFF" w:themeFill="background1"/>
        <w:ind w:left="142" w:firstLine="708"/>
        <w:jc w:val="both"/>
        <w:rPr>
          <w:sz w:val="20"/>
          <w:szCs w:val="20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3990"/>
        <w:gridCol w:w="3358"/>
        <w:gridCol w:w="2289"/>
      </w:tblGrid>
      <w:tr w:rsidR="00CF0A66" w:rsidRPr="00F354C7" w14:paraId="5BFCB455" w14:textId="77777777" w:rsidTr="00D0026E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</w:tcPr>
          <w:p w14:paraId="15C3FB6D" w14:textId="77777777" w:rsidR="00CF0A66" w:rsidRPr="00F354C7" w:rsidRDefault="00CF0A66" w:rsidP="00F354C7">
            <w:pPr>
              <w:shd w:val="clear" w:color="auto" w:fill="FFFFFF" w:themeFill="background1"/>
              <w:ind w:left="142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</w:tcPr>
          <w:p w14:paraId="1A914A35" w14:textId="77777777" w:rsidR="00CF0A66" w:rsidRPr="00F354C7" w:rsidRDefault="00CF0A66" w:rsidP="00F354C7">
            <w:pPr>
              <w:shd w:val="clear" w:color="auto" w:fill="FFFFFF" w:themeFill="background1"/>
              <w:ind w:left="142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52D8A347" w14:textId="77777777" w:rsidR="00CF0A66" w:rsidRPr="00F354C7" w:rsidRDefault="00CF0A66" w:rsidP="00F354C7">
            <w:pPr>
              <w:shd w:val="clear" w:color="auto" w:fill="FFFFFF" w:themeFill="background1"/>
              <w:ind w:left="142" w:firstLine="708"/>
              <w:jc w:val="both"/>
              <w:rPr>
                <w:sz w:val="22"/>
                <w:szCs w:val="22"/>
              </w:rPr>
            </w:pPr>
          </w:p>
        </w:tc>
      </w:tr>
      <w:tr w:rsidR="00CF0A66" w:rsidRPr="00F354C7" w14:paraId="61791B6E" w14:textId="77777777" w:rsidTr="00D0026E">
        <w:tc>
          <w:tcPr>
            <w:tcW w:w="3990" w:type="dxa"/>
            <w:tcBorders>
              <w:top w:val="single" w:sz="4" w:space="0" w:color="auto"/>
            </w:tcBorders>
            <w:shd w:val="clear" w:color="auto" w:fill="auto"/>
          </w:tcPr>
          <w:p w14:paraId="089EFD0B" w14:textId="24F0B001" w:rsidR="00CF0A66" w:rsidRPr="00F354C7" w:rsidRDefault="00CF0A66" w:rsidP="00F354C7">
            <w:pPr>
              <w:shd w:val="clear" w:color="auto" w:fill="FFFFFF" w:themeFill="background1"/>
              <w:ind w:left="142"/>
              <w:rPr>
                <w:sz w:val="18"/>
                <w:szCs w:val="18"/>
              </w:rPr>
            </w:pPr>
            <w:r w:rsidRPr="00F354C7">
              <w:rPr>
                <w:sz w:val="18"/>
                <w:szCs w:val="18"/>
              </w:rPr>
              <w:t>должность и Ф.И.О.</w:t>
            </w:r>
            <w:r w:rsidR="003E637C" w:rsidRPr="00F354C7">
              <w:rPr>
                <w:sz w:val="18"/>
                <w:szCs w:val="18"/>
              </w:rPr>
              <w:t xml:space="preserve"> (последнее – </w:t>
            </w:r>
            <w:r w:rsidRPr="00F354C7">
              <w:rPr>
                <w:sz w:val="18"/>
                <w:szCs w:val="18"/>
              </w:rPr>
              <w:t>при наличии) руководителя</w:t>
            </w:r>
          </w:p>
          <w:p w14:paraId="565E5281" w14:textId="77777777" w:rsidR="00CF0A66" w:rsidRPr="00F354C7" w:rsidRDefault="00CF0A66" w:rsidP="00F354C7">
            <w:pPr>
              <w:shd w:val="clear" w:color="auto" w:fill="FFFFFF" w:themeFill="background1"/>
              <w:ind w:left="142" w:firstLine="708"/>
              <w:rPr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7B9011F3" w14:textId="77777777" w:rsidR="00CF0A66" w:rsidRPr="00F354C7" w:rsidRDefault="00CF0A66" w:rsidP="00F354C7">
            <w:pPr>
              <w:shd w:val="clear" w:color="auto" w:fill="FFFFFF" w:themeFill="background1"/>
              <w:ind w:left="142" w:firstLine="708"/>
              <w:jc w:val="both"/>
              <w:rPr>
                <w:sz w:val="18"/>
                <w:szCs w:val="18"/>
              </w:rPr>
            </w:pPr>
            <w:r w:rsidRPr="00F354C7">
              <w:rPr>
                <w:sz w:val="18"/>
                <w:szCs w:val="18"/>
              </w:rPr>
              <w:t>подпись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auto"/>
          </w:tcPr>
          <w:p w14:paraId="610D977A" w14:textId="77777777" w:rsidR="00CF0A66" w:rsidRPr="00F354C7" w:rsidRDefault="00CF0A66" w:rsidP="00F354C7">
            <w:pPr>
              <w:shd w:val="clear" w:color="auto" w:fill="FFFFFF" w:themeFill="background1"/>
              <w:ind w:left="142" w:firstLine="708"/>
              <w:jc w:val="both"/>
              <w:rPr>
                <w:sz w:val="18"/>
                <w:szCs w:val="18"/>
              </w:rPr>
            </w:pPr>
            <w:r w:rsidRPr="00F354C7">
              <w:rPr>
                <w:sz w:val="18"/>
                <w:szCs w:val="18"/>
              </w:rPr>
              <w:t>дата</w:t>
            </w:r>
          </w:p>
        </w:tc>
      </w:tr>
    </w:tbl>
    <w:p w14:paraId="7E1E2B51" w14:textId="7058ED83" w:rsidR="00F61A01" w:rsidRDefault="00CF0A66" w:rsidP="00F354C7">
      <w:pPr>
        <w:pStyle w:val="ConsPlusNormal"/>
        <w:shd w:val="clear" w:color="auto" w:fill="FFFFFF" w:themeFill="background1"/>
        <w:ind w:left="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35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F354C7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F354C7">
        <w:rPr>
          <w:rFonts w:ascii="Times New Roman" w:hAnsi="Times New Roman" w:cs="Times New Roman"/>
          <w:sz w:val="18"/>
          <w:szCs w:val="18"/>
        </w:rPr>
        <w:t>. (при наличии)</w:t>
      </w:r>
    </w:p>
    <w:p w14:paraId="1E9CBB52" w14:textId="77777777" w:rsidR="00F61A01" w:rsidRDefault="00F61A0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FD959DB" w14:textId="77777777" w:rsidR="00CF0A66" w:rsidRPr="00F354C7" w:rsidRDefault="00CF0A66" w:rsidP="00F354C7">
      <w:pPr>
        <w:pStyle w:val="ConsPlusNormal"/>
        <w:shd w:val="clear" w:color="auto" w:fill="FFFFFF" w:themeFill="background1"/>
        <w:ind w:left="142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0"/>
        <w:gridCol w:w="3828"/>
      </w:tblGrid>
      <w:tr w:rsidR="00CF0A66" w:rsidRPr="00F354C7" w14:paraId="6FFBB3E0" w14:textId="77777777" w:rsidTr="00D0026E">
        <w:trPr>
          <w:trHeight w:val="826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0DBC1" w14:textId="77777777" w:rsidR="00CF0A66" w:rsidRPr="00F354C7" w:rsidRDefault="00CF0A66" w:rsidP="00F354C7">
            <w:pPr>
              <w:shd w:val="clear" w:color="auto" w:fill="FFFFFF" w:themeFill="background1"/>
              <w:suppressAutoHyphens/>
              <w:ind w:left="5424"/>
              <w:jc w:val="both"/>
              <w:rPr>
                <w:rFonts w:eastAsia="SimSun"/>
                <w:szCs w:val="28"/>
                <w:lang w:eastAsia="zh-CN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 xml:space="preserve">Приложение 2 </w:t>
            </w:r>
          </w:p>
          <w:p w14:paraId="4B4B4DC2" w14:textId="77777777" w:rsidR="00CF0A66" w:rsidRPr="00F354C7" w:rsidRDefault="00CF0A66" w:rsidP="00F354C7">
            <w:pPr>
              <w:shd w:val="clear" w:color="auto" w:fill="FFFFFF" w:themeFill="background1"/>
              <w:suppressAutoHyphens/>
              <w:ind w:left="5424"/>
              <w:jc w:val="both"/>
              <w:rPr>
                <w:bCs/>
                <w:szCs w:val="28"/>
                <w:lang w:val="x-none"/>
              </w:rPr>
            </w:pPr>
            <w:r w:rsidRPr="00F354C7">
              <w:rPr>
                <w:rFonts w:eastAsia="SimSun"/>
                <w:szCs w:val="28"/>
                <w:lang w:eastAsia="zh-CN"/>
              </w:rPr>
              <w:t xml:space="preserve">к Порядку </w:t>
            </w:r>
            <w:r w:rsidRPr="00F354C7">
              <w:rPr>
                <w:color w:val="000000" w:themeColor="text1"/>
                <w:szCs w:val="28"/>
              </w:rPr>
              <w:t xml:space="preserve">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      </w:r>
            <w:r w:rsidRPr="00F354C7">
              <w:rPr>
                <w:color w:val="000000" w:themeColor="text1"/>
                <w:szCs w:val="28"/>
                <w:shd w:val="clear" w:color="auto" w:fill="FFFFFF"/>
              </w:rPr>
              <w:t xml:space="preserve">связанных с реализацией общественных инициатив, направленных на развитие туристической инфраструктуры </w:t>
            </w:r>
            <w:r w:rsidRPr="00F354C7">
              <w:rPr>
                <w:bCs/>
                <w:color w:val="000000" w:themeColor="text1"/>
                <w:szCs w:val="28"/>
                <w:lang w:val="x-none"/>
              </w:rPr>
              <w:t>на территории Камчатского края</w:t>
            </w:r>
          </w:p>
          <w:p w14:paraId="22F2F2BB" w14:textId="77777777" w:rsidR="00CF0A66" w:rsidRPr="00F354C7" w:rsidRDefault="00CF0A66" w:rsidP="00F354C7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Cs w:val="28"/>
              </w:rPr>
            </w:pPr>
          </w:p>
          <w:p w14:paraId="5D56AEF2" w14:textId="77777777" w:rsidR="00CF0A66" w:rsidRPr="00F354C7" w:rsidRDefault="00CF0A66" w:rsidP="00E85F14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F354C7">
              <w:rPr>
                <w:color w:val="000000"/>
                <w:szCs w:val="28"/>
              </w:rPr>
              <w:t>Проект</w:t>
            </w:r>
            <w:r w:rsidRPr="00F354C7">
              <w:rPr>
                <w:szCs w:val="28"/>
              </w:rPr>
              <w:t xml:space="preserve"> </w:t>
            </w:r>
          </w:p>
          <w:p w14:paraId="618270E6" w14:textId="7056349C" w:rsidR="00CF0A66" w:rsidRPr="00F354C7" w:rsidRDefault="00CF0A66" w:rsidP="00E85F14">
            <w:pPr>
              <w:shd w:val="clear" w:color="auto" w:fill="FFFFFF" w:themeFill="background1"/>
              <w:jc w:val="center"/>
              <w:rPr>
                <w:color w:val="000000" w:themeColor="text1"/>
                <w:szCs w:val="28"/>
              </w:rPr>
            </w:pPr>
            <w:r w:rsidRPr="00F354C7">
              <w:rPr>
                <w:szCs w:val="28"/>
                <w:shd w:val="clear" w:color="auto" w:fill="FFFFFF"/>
              </w:rPr>
              <w:t xml:space="preserve">по </w:t>
            </w:r>
            <w:r w:rsidRPr="00F354C7">
              <w:rPr>
                <w:color w:val="22272F"/>
                <w:szCs w:val="28"/>
              </w:rPr>
              <w:t>развитию туристической инфраструктуры</w:t>
            </w:r>
            <w:r w:rsidRPr="00F354C7">
              <w:rPr>
                <w:color w:val="000000" w:themeColor="text1"/>
                <w:szCs w:val="28"/>
              </w:rPr>
              <w:t xml:space="preserve"> на территории Камчатского края </w:t>
            </w:r>
            <w:r w:rsidR="004B7AD9" w:rsidRPr="00F354C7">
              <w:rPr>
                <w:color w:val="000000" w:themeColor="text1"/>
                <w:szCs w:val="28"/>
              </w:rPr>
              <w:t>(далее также – проект)</w:t>
            </w:r>
          </w:p>
          <w:p w14:paraId="6432127A" w14:textId="77777777" w:rsidR="00CF0A66" w:rsidRPr="00F354C7" w:rsidRDefault="00CF0A66" w:rsidP="00F354C7">
            <w:pPr>
              <w:shd w:val="clear" w:color="auto" w:fill="FFFFFF" w:themeFill="background1"/>
              <w:spacing w:line="264" w:lineRule="auto"/>
              <w:rPr>
                <w:b/>
                <w:color w:val="000000"/>
                <w:szCs w:val="28"/>
              </w:rPr>
            </w:pPr>
          </w:p>
        </w:tc>
      </w:tr>
      <w:tr w:rsidR="00CF0A66" w:rsidRPr="00F354C7" w14:paraId="2E7498E1" w14:textId="77777777" w:rsidTr="00D0026E">
        <w:tc>
          <w:tcPr>
            <w:tcW w:w="10065" w:type="dxa"/>
            <w:gridSpan w:val="3"/>
            <w:tcBorders>
              <w:left w:val="nil"/>
              <w:right w:val="nil"/>
            </w:tcBorders>
            <w:vAlign w:val="bottom"/>
          </w:tcPr>
          <w:p w14:paraId="2630853F" w14:textId="77777777" w:rsidR="00CF0A66" w:rsidRPr="00F354C7" w:rsidRDefault="00CF0A66" w:rsidP="00F354C7">
            <w:pPr>
              <w:shd w:val="clear" w:color="auto" w:fill="FFFFFF" w:themeFill="background1"/>
              <w:spacing w:after="160" w:line="264" w:lineRule="auto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59AD6C11" w14:textId="77777777" w:rsidTr="00D0026E">
        <w:trPr>
          <w:trHeight w:val="792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4A19C528" w14:textId="77777777" w:rsidR="00CF0A66" w:rsidRPr="00F354C7" w:rsidRDefault="00CF0A66" w:rsidP="00F354C7">
            <w:pPr>
              <w:shd w:val="clear" w:color="auto" w:fill="FFFFFF" w:themeFill="background1"/>
              <w:spacing w:after="160" w:line="264" w:lineRule="auto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 w:val="16"/>
                <w:szCs w:val="16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 w:rsidR="00CF0A66" w:rsidRPr="00F354C7" w14:paraId="4E4DB769" w14:textId="77777777" w:rsidTr="00D0026E">
        <w:trPr>
          <w:trHeight w:val="572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7AE87" w14:textId="77777777" w:rsidR="00CF0A66" w:rsidRPr="00F354C7" w:rsidRDefault="00CF0A66" w:rsidP="00F354C7">
            <w:pPr>
              <w:shd w:val="clear" w:color="auto" w:fill="FFFFFF" w:themeFill="background1"/>
              <w:spacing w:line="264" w:lineRule="auto"/>
              <w:ind w:right="-105"/>
              <w:jc w:val="both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 xml:space="preserve">Дата __________ </w:t>
            </w:r>
          </w:p>
          <w:p w14:paraId="408F4F87" w14:textId="77777777" w:rsidR="00CF0A66" w:rsidRPr="00F354C7" w:rsidRDefault="00CF0A66" w:rsidP="00F354C7">
            <w:pPr>
              <w:shd w:val="clear" w:color="auto" w:fill="FFFFFF" w:themeFill="background1"/>
              <w:spacing w:line="264" w:lineRule="auto"/>
              <w:ind w:right="-105"/>
              <w:jc w:val="both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 xml:space="preserve">                                      </w:t>
            </w:r>
          </w:p>
          <w:p w14:paraId="54EAC9D4" w14:textId="77777777" w:rsidR="00CF0A66" w:rsidRPr="00F354C7" w:rsidRDefault="00CF0A66" w:rsidP="00F354C7">
            <w:pPr>
              <w:shd w:val="clear" w:color="auto" w:fill="FFFFFF" w:themeFill="background1"/>
              <w:spacing w:line="264" w:lineRule="auto"/>
              <w:ind w:right="-105"/>
              <w:jc w:val="right"/>
              <w:rPr>
                <w:color w:val="000000"/>
                <w:szCs w:val="28"/>
              </w:rPr>
            </w:pPr>
            <w:r w:rsidRPr="00F354C7">
              <w:t>Таблица 1</w:t>
            </w:r>
          </w:p>
        </w:tc>
      </w:tr>
      <w:tr w:rsidR="00CF0A66" w:rsidRPr="00F354C7" w14:paraId="7D7FC4CC" w14:textId="77777777" w:rsidTr="00D0026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87B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jc w:val="center"/>
              <w:rPr>
                <w:sz w:val="24"/>
                <w:lang w:eastAsia="en-US"/>
              </w:rPr>
            </w:pPr>
            <w:r w:rsidRPr="00F354C7">
              <w:rPr>
                <w:sz w:val="24"/>
              </w:rPr>
              <w:t>№п/п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84A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jc w:val="center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>Наименование показатели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BCD" w14:textId="77777777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>Значение (сведения)</w:t>
            </w:r>
          </w:p>
        </w:tc>
      </w:tr>
    </w:tbl>
    <w:p w14:paraId="397547D0" w14:textId="77777777" w:rsidR="00E85F14" w:rsidRPr="00E85F14" w:rsidRDefault="00E85F14">
      <w:pPr>
        <w:rPr>
          <w:sz w:val="2"/>
          <w:szCs w:val="2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3827"/>
      </w:tblGrid>
      <w:tr w:rsidR="00CF0A66" w:rsidRPr="00F354C7" w14:paraId="703F4C47" w14:textId="77777777" w:rsidTr="00E85F14">
        <w:trPr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155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-107" w:right="-105"/>
              <w:jc w:val="center"/>
              <w:rPr>
                <w:sz w:val="24"/>
              </w:rPr>
            </w:pPr>
            <w:r w:rsidRPr="00F354C7">
              <w:rPr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106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center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02C" w14:textId="77777777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</w:t>
            </w:r>
          </w:p>
        </w:tc>
      </w:tr>
      <w:tr w:rsidR="00CF0A66" w:rsidRPr="00F354C7" w14:paraId="3F53BFA8" w14:textId="77777777" w:rsidTr="00E85F1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6E5" w14:textId="77777777" w:rsidR="00CF0A66" w:rsidRPr="00F354C7" w:rsidRDefault="00CF0A66" w:rsidP="00F354C7">
            <w:pPr>
              <w:shd w:val="clear" w:color="auto" w:fill="FFFFFF" w:themeFill="background1"/>
              <w:ind w:left="-107" w:right="-105"/>
              <w:contextualSpacing/>
              <w:jc w:val="center"/>
              <w:rPr>
                <w:sz w:val="24"/>
              </w:rPr>
            </w:pPr>
            <w:r w:rsidRPr="00F354C7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6A3" w14:textId="77777777" w:rsidR="00CF0A66" w:rsidRPr="00F354C7" w:rsidRDefault="00CF0A66" w:rsidP="00F354C7">
            <w:pPr>
              <w:shd w:val="clear" w:color="auto" w:fill="FFFFFF" w:themeFill="background1"/>
              <w:ind w:left="4"/>
              <w:contextualSpacing/>
              <w:jc w:val="both"/>
              <w:rPr>
                <w:sz w:val="24"/>
              </w:rPr>
            </w:pPr>
            <w:r w:rsidRPr="00F354C7">
              <w:rPr>
                <w:sz w:val="24"/>
              </w:rPr>
              <w:t>Основной вид экономической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DB7" w14:textId="1EC2E5E7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sz w:val="24"/>
                <w:lang w:eastAsia="en-US"/>
              </w:rPr>
            </w:pPr>
          </w:p>
        </w:tc>
      </w:tr>
      <w:tr w:rsidR="00CF0A66" w:rsidRPr="00F354C7" w14:paraId="0848BBCF" w14:textId="77777777" w:rsidTr="00E85F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946" w14:textId="77777777" w:rsidR="00CF0A66" w:rsidRPr="00F354C7" w:rsidRDefault="00CF0A66" w:rsidP="00F354C7">
            <w:pPr>
              <w:shd w:val="clear" w:color="auto" w:fill="FFFFFF" w:themeFill="background1"/>
              <w:ind w:left="-107" w:right="-105"/>
              <w:contextualSpacing/>
              <w:jc w:val="center"/>
              <w:rPr>
                <w:sz w:val="24"/>
              </w:rPr>
            </w:pPr>
            <w:r w:rsidRPr="00F354C7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2B8" w14:textId="77777777" w:rsidR="00CF0A66" w:rsidRPr="00F354C7" w:rsidRDefault="00CF0A66" w:rsidP="00F354C7">
            <w:pPr>
              <w:shd w:val="clear" w:color="auto" w:fill="FFFFFF" w:themeFill="background1"/>
              <w:ind w:left="4"/>
              <w:contextualSpacing/>
              <w:jc w:val="both"/>
              <w:rPr>
                <w:sz w:val="24"/>
              </w:rPr>
            </w:pPr>
            <w:r w:rsidRPr="00F354C7">
              <w:rPr>
                <w:sz w:val="24"/>
              </w:rPr>
              <w:t xml:space="preserve">Дополнительный вид экономической </w:t>
            </w:r>
          </w:p>
          <w:p w14:paraId="59CB00D6" w14:textId="77777777" w:rsidR="00CF0A66" w:rsidRPr="00F354C7" w:rsidRDefault="00CF0A66" w:rsidP="00F354C7">
            <w:pPr>
              <w:shd w:val="clear" w:color="auto" w:fill="FFFFFF" w:themeFill="background1"/>
              <w:ind w:left="4"/>
              <w:contextualSpacing/>
              <w:jc w:val="both"/>
              <w:rPr>
                <w:sz w:val="24"/>
              </w:rPr>
            </w:pPr>
            <w:r w:rsidRPr="00F354C7">
              <w:rPr>
                <w:sz w:val="24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355" w14:textId="35FA9D5E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sz w:val="24"/>
                <w:lang w:eastAsia="en-US"/>
              </w:rPr>
            </w:pPr>
          </w:p>
        </w:tc>
      </w:tr>
      <w:tr w:rsidR="00CF0A66" w:rsidRPr="00F354C7" w14:paraId="52AD5349" w14:textId="77777777" w:rsidTr="00E85F1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533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-107" w:right="-105"/>
              <w:jc w:val="center"/>
              <w:rPr>
                <w:sz w:val="24"/>
                <w:shd w:val="clear" w:color="auto" w:fill="FFFFFF"/>
              </w:rPr>
            </w:pPr>
            <w:r w:rsidRPr="00F354C7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DCA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both"/>
              <w:rPr>
                <w:sz w:val="24"/>
                <w:shd w:val="clear" w:color="auto" w:fill="FFFFFF"/>
              </w:rPr>
            </w:pPr>
            <w:r w:rsidRPr="00F354C7">
              <w:rPr>
                <w:sz w:val="24"/>
                <w:lang w:eastAsia="en-US"/>
              </w:rPr>
              <w:t xml:space="preserve">Общая сумма проекта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651" w14:textId="6A73FFCE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sz w:val="24"/>
                <w:lang w:eastAsia="en-US"/>
              </w:rPr>
            </w:pPr>
          </w:p>
        </w:tc>
      </w:tr>
      <w:tr w:rsidR="00CF0A66" w:rsidRPr="00F354C7" w14:paraId="6396BF4B" w14:textId="77777777" w:rsidTr="00E85F1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AC3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-107" w:right="-105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341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Размер запрашиваемой субсидии из </w:t>
            </w:r>
          </w:p>
          <w:p w14:paraId="6C77AB56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392" w14:textId="7F2967CF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sz w:val="24"/>
                <w:lang w:eastAsia="en-US"/>
              </w:rPr>
            </w:pPr>
          </w:p>
        </w:tc>
      </w:tr>
      <w:tr w:rsidR="00CF0A66" w:rsidRPr="00F354C7" w14:paraId="76FAAD94" w14:textId="77777777" w:rsidTr="00E85F14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67C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-107" w:right="-105"/>
              <w:jc w:val="center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EA7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both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 xml:space="preserve">Местонахождение земельного участка, на </w:t>
            </w:r>
          </w:p>
          <w:p w14:paraId="729C6AB5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both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>котором планируется реализация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AE0" w14:textId="72807891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sz w:val="24"/>
                <w:lang w:eastAsia="en-US"/>
              </w:rPr>
            </w:pPr>
          </w:p>
        </w:tc>
      </w:tr>
      <w:tr w:rsidR="00CF0A66" w:rsidRPr="00F354C7" w14:paraId="2BE52414" w14:textId="77777777" w:rsidTr="00E85F14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0DD" w14:textId="77777777" w:rsidR="00CF0A66" w:rsidRPr="00F354C7" w:rsidRDefault="00CF0A66" w:rsidP="00F354C7">
            <w:pPr>
              <w:shd w:val="clear" w:color="auto" w:fill="FFFFFF" w:themeFill="background1"/>
              <w:ind w:left="-107" w:right="-105"/>
              <w:jc w:val="center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8C5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both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 xml:space="preserve">Реквизиты документа, подтверждающего </w:t>
            </w:r>
          </w:p>
          <w:p w14:paraId="5ECA9707" w14:textId="77777777" w:rsidR="00CF0A66" w:rsidRPr="00F354C7" w:rsidRDefault="00CF0A66" w:rsidP="00F354C7">
            <w:pPr>
              <w:shd w:val="clear" w:color="auto" w:fill="FFFFFF" w:themeFill="background1"/>
              <w:spacing w:line="256" w:lineRule="auto"/>
              <w:ind w:left="4"/>
              <w:jc w:val="both"/>
              <w:rPr>
                <w:sz w:val="24"/>
                <w:lang w:eastAsia="en-US"/>
              </w:rPr>
            </w:pPr>
            <w:r w:rsidRPr="00F354C7">
              <w:rPr>
                <w:sz w:val="24"/>
                <w:lang w:eastAsia="en-US"/>
              </w:rPr>
              <w:t xml:space="preserve">право использования земельного участка, на котором планируется реализация проекта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31A" w14:textId="459E42FE" w:rsidR="00CF0A66" w:rsidRPr="00F354C7" w:rsidRDefault="00CF0A66" w:rsidP="00F354C7">
            <w:pPr>
              <w:shd w:val="clear" w:color="auto" w:fill="FFFFFF" w:themeFill="background1"/>
              <w:spacing w:line="240" w:lineRule="atLeast"/>
              <w:jc w:val="center"/>
              <w:rPr>
                <w:color w:val="000000"/>
                <w:szCs w:val="28"/>
              </w:rPr>
            </w:pPr>
          </w:p>
        </w:tc>
      </w:tr>
    </w:tbl>
    <w:p w14:paraId="46808DC2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1. Краткое описание проекта, цели и задачи его реализации:</w:t>
      </w:r>
    </w:p>
    <w:p w14:paraId="4CCB31C1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bookmarkStart w:id="1" w:name="30j0zll" w:colFirst="0" w:colLast="0"/>
      <w:bookmarkEnd w:id="1"/>
      <w:r w:rsidRPr="00F354C7">
        <w:rPr>
          <w:color w:val="000000"/>
          <w:szCs w:val="28"/>
        </w:rPr>
        <w:t>1.1. цели проекта;</w:t>
      </w:r>
    </w:p>
    <w:p w14:paraId="2A4090A2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1.2. задачи проекта (перечислить перечень мероприятий, которые будут выполнены для достижения целей проекта). Данный перечень должен совпадать с перечнем мероприятий, перечисленных в разделе «Календарный план»;</w:t>
      </w:r>
    </w:p>
    <w:p w14:paraId="09F95053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1.3. срок реализации проекта (даты начала и окончания)</w:t>
      </w:r>
      <w:bookmarkStart w:id="2" w:name="1fob9te" w:colFirst="0" w:colLast="0"/>
      <w:bookmarkEnd w:id="2"/>
      <w:r w:rsidRPr="00F354C7">
        <w:rPr>
          <w:color w:val="000000"/>
          <w:szCs w:val="28"/>
        </w:rPr>
        <w:t>;</w:t>
      </w:r>
    </w:p>
    <w:p w14:paraId="3C8B3FD8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lastRenderedPageBreak/>
        <w:t>1.4. краткое описание проекта с указанием наличия взаимосвязи с туристскими маршрутами, объектами показа и иными точками притяжения туристов;</w:t>
      </w:r>
    </w:p>
    <w:p w14:paraId="451D0414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1.5. краткое описание производственного и организационного процесса реализации проекта с указанием последующих сроков функционирования или эксплуатации:</w:t>
      </w:r>
    </w:p>
    <w:p w14:paraId="05325F77" w14:textId="77777777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outlineLvl w:val="0"/>
        <w:rPr>
          <w:color w:val="000000"/>
          <w:szCs w:val="28"/>
        </w:rPr>
      </w:pPr>
      <w:r w:rsidRPr="00F354C7">
        <w:rPr>
          <w:color w:val="000000"/>
          <w:szCs w:val="28"/>
        </w:rPr>
        <w:t>1.6. краткое описание стратегии продвижения проекта;</w:t>
      </w:r>
    </w:p>
    <w:p w14:paraId="788516CB" w14:textId="77777777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outlineLvl w:val="0"/>
        <w:rPr>
          <w:color w:val="000000"/>
          <w:szCs w:val="28"/>
        </w:rPr>
      </w:pPr>
      <w:r w:rsidRPr="00F354C7">
        <w:rPr>
          <w:color w:val="000000"/>
          <w:szCs w:val="28"/>
        </w:rPr>
        <w:t>1.7. партнеры и (или) соисполнители (если применимо, с указанием опыта, компетенции и конкретных задач, к выполнению которых они привлекались или будут привлекаться);</w:t>
      </w:r>
    </w:p>
    <w:p w14:paraId="24C85D4A" w14:textId="77777777" w:rsidR="00CF0A66" w:rsidRPr="00F354C7" w:rsidRDefault="00CF0A66" w:rsidP="00F354C7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outlineLvl w:val="0"/>
        <w:rPr>
          <w:color w:val="000000"/>
          <w:szCs w:val="28"/>
        </w:rPr>
      </w:pPr>
      <w:r w:rsidRPr="00F354C7">
        <w:rPr>
          <w:color w:val="000000"/>
          <w:szCs w:val="28"/>
        </w:rPr>
        <w:t xml:space="preserve">1.8. предлагаемое место реализации проекта (фотографии). </w:t>
      </w:r>
    </w:p>
    <w:p w14:paraId="35AF96F5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2. Команда проекта</w:t>
      </w:r>
    </w:p>
    <w:p w14:paraId="2C3EFBE3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 xml:space="preserve">2.1. Описание членов команды проекта:                                                   </w:t>
      </w:r>
    </w:p>
    <w:p w14:paraId="075206DD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right"/>
        <w:rPr>
          <w:color w:val="000000"/>
          <w:szCs w:val="28"/>
        </w:rPr>
      </w:pPr>
      <w:r w:rsidRPr="00F354C7">
        <w:rPr>
          <w:color w:val="000000"/>
          <w:szCs w:val="28"/>
        </w:rPr>
        <w:t>Таблица 2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1677"/>
        <w:gridCol w:w="1928"/>
        <w:gridCol w:w="2773"/>
      </w:tblGrid>
      <w:tr w:rsidR="00CF0A66" w:rsidRPr="00F354C7" w14:paraId="497F77C8" w14:textId="77777777" w:rsidTr="00D00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062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0286" w14:textId="27C75655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ФИО</w:t>
            </w:r>
            <w:r w:rsidR="00E85F14">
              <w:rPr>
                <w:color w:val="000000"/>
                <w:szCs w:val="28"/>
              </w:rPr>
              <w:t xml:space="preserve"> </w:t>
            </w:r>
            <w:r w:rsidR="004B7AD9" w:rsidRPr="00F354C7">
              <w:t>(отчество – при наличии)</w:t>
            </w:r>
            <w:r w:rsidRPr="00F354C7">
              <w:rPr>
                <w:color w:val="000000"/>
                <w:szCs w:val="28"/>
              </w:rPr>
              <w:t>/вакансия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7CC3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Роль в проекте (ключевой/не ключевой)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85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Функционал в рамках проекта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7E27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Форма участия (трудовой договор/договор гражданско-правового характера)</w:t>
            </w:r>
          </w:p>
        </w:tc>
      </w:tr>
    </w:tbl>
    <w:p w14:paraId="46FB8049" w14:textId="77777777" w:rsidR="00E85F14" w:rsidRPr="00E85F14" w:rsidRDefault="00E85F14">
      <w:pPr>
        <w:rPr>
          <w:sz w:val="2"/>
          <w:szCs w:val="2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1677"/>
        <w:gridCol w:w="1928"/>
        <w:gridCol w:w="2773"/>
      </w:tblGrid>
      <w:tr w:rsidR="00CF0A66" w:rsidRPr="00F354C7" w14:paraId="58D989DE" w14:textId="77777777" w:rsidTr="00E85F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6C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2C5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308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04D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9E02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5</w:t>
            </w:r>
          </w:p>
        </w:tc>
      </w:tr>
      <w:tr w:rsidR="00CF0A66" w:rsidRPr="00F354C7" w14:paraId="5FB18CD8" w14:textId="77777777" w:rsidTr="00D00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ED0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13A8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Сотрудник 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FB22" w14:textId="718BA0E5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ECB" w14:textId="4AE5EB95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2A9D" w14:textId="637CEEE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1D102295" w14:textId="77777777" w:rsidTr="00D00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2312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2E4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Сотрудник 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4E5C" w14:textId="51BC1261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1116" w14:textId="1DAB5A83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7F6" w14:textId="14A8755E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07223033" w14:textId="77777777" w:rsidTr="00D002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7C48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9AF1" w14:textId="720AEA31" w:rsidR="00CF0A66" w:rsidRPr="00F354C7" w:rsidRDefault="00E85F14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Сотрудник </w:t>
            </w:r>
            <w:r w:rsidR="00CF0A66" w:rsidRPr="00F354C7">
              <w:rPr>
                <w:color w:val="000000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FA6" w14:textId="6564F58C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3D0" w14:textId="79E51BB5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DA9B" w14:textId="3719F552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</w:tbl>
    <w:p w14:paraId="459FB75E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bookmarkStart w:id="3" w:name="3znysh7" w:colFirst="0" w:colLast="0"/>
      <w:bookmarkEnd w:id="3"/>
    </w:p>
    <w:p w14:paraId="1B4A7CBF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2.2. Сведения о наличии у работников, а также у привлекаемых ими специалистов, опыта и соответствующих компетенций для реализации мероприятий.</w:t>
      </w:r>
    </w:p>
    <w:p w14:paraId="13A07EEF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3. Информация об аналогичных проектах, реализованных на территории Российской Федерации.</w:t>
      </w:r>
    </w:p>
    <w:p w14:paraId="0F325E9C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both"/>
        <w:rPr>
          <w:color w:val="000000"/>
          <w:szCs w:val="28"/>
        </w:rPr>
      </w:pPr>
      <w:bookmarkStart w:id="4" w:name="2et92p0" w:colFirst="0" w:colLast="0"/>
      <w:bookmarkEnd w:id="4"/>
      <w:r w:rsidRPr="00F354C7">
        <w:rPr>
          <w:color w:val="000000"/>
          <w:szCs w:val="28"/>
        </w:rPr>
        <w:t>4. Календарный план реализации проекта</w:t>
      </w:r>
    </w:p>
    <w:p w14:paraId="1A643A9A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540"/>
        <w:jc w:val="right"/>
        <w:rPr>
          <w:color w:val="000000"/>
          <w:szCs w:val="28"/>
        </w:rPr>
      </w:pPr>
      <w:r w:rsidRPr="00F354C7">
        <w:rPr>
          <w:color w:val="000000"/>
          <w:szCs w:val="28"/>
        </w:rPr>
        <w:t>Таблица 3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1790"/>
        <w:gridCol w:w="1647"/>
        <w:gridCol w:w="1647"/>
        <w:gridCol w:w="1647"/>
        <w:gridCol w:w="2625"/>
      </w:tblGrid>
      <w:tr w:rsidR="00CF0A66" w:rsidRPr="00F354C7" w14:paraId="4BBF23F4" w14:textId="77777777" w:rsidTr="00D0026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4B4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№ п/п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BE0E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Решаемая задача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F8E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Мероприятие/мероприятия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1DF0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Дата начала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43B3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Дата завершения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F6C2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Ожидаемые итоги</w:t>
            </w:r>
          </w:p>
        </w:tc>
      </w:tr>
    </w:tbl>
    <w:p w14:paraId="73455C86" w14:textId="77777777" w:rsidR="00E85F14" w:rsidRPr="00E85F14" w:rsidRDefault="00E85F14">
      <w:pPr>
        <w:rPr>
          <w:sz w:val="2"/>
          <w:szCs w:val="2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1790"/>
        <w:gridCol w:w="1647"/>
        <w:gridCol w:w="1647"/>
        <w:gridCol w:w="1647"/>
        <w:gridCol w:w="2625"/>
      </w:tblGrid>
      <w:tr w:rsidR="00CF0A66" w:rsidRPr="00F354C7" w14:paraId="215743CB" w14:textId="77777777" w:rsidTr="00E85F14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194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B75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8F7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B4C6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D7CA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1B46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6</w:t>
            </w:r>
          </w:p>
        </w:tc>
      </w:tr>
      <w:tr w:rsidR="00CF0A66" w:rsidRPr="00F354C7" w14:paraId="2EE6E721" w14:textId="77777777" w:rsidTr="00D0026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3DC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2D7" w14:textId="4126A49C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BCBA" w14:textId="1F9C103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17B2" w14:textId="2C464A45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BF43" w14:textId="7081527C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3EA4" w14:textId="6D2CF35E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41163A2A" w14:textId="77777777" w:rsidTr="00D0026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B6C0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D4D1" w14:textId="787CD3A3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3383" w14:textId="520A8428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FD69" w14:textId="5CBCCCD2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04D" w14:textId="617B92D5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491" w14:textId="0285C8F8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658C688A" w14:textId="77777777" w:rsidTr="00D0026E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2EC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7A1D" w14:textId="0898971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5AA5" w14:textId="490965F0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1094" w14:textId="5681B4FE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727" w14:textId="314245EF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5089" w14:textId="67CFFDA3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</w:tbl>
    <w:p w14:paraId="56936EFE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both"/>
        <w:rPr>
          <w:color w:val="000000"/>
          <w:szCs w:val="28"/>
        </w:rPr>
      </w:pPr>
      <w:bookmarkStart w:id="5" w:name="tyjcwt" w:colFirst="0" w:colLast="0"/>
      <w:bookmarkEnd w:id="5"/>
      <w:r w:rsidRPr="00F354C7">
        <w:rPr>
          <w:color w:val="000000"/>
          <w:szCs w:val="28"/>
        </w:rPr>
        <w:t>5. Проект сметы расходов на реализацию мероприятий (оформляется приложением к проекту).</w:t>
      </w:r>
    </w:p>
    <w:p w14:paraId="7115DF96" w14:textId="18A3656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6. Прогноз выручки и оценка рисков</w:t>
      </w:r>
      <w:r w:rsidR="003E637C" w:rsidRPr="00F354C7">
        <w:rPr>
          <w:color w:val="000000"/>
          <w:szCs w:val="28"/>
        </w:rPr>
        <w:t>.</w:t>
      </w:r>
    </w:p>
    <w:p w14:paraId="092D077D" w14:textId="26BC9D12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rPr>
          <w:color w:val="000000"/>
          <w:szCs w:val="28"/>
        </w:rPr>
      </w:pPr>
      <w:r w:rsidRPr="00F354C7">
        <w:rPr>
          <w:color w:val="000000"/>
          <w:szCs w:val="28"/>
        </w:rPr>
        <w:t xml:space="preserve">6.1. Прогноз выручки по направлениям на 20__ и 20__ г:            </w:t>
      </w:r>
    </w:p>
    <w:p w14:paraId="1F84F2B2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right"/>
        <w:rPr>
          <w:color w:val="000000"/>
          <w:szCs w:val="28"/>
        </w:rPr>
      </w:pPr>
      <w:r w:rsidRPr="00F354C7">
        <w:rPr>
          <w:color w:val="000000"/>
          <w:szCs w:val="28"/>
        </w:rPr>
        <w:t>Таблица 4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9"/>
        <w:gridCol w:w="794"/>
        <w:gridCol w:w="794"/>
        <w:gridCol w:w="4787"/>
      </w:tblGrid>
      <w:tr w:rsidR="00CF0A66" w:rsidRPr="00F354C7" w14:paraId="59FED096" w14:textId="77777777" w:rsidTr="00D00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F578D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№ п/п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A19A" w14:textId="2CF6985B" w:rsidR="00CF0A66" w:rsidRPr="00F354C7" w:rsidRDefault="004B7AD9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Направления выручки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6192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20__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E29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20__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E924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Итого, на срок развития проекта</w:t>
            </w:r>
          </w:p>
        </w:tc>
      </w:tr>
    </w:tbl>
    <w:p w14:paraId="032310BA" w14:textId="77777777" w:rsidR="00E85F14" w:rsidRPr="00E85F14" w:rsidRDefault="00E85F14">
      <w:pPr>
        <w:rPr>
          <w:sz w:val="2"/>
          <w:szCs w:val="2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839"/>
        <w:gridCol w:w="794"/>
        <w:gridCol w:w="794"/>
        <w:gridCol w:w="4787"/>
      </w:tblGrid>
      <w:tr w:rsidR="00CF0A66" w:rsidRPr="00F354C7" w14:paraId="31139259" w14:textId="77777777" w:rsidTr="00E85F1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4E16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479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72E0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E15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1BB3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5</w:t>
            </w:r>
          </w:p>
        </w:tc>
      </w:tr>
      <w:tr w:rsidR="00CF0A66" w:rsidRPr="00F354C7" w14:paraId="126BF22C" w14:textId="77777777" w:rsidTr="00D00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21E9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AB40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Общий объем выручки, тыс. руб.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7DA8" w14:textId="51273F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73D8" w14:textId="4F176FC2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E8D5" w14:textId="2547D08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30F89AB3" w14:textId="77777777" w:rsidTr="00D00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63DB4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F35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247E" w14:textId="17C4609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ED35" w14:textId="365FE441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F8C5" w14:textId="69BA97D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3150BA27" w14:textId="77777777" w:rsidTr="00D00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3858A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E808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6022" w14:textId="6358877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167" w14:textId="7C0B94CD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F938" w14:textId="63BA4590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</w:tbl>
    <w:p w14:paraId="010237B9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szCs w:val="28"/>
        </w:rPr>
      </w:pPr>
    </w:p>
    <w:p w14:paraId="4D20679B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 xml:space="preserve">6.2. Оценка рисков     </w:t>
      </w:r>
    </w:p>
    <w:p w14:paraId="6F339660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right"/>
        <w:rPr>
          <w:color w:val="000000"/>
          <w:szCs w:val="28"/>
        </w:rPr>
      </w:pPr>
      <w:r w:rsidRPr="00F354C7">
        <w:rPr>
          <w:color w:val="000000"/>
          <w:szCs w:val="28"/>
        </w:rPr>
        <w:t xml:space="preserve">                                                                              Таблица 5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660"/>
        <w:gridCol w:w="3446"/>
        <w:gridCol w:w="2268"/>
        <w:gridCol w:w="1090"/>
        <w:gridCol w:w="2596"/>
      </w:tblGrid>
      <w:tr w:rsidR="00CF0A66" w:rsidRPr="00F354C7" w14:paraId="0CC6D6E5" w14:textId="77777777" w:rsidTr="00D0026E">
        <w:trPr>
          <w:trHeight w:val="8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9DA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№ п/п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761A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Вид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AF58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8C07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Вероятность наступления, %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9FD7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Меры по предотвращению/ снижению риска</w:t>
            </w:r>
          </w:p>
        </w:tc>
      </w:tr>
    </w:tbl>
    <w:p w14:paraId="52E054D3" w14:textId="77777777" w:rsidR="00E85F14" w:rsidRPr="00E85F14" w:rsidRDefault="00E85F14">
      <w:pPr>
        <w:rPr>
          <w:sz w:val="2"/>
          <w:szCs w:val="2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660"/>
        <w:gridCol w:w="3446"/>
        <w:gridCol w:w="2268"/>
        <w:gridCol w:w="1090"/>
        <w:gridCol w:w="2596"/>
      </w:tblGrid>
      <w:tr w:rsidR="00CF0A66" w:rsidRPr="00F354C7" w14:paraId="4EA4CBAD" w14:textId="77777777" w:rsidTr="00E85F14">
        <w:trPr>
          <w:trHeight w:val="351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D63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A0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999A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6604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5C5A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5</w:t>
            </w:r>
          </w:p>
        </w:tc>
      </w:tr>
      <w:tr w:rsidR="00CF0A66" w:rsidRPr="00F354C7" w14:paraId="6FAC26BE" w14:textId="77777777" w:rsidTr="00D0026E">
        <w:trPr>
          <w:trHeight w:val="80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9AAB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5E67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4573" w14:textId="10195A12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10D0" w14:textId="180B99D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D2B5" w14:textId="5651B7F8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34F7DDDD" w14:textId="77777777" w:rsidTr="00D0026E">
        <w:trPr>
          <w:trHeight w:val="2408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41A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763" w14:textId="5923F0F9" w:rsidR="00CF0A66" w:rsidRPr="00F354C7" w:rsidRDefault="00E85F14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Экологические и природные </w:t>
            </w:r>
            <w:r w:rsidR="00CF0A66" w:rsidRPr="00F354C7">
              <w:rPr>
                <w:color w:val="000000"/>
                <w:szCs w:val="28"/>
              </w:rPr>
              <w:t>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8F5F" w14:textId="6AB71E49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2A9F" w14:textId="3C92E710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A05" w14:textId="37A1284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41455713" w14:textId="77777777" w:rsidTr="00D0026E">
        <w:trPr>
          <w:trHeight w:val="4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3E6E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BEF4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Отраслевые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6AF0" w14:textId="6088D76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9EC" w14:textId="5C591509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108A" w14:textId="0E11CFAF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3E76EDB5" w14:textId="77777777" w:rsidTr="00D0026E">
        <w:trPr>
          <w:trHeight w:val="588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EA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7DB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Финансовые, кредитные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908" w14:textId="52C10925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78E" w14:textId="66D9F60C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1FA5" w14:textId="7CBC8226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  <w:tr w:rsidR="00CF0A66" w:rsidRPr="00F354C7" w14:paraId="6BF2813E" w14:textId="77777777" w:rsidTr="00D0026E">
        <w:trPr>
          <w:trHeight w:val="43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0C0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A73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Иные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BA1" w14:textId="72EFD5FA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6EC3" w14:textId="5EAECCB3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0F6C" w14:textId="5288A1AA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</w:tbl>
    <w:p w14:paraId="51550DA6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8"/>
        <w:jc w:val="both"/>
        <w:rPr>
          <w:color w:val="000000"/>
          <w:szCs w:val="28"/>
        </w:rPr>
      </w:pPr>
      <w:bookmarkStart w:id="6" w:name="3dy6vkm" w:colFirst="0" w:colLast="0"/>
      <w:bookmarkEnd w:id="6"/>
      <w:r w:rsidRPr="00F354C7">
        <w:rPr>
          <w:color w:val="000000"/>
          <w:szCs w:val="28"/>
        </w:rPr>
        <w:t>7. Значения результатов предоставления субсидии, соответствующих целям предоставления субсидии:</w:t>
      </w:r>
    </w:p>
    <w:p w14:paraId="46F98953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 xml:space="preserve">Результат(ы) предоставления субсидии и их количественные значения.     </w:t>
      </w:r>
    </w:p>
    <w:p w14:paraId="6E15FDD5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right"/>
        <w:rPr>
          <w:color w:val="000000"/>
          <w:szCs w:val="28"/>
        </w:rPr>
      </w:pPr>
      <w:r w:rsidRPr="00F354C7">
        <w:rPr>
          <w:color w:val="000000"/>
          <w:szCs w:val="28"/>
        </w:rPr>
        <w:t>Таблица 6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5074"/>
        <w:gridCol w:w="4282"/>
      </w:tblGrid>
      <w:tr w:rsidR="00CF0A66" w:rsidRPr="00F354C7" w14:paraId="0F848075" w14:textId="77777777" w:rsidTr="00D0026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58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№ п/п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1F6B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Результат предоставления субсидии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180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Количественное значение</w:t>
            </w:r>
          </w:p>
        </w:tc>
      </w:tr>
    </w:tbl>
    <w:p w14:paraId="2A3AABB1" w14:textId="77777777" w:rsidR="00E85F14" w:rsidRPr="00E85F14" w:rsidRDefault="00E85F14">
      <w:pPr>
        <w:rPr>
          <w:sz w:val="2"/>
          <w:szCs w:val="2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5074"/>
        <w:gridCol w:w="4282"/>
      </w:tblGrid>
      <w:tr w:rsidR="00CF0A66" w:rsidRPr="00F354C7" w14:paraId="6ED9B29E" w14:textId="77777777" w:rsidTr="00E85F14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4C7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30C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5DC3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3</w:t>
            </w:r>
          </w:p>
        </w:tc>
      </w:tr>
      <w:tr w:rsidR="00CF0A66" w:rsidRPr="00F354C7" w14:paraId="0A6256DC" w14:textId="77777777" w:rsidTr="00D0026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3AC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  <w:r w:rsidRPr="00F354C7">
              <w:rPr>
                <w:color w:val="000000"/>
                <w:szCs w:val="28"/>
              </w:rPr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DDF2" w14:textId="31298C1F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72F7" w14:textId="75F0C7AF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Cs w:val="28"/>
              </w:rPr>
            </w:pPr>
          </w:p>
        </w:tc>
      </w:tr>
    </w:tbl>
    <w:p w14:paraId="79AAE353" w14:textId="313A6940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lastRenderedPageBreak/>
        <w:t>8. Необходимая</w:t>
      </w:r>
      <w:r w:rsidR="00E85F14">
        <w:rPr>
          <w:color w:val="000000"/>
          <w:szCs w:val="28"/>
        </w:rPr>
        <w:t>,</w:t>
      </w:r>
      <w:r w:rsidRPr="00F354C7">
        <w:rPr>
          <w:color w:val="000000"/>
          <w:szCs w:val="28"/>
        </w:rPr>
        <w:t xml:space="preserve"> по мнению заявителя</w:t>
      </w:r>
      <w:r w:rsidR="00E85F14">
        <w:rPr>
          <w:color w:val="000000"/>
          <w:szCs w:val="28"/>
        </w:rPr>
        <w:t>,</w:t>
      </w:r>
      <w:r w:rsidRPr="00F354C7">
        <w:rPr>
          <w:color w:val="000000"/>
          <w:szCs w:val="28"/>
        </w:rPr>
        <w:t xml:space="preserve"> дополнительная информация</w:t>
      </w:r>
      <w:r w:rsidR="00E85F14">
        <w:rPr>
          <w:color w:val="000000"/>
          <w:szCs w:val="28"/>
        </w:rPr>
        <w:t>.</w:t>
      </w:r>
    </w:p>
    <w:p w14:paraId="2BDFEA34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Примечание: информация в данном разделе является дополнительной (необязательной) и заполняется по усмотрению заявителя, в случае если заявитель считает нужным предоставить более полный пакет информации о проекте в Конкурсную комиссию.</w:t>
      </w:r>
    </w:p>
    <w:p w14:paraId="48289AE4" w14:textId="77777777" w:rsidR="00CF0A66" w:rsidRPr="00F354C7" w:rsidRDefault="00CF0A66" w:rsidP="00F35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/>
          <w:szCs w:val="28"/>
        </w:rPr>
      </w:pPr>
    </w:p>
    <w:p w14:paraId="58CAFA0A" w14:textId="77777777" w:rsidR="00CF0A66" w:rsidRPr="00F354C7" w:rsidRDefault="00CF0A66" w:rsidP="00F354C7">
      <w:pPr>
        <w:shd w:val="clear" w:color="auto" w:fill="FFFFFF" w:themeFill="background1"/>
        <w:spacing w:after="160" w:line="264" w:lineRule="auto"/>
        <w:rPr>
          <w:rFonts w:ascii="Calibri" w:eastAsia="Calibri" w:hAnsi="Calibri" w:cs="Calibri"/>
          <w:color w:val="000000"/>
          <w:sz w:val="22"/>
          <w:szCs w:val="20"/>
        </w:rPr>
      </w:pPr>
      <w:r w:rsidRPr="00F354C7">
        <w:rPr>
          <w:rFonts w:ascii="Calibri" w:eastAsia="Calibri" w:hAnsi="Calibri" w:cs="Calibri"/>
          <w:color w:val="000000"/>
          <w:sz w:val="22"/>
          <w:szCs w:val="20"/>
        </w:rPr>
        <w:br w:type="page"/>
      </w:r>
    </w:p>
    <w:p w14:paraId="7DE729F8" w14:textId="77777777" w:rsidR="00CF0A66" w:rsidRPr="00F354C7" w:rsidRDefault="00CF0A66" w:rsidP="00F354C7">
      <w:pPr>
        <w:shd w:val="clear" w:color="auto" w:fill="FFFFFF" w:themeFill="background1"/>
        <w:suppressAutoHyphens/>
        <w:ind w:left="4820"/>
        <w:jc w:val="both"/>
        <w:rPr>
          <w:rFonts w:eastAsia="SimSun"/>
          <w:szCs w:val="28"/>
          <w:lang w:eastAsia="zh-CN"/>
        </w:rPr>
      </w:pPr>
      <w:r w:rsidRPr="00F354C7">
        <w:rPr>
          <w:rFonts w:eastAsia="SimSun"/>
          <w:szCs w:val="28"/>
          <w:lang w:eastAsia="zh-CN"/>
        </w:rPr>
        <w:lastRenderedPageBreak/>
        <w:t>Приложение 3</w:t>
      </w:r>
    </w:p>
    <w:p w14:paraId="28421538" w14:textId="77777777" w:rsidR="00CF0A66" w:rsidRPr="00F354C7" w:rsidRDefault="00CF0A66" w:rsidP="00F354C7">
      <w:pPr>
        <w:shd w:val="clear" w:color="auto" w:fill="FFFFFF" w:themeFill="background1"/>
        <w:suppressAutoHyphens/>
        <w:ind w:left="4820"/>
        <w:jc w:val="both"/>
        <w:rPr>
          <w:bCs/>
          <w:szCs w:val="28"/>
          <w:lang w:val="x-none"/>
        </w:rPr>
      </w:pPr>
      <w:r w:rsidRPr="00F354C7">
        <w:rPr>
          <w:rFonts w:eastAsia="SimSun"/>
          <w:szCs w:val="28"/>
          <w:lang w:eastAsia="zh-CN"/>
        </w:rPr>
        <w:t xml:space="preserve">к Порядку </w:t>
      </w:r>
      <w:r w:rsidRPr="00F354C7">
        <w:rPr>
          <w:color w:val="000000" w:themeColor="text1"/>
          <w:szCs w:val="28"/>
        </w:rPr>
        <w:t xml:space="preserve">предоставления из краевого бюджета в 2022 году субсидий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</w:t>
      </w:r>
      <w:r w:rsidRPr="00F354C7">
        <w:rPr>
          <w:color w:val="000000" w:themeColor="text1"/>
          <w:szCs w:val="28"/>
          <w:shd w:val="clear" w:color="auto" w:fill="FFFFFF"/>
        </w:rPr>
        <w:t xml:space="preserve">связанных с реализацией общественных инициатив, направленных на развитие туристической инфраструктуры </w:t>
      </w:r>
      <w:r w:rsidRPr="00F354C7">
        <w:rPr>
          <w:bCs/>
          <w:color w:val="000000" w:themeColor="text1"/>
          <w:szCs w:val="28"/>
          <w:lang w:val="x-none"/>
        </w:rPr>
        <w:t>на территории Камчатского края</w:t>
      </w:r>
    </w:p>
    <w:p w14:paraId="0A34BE38" w14:textId="77777777" w:rsidR="00CF0A66" w:rsidRPr="00F354C7" w:rsidRDefault="00CF0A66" w:rsidP="00F354C7">
      <w:pPr>
        <w:shd w:val="clear" w:color="auto" w:fill="FFFFFF" w:themeFill="background1"/>
        <w:spacing w:line="264" w:lineRule="auto"/>
        <w:jc w:val="center"/>
        <w:rPr>
          <w:b/>
          <w:color w:val="000000"/>
          <w:szCs w:val="28"/>
          <w:lang w:val="x-none"/>
        </w:rPr>
      </w:pPr>
    </w:p>
    <w:p w14:paraId="247218A7" w14:textId="77777777" w:rsidR="00CF0A66" w:rsidRPr="00F354C7" w:rsidRDefault="00CF0A66" w:rsidP="00F354C7">
      <w:pPr>
        <w:shd w:val="clear" w:color="auto" w:fill="FFFFFF" w:themeFill="background1"/>
        <w:spacing w:line="264" w:lineRule="auto"/>
        <w:jc w:val="center"/>
        <w:rPr>
          <w:szCs w:val="28"/>
        </w:rPr>
      </w:pPr>
    </w:p>
    <w:p w14:paraId="48287BE2" w14:textId="5642DAD5" w:rsidR="00CF0A66" w:rsidRPr="00F354C7" w:rsidRDefault="00CF0A66" w:rsidP="00E85F14">
      <w:pPr>
        <w:shd w:val="clear" w:color="auto" w:fill="FFFFFF" w:themeFill="background1"/>
        <w:jc w:val="center"/>
        <w:rPr>
          <w:szCs w:val="28"/>
        </w:rPr>
      </w:pPr>
      <w:r w:rsidRPr="00F354C7">
        <w:rPr>
          <w:szCs w:val="28"/>
        </w:rPr>
        <w:t xml:space="preserve">Значения критериев оценки проектов по </w:t>
      </w:r>
      <w:r w:rsidRPr="00F354C7">
        <w:rPr>
          <w:color w:val="000000" w:themeColor="text1"/>
          <w:szCs w:val="28"/>
          <w:shd w:val="clear" w:color="auto" w:fill="FFFFFF"/>
        </w:rPr>
        <w:t>развитию туристической инфраструктуры</w:t>
      </w:r>
      <w:r w:rsidRPr="00F354C7">
        <w:rPr>
          <w:szCs w:val="28"/>
        </w:rPr>
        <w:t xml:space="preserve"> на территории Камчатского края </w:t>
      </w:r>
      <w:r w:rsidR="004B7AD9" w:rsidRPr="00F354C7">
        <w:rPr>
          <w:szCs w:val="28"/>
        </w:rPr>
        <w:t xml:space="preserve">(далее – Проект) </w:t>
      </w:r>
    </w:p>
    <w:p w14:paraId="5425764D" w14:textId="77777777" w:rsidR="00CF0A66" w:rsidRPr="00F354C7" w:rsidRDefault="00CF0A66" w:rsidP="00F354C7">
      <w:pPr>
        <w:shd w:val="clear" w:color="auto" w:fill="FFFFFF" w:themeFill="background1"/>
        <w:ind w:firstLine="708"/>
        <w:jc w:val="both"/>
        <w:rPr>
          <w:szCs w:val="28"/>
        </w:rPr>
      </w:pPr>
    </w:p>
    <w:p w14:paraId="556418AE" w14:textId="77777777" w:rsidR="00CF0A66" w:rsidRPr="00F354C7" w:rsidRDefault="00CF0A66" w:rsidP="00F35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09"/>
        <w:jc w:val="both"/>
        <w:rPr>
          <w:color w:val="000000"/>
          <w:szCs w:val="28"/>
        </w:rPr>
      </w:pPr>
      <w:r w:rsidRPr="00F354C7">
        <w:rPr>
          <w:color w:val="000000"/>
          <w:szCs w:val="28"/>
        </w:rPr>
        <w:t>1. Оценка Проекта Участника конкурса проводится по следующим критериям: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6804"/>
        <w:gridCol w:w="2415"/>
      </w:tblGrid>
      <w:tr w:rsidR="00CF0A66" w:rsidRPr="00F354C7" w14:paraId="5DF0C571" w14:textId="77777777" w:rsidTr="00D0026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FD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71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Критерий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D1F0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Источник информации для оценки заявки</w:t>
            </w:r>
          </w:p>
        </w:tc>
      </w:tr>
    </w:tbl>
    <w:p w14:paraId="6FEA06EE" w14:textId="77777777" w:rsidR="00E85F14" w:rsidRPr="00E85F14" w:rsidRDefault="00E85F14">
      <w:pPr>
        <w:rPr>
          <w:sz w:val="2"/>
          <w:szCs w:val="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6804"/>
        <w:gridCol w:w="2415"/>
      </w:tblGrid>
      <w:tr w:rsidR="00CF0A66" w:rsidRPr="00F354C7" w14:paraId="2AE78CF2" w14:textId="77777777" w:rsidTr="00E85F14">
        <w:trPr>
          <w:trHeight w:val="97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3776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8DE8B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E6DC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3</w:t>
            </w:r>
          </w:p>
        </w:tc>
      </w:tr>
      <w:tr w:rsidR="00CF0A66" w:rsidRPr="00F354C7" w14:paraId="3039F1F4" w14:textId="77777777" w:rsidTr="00D0026E">
        <w:trPr>
          <w:trHeight w:val="8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E560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55F6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Проект будет способствовать увеличению количества туристов:</w:t>
            </w:r>
          </w:p>
          <w:p w14:paraId="5F70A026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не способствует – 0 баллов;</w:t>
            </w:r>
          </w:p>
          <w:p w14:paraId="7EBCAD37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способствует – 1 балл;</w:t>
            </w:r>
          </w:p>
          <w:p w14:paraId="274E07E6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способствует и привлечет новые целевые группы туристов (например, маломобильные группы населения, лиц старшего возраста, семьи с детьми) – 2 балла.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D233" w14:textId="2A1157D9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 пункты 1.2, 1.4,</w:t>
            </w:r>
            <w:r w:rsidR="002A05FB">
              <w:rPr>
                <w:color w:val="000000"/>
                <w:sz w:val="24"/>
              </w:rPr>
              <w:t xml:space="preserve"> </w:t>
            </w:r>
            <w:r w:rsidRPr="00F354C7">
              <w:rPr>
                <w:color w:val="000000"/>
                <w:sz w:val="24"/>
              </w:rPr>
              <w:t>7 Проекта</w:t>
            </w:r>
          </w:p>
        </w:tc>
      </w:tr>
      <w:tr w:rsidR="00CF0A66" w:rsidRPr="00F354C7" w14:paraId="4B878A52" w14:textId="77777777" w:rsidTr="00D0026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832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95BD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Проект взаимосвязан с туристскими маршрутами, туристскими ресурсами, его реализация даст прирост их посещаемости:</w:t>
            </w:r>
          </w:p>
          <w:p w14:paraId="7C5049C0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не связан – 0 баллов;</w:t>
            </w:r>
          </w:p>
          <w:p w14:paraId="1115F056" w14:textId="77777777" w:rsidR="00E85F14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интегрирован с туристскими ресурсами и туристическими маршрутами, но не является частью туристического маршрута – 2 балла;</w:t>
            </w:r>
          </w:p>
          <w:p w14:paraId="3BE314F6" w14:textId="11B1DFF9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является неотъемлемой частью связанного туристического маршрута – 3 балла.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03C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пункт 1.4 </w:t>
            </w:r>
          </w:p>
          <w:p w14:paraId="75A4BA2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Проекта</w:t>
            </w:r>
          </w:p>
        </w:tc>
      </w:tr>
      <w:tr w:rsidR="00CF0A66" w:rsidRPr="00F354C7" w14:paraId="6E35946D" w14:textId="77777777" w:rsidTr="00D0026E">
        <w:trPr>
          <w:trHeight w:val="33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3F56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8E07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Риски реализации проекта:</w:t>
            </w:r>
          </w:p>
          <w:p w14:paraId="52595678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риски описаны не полностью/поверхностно, оценка рисков нереалистична (занижена), планируемые меры снижения/предотвращения рисков нецелесообразны, у эксперта есть существенные замечания (комментарий) – 0 баллов;</w:t>
            </w:r>
          </w:p>
          <w:p w14:paraId="48570EB7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риски описаны не полностью, оценка рисков в целом реалистична, планируемые меры снижения/предотвращения рисков целесообразны, но у эксперта есть незначительные замечания (комментарий) – 2 балла;</w:t>
            </w:r>
          </w:p>
          <w:p w14:paraId="4EDC5A25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риски описаны подробно и исчерпывающе, оценка рисков реалистична, планируемые меры снижения/предотвращения рисков целесообразны – 3 балла.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2B35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пункт 6 характеристики Проекта</w:t>
            </w:r>
          </w:p>
        </w:tc>
      </w:tr>
      <w:tr w:rsidR="00CF0A66" w:rsidRPr="00F354C7" w14:paraId="1ABB77EC" w14:textId="77777777" w:rsidTr="00E85F14">
        <w:trPr>
          <w:trHeight w:val="57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791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33A" w14:textId="11FF1904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Логическая связ</w:t>
            </w:r>
            <w:r w:rsidR="00E85F14">
              <w:rPr>
                <w:color w:val="000000"/>
                <w:sz w:val="24"/>
              </w:rPr>
              <w:t>ан</w:t>
            </w:r>
            <w:r w:rsidRPr="00F354C7">
              <w:rPr>
                <w:color w:val="000000"/>
                <w:sz w:val="24"/>
              </w:rPr>
              <w:t>ность и реализуемость проекта:</w:t>
            </w:r>
          </w:p>
          <w:p w14:paraId="360E31D6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проект слабо проработан, имеются противоречия между планируемой деятельностью и ожидаемыми результатами, сроки выполнения некорректны, имеются существенные ошибки в постановке целей, задач, и описания мероприятий, имеются существенные замечания – 0 баллов;</w:t>
            </w:r>
          </w:p>
          <w:p w14:paraId="599AA972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описание проекта не позволяет определить содержание основных мероприятий, имеются нарушения связи между целями, задачами, мероприятиями и предполагаемыми результатами, имеются другие замечания – 1 балл;</w:t>
            </w:r>
          </w:p>
          <w:p w14:paraId="1D6357ED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цели, задачи и мероприятия взаимосвязаны, запланированные мероприятия соответствуют условиям конкурса и обеспечивают решения задач, но есть замечания по их составу, сроки выполнения отдельных мероприятий требуют корректировки, имеются незначительные замечания эксперта – 2 балла;</w:t>
            </w:r>
          </w:p>
          <w:p w14:paraId="7AFEF58C" w14:textId="1E0F9668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описание проекта содержит необходимую и достаточную информацию для полного понимания его содержания, календарный план хорошо структурирован и детализован, мероприятия полностью соответствуют условиям конкурса и обеспечивают решение поставленных задач и достижение результатов – 3 балла.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02CF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пункты 1.1, 1.2, 7 Проекта</w:t>
            </w:r>
          </w:p>
        </w:tc>
      </w:tr>
      <w:tr w:rsidR="00CF0A66" w:rsidRPr="00F354C7" w14:paraId="613E90F1" w14:textId="77777777" w:rsidTr="00D0026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F78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8F2C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Фактический вклад собственных средств участника конкурса в реализацию проекта: </w:t>
            </w:r>
          </w:p>
          <w:p w14:paraId="129B6CC5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объем вложений собственных средств участника превышает размер запрашиваемой суммы субсидии – 2 балла;</w:t>
            </w:r>
          </w:p>
          <w:p w14:paraId="2CDB55F4" w14:textId="026F6F45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объем вложений собственных средств участника составляет </w:t>
            </w:r>
            <w:r w:rsidR="00E85F14">
              <w:rPr>
                <w:color w:val="000000"/>
                <w:sz w:val="24"/>
              </w:rPr>
              <w:br/>
            </w:r>
            <w:r w:rsidRPr="00F354C7">
              <w:rPr>
                <w:color w:val="000000"/>
                <w:sz w:val="24"/>
              </w:rPr>
              <w:t>50 % от общей стоимости проекта – 1 балл.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149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Проект и представленные Участником конкура документами</w:t>
            </w:r>
          </w:p>
        </w:tc>
      </w:tr>
      <w:tr w:rsidR="00CF0A66" w:rsidRPr="00F354C7" w14:paraId="32D13CCC" w14:textId="77777777" w:rsidTr="00D0026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E78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D4B8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Наличие у участника конкурса реализованных проектов по тематике заявленных мероприятий: </w:t>
            </w:r>
          </w:p>
          <w:p w14:paraId="3EA83F01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отсутствие опыта в сфере деятельности и реализованных проектов – 0 баллов; </w:t>
            </w:r>
          </w:p>
          <w:p w14:paraId="5785F0FD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наличие опыта в сфере деятельности и реализованных проектов – 1 балл.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073B" w14:textId="732C1BA3" w:rsidR="00CF0A66" w:rsidRPr="00F354C7" w:rsidRDefault="00CF0A66" w:rsidP="002A0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Пункт 2.2. и 3 </w:t>
            </w:r>
            <w:r w:rsidR="002A05FB">
              <w:rPr>
                <w:color w:val="000000"/>
                <w:sz w:val="24"/>
              </w:rPr>
              <w:t>П</w:t>
            </w:r>
            <w:r w:rsidRPr="00F354C7">
              <w:rPr>
                <w:color w:val="000000"/>
                <w:sz w:val="24"/>
              </w:rPr>
              <w:t xml:space="preserve">роекта </w:t>
            </w:r>
          </w:p>
        </w:tc>
      </w:tr>
      <w:tr w:rsidR="00CF0A66" w:rsidRPr="00F354C7" w14:paraId="192A0C2A" w14:textId="77777777" w:rsidTr="00D0026E">
        <w:trPr>
          <w:trHeight w:val="11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3A33" w14:textId="77777777" w:rsidR="00CF0A66" w:rsidRPr="00F354C7" w:rsidRDefault="00CF0A66" w:rsidP="00F3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313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 Соответствие опыта и компетенций команды проекта заявленной деятельности:</w:t>
            </w:r>
          </w:p>
          <w:p w14:paraId="58224A63" w14:textId="77777777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команда без опыта и компетенций – 0 баллов; </w:t>
            </w:r>
          </w:p>
          <w:p w14:paraId="368C916E" w14:textId="0018D080" w:rsidR="00CF0A66" w:rsidRPr="00F354C7" w:rsidRDefault="00CF0A66" w:rsidP="00E8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заявленные сотрудники обладают опытом и компетенциями – </w:t>
            </w:r>
            <w:r w:rsidR="00E85F14">
              <w:rPr>
                <w:color w:val="000000"/>
                <w:sz w:val="24"/>
              </w:rPr>
              <w:br/>
            </w:r>
            <w:r w:rsidRPr="00F354C7">
              <w:rPr>
                <w:color w:val="000000"/>
                <w:sz w:val="24"/>
              </w:rPr>
              <w:t>1 балл.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FE27" w14:textId="28962511" w:rsidR="00CF0A66" w:rsidRPr="00F354C7" w:rsidRDefault="00CF0A66" w:rsidP="002A0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F354C7">
              <w:rPr>
                <w:color w:val="000000"/>
                <w:sz w:val="24"/>
              </w:rPr>
              <w:t xml:space="preserve">Пункт 2.2 </w:t>
            </w:r>
            <w:r w:rsidR="002A05FB">
              <w:rPr>
                <w:color w:val="000000"/>
                <w:sz w:val="24"/>
              </w:rPr>
              <w:t>П</w:t>
            </w:r>
            <w:r w:rsidRPr="00F354C7">
              <w:rPr>
                <w:color w:val="000000"/>
                <w:sz w:val="24"/>
              </w:rPr>
              <w:t>роекта</w:t>
            </w:r>
          </w:p>
        </w:tc>
      </w:tr>
    </w:tbl>
    <w:p w14:paraId="7D21739B" w14:textId="4F9FD4FD" w:rsidR="00CF0A66" w:rsidRPr="00E85F14" w:rsidRDefault="00CF0A66" w:rsidP="00E85F14">
      <w:pPr>
        <w:pStyle w:val="ac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709"/>
        </w:tabs>
        <w:ind w:left="0" w:firstLine="360"/>
        <w:jc w:val="both"/>
        <w:rPr>
          <w:color w:val="000000"/>
          <w:szCs w:val="28"/>
        </w:rPr>
      </w:pPr>
      <w:r w:rsidRPr="00E85F14">
        <w:rPr>
          <w:color w:val="000000"/>
          <w:szCs w:val="28"/>
        </w:rPr>
        <w:t xml:space="preserve">Средний бал оценки Проекта рассчитывается как среднее значение количества баллов, определенных всеми членами конкурсной комиссии. </w:t>
      </w:r>
    </w:p>
    <w:p w14:paraId="075D0509" w14:textId="77777777" w:rsidR="00CF0A66" w:rsidRPr="003C684C" w:rsidRDefault="00CF0A66" w:rsidP="00F354C7">
      <w:pPr>
        <w:shd w:val="clear" w:color="auto" w:fill="FFFFFF" w:themeFill="background1"/>
        <w:tabs>
          <w:tab w:val="left" w:pos="1380"/>
        </w:tabs>
        <w:rPr>
          <w:szCs w:val="28"/>
        </w:rPr>
      </w:pPr>
    </w:p>
    <w:p w14:paraId="1F260A1D" w14:textId="77777777" w:rsidR="00AC4EE7" w:rsidRDefault="00AC4EE7" w:rsidP="00F354C7">
      <w:pPr>
        <w:shd w:val="clear" w:color="auto" w:fill="FFFFFF" w:themeFill="background1"/>
        <w:suppressAutoHyphens/>
        <w:rPr>
          <w:szCs w:val="28"/>
        </w:rPr>
      </w:pPr>
    </w:p>
    <w:sectPr w:rsidR="00AC4EE7" w:rsidSect="00BE52C8">
      <w:headerReference w:type="default" r:id="rId2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EEED" w14:textId="77777777" w:rsidR="00753073" w:rsidRDefault="00753073" w:rsidP="00342D13">
      <w:r>
        <w:separator/>
      </w:r>
    </w:p>
  </w:endnote>
  <w:endnote w:type="continuationSeparator" w:id="0">
    <w:p w14:paraId="16BCB449" w14:textId="77777777" w:rsidR="00753073" w:rsidRDefault="0075307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06E5" w14:textId="77777777" w:rsidR="00753073" w:rsidRDefault="00753073" w:rsidP="00342D13">
      <w:r>
        <w:separator/>
      </w:r>
    </w:p>
  </w:footnote>
  <w:footnote w:type="continuationSeparator" w:id="0">
    <w:p w14:paraId="28EF5498" w14:textId="77777777" w:rsidR="00753073" w:rsidRDefault="00753073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03564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E975ABE" w14:textId="3A2F90C6" w:rsidR="009C00D4" w:rsidRPr="00E85F14" w:rsidRDefault="009C00D4" w:rsidP="00BE52C8">
        <w:pPr>
          <w:pStyle w:val="ad"/>
          <w:jc w:val="center"/>
          <w:rPr>
            <w:sz w:val="24"/>
          </w:rPr>
        </w:pPr>
        <w:r w:rsidRPr="00E85F14">
          <w:rPr>
            <w:sz w:val="24"/>
          </w:rPr>
          <w:fldChar w:fldCharType="begin"/>
        </w:r>
        <w:r w:rsidRPr="00E85F14">
          <w:rPr>
            <w:sz w:val="24"/>
          </w:rPr>
          <w:instrText>PAGE   \* MERGEFORMAT</w:instrText>
        </w:r>
        <w:r w:rsidRPr="00E85F14">
          <w:rPr>
            <w:sz w:val="24"/>
          </w:rPr>
          <w:fldChar w:fldCharType="separate"/>
        </w:r>
        <w:r w:rsidR="00B65652">
          <w:rPr>
            <w:noProof/>
            <w:sz w:val="24"/>
          </w:rPr>
          <w:t>22</w:t>
        </w:r>
        <w:r w:rsidRPr="00E85F1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D1463"/>
    <w:multiLevelType w:val="hybridMultilevel"/>
    <w:tmpl w:val="B5285ED0"/>
    <w:lvl w:ilvl="0" w:tplc="A78C4146">
      <w:start w:val="12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122910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DE0324C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FA803E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CA8F7A0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D057A0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05C960E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38E288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1A7638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48B7917"/>
    <w:multiLevelType w:val="hybridMultilevel"/>
    <w:tmpl w:val="961C52E2"/>
    <w:lvl w:ilvl="0" w:tplc="FD6A82FC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DB2F10"/>
    <w:multiLevelType w:val="hybridMultilevel"/>
    <w:tmpl w:val="02ACD7B6"/>
    <w:lvl w:ilvl="0" w:tplc="3BF69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F0D37"/>
    <w:multiLevelType w:val="hybridMultilevel"/>
    <w:tmpl w:val="72EA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6E9C"/>
    <w:multiLevelType w:val="hybridMultilevel"/>
    <w:tmpl w:val="28105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77"/>
    <w:multiLevelType w:val="hybridMultilevel"/>
    <w:tmpl w:val="E2E2A950"/>
    <w:lvl w:ilvl="0" w:tplc="0BA2A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6C31B6"/>
    <w:multiLevelType w:val="hybridMultilevel"/>
    <w:tmpl w:val="80DAB5C0"/>
    <w:lvl w:ilvl="0" w:tplc="23721C42">
      <w:start w:val="12"/>
      <w:numFmt w:val="decimal"/>
      <w:lvlText w:val="%1."/>
      <w:lvlJc w:val="left"/>
      <w:pPr>
        <w:ind w:left="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3EB90D03"/>
    <w:multiLevelType w:val="hybridMultilevel"/>
    <w:tmpl w:val="60F40C88"/>
    <w:lvl w:ilvl="0" w:tplc="23CE1C2E">
      <w:start w:val="24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41BA383F"/>
    <w:multiLevelType w:val="hybridMultilevel"/>
    <w:tmpl w:val="FDF08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16CE2"/>
    <w:multiLevelType w:val="hybridMultilevel"/>
    <w:tmpl w:val="6A5009A8"/>
    <w:lvl w:ilvl="0" w:tplc="9280A4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6992900"/>
    <w:multiLevelType w:val="hybridMultilevel"/>
    <w:tmpl w:val="0E96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D2160"/>
    <w:multiLevelType w:val="hybridMultilevel"/>
    <w:tmpl w:val="870E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31BE8"/>
    <w:multiLevelType w:val="hybridMultilevel"/>
    <w:tmpl w:val="565A48AA"/>
    <w:lvl w:ilvl="0" w:tplc="F00A35C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B84DF7"/>
    <w:multiLevelType w:val="hybridMultilevel"/>
    <w:tmpl w:val="14928EA8"/>
    <w:lvl w:ilvl="0" w:tplc="BEA8D586">
      <w:start w:val="14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num w:numId="1">
    <w:abstractNumId w:val="6"/>
  </w:num>
  <w:num w:numId="2">
    <w:abstractNumId w:val="13"/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4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F49"/>
    <w:rsid w:val="00003A63"/>
    <w:rsid w:val="0000567C"/>
    <w:rsid w:val="00006374"/>
    <w:rsid w:val="00006FFE"/>
    <w:rsid w:val="00011B2B"/>
    <w:rsid w:val="00013733"/>
    <w:rsid w:val="00021E92"/>
    <w:rsid w:val="00026836"/>
    <w:rsid w:val="00027CD0"/>
    <w:rsid w:val="0003125C"/>
    <w:rsid w:val="0003329F"/>
    <w:rsid w:val="00035C9A"/>
    <w:rsid w:val="000364F7"/>
    <w:rsid w:val="00037674"/>
    <w:rsid w:val="0003794C"/>
    <w:rsid w:val="00044126"/>
    <w:rsid w:val="00044FBA"/>
    <w:rsid w:val="00046758"/>
    <w:rsid w:val="00047C39"/>
    <w:rsid w:val="00052CB3"/>
    <w:rsid w:val="00053556"/>
    <w:rsid w:val="0005390C"/>
    <w:rsid w:val="00054519"/>
    <w:rsid w:val="000545B3"/>
    <w:rsid w:val="000559E6"/>
    <w:rsid w:val="00060E3E"/>
    <w:rsid w:val="000611E3"/>
    <w:rsid w:val="000624E0"/>
    <w:rsid w:val="00063D87"/>
    <w:rsid w:val="00063ECF"/>
    <w:rsid w:val="000673AC"/>
    <w:rsid w:val="0007088E"/>
    <w:rsid w:val="00072E29"/>
    <w:rsid w:val="00077184"/>
    <w:rsid w:val="00077A4D"/>
    <w:rsid w:val="00077BBB"/>
    <w:rsid w:val="000837C7"/>
    <w:rsid w:val="00083B59"/>
    <w:rsid w:val="00090595"/>
    <w:rsid w:val="000913F4"/>
    <w:rsid w:val="0009572B"/>
    <w:rsid w:val="000A2550"/>
    <w:rsid w:val="000A2A16"/>
    <w:rsid w:val="000A2CDC"/>
    <w:rsid w:val="000A3472"/>
    <w:rsid w:val="000A47C3"/>
    <w:rsid w:val="000B064D"/>
    <w:rsid w:val="000B4808"/>
    <w:rsid w:val="000B4C07"/>
    <w:rsid w:val="000C1524"/>
    <w:rsid w:val="000C1841"/>
    <w:rsid w:val="000C58CE"/>
    <w:rsid w:val="000D4C31"/>
    <w:rsid w:val="000E1C54"/>
    <w:rsid w:val="000E4779"/>
    <w:rsid w:val="000E7569"/>
    <w:rsid w:val="000E7ACC"/>
    <w:rsid w:val="000F0816"/>
    <w:rsid w:val="000F3DB8"/>
    <w:rsid w:val="000F49D8"/>
    <w:rsid w:val="000F56E4"/>
    <w:rsid w:val="001014B0"/>
    <w:rsid w:val="00101ED4"/>
    <w:rsid w:val="00102E60"/>
    <w:rsid w:val="0010470A"/>
    <w:rsid w:val="001059CA"/>
    <w:rsid w:val="001119E4"/>
    <w:rsid w:val="001131F5"/>
    <w:rsid w:val="001138B2"/>
    <w:rsid w:val="00114F6C"/>
    <w:rsid w:val="00121DEF"/>
    <w:rsid w:val="00124048"/>
    <w:rsid w:val="00124F32"/>
    <w:rsid w:val="00127954"/>
    <w:rsid w:val="0013004B"/>
    <w:rsid w:val="001309BE"/>
    <w:rsid w:val="001324B9"/>
    <w:rsid w:val="00135B88"/>
    <w:rsid w:val="00142D24"/>
    <w:rsid w:val="0014495B"/>
    <w:rsid w:val="00145EE3"/>
    <w:rsid w:val="00146A1C"/>
    <w:rsid w:val="0015387F"/>
    <w:rsid w:val="00153F76"/>
    <w:rsid w:val="00161F53"/>
    <w:rsid w:val="00167D40"/>
    <w:rsid w:val="001723D0"/>
    <w:rsid w:val="00173697"/>
    <w:rsid w:val="001813D4"/>
    <w:rsid w:val="00182AC9"/>
    <w:rsid w:val="0018410F"/>
    <w:rsid w:val="001848C5"/>
    <w:rsid w:val="00186852"/>
    <w:rsid w:val="00191854"/>
    <w:rsid w:val="00191A2B"/>
    <w:rsid w:val="00192CE4"/>
    <w:rsid w:val="00195231"/>
    <w:rsid w:val="00196836"/>
    <w:rsid w:val="00196F0C"/>
    <w:rsid w:val="001A2C4D"/>
    <w:rsid w:val="001A4342"/>
    <w:rsid w:val="001A4D12"/>
    <w:rsid w:val="001A4D7B"/>
    <w:rsid w:val="001A56EF"/>
    <w:rsid w:val="001B26C6"/>
    <w:rsid w:val="001B4172"/>
    <w:rsid w:val="001B5371"/>
    <w:rsid w:val="001B6471"/>
    <w:rsid w:val="001B741E"/>
    <w:rsid w:val="001D1999"/>
    <w:rsid w:val="001D5326"/>
    <w:rsid w:val="001D63A6"/>
    <w:rsid w:val="001D6EA7"/>
    <w:rsid w:val="001E0B39"/>
    <w:rsid w:val="001E0D30"/>
    <w:rsid w:val="001E437A"/>
    <w:rsid w:val="001E4E9B"/>
    <w:rsid w:val="001E62AB"/>
    <w:rsid w:val="001E6FE1"/>
    <w:rsid w:val="001F13E5"/>
    <w:rsid w:val="001F1642"/>
    <w:rsid w:val="001F4A83"/>
    <w:rsid w:val="001F6E95"/>
    <w:rsid w:val="00200564"/>
    <w:rsid w:val="00200A0C"/>
    <w:rsid w:val="00200F2D"/>
    <w:rsid w:val="0020515F"/>
    <w:rsid w:val="00206746"/>
    <w:rsid w:val="002109DB"/>
    <w:rsid w:val="00212CAC"/>
    <w:rsid w:val="00214709"/>
    <w:rsid w:val="00220838"/>
    <w:rsid w:val="00222F52"/>
    <w:rsid w:val="00223D68"/>
    <w:rsid w:val="002268F7"/>
    <w:rsid w:val="00226F76"/>
    <w:rsid w:val="00230F4D"/>
    <w:rsid w:val="00232A85"/>
    <w:rsid w:val="00235509"/>
    <w:rsid w:val="00236728"/>
    <w:rsid w:val="00240EB1"/>
    <w:rsid w:val="00243BEE"/>
    <w:rsid w:val="0024423C"/>
    <w:rsid w:val="00244AD9"/>
    <w:rsid w:val="0024521A"/>
    <w:rsid w:val="00254F75"/>
    <w:rsid w:val="002552B7"/>
    <w:rsid w:val="00260460"/>
    <w:rsid w:val="002652F3"/>
    <w:rsid w:val="00266B12"/>
    <w:rsid w:val="00266E67"/>
    <w:rsid w:val="0026784D"/>
    <w:rsid w:val="00270E2C"/>
    <w:rsid w:val="002722F0"/>
    <w:rsid w:val="00272E92"/>
    <w:rsid w:val="002744F1"/>
    <w:rsid w:val="00275256"/>
    <w:rsid w:val="002760B8"/>
    <w:rsid w:val="00277D22"/>
    <w:rsid w:val="00283847"/>
    <w:rsid w:val="00283AEC"/>
    <w:rsid w:val="00283DBF"/>
    <w:rsid w:val="00290C93"/>
    <w:rsid w:val="002932CC"/>
    <w:rsid w:val="00296585"/>
    <w:rsid w:val="00296E7E"/>
    <w:rsid w:val="002A05FB"/>
    <w:rsid w:val="002A3343"/>
    <w:rsid w:val="002A3A44"/>
    <w:rsid w:val="002A3DDF"/>
    <w:rsid w:val="002A71B0"/>
    <w:rsid w:val="002B334D"/>
    <w:rsid w:val="002B5AEE"/>
    <w:rsid w:val="002C174C"/>
    <w:rsid w:val="002C18EE"/>
    <w:rsid w:val="002C2A96"/>
    <w:rsid w:val="002C4462"/>
    <w:rsid w:val="002C5B93"/>
    <w:rsid w:val="002C6D43"/>
    <w:rsid w:val="002D16D3"/>
    <w:rsid w:val="002D19A4"/>
    <w:rsid w:val="002D39D9"/>
    <w:rsid w:val="002D3D1E"/>
    <w:rsid w:val="002D43BE"/>
    <w:rsid w:val="002D5D0A"/>
    <w:rsid w:val="002E63EB"/>
    <w:rsid w:val="002E64BE"/>
    <w:rsid w:val="002E6CDC"/>
    <w:rsid w:val="002F5D2F"/>
    <w:rsid w:val="00301FBF"/>
    <w:rsid w:val="00303078"/>
    <w:rsid w:val="00303423"/>
    <w:rsid w:val="00303924"/>
    <w:rsid w:val="00306C57"/>
    <w:rsid w:val="00306CB5"/>
    <w:rsid w:val="00306F51"/>
    <w:rsid w:val="00307E12"/>
    <w:rsid w:val="00310F32"/>
    <w:rsid w:val="0031204C"/>
    <w:rsid w:val="00316D57"/>
    <w:rsid w:val="00317CF2"/>
    <w:rsid w:val="00321E7D"/>
    <w:rsid w:val="00321F64"/>
    <w:rsid w:val="003231AA"/>
    <w:rsid w:val="00323579"/>
    <w:rsid w:val="003258AD"/>
    <w:rsid w:val="00327C9B"/>
    <w:rsid w:val="00330A58"/>
    <w:rsid w:val="00335816"/>
    <w:rsid w:val="003358D4"/>
    <w:rsid w:val="003373BA"/>
    <w:rsid w:val="00342D13"/>
    <w:rsid w:val="0034341C"/>
    <w:rsid w:val="00343F8E"/>
    <w:rsid w:val="003444EB"/>
    <w:rsid w:val="00353DBE"/>
    <w:rsid w:val="00355B3B"/>
    <w:rsid w:val="0035670D"/>
    <w:rsid w:val="003607E8"/>
    <w:rsid w:val="00362299"/>
    <w:rsid w:val="003640B7"/>
    <w:rsid w:val="00366662"/>
    <w:rsid w:val="00371CCC"/>
    <w:rsid w:val="00371CF9"/>
    <w:rsid w:val="003720EC"/>
    <w:rsid w:val="003736D7"/>
    <w:rsid w:val="00374C2C"/>
    <w:rsid w:val="00376AF1"/>
    <w:rsid w:val="0038026D"/>
    <w:rsid w:val="003832CF"/>
    <w:rsid w:val="003844EE"/>
    <w:rsid w:val="00385162"/>
    <w:rsid w:val="00390457"/>
    <w:rsid w:val="003926A3"/>
    <w:rsid w:val="00392ACB"/>
    <w:rsid w:val="003971A8"/>
    <w:rsid w:val="0039794F"/>
    <w:rsid w:val="003A5BEF"/>
    <w:rsid w:val="003A62BB"/>
    <w:rsid w:val="003A72A9"/>
    <w:rsid w:val="003A7F52"/>
    <w:rsid w:val="003C03BC"/>
    <w:rsid w:val="003C1696"/>
    <w:rsid w:val="003C2A43"/>
    <w:rsid w:val="003D45FD"/>
    <w:rsid w:val="003D60F0"/>
    <w:rsid w:val="003D651D"/>
    <w:rsid w:val="003D6EA7"/>
    <w:rsid w:val="003D6F0D"/>
    <w:rsid w:val="003E051C"/>
    <w:rsid w:val="003E1BA8"/>
    <w:rsid w:val="003E1DB8"/>
    <w:rsid w:val="003E26FD"/>
    <w:rsid w:val="003E38BA"/>
    <w:rsid w:val="003E637C"/>
    <w:rsid w:val="003F0786"/>
    <w:rsid w:val="003F2BA5"/>
    <w:rsid w:val="003F3213"/>
    <w:rsid w:val="003F62E0"/>
    <w:rsid w:val="00402FBB"/>
    <w:rsid w:val="0040393A"/>
    <w:rsid w:val="00404F04"/>
    <w:rsid w:val="00407F49"/>
    <w:rsid w:val="00410D96"/>
    <w:rsid w:val="004218C6"/>
    <w:rsid w:val="00423006"/>
    <w:rsid w:val="00425B01"/>
    <w:rsid w:val="00425C3E"/>
    <w:rsid w:val="00427A9F"/>
    <w:rsid w:val="00430647"/>
    <w:rsid w:val="00432B7C"/>
    <w:rsid w:val="00433880"/>
    <w:rsid w:val="004344E9"/>
    <w:rsid w:val="004401EF"/>
    <w:rsid w:val="00441A91"/>
    <w:rsid w:val="004437EE"/>
    <w:rsid w:val="00443D4B"/>
    <w:rsid w:val="0044441B"/>
    <w:rsid w:val="00444E27"/>
    <w:rsid w:val="00445499"/>
    <w:rsid w:val="00451D2A"/>
    <w:rsid w:val="00452D68"/>
    <w:rsid w:val="00453F97"/>
    <w:rsid w:val="00454912"/>
    <w:rsid w:val="00455BD5"/>
    <w:rsid w:val="00456DA7"/>
    <w:rsid w:val="00457E04"/>
    <w:rsid w:val="00460247"/>
    <w:rsid w:val="00462CAE"/>
    <w:rsid w:val="0046790E"/>
    <w:rsid w:val="00467BE8"/>
    <w:rsid w:val="004723F5"/>
    <w:rsid w:val="00472AE9"/>
    <w:rsid w:val="0047783B"/>
    <w:rsid w:val="004778CE"/>
    <w:rsid w:val="0048068C"/>
    <w:rsid w:val="00480BBB"/>
    <w:rsid w:val="0048261B"/>
    <w:rsid w:val="00486317"/>
    <w:rsid w:val="00486D9A"/>
    <w:rsid w:val="004873C8"/>
    <w:rsid w:val="004915C0"/>
    <w:rsid w:val="00493C93"/>
    <w:rsid w:val="0049631A"/>
    <w:rsid w:val="004A0540"/>
    <w:rsid w:val="004A15CE"/>
    <w:rsid w:val="004A455D"/>
    <w:rsid w:val="004A4919"/>
    <w:rsid w:val="004A54F1"/>
    <w:rsid w:val="004A55C9"/>
    <w:rsid w:val="004A5834"/>
    <w:rsid w:val="004A7EC8"/>
    <w:rsid w:val="004B7AD9"/>
    <w:rsid w:val="004C349A"/>
    <w:rsid w:val="004C6BBF"/>
    <w:rsid w:val="004D111D"/>
    <w:rsid w:val="004D1FD0"/>
    <w:rsid w:val="004D3B5A"/>
    <w:rsid w:val="004D3C4B"/>
    <w:rsid w:val="004D492F"/>
    <w:rsid w:val="004D79DB"/>
    <w:rsid w:val="004E1DAD"/>
    <w:rsid w:val="004E3FF5"/>
    <w:rsid w:val="004E4A6C"/>
    <w:rsid w:val="004E4FF0"/>
    <w:rsid w:val="004E6535"/>
    <w:rsid w:val="004F0472"/>
    <w:rsid w:val="004F4C8C"/>
    <w:rsid w:val="004F539A"/>
    <w:rsid w:val="005014EC"/>
    <w:rsid w:val="00502DB5"/>
    <w:rsid w:val="00511A74"/>
    <w:rsid w:val="00512C6C"/>
    <w:rsid w:val="00513549"/>
    <w:rsid w:val="00516951"/>
    <w:rsid w:val="00520583"/>
    <w:rsid w:val="005207C4"/>
    <w:rsid w:val="00523E0A"/>
    <w:rsid w:val="00526184"/>
    <w:rsid w:val="0052780E"/>
    <w:rsid w:val="00532203"/>
    <w:rsid w:val="0053629E"/>
    <w:rsid w:val="005367EA"/>
    <w:rsid w:val="0054074B"/>
    <w:rsid w:val="0054446A"/>
    <w:rsid w:val="00544B39"/>
    <w:rsid w:val="00546F4B"/>
    <w:rsid w:val="00555187"/>
    <w:rsid w:val="0055547A"/>
    <w:rsid w:val="005559BE"/>
    <w:rsid w:val="005602C4"/>
    <w:rsid w:val="00562B64"/>
    <w:rsid w:val="00564B63"/>
    <w:rsid w:val="00565A7A"/>
    <w:rsid w:val="00566A54"/>
    <w:rsid w:val="005709CE"/>
    <w:rsid w:val="005723E6"/>
    <w:rsid w:val="0057616B"/>
    <w:rsid w:val="00584753"/>
    <w:rsid w:val="0058622B"/>
    <w:rsid w:val="005867CA"/>
    <w:rsid w:val="00586F94"/>
    <w:rsid w:val="00590FBF"/>
    <w:rsid w:val="005910AA"/>
    <w:rsid w:val="0059137D"/>
    <w:rsid w:val="005923DB"/>
    <w:rsid w:val="0059249C"/>
    <w:rsid w:val="00592885"/>
    <w:rsid w:val="005933BD"/>
    <w:rsid w:val="00594822"/>
    <w:rsid w:val="005968DB"/>
    <w:rsid w:val="005A134E"/>
    <w:rsid w:val="005A5B79"/>
    <w:rsid w:val="005A5C9C"/>
    <w:rsid w:val="005A645B"/>
    <w:rsid w:val="005B1E7C"/>
    <w:rsid w:val="005C2608"/>
    <w:rsid w:val="005C2BA2"/>
    <w:rsid w:val="005C746A"/>
    <w:rsid w:val="005C7E12"/>
    <w:rsid w:val="005D1408"/>
    <w:rsid w:val="005D25E0"/>
    <w:rsid w:val="005D540E"/>
    <w:rsid w:val="005E0DB9"/>
    <w:rsid w:val="005E22DD"/>
    <w:rsid w:val="005E3404"/>
    <w:rsid w:val="005E35F6"/>
    <w:rsid w:val="005F0A30"/>
    <w:rsid w:val="005F0B57"/>
    <w:rsid w:val="005F2BC6"/>
    <w:rsid w:val="005F5034"/>
    <w:rsid w:val="005F71B6"/>
    <w:rsid w:val="005F7364"/>
    <w:rsid w:val="00602154"/>
    <w:rsid w:val="006036F4"/>
    <w:rsid w:val="006122BD"/>
    <w:rsid w:val="00612FB1"/>
    <w:rsid w:val="006172B0"/>
    <w:rsid w:val="0062244C"/>
    <w:rsid w:val="00627488"/>
    <w:rsid w:val="006277E2"/>
    <w:rsid w:val="006316C8"/>
    <w:rsid w:val="006317BF"/>
    <w:rsid w:val="00636007"/>
    <w:rsid w:val="00637BDA"/>
    <w:rsid w:val="00640BAC"/>
    <w:rsid w:val="00641C1D"/>
    <w:rsid w:val="0064304D"/>
    <w:rsid w:val="00643BDD"/>
    <w:rsid w:val="00646E56"/>
    <w:rsid w:val="00650959"/>
    <w:rsid w:val="0065383D"/>
    <w:rsid w:val="00654188"/>
    <w:rsid w:val="006604E4"/>
    <w:rsid w:val="00662B46"/>
    <w:rsid w:val="00662DFA"/>
    <w:rsid w:val="006650EC"/>
    <w:rsid w:val="00665A62"/>
    <w:rsid w:val="00665CF9"/>
    <w:rsid w:val="00672C67"/>
    <w:rsid w:val="00672D25"/>
    <w:rsid w:val="00673BAA"/>
    <w:rsid w:val="00674C43"/>
    <w:rsid w:val="00677A0D"/>
    <w:rsid w:val="00680B2F"/>
    <w:rsid w:val="00683125"/>
    <w:rsid w:val="00685A66"/>
    <w:rsid w:val="00690892"/>
    <w:rsid w:val="006979FB"/>
    <w:rsid w:val="006A13C9"/>
    <w:rsid w:val="006A3ADD"/>
    <w:rsid w:val="006A5AB2"/>
    <w:rsid w:val="006A78C5"/>
    <w:rsid w:val="006B021A"/>
    <w:rsid w:val="006B1818"/>
    <w:rsid w:val="006B3ED0"/>
    <w:rsid w:val="006B407E"/>
    <w:rsid w:val="006B51ED"/>
    <w:rsid w:val="006B6A90"/>
    <w:rsid w:val="006C0BE1"/>
    <w:rsid w:val="006C104B"/>
    <w:rsid w:val="006C14A5"/>
    <w:rsid w:val="006C3E88"/>
    <w:rsid w:val="006D15C3"/>
    <w:rsid w:val="006D3906"/>
    <w:rsid w:val="006D4338"/>
    <w:rsid w:val="006D4BF2"/>
    <w:rsid w:val="006D536F"/>
    <w:rsid w:val="006D63E2"/>
    <w:rsid w:val="006E010E"/>
    <w:rsid w:val="006E0AD2"/>
    <w:rsid w:val="006E4B23"/>
    <w:rsid w:val="006E6A2A"/>
    <w:rsid w:val="006F30B0"/>
    <w:rsid w:val="006F4736"/>
    <w:rsid w:val="006F5C78"/>
    <w:rsid w:val="006F76DC"/>
    <w:rsid w:val="00702B2B"/>
    <w:rsid w:val="00703978"/>
    <w:rsid w:val="0070457E"/>
    <w:rsid w:val="00706667"/>
    <w:rsid w:val="007106A4"/>
    <w:rsid w:val="00710C36"/>
    <w:rsid w:val="007120E9"/>
    <w:rsid w:val="00713D31"/>
    <w:rsid w:val="007151B3"/>
    <w:rsid w:val="00720CBF"/>
    <w:rsid w:val="0072115F"/>
    <w:rsid w:val="00725992"/>
    <w:rsid w:val="00733DC4"/>
    <w:rsid w:val="007348CD"/>
    <w:rsid w:val="00734BB6"/>
    <w:rsid w:val="00741564"/>
    <w:rsid w:val="0074262C"/>
    <w:rsid w:val="00743FD7"/>
    <w:rsid w:val="007470D4"/>
    <w:rsid w:val="00747197"/>
    <w:rsid w:val="00747809"/>
    <w:rsid w:val="00752E5A"/>
    <w:rsid w:val="00753073"/>
    <w:rsid w:val="007531A2"/>
    <w:rsid w:val="00753E0B"/>
    <w:rsid w:val="00757B77"/>
    <w:rsid w:val="00760202"/>
    <w:rsid w:val="00761881"/>
    <w:rsid w:val="0076421F"/>
    <w:rsid w:val="00765D8B"/>
    <w:rsid w:val="00767BB9"/>
    <w:rsid w:val="007704C7"/>
    <w:rsid w:val="0077250D"/>
    <w:rsid w:val="00774147"/>
    <w:rsid w:val="00774F0F"/>
    <w:rsid w:val="00781944"/>
    <w:rsid w:val="0078383E"/>
    <w:rsid w:val="00785DA1"/>
    <w:rsid w:val="00793645"/>
    <w:rsid w:val="00797C47"/>
    <w:rsid w:val="007A0C25"/>
    <w:rsid w:val="007A1AB4"/>
    <w:rsid w:val="007A2A13"/>
    <w:rsid w:val="007A4D73"/>
    <w:rsid w:val="007A56BE"/>
    <w:rsid w:val="007A764E"/>
    <w:rsid w:val="007B4A05"/>
    <w:rsid w:val="007B5B5C"/>
    <w:rsid w:val="007B7A7E"/>
    <w:rsid w:val="007C15ED"/>
    <w:rsid w:val="007C5986"/>
    <w:rsid w:val="007C6DC9"/>
    <w:rsid w:val="007D0663"/>
    <w:rsid w:val="007D0E10"/>
    <w:rsid w:val="007D22B0"/>
    <w:rsid w:val="007D3679"/>
    <w:rsid w:val="007D6C20"/>
    <w:rsid w:val="007E11C1"/>
    <w:rsid w:val="007E17B7"/>
    <w:rsid w:val="007F111F"/>
    <w:rsid w:val="007F19D6"/>
    <w:rsid w:val="007F1E8E"/>
    <w:rsid w:val="007F2C08"/>
    <w:rsid w:val="007F3B52"/>
    <w:rsid w:val="007F49CA"/>
    <w:rsid w:val="007F7DF8"/>
    <w:rsid w:val="00800D31"/>
    <w:rsid w:val="0080468C"/>
    <w:rsid w:val="00804D38"/>
    <w:rsid w:val="00805207"/>
    <w:rsid w:val="00806CA5"/>
    <w:rsid w:val="00812B41"/>
    <w:rsid w:val="0081374C"/>
    <w:rsid w:val="00813A06"/>
    <w:rsid w:val="00815485"/>
    <w:rsid w:val="00815D96"/>
    <w:rsid w:val="00817B77"/>
    <w:rsid w:val="00824427"/>
    <w:rsid w:val="0083039A"/>
    <w:rsid w:val="00832C24"/>
    <w:rsid w:val="00832E23"/>
    <w:rsid w:val="00833E2A"/>
    <w:rsid w:val="00834BF2"/>
    <w:rsid w:val="00841A41"/>
    <w:rsid w:val="0084257E"/>
    <w:rsid w:val="008434A6"/>
    <w:rsid w:val="00844257"/>
    <w:rsid w:val="00844843"/>
    <w:rsid w:val="008509FD"/>
    <w:rsid w:val="0085160D"/>
    <w:rsid w:val="008520E7"/>
    <w:rsid w:val="00856C9C"/>
    <w:rsid w:val="00860B40"/>
    <w:rsid w:val="00861D60"/>
    <w:rsid w:val="00863220"/>
    <w:rsid w:val="00863EEF"/>
    <w:rsid w:val="00866523"/>
    <w:rsid w:val="0086764E"/>
    <w:rsid w:val="00872074"/>
    <w:rsid w:val="00872FD8"/>
    <w:rsid w:val="00880321"/>
    <w:rsid w:val="00885F3E"/>
    <w:rsid w:val="00886A85"/>
    <w:rsid w:val="00886B33"/>
    <w:rsid w:val="0089645A"/>
    <w:rsid w:val="008B0A04"/>
    <w:rsid w:val="008B3524"/>
    <w:rsid w:val="008B54BA"/>
    <w:rsid w:val="008B5BB4"/>
    <w:rsid w:val="008B72DF"/>
    <w:rsid w:val="008B7954"/>
    <w:rsid w:val="008C027E"/>
    <w:rsid w:val="008C039D"/>
    <w:rsid w:val="008C2808"/>
    <w:rsid w:val="008C282E"/>
    <w:rsid w:val="008C2A42"/>
    <w:rsid w:val="008C2DF8"/>
    <w:rsid w:val="008C33DD"/>
    <w:rsid w:val="008C3FDA"/>
    <w:rsid w:val="008D034C"/>
    <w:rsid w:val="008D13CF"/>
    <w:rsid w:val="008D42FB"/>
    <w:rsid w:val="008D7B4A"/>
    <w:rsid w:val="008E0304"/>
    <w:rsid w:val="008E5FD6"/>
    <w:rsid w:val="008E7A6F"/>
    <w:rsid w:val="008F0DA0"/>
    <w:rsid w:val="008F114E"/>
    <w:rsid w:val="008F550E"/>
    <w:rsid w:val="008F586A"/>
    <w:rsid w:val="008F5F71"/>
    <w:rsid w:val="00902C92"/>
    <w:rsid w:val="009033C8"/>
    <w:rsid w:val="00903E58"/>
    <w:rsid w:val="00904E87"/>
    <w:rsid w:val="00905B59"/>
    <w:rsid w:val="00913748"/>
    <w:rsid w:val="009162C2"/>
    <w:rsid w:val="009174CD"/>
    <w:rsid w:val="009204F5"/>
    <w:rsid w:val="0092088A"/>
    <w:rsid w:val="00921B7B"/>
    <w:rsid w:val="009244DB"/>
    <w:rsid w:val="0092502F"/>
    <w:rsid w:val="00930F0D"/>
    <w:rsid w:val="00932097"/>
    <w:rsid w:val="009374BA"/>
    <w:rsid w:val="00941FB5"/>
    <w:rsid w:val="00943EDF"/>
    <w:rsid w:val="00946B22"/>
    <w:rsid w:val="00951C99"/>
    <w:rsid w:val="00953DAC"/>
    <w:rsid w:val="0095531C"/>
    <w:rsid w:val="00955799"/>
    <w:rsid w:val="00960CD0"/>
    <w:rsid w:val="00961FFF"/>
    <w:rsid w:val="00962D51"/>
    <w:rsid w:val="00965091"/>
    <w:rsid w:val="00965EE8"/>
    <w:rsid w:val="009705FB"/>
    <w:rsid w:val="0097098C"/>
    <w:rsid w:val="00970B2B"/>
    <w:rsid w:val="00973923"/>
    <w:rsid w:val="009739B0"/>
    <w:rsid w:val="009827F2"/>
    <w:rsid w:val="00984869"/>
    <w:rsid w:val="009868FA"/>
    <w:rsid w:val="00995780"/>
    <w:rsid w:val="00995A10"/>
    <w:rsid w:val="009A4D21"/>
    <w:rsid w:val="009A5446"/>
    <w:rsid w:val="009A5BC8"/>
    <w:rsid w:val="009B185D"/>
    <w:rsid w:val="009B18D2"/>
    <w:rsid w:val="009B1C1D"/>
    <w:rsid w:val="009B6B79"/>
    <w:rsid w:val="009C00D4"/>
    <w:rsid w:val="009C29E1"/>
    <w:rsid w:val="009C2D1B"/>
    <w:rsid w:val="009C5350"/>
    <w:rsid w:val="009C707C"/>
    <w:rsid w:val="009D27F0"/>
    <w:rsid w:val="009D31EC"/>
    <w:rsid w:val="009D3280"/>
    <w:rsid w:val="009D5540"/>
    <w:rsid w:val="009D623C"/>
    <w:rsid w:val="009E0C88"/>
    <w:rsid w:val="009E31B9"/>
    <w:rsid w:val="009E5EC5"/>
    <w:rsid w:val="009F0F00"/>
    <w:rsid w:val="009F10F6"/>
    <w:rsid w:val="009F2212"/>
    <w:rsid w:val="009F2EBC"/>
    <w:rsid w:val="009F34B1"/>
    <w:rsid w:val="009F4DD7"/>
    <w:rsid w:val="009F5B38"/>
    <w:rsid w:val="009F60DA"/>
    <w:rsid w:val="009F759A"/>
    <w:rsid w:val="009F7AD2"/>
    <w:rsid w:val="00A02B3D"/>
    <w:rsid w:val="00A0487F"/>
    <w:rsid w:val="00A14135"/>
    <w:rsid w:val="00A16406"/>
    <w:rsid w:val="00A165B8"/>
    <w:rsid w:val="00A22FC6"/>
    <w:rsid w:val="00A2360B"/>
    <w:rsid w:val="00A26BB5"/>
    <w:rsid w:val="00A26F31"/>
    <w:rsid w:val="00A27DDF"/>
    <w:rsid w:val="00A315CD"/>
    <w:rsid w:val="00A3387F"/>
    <w:rsid w:val="00A349D6"/>
    <w:rsid w:val="00A41E35"/>
    <w:rsid w:val="00A42181"/>
    <w:rsid w:val="00A42261"/>
    <w:rsid w:val="00A44BDC"/>
    <w:rsid w:val="00A515B2"/>
    <w:rsid w:val="00A529E1"/>
    <w:rsid w:val="00A52C9A"/>
    <w:rsid w:val="00A52F47"/>
    <w:rsid w:val="00A53E0F"/>
    <w:rsid w:val="00A540B6"/>
    <w:rsid w:val="00A54E16"/>
    <w:rsid w:val="00A5593D"/>
    <w:rsid w:val="00A560EA"/>
    <w:rsid w:val="00A62100"/>
    <w:rsid w:val="00A63608"/>
    <w:rsid w:val="00A63668"/>
    <w:rsid w:val="00A66074"/>
    <w:rsid w:val="00A664B0"/>
    <w:rsid w:val="00A70724"/>
    <w:rsid w:val="00A723D8"/>
    <w:rsid w:val="00A739A5"/>
    <w:rsid w:val="00A7789B"/>
    <w:rsid w:val="00A818D7"/>
    <w:rsid w:val="00A866C6"/>
    <w:rsid w:val="00A86BD7"/>
    <w:rsid w:val="00A878D2"/>
    <w:rsid w:val="00A96A62"/>
    <w:rsid w:val="00AA0709"/>
    <w:rsid w:val="00AA2D7F"/>
    <w:rsid w:val="00AA3CED"/>
    <w:rsid w:val="00AA46F7"/>
    <w:rsid w:val="00AA6755"/>
    <w:rsid w:val="00AB08DC"/>
    <w:rsid w:val="00AB2205"/>
    <w:rsid w:val="00AB2B08"/>
    <w:rsid w:val="00AB3503"/>
    <w:rsid w:val="00AB5201"/>
    <w:rsid w:val="00AC0372"/>
    <w:rsid w:val="00AC284F"/>
    <w:rsid w:val="00AC44FF"/>
    <w:rsid w:val="00AC463A"/>
    <w:rsid w:val="00AC4EE7"/>
    <w:rsid w:val="00AC5DA2"/>
    <w:rsid w:val="00AC62E8"/>
    <w:rsid w:val="00AC6BC7"/>
    <w:rsid w:val="00AD671D"/>
    <w:rsid w:val="00AD672B"/>
    <w:rsid w:val="00AE05A7"/>
    <w:rsid w:val="00AE1D0C"/>
    <w:rsid w:val="00AE5EA9"/>
    <w:rsid w:val="00AE61E9"/>
    <w:rsid w:val="00AE6285"/>
    <w:rsid w:val="00AE7CE5"/>
    <w:rsid w:val="00AF53C0"/>
    <w:rsid w:val="00AF57DF"/>
    <w:rsid w:val="00AF5CAE"/>
    <w:rsid w:val="00AF7A83"/>
    <w:rsid w:val="00B0143F"/>
    <w:rsid w:val="00B0361E"/>
    <w:rsid w:val="00B047CC"/>
    <w:rsid w:val="00B05805"/>
    <w:rsid w:val="00B065BF"/>
    <w:rsid w:val="00B06FD7"/>
    <w:rsid w:val="00B07CB1"/>
    <w:rsid w:val="00B10D12"/>
    <w:rsid w:val="00B10E9D"/>
    <w:rsid w:val="00B12481"/>
    <w:rsid w:val="00B13F86"/>
    <w:rsid w:val="00B16DDF"/>
    <w:rsid w:val="00B20B8C"/>
    <w:rsid w:val="00B20E55"/>
    <w:rsid w:val="00B21B2A"/>
    <w:rsid w:val="00B3542C"/>
    <w:rsid w:val="00B440AB"/>
    <w:rsid w:val="00B44942"/>
    <w:rsid w:val="00B45F42"/>
    <w:rsid w:val="00B51893"/>
    <w:rsid w:val="00B524A1"/>
    <w:rsid w:val="00B539F9"/>
    <w:rsid w:val="00B540BB"/>
    <w:rsid w:val="00B54EE1"/>
    <w:rsid w:val="00B5750C"/>
    <w:rsid w:val="00B60245"/>
    <w:rsid w:val="00B606C6"/>
    <w:rsid w:val="00B615B7"/>
    <w:rsid w:val="00B62DEA"/>
    <w:rsid w:val="00B6372C"/>
    <w:rsid w:val="00B63880"/>
    <w:rsid w:val="00B64BCB"/>
    <w:rsid w:val="00B65652"/>
    <w:rsid w:val="00B656EC"/>
    <w:rsid w:val="00B65D5D"/>
    <w:rsid w:val="00B66B15"/>
    <w:rsid w:val="00B67275"/>
    <w:rsid w:val="00B70421"/>
    <w:rsid w:val="00B74965"/>
    <w:rsid w:val="00B805C9"/>
    <w:rsid w:val="00B82B3B"/>
    <w:rsid w:val="00B902BB"/>
    <w:rsid w:val="00B90E66"/>
    <w:rsid w:val="00B95433"/>
    <w:rsid w:val="00BA2BA0"/>
    <w:rsid w:val="00BA2CFB"/>
    <w:rsid w:val="00BA2D9F"/>
    <w:rsid w:val="00BA7226"/>
    <w:rsid w:val="00BB051F"/>
    <w:rsid w:val="00BB2A76"/>
    <w:rsid w:val="00BB2EF8"/>
    <w:rsid w:val="00BB472A"/>
    <w:rsid w:val="00BB7402"/>
    <w:rsid w:val="00BB76C3"/>
    <w:rsid w:val="00BC0784"/>
    <w:rsid w:val="00BC0850"/>
    <w:rsid w:val="00BC2E10"/>
    <w:rsid w:val="00BC2E6D"/>
    <w:rsid w:val="00BD0635"/>
    <w:rsid w:val="00BD0E58"/>
    <w:rsid w:val="00BD1DC5"/>
    <w:rsid w:val="00BD26C0"/>
    <w:rsid w:val="00BD3083"/>
    <w:rsid w:val="00BD5936"/>
    <w:rsid w:val="00BE0A33"/>
    <w:rsid w:val="00BE3273"/>
    <w:rsid w:val="00BE52C8"/>
    <w:rsid w:val="00BE6C4B"/>
    <w:rsid w:val="00BF3927"/>
    <w:rsid w:val="00BF5293"/>
    <w:rsid w:val="00BF62AA"/>
    <w:rsid w:val="00C00871"/>
    <w:rsid w:val="00C02285"/>
    <w:rsid w:val="00C066A3"/>
    <w:rsid w:val="00C122C4"/>
    <w:rsid w:val="00C16311"/>
    <w:rsid w:val="00C16A54"/>
    <w:rsid w:val="00C20BAC"/>
    <w:rsid w:val="00C256A0"/>
    <w:rsid w:val="00C25E34"/>
    <w:rsid w:val="00C26979"/>
    <w:rsid w:val="00C32591"/>
    <w:rsid w:val="00C342F1"/>
    <w:rsid w:val="00C35408"/>
    <w:rsid w:val="00C3699E"/>
    <w:rsid w:val="00C36EE9"/>
    <w:rsid w:val="00C41C16"/>
    <w:rsid w:val="00C44780"/>
    <w:rsid w:val="00C449CD"/>
    <w:rsid w:val="00C47452"/>
    <w:rsid w:val="00C52235"/>
    <w:rsid w:val="00C53C8B"/>
    <w:rsid w:val="00C54DA0"/>
    <w:rsid w:val="00C5526B"/>
    <w:rsid w:val="00C55284"/>
    <w:rsid w:val="00C55CE6"/>
    <w:rsid w:val="00C57F07"/>
    <w:rsid w:val="00C64B1C"/>
    <w:rsid w:val="00C64CED"/>
    <w:rsid w:val="00C66425"/>
    <w:rsid w:val="00C665A8"/>
    <w:rsid w:val="00C6714C"/>
    <w:rsid w:val="00C70A59"/>
    <w:rsid w:val="00C726CB"/>
    <w:rsid w:val="00C7529D"/>
    <w:rsid w:val="00C76458"/>
    <w:rsid w:val="00C80606"/>
    <w:rsid w:val="00C82511"/>
    <w:rsid w:val="00C82E87"/>
    <w:rsid w:val="00C849B2"/>
    <w:rsid w:val="00C84F9E"/>
    <w:rsid w:val="00C87DDD"/>
    <w:rsid w:val="00C90C2E"/>
    <w:rsid w:val="00C91A35"/>
    <w:rsid w:val="00C93614"/>
    <w:rsid w:val="00C942BC"/>
    <w:rsid w:val="00C94B36"/>
    <w:rsid w:val="00C966C3"/>
    <w:rsid w:val="00CA04A1"/>
    <w:rsid w:val="00CA0B38"/>
    <w:rsid w:val="00CA2591"/>
    <w:rsid w:val="00CA2646"/>
    <w:rsid w:val="00CA28AC"/>
    <w:rsid w:val="00CA2913"/>
    <w:rsid w:val="00CA2E6F"/>
    <w:rsid w:val="00CA7743"/>
    <w:rsid w:val="00CA7F64"/>
    <w:rsid w:val="00CB1A3B"/>
    <w:rsid w:val="00CB27E9"/>
    <w:rsid w:val="00CB2C24"/>
    <w:rsid w:val="00CB5A0C"/>
    <w:rsid w:val="00CB67A4"/>
    <w:rsid w:val="00CC04E9"/>
    <w:rsid w:val="00CC1885"/>
    <w:rsid w:val="00CC2631"/>
    <w:rsid w:val="00CC3C11"/>
    <w:rsid w:val="00CC5B72"/>
    <w:rsid w:val="00CC5DA0"/>
    <w:rsid w:val="00CC5E53"/>
    <w:rsid w:val="00CC5F26"/>
    <w:rsid w:val="00CC7BF4"/>
    <w:rsid w:val="00CD1B4E"/>
    <w:rsid w:val="00CD425B"/>
    <w:rsid w:val="00CD4A09"/>
    <w:rsid w:val="00CD52CE"/>
    <w:rsid w:val="00CD69BE"/>
    <w:rsid w:val="00CE0B94"/>
    <w:rsid w:val="00CE3DEA"/>
    <w:rsid w:val="00CE5360"/>
    <w:rsid w:val="00CE5DA8"/>
    <w:rsid w:val="00CE6FBC"/>
    <w:rsid w:val="00CE7B2B"/>
    <w:rsid w:val="00CF08F5"/>
    <w:rsid w:val="00CF0A66"/>
    <w:rsid w:val="00CF1898"/>
    <w:rsid w:val="00CF2DD3"/>
    <w:rsid w:val="00CF410A"/>
    <w:rsid w:val="00CF4549"/>
    <w:rsid w:val="00CF7F1D"/>
    <w:rsid w:val="00D0026E"/>
    <w:rsid w:val="00D03B2B"/>
    <w:rsid w:val="00D04C82"/>
    <w:rsid w:val="00D05B6D"/>
    <w:rsid w:val="00D14C7E"/>
    <w:rsid w:val="00D16767"/>
    <w:rsid w:val="00D20E3A"/>
    <w:rsid w:val="00D23436"/>
    <w:rsid w:val="00D25A09"/>
    <w:rsid w:val="00D266BB"/>
    <w:rsid w:val="00D3304B"/>
    <w:rsid w:val="00D33479"/>
    <w:rsid w:val="00D41D4D"/>
    <w:rsid w:val="00D421D1"/>
    <w:rsid w:val="00D425F6"/>
    <w:rsid w:val="00D42FE6"/>
    <w:rsid w:val="00D444C1"/>
    <w:rsid w:val="00D46F2A"/>
    <w:rsid w:val="00D51A8F"/>
    <w:rsid w:val="00D52255"/>
    <w:rsid w:val="00D53EE0"/>
    <w:rsid w:val="00D605CF"/>
    <w:rsid w:val="00D60642"/>
    <w:rsid w:val="00D617B9"/>
    <w:rsid w:val="00D61B2B"/>
    <w:rsid w:val="00D710DC"/>
    <w:rsid w:val="00D74397"/>
    <w:rsid w:val="00D76B92"/>
    <w:rsid w:val="00D83730"/>
    <w:rsid w:val="00D86050"/>
    <w:rsid w:val="00D90764"/>
    <w:rsid w:val="00D91289"/>
    <w:rsid w:val="00D9521E"/>
    <w:rsid w:val="00D96DC8"/>
    <w:rsid w:val="00DA3371"/>
    <w:rsid w:val="00DA3A2D"/>
    <w:rsid w:val="00DA444F"/>
    <w:rsid w:val="00DA78B1"/>
    <w:rsid w:val="00DA79F4"/>
    <w:rsid w:val="00DB05C0"/>
    <w:rsid w:val="00DB0D86"/>
    <w:rsid w:val="00DB41D1"/>
    <w:rsid w:val="00DB45D7"/>
    <w:rsid w:val="00DB4B96"/>
    <w:rsid w:val="00DB5535"/>
    <w:rsid w:val="00DB6CAA"/>
    <w:rsid w:val="00DB7B8A"/>
    <w:rsid w:val="00DC34F7"/>
    <w:rsid w:val="00DC5C8D"/>
    <w:rsid w:val="00DC63D7"/>
    <w:rsid w:val="00DD0D42"/>
    <w:rsid w:val="00DD1AD2"/>
    <w:rsid w:val="00DD3F53"/>
    <w:rsid w:val="00DE12C7"/>
    <w:rsid w:val="00DE170D"/>
    <w:rsid w:val="00DE4F2E"/>
    <w:rsid w:val="00DE60B5"/>
    <w:rsid w:val="00DF0F77"/>
    <w:rsid w:val="00DF39C6"/>
    <w:rsid w:val="00DF69C0"/>
    <w:rsid w:val="00E01E74"/>
    <w:rsid w:val="00E020FC"/>
    <w:rsid w:val="00E0636D"/>
    <w:rsid w:val="00E067C4"/>
    <w:rsid w:val="00E06F5F"/>
    <w:rsid w:val="00E21983"/>
    <w:rsid w:val="00E24ECE"/>
    <w:rsid w:val="00E25120"/>
    <w:rsid w:val="00E2669F"/>
    <w:rsid w:val="00E32CA6"/>
    <w:rsid w:val="00E34935"/>
    <w:rsid w:val="00E3601E"/>
    <w:rsid w:val="00E371B1"/>
    <w:rsid w:val="00E41596"/>
    <w:rsid w:val="00E43D52"/>
    <w:rsid w:val="00E45FA0"/>
    <w:rsid w:val="00E50355"/>
    <w:rsid w:val="00E60793"/>
    <w:rsid w:val="00E622B9"/>
    <w:rsid w:val="00E62C27"/>
    <w:rsid w:val="00E704ED"/>
    <w:rsid w:val="00E71DE0"/>
    <w:rsid w:val="00E762A0"/>
    <w:rsid w:val="00E859AE"/>
    <w:rsid w:val="00E85F14"/>
    <w:rsid w:val="00E872A5"/>
    <w:rsid w:val="00E92F4E"/>
    <w:rsid w:val="00E94805"/>
    <w:rsid w:val="00EA03F8"/>
    <w:rsid w:val="00EA1610"/>
    <w:rsid w:val="00EA3793"/>
    <w:rsid w:val="00EB3070"/>
    <w:rsid w:val="00EB3405"/>
    <w:rsid w:val="00EB3439"/>
    <w:rsid w:val="00EB430F"/>
    <w:rsid w:val="00EB4A01"/>
    <w:rsid w:val="00EB4B5C"/>
    <w:rsid w:val="00EB6A96"/>
    <w:rsid w:val="00EB6E95"/>
    <w:rsid w:val="00EC2C82"/>
    <w:rsid w:val="00EC5979"/>
    <w:rsid w:val="00ED01E3"/>
    <w:rsid w:val="00ED02E8"/>
    <w:rsid w:val="00ED0F3F"/>
    <w:rsid w:val="00ED1259"/>
    <w:rsid w:val="00ED2763"/>
    <w:rsid w:val="00ED4A66"/>
    <w:rsid w:val="00ED7B9A"/>
    <w:rsid w:val="00ED7F3F"/>
    <w:rsid w:val="00EE0DFD"/>
    <w:rsid w:val="00EE1A2B"/>
    <w:rsid w:val="00EE25A7"/>
    <w:rsid w:val="00EE27FE"/>
    <w:rsid w:val="00EE2DE1"/>
    <w:rsid w:val="00EE60C2"/>
    <w:rsid w:val="00EE6F1E"/>
    <w:rsid w:val="00EF3A8F"/>
    <w:rsid w:val="00EF78F0"/>
    <w:rsid w:val="00F063AB"/>
    <w:rsid w:val="00F070D8"/>
    <w:rsid w:val="00F110F2"/>
    <w:rsid w:val="00F11C91"/>
    <w:rsid w:val="00F12B51"/>
    <w:rsid w:val="00F1446F"/>
    <w:rsid w:val="00F14B76"/>
    <w:rsid w:val="00F16972"/>
    <w:rsid w:val="00F16BD8"/>
    <w:rsid w:val="00F2581F"/>
    <w:rsid w:val="00F303BD"/>
    <w:rsid w:val="00F31DC2"/>
    <w:rsid w:val="00F31DFD"/>
    <w:rsid w:val="00F354C7"/>
    <w:rsid w:val="00F35D89"/>
    <w:rsid w:val="00F37187"/>
    <w:rsid w:val="00F405EC"/>
    <w:rsid w:val="00F4220C"/>
    <w:rsid w:val="00F43A94"/>
    <w:rsid w:val="00F441C5"/>
    <w:rsid w:val="00F4434C"/>
    <w:rsid w:val="00F47088"/>
    <w:rsid w:val="00F501B1"/>
    <w:rsid w:val="00F5027D"/>
    <w:rsid w:val="00F5122D"/>
    <w:rsid w:val="00F52CF5"/>
    <w:rsid w:val="00F55C1F"/>
    <w:rsid w:val="00F575B2"/>
    <w:rsid w:val="00F60851"/>
    <w:rsid w:val="00F61A01"/>
    <w:rsid w:val="00F72A4E"/>
    <w:rsid w:val="00F73A3E"/>
    <w:rsid w:val="00F73B10"/>
    <w:rsid w:val="00F743DA"/>
    <w:rsid w:val="00F74A59"/>
    <w:rsid w:val="00F77318"/>
    <w:rsid w:val="00F806E2"/>
    <w:rsid w:val="00F835E9"/>
    <w:rsid w:val="00F84751"/>
    <w:rsid w:val="00F91614"/>
    <w:rsid w:val="00F9162F"/>
    <w:rsid w:val="00F9472A"/>
    <w:rsid w:val="00F96C88"/>
    <w:rsid w:val="00F97A75"/>
    <w:rsid w:val="00FA06A4"/>
    <w:rsid w:val="00FA11B3"/>
    <w:rsid w:val="00FA4809"/>
    <w:rsid w:val="00FA5C15"/>
    <w:rsid w:val="00FB0CCC"/>
    <w:rsid w:val="00FB2A5A"/>
    <w:rsid w:val="00FB3670"/>
    <w:rsid w:val="00FB6945"/>
    <w:rsid w:val="00FB6E5E"/>
    <w:rsid w:val="00FC305B"/>
    <w:rsid w:val="00FC58BB"/>
    <w:rsid w:val="00FC6478"/>
    <w:rsid w:val="00FD21DA"/>
    <w:rsid w:val="00FD272B"/>
    <w:rsid w:val="00FD4E11"/>
    <w:rsid w:val="00FD68ED"/>
    <w:rsid w:val="00FE56A0"/>
    <w:rsid w:val="00FE7897"/>
    <w:rsid w:val="00FE7E6A"/>
    <w:rsid w:val="00FF517E"/>
    <w:rsid w:val="00FF61B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0F773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link w:val="1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55C9"/>
    <w:pPr>
      <w:ind w:left="720"/>
      <w:contextualSpacing/>
    </w:pPr>
  </w:style>
  <w:style w:type="paragraph" w:styleId="ad">
    <w:name w:val="header"/>
    <w:basedOn w:val="a"/>
    <w:link w:val="ae"/>
    <w:uiPriority w:val="99"/>
    <w:rsid w:val="00BE52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52C8"/>
    <w:rPr>
      <w:sz w:val="28"/>
      <w:szCs w:val="24"/>
    </w:rPr>
  </w:style>
  <w:style w:type="paragraph" w:styleId="af">
    <w:name w:val="footer"/>
    <w:basedOn w:val="a"/>
    <w:link w:val="af0"/>
    <w:rsid w:val="00BE52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E52C8"/>
    <w:rPr>
      <w:sz w:val="28"/>
      <w:szCs w:val="24"/>
    </w:rPr>
  </w:style>
  <w:style w:type="character" w:styleId="af1">
    <w:name w:val="annotation reference"/>
    <w:basedOn w:val="a0"/>
    <w:uiPriority w:val="99"/>
    <w:unhideWhenUsed/>
    <w:rsid w:val="003E1DB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E1DB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3E1DB8"/>
    <w:rPr>
      <w:rFonts w:asciiTheme="minorHAnsi" w:eastAsiaTheme="minorHAnsi" w:hAnsiTheme="minorHAnsi" w:cstheme="minorBidi"/>
      <w:lang w:eastAsia="en-US"/>
    </w:rPr>
  </w:style>
  <w:style w:type="paragraph" w:styleId="af4">
    <w:name w:val="Revision"/>
    <w:hidden/>
    <w:uiPriority w:val="99"/>
    <w:semiHidden/>
    <w:rsid w:val="003E1DB8"/>
    <w:rPr>
      <w:sz w:val="28"/>
      <w:szCs w:val="24"/>
    </w:rPr>
  </w:style>
  <w:style w:type="paragraph" w:styleId="af5">
    <w:name w:val="annotation subject"/>
    <w:basedOn w:val="af2"/>
    <w:next w:val="af2"/>
    <w:link w:val="af6"/>
    <w:rsid w:val="00D3304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3"/>
    <w:link w:val="af5"/>
    <w:rsid w:val="00D3304B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1">
    <w:name w:val="s_1"/>
    <w:basedOn w:val="a"/>
    <w:rsid w:val="00CF0A66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F0A66"/>
    <w:rPr>
      <w:rFonts w:ascii="Arial" w:hAnsi="Arial" w:cs="Arial"/>
    </w:rPr>
  </w:style>
  <w:style w:type="paragraph" w:customStyle="1" w:styleId="formattext">
    <w:name w:val="formattext"/>
    <w:basedOn w:val="a"/>
    <w:rsid w:val="00CF0A66"/>
    <w:pPr>
      <w:spacing w:before="100" w:beforeAutospacing="1" w:after="100" w:afterAutospacing="1"/>
    </w:pPr>
    <w:rPr>
      <w:sz w:val="24"/>
    </w:rPr>
  </w:style>
  <w:style w:type="character" w:customStyle="1" w:styleId="searchresult">
    <w:name w:val="search_result"/>
    <w:basedOn w:val="a0"/>
    <w:rsid w:val="00CF0A66"/>
  </w:style>
  <w:style w:type="character" w:customStyle="1" w:styleId="s10">
    <w:name w:val="s_10"/>
    <w:basedOn w:val="a0"/>
    <w:rsid w:val="00CF0A66"/>
  </w:style>
  <w:style w:type="character" w:customStyle="1" w:styleId="highlightsearch">
    <w:name w:val="highlightsearch"/>
    <w:basedOn w:val="a0"/>
    <w:rsid w:val="00CF0A66"/>
  </w:style>
  <w:style w:type="character" w:styleId="af7">
    <w:name w:val="Placeholder Text"/>
    <w:basedOn w:val="a0"/>
    <w:uiPriority w:val="99"/>
    <w:semiHidden/>
    <w:rsid w:val="00CF0A66"/>
    <w:rPr>
      <w:color w:val="808080"/>
    </w:rPr>
  </w:style>
  <w:style w:type="paragraph" w:customStyle="1" w:styleId="1">
    <w:name w:val="Гиперссылка1"/>
    <w:link w:val="a6"/>
    <w:rsid w:val="00D0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get.gov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amgov.ru/mintur" TargetMode="External"/><Relationship Id="rId19" Type="http://schemas.openxmlformats.org/officeDocument/2006/relationships/hyperlink" Target="http://www.kamgov.ru/agzany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65EC-2F10-412F-9232-2106B8DE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6892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46085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name</cp:lastModifiedBy>
  <cp:revision>17</cp:revision>
  <cp:lastPrinted>2020-05-08T01:33:00Z</cp:lastPrinted>
  <dcterms:created xsi:type="dcterms:W3CDTF">2022-06-22T16:04:00Z</dcterms:created>
  <dcterms:modified xsi:type="dcterms:W3CDTF">2022-06-23T08:41:00Z</dcterms:modified>
</cp:coreProperties>
</file>