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8" w:rsidRDefault="00C62C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1 к приказу Агентства по внутренней политике Камчатского края </w:t>
            </w:r>
          </w:p>
          <w:p w:rsidR="00C62C08" w:rsidRPr="00C62C08" w:rsidRDefault="00C62C08" w:rsidP="00FC04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FC04BA">
              <w:rPr>
                <w:rFonts w:eastAsiaTheme="minorHAnsi"/>
                <w:sz w:val="28"/>
                <w:szCs w:val="28"/>
                <w:lang w:eastAsia="en-US"/>
              </w:rPr>
              <w:t>14.09.2018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г.№ </w:t>
            </w:r>
            <w:r w:rsidR="00FC04BA">
              <w:rPr>
                <w:rFonts w:eastAsiaTheme="minorHAnsi"/>
                <w:sz w:val="28"/>
                <w:szCs w:val="28"/>
                <w:lang w:eastAsia="en-US"/>
              </w:rPr>
              <w:t xml:space="preserve"> 19-п</w:t>
            </w:r>
          </w:p>
        </w:tc>
      </w:tr>
    </w:tbl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ПОЛОЖЕНИЕ 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о краевом конкурсе «Поступки и люди Камчатского края»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1.1. Настоящее Положение определяет порядок организации и проведения краевого конкурса «Поступки и люди Камчатского края» (далее - Конкурс).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1.2. Целью проведения Конкурса</w:t>
      </w:r>
      <w:bookmarkStart w:id="0" w:name="_GoBack"/>
      <w:bookmarkEnd w:id="0"/>
      <w:r w:rsidRPr="00C62C08">
        <w:rPr>
          <w:rFonts w:eastAsiaTheme="minorHAnsi"/>
          <w:sz w:val="28"/>
          <w:szCs w:val="28"/>
          <w:lang w:eastAsia="en-US"/>
        </w:rPr>
        <w:t xml:space="preserve"> является формирование чувства национальной гордости, патриотизма, социально-ответственных поступков в обществе.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1.3. Задачами проведения Конкурса являются: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1) выявление наиболее ярких, значимых и социально ответственных поступков жителей Камчатского края;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2) создание условий для укрепления гражданского единства и развития гражданского общества в Камчатском крае.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1.4. Организационное обеспечение проведения Конкурса осуществляется Агентством по внутренней политике Камчатского края (далее-Агентство).</w:t>
      </w:r>
    </w:p>
    <w:p w:rsidR="00C62C08" w:rsidRPr="00C62C08" w:rsidRDefault="00C62C08" w:rsidP="0094400F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 НОМИНАЦИИ КОНКУРСА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2.1. Конкурс проводится в пяти номинациях: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«Во имя жизни»» (спасение жизни человека);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«Гражданская позиция» (предотвращение аварий и иных чрезвычайных ситуаций, предотвращение гражданских и уголовных преступлений, содействие в поимке преступников, инициирование и реализация социально значимых проектов, направленных на улучшение качества жизни населения Камчатского края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3) «Забота о людях» (продолжительная волонтерская деятельность, поддержка тяжело больных и нуждающихся в помощи людей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4) «Большое сердце» (усыновление/удочерение детей, значительная забота об усыновленных/удочеренных детях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5) «Семейные ценности» (многодетная семья, забота о благополучии своей многодетной семьи</w:t>
      </w:r>
      <w:r w:rsidR="00C40A77">
        <w:rPr>
          <w:rFonts w:eastAsiaTheme="minorHAnsi"/>
          <w:sz w:val="28"/>
          <w:szCs w:val="28"/>
          <w:lang w:eastAsia="en-US"/>
        </w:rPr>
        <w:t xml:space="preserve"> и д</w:t>
      </w:r>
      <w:r w:rsidR="00646195">
        <w:rPr>
          <w:rFonts w:eastAsiaTheme="minorHAnsi"/>
          <w:sz w:val="28"/>
          <w:szCs w:val="28"/>
          <w:lang w:eastAsia="en-US"/>
        </w:rPr>
        <w:t>р</w:t>
      </w:r>
      <w:r w:rsidR="00C40A77">
        <w:rPr>
          <w:rFonts w:eastAsiaTheme="minorHAnsi"/>
          <w:sz w:val="28"/>
          <w:szCs w:val="28"/>
          <w:lang w:eastAsia="en-US"/>
        </w:rPr>
        <w:t>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2.2. К электронному голосованию допускается не более 5 заявок по каждой номинации конкурса.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2.3. По итогам Конкурса в каждой номинации определяется один победитель.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 КОНКУРСНАЯ КОМИССИЯ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3.1. Для проведения Конкурса приказом Агентства образуется конкурсная комиссия по проведению конкурса (далее - конкурсная комиссия), которая руководствуется в своей работе настоящим Положением.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3.2. Заседание конкурсной комиссии считается правомочным, если на нем присутствуют не менее половины ее членов.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3.3. Заседание конкурсной комиссии ведется ее председателем, а в его отсутствие - заместителем председателя.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3.4. На конкурсную комиссию возлагаются следующие функции: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рассмотрение заявок, представленных для участия в Конкурсе;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проверка соответствия заявок, представленных для участия в Конкурсе, требованиям </w:t>
      </w:r>
      <w:hyperlink r:id="rId4" w:anchor="Par92" w:history="1">
        <w:r w:rsidRPr="00C62C08">
          <w:rPr>
            <w:rFonts w:eastAsiaTheme="minorHAnsi"/>
            <w:sz w:val="28"/>
            <w:szCs w:val="28"/>
            <w:lang w:eastAsia="en-US"/>
          </w:rPr>
          <w:t xml:space="preserve">разделов 1, </w:t>
        </w:r>
      </w:hyperlink>
      <w:r w:rsidRPr="00C62C08">
        <w:rPr>
          <w:rFonts w:eastAsiaTheme="minorHAnsi"/>
          <w:sz w:val="28"/>
          <w:szCs w:val="28"/>
          <w:lang w:eastAsia="en-US"/>
        </w:rPr>
        <w:t>2 настоящего Положения;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3) направление отобранных заявок: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- администратору технической площадки для организации и проведения электронного голосования;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- управлению пресс-службы Аппарата Губернатора и Правительства Камчатского края для организации и проведения информационной кампании Конкурса;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4) подведение итогов и определение победителей Конкурса по номинациям;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3.5. Решения Конкурсной комиссии оформляются протоколом, утверждаются Председателем конкурсной комиссии.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3.6. Комиссия осуществляет отбор заявок для участия в Конкурсе открытым голосованием простым большинством голосов. При равном количестве голосов голос председателя Комиссии является решающим.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3.7. При отборе заявок Конкурсная комиссия используются следующие критерии: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1) соответствие представленного материала заявленной номинации;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2) социальная значимость поступка;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3) общественный резонанс поступка;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4) соответствие целям и задачам Конкурса.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3.8. При отборе заявок Конкурсная комиссия имеет право не допустить к участию в конкурсе по следующим основаниям: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1) некорректно заполнена заявка участника;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2) в заявке указана ложная информация;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3) участник имеет судимость;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4) участник имеет отрицательные отзывы по основному месту работы;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5) участник не дал согласие на обработку персональных данных;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6) участник не дал согласие и размещении в общем доступе информации о своих поступках.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3.9. Материалы, представленные на Конкурс, заявителю не возвращаются.</w:t>
      </w:r>
    </w:p>
    <w:p w:rsidR="00C62C08" w:rsidRPr="00C62C08" w:rsidRDefault="00C62C08" w:rsidP="00C147AC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  <w:r w:rsidR="0094400F">
        <w:rPr>
          <w:rFonts w:eastAsiaTheme="minorHAnsi"/>
          <w:sz w:val="28"/>
          <w:szCs w:val="28"/>
          <w:lang w:eastAsia="en-US"/>
        </w:rPr>
        <w:t>3.10 Конкурсная комиссия имеет право определить «Специальный приз Конкурсной комиссии» по итогам голосования по номинациям Конкурса.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4.СРОКИ И ПОРЯДОК ПРОВЕДЕНИЯ КОНКУРСА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4.1. Подать заявку на участие в Конкурсе имеют право: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граждане Российской Федерации, проживающие на территории Камчатского края (на себя или на своего знакомого, совершившего социально значимый поступок);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юридическое лицо, зарегистрированное на территории Камчатского края (на своего сотрудника, волонтера, общественного деятеля).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4.2. Физические и юридические лица имеют право подавать несколько заявок, в том числе, по разным номинациям.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4.3. Заявки предоставляются в Конкурсную комиссию </w:t>
      </w:r>
      <w:r w:rsidR="0094400F">
        <w:rPr>
          <w:rFonts w:eastAsiaTheme="minorHAnsi"/>
          <w:sz w:val="28"/>
          <w:szCs w:val="28"/>
          <w:lang w:eastAsia="en-US"/>
        </w:rPr>
        <w:t xml:space="preserve">с 25 сентября </w:t>
      </w:r>
      <w:r w:rsidRPr="00C62C08">
        <w:rPr>
          <w:rFonts w:eastAsiaTheme="minorHAnsi"/>
          <w:sz w:val="28"/>
          <w:szCs w:val="28"/>
          <w:lang w:eastAsia="en-US"/>
        </w:rPr>
        <w:t xml:space="preserve">до </w:t>
      </w:r>
      <w:r w:rsidR="0094400F">
        <w:rPr>
          <w:rFonts w:eastAsiaTheme="minorHAnsi"/>
          <w:sz w:val="28"/>
          <w:szCs w:val="28"/>
          <w:lang w:eastAsia="en-US"/>
        </w:rPr>
        <w:t>2</w:t>
      </w:r>
      <w:r w:rsidRPr="00C62C08">
        <w:rPr>
          <w:rFonts w:eastAsiaTheme="minorHAnsi"/>
          <w:sz w:val="28"/>
          <w:szCs w:val="28"/>
          <w:lang w:eastAsia="en-US"/>
        </w:rPr>
        <w:t>5 октября 2018 года: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 электронный адрес: 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postupki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kamgov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на бумажном носителе в Агентство по внутренней политике Камчатского края по адресу: 683040, пл. Ленина, д. 1,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. 531, с 09:00 до 17:00 ежедневно (за исключением субботы, воскресенья).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4.4. Конкурс проводится путем электронного голосования в сети Интернет.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4.5. Конкурсная комиссия осуществляет проверку, отбор и направление заявок для участия в Конкурсе администратору площадки для электронного голосования не позднее 1</w:t>
      </w:r>
      <w:r w:rsidR="0094400F">
        <w:rPr>
          <w:rFonts w:eastAsiaTheme="minorHAnsi"/>
          <w:sz w:val="28"/>
          <w:szCs w:val="28"/>
          <w:lang w:eastAsia="en-US"/>
        </w:rPr>
        <w:t>0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94400F">
        <w:rPr>
          <w:rFonts w:eastAsiaTheme="minorHAnsi"/>
          <w:sz w:val="28"/>
          <w:szCs w:val="28"/>
          <w:lang w:eastAsia="en-US"/>
        </w:rPr>
        <w:t>ноября</w:t>
      </w:r>
      <w:r w:rsidRPr="00C62C08">
        <w:rPr>
          <w:rFonts w:eastAsiaTheme="minorHAnsi"/>
          <w:sz w:val="28"/>
          <w:szCs w:val="28"/>
          <w:lang w:eastAsia="en-US"/>
        </w:rPr>
        <w:t xml:space="preserve"> 2018 года.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4.6. Администратор площадки для электронного голосования не позднее</w:t>
      </w:r>
      <w:r w:rsidR="0094400F">
        <w:rPr>
          <w:rFonts w:eastAsiaTheme="minorHAnsi"/>
          <w:sz w:val="28"/>
          <w:szCs w:val="28"/>
          <w:lang w:eastAsia="en-US"/>
        </w:rPr>
        <w:t xml:space="preserve"> 11 ноября</w:t>
      </w:r>
      <w:r w:rsidRPr="00C62C08">
        <w:rPr>
          <w:rFonts w:eastAsiaTheme="minorHAnsi"/>
          <w:sz w:val="28"/>
          <w:szCs w:val="28"/>
          <w:lang w:eastAsia="en-US"/>
        </w:rPr>
        <w:t xml:space="preserve"> 2018 года размещает информацию об участниках на технической площадке для электронного голосования по номинациям Конкурса.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4.7. Сроки электронное голосование в сети Интернет: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начало голосования </w:t>
      </w:r>
      <w:r w:rsidR="0094400F">
        <w:rPr>
          <w:rFonts w:eastAsiaTheme="minorHAnsi"/>
          <w:sz w:val="28"/>
          <w:szCs w:val="28"/>
          <w:lang w:eastAsia="en-US"/>
        </w:rPr>
        <w:t>12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94400F">
        <w:rPr>
          <w:rFonts w:eastAsiaTheme="minorHAnsi"/>
          <w:sz w:val="28"/>
          <w:szCs w:val="28"/>
          <w:lang w:eastAsia="en-US"/>
        </w:rPr>
        <w:t>ноября</w:t>
      </w:r>
      <w:r w:rsidR="00D176E7"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2018 года, 09:00 час;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окончание голосования 27 ноября 2018 года, 09:00 час..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4.8. При проведении электронного голосования допускается голосование только за одного участника в рамках одной номинации.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4.9. Подведение итогов и определение победителей Конкурса не позднее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30 ноября 2018 года.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5. НАГРАЖДЕНИЕ ПОБЕДИТЕЛЕЙ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5.1. Организация и проведение награждения победителей Конкурса осуществляются Агентством не позднее 28 декабря 2018 года.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5.2. Информация об </w:t>
      </w:r>
      <w:r w:rsidR="00D176E7">
        <w:rPr>
          <w:rFonts w:eastAsiaTheme="minorHAnsi"/>
          <w:sz w:val="28"/>
          <w:szCs w:val="28"/>
          <w:lang w:eastAsia="en-US"/>
        </w:rPr>
        <w:t xml:space="preserve">итогах Конкурса размещается на </w:t>
      </w:r>
      <w:r w:rsidRPr="00C62C08">
        <w:rPr>
          <w:rFonts w:eastAsiaTheme="minorHAnsi"/>
          <w:sz w:val="28"/>
          <w:szCs w:val="28"/>
          <w:lang w:eastAsia="en-US"/>
        </w:rPr>
        <w:t>официальном сайте исполнительных органов государственной власти Камчатского края в сети Интернет, а также направляется в средства массовой информации Камчатского края.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к Положению о краевом конкурсе «Поступки и люди Камчатского края»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 участие в краевом конкурсе «Поступки и люди Камчатского края»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 заявитель)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направляет для участия в краевом конкурсе «Поступки и люди Камчатского края»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участника)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Участник (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ца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) занимается 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(место работы (род деятельности))</w:t>
      </w:r>
    </w:p>
    <w:p w:rsidR="00C62C08" w:rsidRPr="00C62C08" w:rsidRDefault="00C62C08" w:rsidP="00C62C08">
      <w:pPr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(дата и место значимого поступка)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Совершил (а)_______________________________________________________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(описание социально-ответственного поступка)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Контактные телефоны:_______________________________________________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Примечание: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, размером 14, межстрочным интервалом 1,5. 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** необходимо приложить фотографию участника Конкурса (на рабочем месте, либо в кругу семьи).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2 к приказу Агентства по внутренней политике Камчатского края </w:t>
            </w:r>
          </w:p>
          <w:p w:rsidR="00C62C08" w:rsidRPr="00C62C08" w:rsidRDefault="00FC04BA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14.09.2018</w:t>
            </w:r>
            <w:r w:rsidR="00C62C08"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г.№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19-п</w:t>
            </w:r>
          </w:p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Состав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Конкурсной комиссии краевого конкурса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«Поступки и люди Камчатского края»</w:t>
      </w:r>
    </w:p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69"/>
        <w:gridCol w:w="310"/>
        <w:gridCol w:w="6089"/>
      </w:tblGrid>
      <w:tr w:rsidR="00C62C08" w:rsidRPr="00C62C08" w:rsidTr="00E33CAC">
        <w:trPr>
          <w:trHeight w:val="794"/>
        </w:trPr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Унтилова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Ирина Леонидовна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Первый вице-губернатор Камчатского края, председатель Конкурсной комиссии;</w:t>
            </w: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Гуляев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Игорь Викторович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руководитель Агентства по внутренней политике Камчатского края, заместитель председателя Конкурсной комиссии;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Сурикова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Анна Юрьевна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Витер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="Times New Roman"/>
                <w:sz w:val="28"/>
                <w:szCs w:val="28"/>
              </w:rPr>
              <w:t>Ирина Васильевна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Волкова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Марина Владимировна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Гиль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Екатерина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Трифоновна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Гусейнов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Рамазан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Валимамед</w:t>
            </w:r>
            <w:proofErr w:type="spellEnd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оглы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Еременко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Ирина Валерьевна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Еременко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Максим Викторович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Ермоленко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Диана Владимировна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Костылев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Алексей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Владеленович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Кравченко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Валерий Трофимович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главный специалист-эксперт отдела по работе с коренными малочисленными народами Севера Агентства по внутренней политике Камчатского края, секретарь Конкурсной комиссии;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историк, почетный Гражданин города Петропавловска-Камчатского,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здравоохранения                        Камчатского края;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заслуженная артистка России, член Совета старейшин коренных малочисленных народов                     Севера, Сибири и Дальнего Востока при Губернаторе Камчатского края,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председатель КРОО «Содружество,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главный специалист Управления пресс-службы Аппарата Губернатора и Правительства Камчатского края;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 w:rsidRPr="00C62C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КГАУ ИА «Камчатка»;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КГАУСЗ «Камчатский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центр социальной помощи семье и детям,                         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директор филиала ФГУП ВГТРК «Государственная телевизионная и радиовещательная                            компания «Камчатка», секретарь Общественной палаты Камчатского края,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почетный Гражданин города Петропавловска-Камчатского,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Подольская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начальник группы подготовки и обучения                        населения, подготовки руководящего состава и внештатных аварийно-спасательный                                   формирований КГКУ «ЦОД»,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Рихтер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Виктор Валерьевич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по работе с личным                          составом УМВД России по Камчатскому краю, (по согласованию).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</w:p>
    <w:p w:rsidR="00C62C08" w:rsidRDefault="00C62C08"/>
    <w:sectPr w:rsidR="00C6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8"/>
    <w:rsid w:val="00510B76"/>
    <w:rsid w:val="00646195"/>
    <w:rsid w:val="0069469F"/>
    <w:rsid w:val="007A3562"/>
    <w:rsid w:val="0094400F"/>
    <w:rsid w:val="00A94A44"/>
    <w:rsid w:val="00C147AC"/>
    <w:rsid w:val="00C40A77"/>
    <w:rsid w:val="00C62C08"/>
    <w:rsid w:val="00CA0EB1"/>
    <w:rsid w:val="00D176E7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A636-505C-44C5-A4F2-EFFF2EC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B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0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Шпакова Оксана Анатольевна</cp:lastModifiedBy>
  <cp:revision>2</cp:revision>
  <cp:lastPrinted>2018-09-18T02:15:00Z</cp:lastPrinted>
  <dcterms:created xsi:type="dcterms:W3CDTF">2018-10-08T23:51:00Z</dcterms:created>
  <dcterms:modified xsi:type="dcterms:W3CDTF">2018-10-08T23:51:00Z</dcterms:modified>
</cp:coreProperties>
</file>