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55C7" w14:textId="77777777"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14:paraId="089E5B29" w14:textId="77777777"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14:paraId="3E1BD949" w14:textId="77777777" w:rsidR="00FC1B47" w:rsidRPr="0029583F" w:rsidRDefault="00FC1B47" w:rsidP="00FC1B47">
      <w:pPr>
        <w:jc w:val="center"/>
        <w:rPr>
          <w:sz w:val="24"/>
          <w:szCs w:val="24"/>
        </w:rPr>
      </w:pPr>
    </w:p>
    <w:p w14:paraId="4D6B917F" w14:textId="77777777" w:rsidR="006E003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</w:t>
      </w:r>
      <w:r w:rsidR="00914241">
        <w:rPr>
          <w:iCs/>
          <w:sz w:val="24"/>
          <w:szCs w:val="24"/>
        </w:rPr>
        <w:t xml:space="preserve"> </w:t>
      </w:r>
      <w:r w:rsidR="006E003A">
        <w:rPr>
          <w:sz w:val="24"/>
          <w:szCs w:val="24"/>
        </w:rPr>
        <w:t>«О предоставле</w:t>
      </w:r>
      <w:r w:rsidR="006E003A"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 w:rsidR="006E003A">
        <w:rPr>
          <w:sz w:val="24"/>
          <w:szCs w:val="24"/>
        </w:rPr>
        <w:t>Ведение огородничества</w:t>
      </w:r>
      <w:r w:rsidR="006E003A"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="006E003A"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14:paraId="32B99605" w14:textId="77777777" w:rsidR="00AA6CCC" w:rsidRDefault="00AA6CCC" w:rsidP="00FC1B47">
      <w:pPr>
        <w:ind w:firstLine="708"/>
        <w:jc w:val="both"/>
        <w:rPr>
          <w:sz w:val="24"/>
          <w:szCs w:val="24"/>
        </w:rPr>
      </w:pPr>
    </w:p>
    <w:p w14:paraId="14BD1257" w14:textId="77777777"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914241">
        <w:rPr>
          <w:iCs/>
          <w:sz w:val="24"/>
          <w:szCs w:val="24"/>
        </w:rPr>
        <w:t>у</w:t>
      </w:r>
      <w:r w:rsidR="00AC6688" w:rsidRPr="00AC6688">
        <w:rPr>
          <w:iCs/>
          <w:sz w:val="24"/>
          <w:szCs w:val="24"/>
        </w:rPr>
        <w:t xml:space="preserve"> </w:t>
      </w:r>
      <w:r w:rsidR="00514A39">
        <w:rPr>
          <w:iCs/>
          <w:sz w:val="24"/>
          <w:szCs w:val="24"/>
        </w:rPr>
        <w:t>«О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земельн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</w:t>
      </w:r>
      <w:r w:rsidR="00514A3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14:paraId="347542E3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1193C98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14:paraId="6DA7B37C" w14:textId="77777777"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 xml:space="preserve">Проект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59D7BA8" w14:textId="77777777"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91424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iCs/>
          <w:sz w:val="24"/>
          <w:szCs w:val="24"/>
        </w:rPr>
        <w:t>.</w:t>
      </w:r>
    </w:p>
    <w:p w14:paraId="159DAD2E" w14:textId="77777777" w:rsidR="005A4433" w:rsidRDefault="005A4433" w:rsidP="005A4433">
      <w:pPr>
        <w:jc w:val="both"/>
        <w:rPr>
          <w:sz w:val="24"/>
          <w:szCs w:val="24"/>
        </w:rPr>
      </w:pPr>
    </w:p>
    <w:p w14:paraId="5D098CAF" w14:textId="77777777"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14:paraId="526700A5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14:paraId="5490A96F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14:paraId="4CC0EBF4" w14:textId="77777777"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14:paraId="2028C74F" w14:textId="77777777" w:rsidR="00A64ECC" w:rsidRPr="00FC1B47" w:rsidRDefault="00A64ECC" w:rsidP="00FC1B47">
      <w:pPr>
        <w:jc w:val="both"/>
        <w:rPr>
          <w:sz w:val="24"/>
          <w:szCs w:val="24"/>
        </w:rPr>
      </w:pPr>
    </w:p>
    <w:p w14:paraId="5772E91B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6E658E9E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491D2D1F" w14:textId="20E76E2D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земельн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участка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EC148A">
        <w:rPr>
          <w:sz w:val="24"/>
          <w:szCs w:val="24"/>
        </w:rPr>
        <w:t>01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EC148A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года по </w:t>
      </w:r>
      <w:r w:rsidR="00EC148A">
        <w:rPr>
          <w:sz w:val="24"/>
          <w:szCs w:val="24"/>
        </w:rPr>
        <w:t>27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EC148A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14:paraId="7F58E37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14:paraId="101C1B76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21564AD2" w14:textId="31DC62B0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EC148A">
        <w:rPr>
          <w:sz w:val="24"/>
          <w:szCs w:val="24"/>
        </w:rPr>
        <w:t>27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</w:t>
      </w:r>
      <w:r w:rsidR="00EC148A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>.202</w:t>
      </w:r>
      <w:r w:rsidR="00EC148A">
        <w:rPr>
          <w:sz w:val="24"/>
          <w:szCs w:val="24"/>
        </w:rPr>
        <w:t>4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068122A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14:paraId="231BE5CC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004B7744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A2B08FF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14:paraId="10051FAB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14:paraId="2F9C9CBE" w14:textId="77777777"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14:paraId="2635F2A7" w14:textId="77777777"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14:paraId="7EAAAB09" w14:textId="77777777"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FE4912" w:rsidRPr="00FE4912">
        <w:rPr>
          <w:bCs/>
          <w:iCs/>
          <w:sz w:val="24"/>
          <w:szCs w:val="24"/>
        </w:rPr>
        <w:t>0</w:t>
      </w:r>
      <w:r w:rsidR="00FF6707">
        <w:rPr>
          <w:bCs/>
          <w:iCs/>
          <w:sz w:val="24"/>
          <w:szCs w:val="24"/>
        </w:rPr>
        <w:t>5</w:t>
      </w:r>
      <w:r w:rsidRPr="00FE4912">
        <w:rPr>
          <w:bCs/>
          <w:iCs/>
          <w:sz w:val="24"/>
          <w:szCs w:val="24"/>
        </w:rPr>
        <w:t>.</w:t>
      </w:r>
      <w:r w:rsidR="00FF6707">
        <w:rPr>
          <w:bCs/>
          <w:iCs/>
          <w:sz w:val="24"/>
          <w:szCs w:val="24"/>
        </w:rPr>
        <w:t>06</w:t>
      </w:r>
      <w:r w:rsidRPr="00FE4912">
        <w:rPr>
          <w:bCs/>
          <w:iCs/>
          <w:sz w:val="24"/>
          <w:szCs w:val="24"/>
        </w:rPr>
        <w:t>.202</w:t>
      </w:r>
      <w:r w:rsidR="00FF6707">
        <w:rPr>
          <w:bCs/>
          <w:iCs/>
          <w:sz w:val="24"/>
          <w:szCs w:val="24"/>
        </w:rPr>
        <w:t>3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14:paraId="7470653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</w:p>
    <w:p w14:paraId="16E7CD05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14:paraId="55B0EACB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14:paraId="7F2C4D80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14:paraId="61A62CF2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14:paraId="3F172D16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729716A" w14:textId="77777777" w:rsidR="00C32338" w:rsidRDefault="00C32338" w:rsidP="00416060">
      <w:pPr>
        <w:ind w:firstLine="709"/>
        <w:jc w:val="both"/>
        <w:rPr>
          <w:sz w:val="24"/>
          <w:szCs w:val="24"/>
        </w:rPr>
      </w:pPr>
    </w:p>
    <w:p w14:paraId="0BF0FA34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14:paraId="36BB58C2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14:paraId="4C48E956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14:paraId="242C606F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14:paraId="557C542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DB4F6C5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426BA98D" w14:textId="77777777" w:rsidR="001052B8" w:rsidRDefault="001052B8" w:rsidP="001C0D43">
      <w:pPr>
        <w:ind w:firstLine="709"/>
        <w:jc w:val="both"/>
        <w:rPr>
          <w:sz w:val="24"/>
          <w:szCs w:val="24"/>
        </w:rPr>
      </w:pPr>
    </w:p>
    <w:p w14:paraId="375452BA" w14:textId="77777777"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14:paraId="38F66E81" w14:textId="77777777"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14:paraId="60FA28E6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77FFD7D1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2D076C15" w14:textId="77777777"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B4C34"/>
    <w:rsid w:val="000E77AE"/>
    <w:rsid w:val="001052B8"/>
    <w:rsid w:val="001B21BB"/>
    <w:rsid w:val="001C0D43"/>
    <w:rsid w:val="002E6DBB"/>
    <w:rsid w:val="00381BDF"/>
    <w:rsid w:val="00416060"/>
    <w:rsid w:val="004165A6"/>
    <w:rsid w:val="00514A39"/>
    <w:rsid w:val="005A4433"/>
    <w:rsid w:val="006D718E"/>
    <w:rsid w:val="006E003A"/>
    <w:rsid w:val="008841DA"/>
    <w:rsid w:val="00914241"/>
    <w:rsid w:val="00925660"/>
    <w:rsid w:val="009A3377"/>
    <w:rsid w:val="00A526A8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EC148A"/>
    <w:rsid w:val="00FC1B47"/>
    <w:rsid w:val="00FE49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AE30"/>
  <w15:docId w15:val="{123D7D01-0620-4B7F-B37F-A6413B67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2024-02-29T23:06:00Z</cp:lastPrinted>
  <dcterms:created xsi:type="dcterms:W3CDTF">2020-12-01T23:25:00Z</dcterms:created>
  <dcterms:modified xsi:type="dcterms:W3CDTF">2024-02-29T23:06:00Z</dcterms:modified>
</cp:coreProperties>
</file>