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1C0F3E" w:rsidTr="001C0F3E">
        <w:trPr>
          <w:trHeight w:val="2881"/>
        </w:trPr>
        <w:tc>
          <w:tcPr>
            <w:tcW w:w="9356" w:type="dxa"/>
          </w:tcPr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ПИОНЕРСКОГО СЕЛЬСКОГО ПОСЕЛЕНИЯ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ЕЛИЗОВСКОГО МУНИЦИПАЛЬНОГО РАЙОНА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КАМЧАТСКОМ КРАЕ</w:t>
            </w:r>
          </w:p>
          <w:p w:rsidR="001C0F3E" w:rsidRDefault="001C0F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C0F3E" w:rsidRDefault="001C0F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C0F3E" w:rsidRDefault="001C0F3E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ПОСТАНОВЛЕНИЕ</w:t>
            </w:r>
          </w:p>
          <w:p w:rsidR="001C0F3E" w:rsidRDefault="001C0F3E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</w:p>
          <w:p w:rsidR="001C0F3E" w:rsidRDefault="001C0F3E" w:rsidP="00502366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3A3698">
              <w:rPr>
                <w:sz w:val="28"/>
                <w:szCs w:val="28"/>
                <w:lang w:eastAsia="en-US"/>
              </w:rPr>
              <w:t>1</w:t>
            </w:r>
            <w:r w:rsidR="00502366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502366">
              <w:rPr>
                <w:sz w:val="28"/>
                <w:szCs w:val="28"/>
                <w:lang w:eastAsia="en-US"/>
              </w:rPr>
              <w:t>мая</w:t>
            </w:r>
            <w:r w:rsidR="005B1C72">
              <w:rPr>
                <w:sz w:val="28"/>
                <w:szCs w:val="28"/>
                <w:lang w:eastAsia="en-US"/>
              </w:rPr>
              <w:t xml:space="preserve"> </w:t>
            </w:r>
            <w:r w:rsidR="006B730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201</w:t>
            </w:r>
            <w:r w:rsidR="00C21D57">
              <w:rPr>
                <w:sz w:val="28"/>
                <w:szCs w:val="28"/>
                <w:lang w:eastAsia="en-US"/>
              </w:rPr>
              <w:t>9</w:t>
            </w:r>
            <w:r w:rsidR="00F72809">
              <w:rPr>
                <w:sz w:val="28"/>
                <w:szCs w:val="28"/>
                <w:lang w:eastAsia="en-US"/>
              </w:rPr>
              <w:t xml:space="preserve"> года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</w:t>
            </w:r>
            <w:r w:rsidR="005B1C72">
              <w:rPr>
                <w:sz w:val="28"/>
                <w:szCs w:val="28"/>
                <w:lang w:eastAsia="en-US"/>
              </w:rPr>
              <w:t xml:space="preserve">                       </w:t>
            </w:r>
            <w:r w:rsidR="00AF4CF5"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3A3698">
              <w:rPr>
                <w:sz w:val="28"/>
                <w:szCs w:val="28"/>
                <w:lang w:eastAsia="en-US"/>
              </w:rPr>
              <w:t xml:space="preserve"> </w:t>
            </w:r>
            <w:r w:rsidR="00AF4CF5">
              <w:rPr>
                <w:sz w:val="28"/>
                <w:szCs w:val="28"/>
                <w:lang w:eastAsia="en-US"/>
              </w:rPr>
              <w:t>106</w:t>
            </w:r>
          </w:p>
        </w:tc>
      </w:tr>
    </w:tbl>
    <w:p w:rsidR="001C0F3E" w:rsidRDefault="001C0F3E" w:rsidP="001C0F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72809" w:rsidRPr="00F72809" w:rsidTr="00F72809">
        <w:trPr>
          <w:trHeight w:val="131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72809" w:rsidRPr="00F72809" w:rsidRDefault="00F72809" w:rsidP="00F72809">
            <w:pPr>
              <w:jc w:val="both"/>
              <w:rPr>
                <w:sz w:val="28"/>
                <w:szCs w:val="28"/>
              </w:rPr>
            </w:pPr>
            <w:r w:rsidRPr="00F72809">
              <w:rPr>
                <w:sz w:val="28"/>
                <w:szCs w:val="28"/>
              </w:rPr>
              <w:t>«О включении имущества в муниципальную казну</w:t>
            </w:r>
            <w:r>
              <w:rPr>
                <w:sz w:val="28"/>
                <w:szCs w:val="28"/>
              </w:rPr>
              <w:t xml:space="preserve"> </w:t>
            </w:r>
            <w:r w:rsidRPr="00F72809">
              <w:rPr>
                <w:sz w:val="28"/>
                <w:szCs w:val="28"/>
              </w:rPr>
              <w:t xml:space="preserve">Пионерского сельского поселения» </w:t>
            </w:r>
          </w:p>
        </w:tc>
      </w:tr>
    </w:tbl>
    <w:p w:rsidR="001C0F3E" w:rsidRDefault="001C0F3E" w:rsidP="001C0F3E">
      <w:pPr>
        <w:ind w:right="5214"/>
        <w:jc w:val="both"/>
        <w:rPr>
          <w:sz w:val="28"/>
          <w:szCs w:val="28"/>
        </w:rPr>
      </w:pPr>
    </w:p>
    <w:p w:rsidR="001C0F3E" w:rsidRDefault="001C0F3E" w:rsidP="001C0F3E">
      <w:pPr>
        <w:ind w:right="5214"/>
        <w:jc w:val="both"/>
        <w:rPr>
          <w:sz w:val="28"/>
          <w:szCs w:val="28"/>
        </w:rPr>
      </w:pPr>
    </w:p>
    <w:p w:rsidR="00100977" w:rsidRDefault="00C21D57" w:rsidP="001C0F3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Положением «О порядке управления и распоряжения имуществом, находящимся в муниципальной собственности Пионерского сельского поселения» от 29.03.2019 № 07, Уставом Пионерского сельского поселения, Решением Елизовского районного суда Камчатского края от </w:t>
      </w:r>
      <w:r w:rsidR="00502366">
        <w:rPr>
          <w:sz w:val="28"/>
          <w:szCs w:val="28"/>
        </w:rPr>
        <w:t>1</w:t>
      </w:r>
      <w:r w:rsidR="002009E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502366">
        <w:rPr>
          <w:sz w:val="28"/>
          <w:szCs w:val="28"/>
        </w:rPr>
        <w:t>10</w:t>
      </w:r>
      <w:r>
        <w:rPr>
          <w:sz w:val="28"/>
          <w:szCs w:val="28"/>
        </w:rPr>
        <w:t>.2019 № 2-</w:t>
      </w:r>
      <w:r w:rsidR="00502366">
        <w:rPr>
          <w:sz w:val="28"/>
          <w:szCs w:val="28"/>
        </w:rPr>
        <w:t>155</w:t>
      </w:r>
      <w:r w:rsidR="002009EC">
        <w:rPr>
          <w:sz w:val="28"/>
          <w:szCs w:val="28"/>
        </w:rPr>
        <w:t>3</w:t>
      </w:r>
      <w:r>
        <w:rPr>
          <w:sz w:val="28"/>
          <w:szCs w:val="28"/>
        </w:rPr>
        <w:t>/2019, на основании Выписки из Единого государственного реестра прав на недвижимое имущество и сделок с ним, удостоверяющую проведенную  государственную регистрацию права:</w:t>
      </w:r>
      <w:proofErr w:type="gramEnd"/>
      <w:r>
        <w:rPr>
          <w:sz w:val="28"/>
          <w:szCs w:val="28"/>
        </w:rPr>
        <w:t xml:space="preserve"> 41:05:01010</w:t>
      </w:r>
      <w:r w:rsidR="00502366">
        <w:rPr>
          <w:sz w:val="28"/>
          <w:szCs w:val="28"/>
        </w:rPr>
        <w:t>81</w:t>
      </w:r>
      <w:r>
        <w:rPr>
          <w:sz w:val="28"/>
          <w:szCs w:val="28"/>
        </w:rPr>
        <w:t>:</w:t>
      </w:r>
      <w:r w:rsidR="00502366">
        <w:rPr>
          <w:sz w:val="28"/>
          <w:szCs w:val="28"/>
        </w:rPr>
        <w:t>26</w:t>
      </w:r>
      <w:r w:rsidR="00BE3C76">
        <w:rPr>
          <w:sz w:val="28"/>
          <w:szCs w:val="28"/>
        </w:rPr>
        <w:t>61</w:t>
      </w:r>
      <w:r w:rsidR="002F3876">
        <w:rPr>
          <w:sz w:val="28"/>
          <w:szCs w:val="28"/>
        </w:rPr>
        <w:t>-41/0</w:t>
      </w:r>
      <w:r w:rsidR="00BE3C76">
        <w:rPr>
          <w:sz w:val="28"/>
          <w:szCs w:val="28"/>
        </w:rPr>
        <w:t>14</w:t>
      </w:r>
      <w:r w:rsidR="002F3876">
        <w:rPr>
          <w:sz w:val="28"/>
          <w:szCs w:val="28"/>
        </w:rPr>
        <w:t>/20</w:t>
      </w:r>
      <w:r w:rsidR="00502366">
        <w:rPr>
          <w:sz w:val="28"/>
          <w:szCs w:val="28"/>
        </w:rPr>
        <w:t>20</w:t>
      </w:r>
      <w:r w:rsidR="002F3876">
        <w:rPr>
          <w:sz w:val="28"/>
          <w:szCs w:val="28"/>
        </w:rPr>
        <w:t>-3</w:t>
      </w:r>
      <w:r>
        <w:rPr>
          <w:sz w:val="28"/>
          <w:szCs w:val="28"/>
        </w:rPr>
        <w:t xml:space="preserve"> от </w:t>
      </w:r>
      <w:r w:rsidR="002009EC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502366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502366">
        <w:rPr>
          <w:sz w:val="28"/>
          <w:szCs w:val="28"/>
        </w:rPr>
        <w:t>20</w:t>
      </w:r>
    </w:p>
    <w:p w:rsidR="00356A44" w:rsidRDefault="00356A44" w:rsidP="001C0F3E">
      <w:pPr>
        <w:ind w:right="-81"/>
        <w:jc w:val="both"/>
        <w:rPr>
          <w:sz w:val="28"/>
          <w:szCs w:val="28"/>
        </w:rPr>
      </w:pPr>
    </w:p>
    <w:p w:rsidR="001C0F3E" w:rsidRDefault="001C0F3E" w:rsidP="001C0F3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1C0F3E" w:rsidRDefault="001C0F3E" w:rsidP="001C0F3E">
      <w:pPr>
        <w:ind w:right="-81"/>
        <w:jc w:val="both"/>
        <w:rPr>
          <w:sz w:val="28"/>
          <w:szCs w:val="28"/>
        </w:rPr>
      </w:pPr>
    </w:p>
    <w:p w:rsidR="001C0F3E" w:rsidRDefault="00356A44" w:rsidP="005B0D3D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1D14">
        <w:rPr>
          <w:sz w:val="28"/>
          <w:szCs w:val="28"/>
        </w:rPr>
        <w:t>Включить</w:t>
      </w:r>
      <w:r w:rsidR="005B0D3D">
        <w:rPr>
          <w:sz w:val="28"/>
          <w:szCs w:val="28"/>
        </w:rPr>
        <w:t xml:space="preserve"> в муниципальную казну </w:t>
      </w:r>
      <w:r w:rsidR="004E26D9">
        <w:rPr>
          <w:sz w:val="28"/>
          <w:szCs w:val="28"/>
        </w:rPr>
        <w:t>имущество</w:t>
      </w:r>
      <w:r w:rsidR="00A11D14">
        <w:rPr>
          <w:sz w:val="28"/>
          <w:szCs w:val="28"/>
        </w:rPr>
        <w:t xml:space="preserve">, согласно приложению № 1. </w:t>
      </w:r>
    </w:p>
    <w:p w:rsidR="005B0D3D" w:rsidRDefault="00356A44" w:rsidP="005B0D3D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0F3E">
        <w:rPr>
          <w:sz w:val="28"/>
          <w:szCs w:val="28"/>
        </w:rPr>
        <w:t>Отделу финансов</w:t>
      </w:r>
      <w:r w:rsidR="00E05305">
        <w:rPr>
          <w:sz w:val="28"/>
          <w:szCs w:val="28"/>
        </w:rPr>
        <w:t xml:space="preserve"> и</w:t>
      </w:r>
      <w:r w:rsidR="001C0F3E">
        <w:rPr>
          <w:sz w:val="28"/>
          <w:szCs w:val="28"/>
        </w:rPr>
        <w:t xml:space="preserve"> имущественных отношений Пионерского сельского поселения принять к бухгалтерскому учету и внести в Реестр муниципальной собственности Пионерског</w:t>
      </w:r>
      <w:r w:rsidR="005B0D3D">
        <w:rPr>
          <w:sz w:val="28"/>
          <w:szCs w:val="28"/>
        </w:rPr>
        <w:t xml:space="preserve">о сельского  поселения </w:t>
      </w:r>
      <w:r w:rsidR="00E05305">
        <w:rPr>
          <w:sz w:val="28"/>
          <w:szCs w:val="28"/>
        </w:rPr>
        <w:t>имущество</w:t>
      </w:r>
      <w:r w:rsidR="001C0F3E">
        <w:rPr>
          <w:sz w:val="28"/>
          <w:szCs w:val="28"/>
        </w:rPr>
        <w:t>, согласно приложению № 1.</w:t>
      </w:r>
    </w:p>
    <w:p w:rsidR="00356A44" w:rsidRDefault="00356A44" w:rsidP="005B0D3D">
      <w:pPr>
        <w:ind w:right="-81" w:firstLine="709"/>
        <w:jc w:val="both"/>
        <w:rPr>
          <w:sz w:val="28"/>
          <w:szCs w:val="28"/>
        </w:rPr>
      </w:pPr>
    </w:p>
    <w:p w:rsidR="00B51DCB" w:rsidRDefault="00B51DCB" w:rsidP="00B51DCB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proofErr w:type="gramStart"/>
      <w:r>
        <w:rPr>
          <w:snapToGrid w:val="0"/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proofErr w:type="gramEnd"/>
    </w:p>
    <w:p w:rsidR="00B51DCB" w:rsidRDefault="00B51DCB" w:rsidP="00B51DCB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B51DCB" w:rsidRDefault="00356A44" w:rsidP="00B51DCB">
      <w:pPr>
        <w:pStyle w:val="3"/>
        <w:widowControl w:val="0"/>
        <w:jc w:val="both"/>
        <w:rPr>
          <w:szCs w:val="28"/>
        </w:rPr>
      </w:pPr>
      <w:r>
        <w:rPr>
          <w:szCs w:val="28"/>
        </w:rPr>
        <w:t xml:space="preserve">4. </w:t>
      </w:r>
      <w:r w:rsidR="00B51DCB">
        <w:rPr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B51DCB" w:rsidRDefault="00B51DCB" w:rsidP="00B51DCB">
      <w:pPr>
        <w:pStyle w:val="3"/>
        <w:widowControl w:val="0"/>
        <w:jc w:val="both"/>
        <w:rPr>
          <w:szCs w:val="28"/>
        </w:rPr>
      </w:pPr>
    </w:p>
    <w:p w:rsidR="00B51DCB" w:rsidRDefault="00356A44" w:rsidP="00B51DC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="00B51DCB">
        <w:rPr>
          <w:sz w:val="28"/>
          <w:szCs w:val="28"/>
        </w:rPr>
        <w:t>Контроль за</w:t>
      </w:r>
      <w:proofErr w:type="gramEnd"/>
      <w:r w:rsidR="00B51DCB">
        <w:rPr>
          <w:sz w:val="28"/>
          <w:szCs w:val="28"/>
        </w:rPr>
        <w:t xml:space="preserve"> выполнением настоящего Постановления возложить на начальника Отдела финансов и имущественных отношений</w:t>
      </w:r>
    </w:p>
    <w:p w:rsidR="00B51DCB" w:rsidRDefault="00B51DCB" w:rsidP="00B51DCB">
      <w:pPr>
        <w:ind w:right="-81"/>
        <w:jc w:val="both"/>
        <w:rPr>
          <w:sz w:val="28"/>
          <w:szCs w:val="28"/>
        </w:rPr>
      </w:pPr>
    </w:p>
    <w:p w:rsidR="001C0F3E" w:rsidRDefault="001C0F3E" w:rsidP="001C0F3E">
      <w:pPr>
        <w:ind w:right="-81"/>
        <w:jc w:val="both"/>
        <w:rPr>
          <w:sz w:val="28"/>
          <w:szCs w:val="28"/>
        </w:rPr>
      </w:pPr>
    </w:p>
    <w:p w:rsidR="006B7309" w:rsidRDefault="006B7309" w:rsidP="001C0F3E">
      <w:pPr>
        <w:ind w:right="-81"/>
        <w:jc w:val="both"/>
        <w:rPr>
          <w:sz w:val="28"/>
          <w:szCs w:val="28"/>
        </w:rPr>
      </w:pPr>
    </w:p>
    <w:p w:rsidR="006B7309" w:rsidRDefault="001C237C" w:rsidP="006B7309">
      <w:pPr>
        <w:ind w:right="-1"/>
        <w:jc w:val="both"/>
      </w:pPr>
      <w:r>
        <w:rPr>
          <w:sz w:val="28"/>
          <w:szCs w:val="28"/>
        </w:rPr>
        <w:t xml:space="preserve">Глава Пионерского сельского поселения                                      </w:t>
      </w:r>
      <w:proofErr w:type="spellStart"/>
      <w:r>
        <w:rPr>
          <w:sz w:val="28"/>
          <w:szCs w:val="28"/>
        </w:rPr>
        <w:t>М.В.Юрьев</w:t>
      </w:r>
      <w:proofErr w:type="spellEnd"/>
    </w:p>
    <w:p w:rsidR="006B7309" w:rsidRDefault="006B7309" w:rsidP="001C0F3E">
      <w:pPr>
        <w:ind w:right="1539"/>
        <w:jc w:val="both"/>
      </w:pPr>
    </w:p>
    <w:p w:rsidR="001C0F3E" w:rsidRDefault="001C0F3E" w:rsidP="001C0F3E"/>
    <w:p w:rsidR="001C0F3E" w:rsidRDefault="001C0F3E" w:rsidP="001C0F3E"/>
    <w:p w:rsidR="001C0F3E" w:rsidRDefault="001C0F3E" w:rsidP="001C0F3E"/>
    <w:p w:rsidR="001C0F3E" w:rsidRDefault="001C0F3E" w:rsidP="001C0F3E">
      <w:pPr>
        <w:sectPr w:rsidR="001C0F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598" w:type="dxa"/>
        <w:tblLook w:val="04A0" w:firstRow="1" w:lastRow="0" w:firstColumn="1" w:lastColumn="0" w:noHBand="0" w:noVBand="1"/>
      </w:tblPr>
      <w:tblGrid>
        <w:gridCol w:w="4188"/>
      </w:tblGrid>
      <w:tr w:rsidR="000B4B32" w:rsidRPr="005B0D3D" w:rsidTr="00502366">
        <w:trPr>
          <w:trHeight w:val="848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05305" w:rsidRDefault="00E05305" w:rsidP="0017021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 xml:space="preserve">                          </w:t>
            </w:r>
            <w:r w:rsidR="000B4B32" w:rsidRPr="005B0D3D">
              <w:t>Приложение № 1</w:t>
            </w:r>
            <w:r w:rsidR="000B4B32">
              <w:t xml:space="preserve"> </w:t>
            </w:r>
          </w:p>
          <w:p w:rsidR="0017021D" w:rsidRDefault="000B4B32" w:rsidP="0017021D">
            <w:pPr>
              <w:autoSpaceDE w:val="0"/>
              <w:autoSpaceDN w:val="0"/>
              <w:adjustRightInd w:val="0"/>
              <w:jc w:val="both"/>
              <w:outlineLvl w:val="0"/>
            </w:pPr>
            <w:r w:rsidRPr="005B0D3D">
              <w:t xml:space="preserve">к Постановлению </w:t>
            </w:r>
            <w:r w:rsidR="0017021D">
              <w:t>главы</w:t>
            </w:r>
            <w:r w:rsidR="006B7309">
              <w:t xml:space="preserve"> </w:t>
            </w:r>
            <w:r w:rsidR="006B7309" w:rsidRPr="005B0D3D">
              <w:t>Пионерского</w:t>
            </w:r>
            <w:r w:rsidR="001C237C">
              <w:t xml:space="preserve"> </w:t>
            </w:r>
            <w:r w:rsidR="001C237C" w:rsidRPr="005B0D3D">
              <w:t>сельского поселения</w:t>
            </w:r>
            <w:r w:rsidR="001C237C">
              <w:t xml:space="preserve"> от </w:t>
            </w:r>
            <w:r w:rsidR="003A3698">
              <w:t>1</w:t>
            </w:r>
            <w:r w:rsidR="00502366">
              <w:t>5</w:t>
            </w:r>
            <w:r w:rsidR="00E05305">
              <w:t xml:space="preserve"> </w:t>
            </w:r>
            <w:r w:rsidR="00502366">
              <w:t>мая</w:t>
            </w:r>
            <w:r w:rsidR="006B7309">
              <w:t xml:space="preserve"> 20</w:t>
            </w:r>
            <w:r w:rsidR="00502366">
              <w:t>20</w:t>
            </w:r>
            <w:r w:rsidR="006B7309">
              <w:t xml:space="preserve"> года</w:t>
            </w:r>
            <w:r w:rsidR="002410D6">
              <w:t xml:space="preserve"> </w:t>
            </w:r>
            <w:bookmarkStart w:id="0" w:name="_GoBack"/>
            <w:bookmarkEnd w:id="0"/>
            <w:r w:rsidR="0017021D">
              <w:t xml:space="preserve"> </w:t>
            </w:r>
            <w:r w:rsidR="001C237C" w:rsidRPr="005B0D3D">
              <w:t>№</w:t>
            </w:r>
            <w:r w:rsidR="001C237C">
              <w:t xml:space="preserve"> </w:t>
            </w:r>
            <w:r w:rsidR="002410D6">
              <w:t>106</w:t>
            </w:r>
            <w:r w:rsidR="001C237C">
              <w:t xml:space="preserve">        </w:t>
            </w:r>
          </w:p>
          <w:p w:rsidR="000B4B32" w:rsidRPr="005B0D3D" w:rsidRDefault="0017021D" w:rsidP="001C237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   </w:t>
            </w:r>
          </w:p>
        </w:tc>
      </w:tr>
      <w:tr w:rsidR="000B4B32" w:rsidRPr="005B0D3D" w:rsidTr="00502366">
        <w:trPr>
          <w:trHeight w:val="848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0B4B32" w:rsidRDefault="000B4B32" w:rsidP="007C2CE5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0B4B32" w:rsidRPr="005B0D3D" w:rsidRDefault="000B4B32" w:rsidP="007C2CE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tbl>
      <w:tblPr>
        <w:tblW w:w="15361" w:type="dxa"/>
        <w:tblInd w:w="-34" w:type="dxa"/>
        <w:tblLook w:val="0000" w:firstRow="0" w:lastRow="0" w:firstColumn="0" w:lastColumn="0" w:noHBand="0" w:noVBand="0"/>
      </w:tblPr>
      <w:tblGrid>
        <w:gridCol w:w="15139"/>
        <w:gridCol w:w="222"/>
      </w:tblGrid>
      <w:tr w:rsidR="000B4B32" w:rsidTr="007C2CE5">
        <w:tc>
          <w:tcPr>
            <w:tcW w:w="15139" w:type="dxa"/>
          </w:tcPr>
          <w:p w:rsidR="000B4B32" w:rsidRPr="00274523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B4B32" w:rsidRDefault="00502366" w:rsidP="007C2CE5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0B4B32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недвижимого имущества включенного в муниципальную казну</w:t>
            </w:r>
          </w:p>
          <w:p w:rsidR="000B4B32" w:rsidRDefault="000B4B32" w:rsidP="007C2CE5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4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3"/>
              <w:gridCol w:w="2928"/>
              <w:gridCol w:w="993"/>
              <w:gridCol w:w="2516"/>
              <w:gridCol w:w="1883"/>
              <w:gridCol w:w="2468"/>
              <w:gridCol w:w="1545"/>
              <w:gridCol w:w="1652"/>
            </w:tblGrid>
            <w:tr w:rsidR="00F97B3F" w:rsidRPr="00C6626C" w:rsidTr="00C21D57">
              <w:trPr>
                <w:trHeight w:val="474"/>
              </w:trPr>
              <w:tc>
                <w:tcPr>
                  <w:tcW w:w="503" w:type="dxa"/>
                </w:tcPr>
                <w:p w:rsidR="000B4B32" w:rsidRPr="00C6626C" w:rsidRDefault="000B4B32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626C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proofErr w:type="gramStart"/>
                  <w:r w:rsidRPr="00C6626C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gramEnd"/>
                  <w:r w:rsidRPr="00C6626C">
                    <w:rPr>
                      <w:rFonts w:ascii="Times New Roman" w:hAnsi="Times New Roman" w:cs="Times New Roman"/>
                      <w:b/>
                    </w:rPr>
                    <w:t>/п</w:t>
                  </w:r>
                </w:p>
              </w:tc>
              <w:tc>
                <w:tcPr>
                  <w:tcW w:w="2928" w:type="dxa"/>
                  <w:shd w:val="clear" w:color="auto" w:fill="auto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Наименование объе</w:t>
                  </w: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Pr="00C6626C">
                    <w:rPr>
                      <w:b/>
                      <w:sz w:val="20"/>
                      <w:szCs w:val="20"/>
                    </w:rPr>
                    <w:t>та</w:t>
                  </w:r>
                </w:p>
              </w:tc>
              <w:tc>
                <w:tcPr>
                  <w:tcW w:w="993" w:type="dxa"/>
                </w:tcPr>
                <w:p w:rsidR="000B4B32" w:rsidRPr="00C6626C" w:rsidRDefault="002C257C" w:rsidP="002C257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Длина</w:t>
                  </w:r>
                  <w:r w:rsidR="000B4B32" w:rsidRPr="00C6626C">
                    <w:rPr>
                      <w:b/>
                      <w:sz w:val="20"/>
                      <w:szCs w:val="20"/>
                    </w:rPr>
                    <w:t xml:space="preserve"> (м)</w:t>
                  </w:r>
                </w:p>
              </w:tc>
              <w:tc>
                <w:tcPr>
                  <w:tcW w:w="2516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Место нахождения объекта</w:t>
                  </w:r>
                </w:p>
              </w:tc>
              <w:tc>
                <w:tcPr>
                  <w:tcW w:w="1883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Кадастровый №</w:t>
                  </w:r>
                </w:p>
              </w:tc>
              <w:tc>
                <w:tcPr>
                  <w:tcW w:w="2468" w:type="dxa"/>
                  <w:shd w:val="clear" w:color="auto" w:fill="auto"/>
                </w:tcPr>
                <w:p w:rsidR="000B4B32" w:rsidRPr="00C6626C" w:rsidRDefault="00501570" w:rsidP="00F97B3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="00F97B3F">
                    <w:rPr>
                      <w:b/>
                      <w:sz w:val="20"/>
                      <w:szCs w:val="20"/>
                    </w:rPr>
                    <w:t>адастровая</w:t>
                  </w:r>
                  <w:r w:rsidR="000B4B32">
                    <w:rPr>
                      <w:b/>
                      <w:sz w:val="20"/>
                      <w:szCs w:val="20"/>
                    </w:rPr>
                    <w:t xml:space="preserve"> стоимость</w:t>
                  </w:r>
                </w:p>
              </w:tc>
              <w:tc>
                <w:tcPr>
                  <w:tcW w:w="1545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Амортизация</w:t>
                  </w:r>
                </w:p>
              </w:tc>
              <w:tc>
                <w:tcPr>
                  <w:tcW w:w="1652" w:type="dxa"/>
                  <w:shd w:val="clear" w:color="auto" w:fill="auto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Остаточная стоимость</w:t>
                  </w:r>
                </w:p>
              </w:tc>
            </w:tr>
            <w:tr w:rsidR="00501570" w:rsidRPr="00C6626C" w:rsidTr="00C21D57">
              <w:trPr>
                <w:trHeight w:val="533"/>
              </w:trPr>
              <w:tc>
                <w:tcPr>
                  <w:tcW w:w="503" w:type="dxa"/>
                </w:tcPr>
                <w:p w:rsidR="00501570" w:rsidRPr="00C6626C" w:rsidRDefault="00501570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 w:rsidRPr="00C6626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28" w:type="dxa"/>
                  <w:shd w:val="clear" w:color="auto" w:fill="auto"/>
                </w:tcPr>
                <w:p w:rsidR="00C21D57" w:rsidRDefault="002F3876" w:rsidP="005B1C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Сооружения электроэнергетики</w:t>
                  </w:r>
                  <w:r w:rsidR="002C257C">
                    <w:rPr>
                      <w:sz w:val="20"/>
                      <w:szCs w:val="20"/>
                    </w:rPr>
                    <w:t>:</w:t>
                  </w:r>
                </w:p>
                <w:p w:rsidR="002F3876" w:rsidRPr="00C6626C" w:rsidRDefault="002009EC" w:rsidP="002009E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Отпайка к</w:t>
                  </w:r>
                  <w:r w:rsidR="00502366">
                    <w:rPr>
                      <w:sz w:val="20"/>
                      <w:szCs w:val="20"/>
                    </w:rPr>
                    <w:t xml:space="preserve"> ТП-14-14 </w:t>
                  </w:r>
                  <w:proofErr w:type="gramStart"/>
                  <w:r>
                    <w:rPr>
                      <w:sz w:val="20"/>
                      <w:szCs w:val="20"/>
                    </w:rPr>
                    <w:t>ВЛ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10 </w:t>
                  </w:r>
                  <w:proofErr w:type="spellStart"/>
                  <w:r>
                    <w:rPr>
                      <w:sz w:val="20"/>
                      <w:szCs w:val="20"/>
                    </w:rPr>
                    <w:t>кВ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длиной 0,16 км</w:t>
                  </w:r>
                </w:p>
              </w:tc>
              <w:tc>
                <w:tcPr>
                  <w:tcW w:w="993" w:type="dxa"/>
                </w:tcPr>
                <w:p w:rsidR="002C257C" w:rsidRPr="00C6626C" w:rsidRDefault="002009EC" w:rsidP="00C21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516" w:type="dxa"/>
                </w:tcPr>
                <w:p w:rsidR="00501570" w:rsidRPr="00C6626C" w:rsidRDefault="002009EC" w:rsidP="002009E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Российская Федерация, </w:t>
                  </w:r>
                  <w:r w:rsidR="00501570">
                    <w:rPr>
                      <w:sz w:val="20"/>
                      <w:szCs w:val="20"/>
                    </w:rPr>
                    <w:t>Камчатский край,  Елизовский</w:t>
                  </w:r>
                  <w:r w:rsidR="001C237C">
                    <w:rPr>
                      <w:sz w:val="20"/>
                      <w:szCs w:val="20"/>
                    </w:rPr>
                    <w:t xml:space="preserve"> </w:t>
                  </w:r>
                  <w:r w:rsidR="00501570">
                    <w:rPr>
                      <w:sz w:val="20"/>
                      <w:szCs w:val="20"/>
                    </w:rPr>
                    <w:t xml:space="preserve">р-н, п. </w:t>
                  </w:r>
                  <w:r w:rsidR="00C21D57">
                    <w:rPr>
                      <w:sz w:val="20"/>
                      <w:szCs w:val="20"/>
                    </w:rPr>
                    <w:t xml:space="preserve">Пионерский </w:t>
                  </w:r>
                </w:p>
              </w:tc>
              <w:tc>
                <w:tcPr>
                  <w:tcW w:w="1883" w:type="dxa"/>
                </w:tcPr>
                <w:p w:rsidR="00501570" w:rsidRDefault="00501570" w:rsidP="00C3274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01570" w:rsidRPr="00C6626C" w:rsidRDefault="00501570" w:rsidP="002009EC">
                  <w:pPr>
                    <w:jc w:val="center"/>
                    <w:rPr>
                      <w:sz w:val="20"/>
                      <w:szCs w:val="20"/>
                    </w:rPr>
                  </w:pPr>
                  <w:r w:rsidRPr="00C6626C">
                    <w:rPr>
                      <w:sz w:val="20"/>
                      <w:szCs w:val="20"/>
                    </w:rPr>
                    <w:t>41:05:01010</w:t>
                  </w:r>
                  <w:r w:rsidR="00502366">
                    <w:rPr>
                      <w:sz w:val="20"/>
                      <w:szCs w:val="20"/>
                    </w:rPr>
                    <w:t>81</w:t>
                  </w:r>
                  <w:r w:rsidRPr="00C6626C">
                    <w:rPr>
                      <w:sz w:val="20"/>
                      <w:szCs w:val="20"/>
                    </w:rPr>
                    <w:t>:</w:t>
                  </w:r>
                  <w:r w:rsidR="00502366">
                    <w:rPr>
                      <w:sz w:val="20"/>
                      <w:szCs w:val="20"/>
                    </w:rPr>
                    <w:t>26</w:t>
                  </w:r>
                  <w:r w:rsidR="002009EC">
                    <w:rPr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2468" w:type="dxa"/>
                  <w:shd w:val="clear" w:color="auto" w:fill="auto"/>
                </w:tcPr>
                <w:p w:rsidR="00501570" w:rsidRDefault="00501570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01570" w:rsidRPr="00C6626C" w:rsidRDefault="002C257C" w:rsidP="00C21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определена</w:t>
                  </w:r>
                </w:p>
              </w:tc>
              <w:tc>
                <w:tcPr>
                  <w:tcW w:w="1545" w:type="dxa"/>
                </w:tcPr>
                <w:p w:rsidR="00C21D57" w:rsidRPr="00C6626C" w:rsidRDefault="00C21D57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  <w:shd w:val="clear" w:color="auto" w:fill="auto"/>
                </w:tcPr>
                <w:p w:rsidR="005B1C72" w:rsidRPr="00C6626C" w:rsidRDefault="005B1C72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B32" w:rsidRDefault="000B4B32" w:rsidP="007C2CE5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</w:tcPr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C0F3E" w:rsidRDefault="001C0F3E" w:rsidP="001C0F3E">
      <w:pPr>
        <w:sectPr w:rsidR="001C0F3E" w:rsidSect="00925DE8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2D7F4C" w:rsidRDefault="002D7F4C" w:rsidP="00A6635A"/>
    <w:sectPr w:rsidR="002D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55"/>
    <w:rsid w:val="00021C16"/>
    <w:rsid w:val="00067EFF"/>
    <w:rsid w:val="00075A36"/>
    <w:rsid w:val="000B4B32"/>
    <w:rsid w:val="000D5980"/>
    <w:rsid w:val="00100977"/>
    <w:rsid w:val="0017021D"/>
    <w:rsid w:val="001C0F3E"/>
    <w:rsid w:val="001C237C"/>
    <w:rsid w:val="002009EC"/>
    <w:rsid w:val="002410D6"/>
    <w:rsid w:val="00242255"/>
    <w:rsid w:val="002535D0"/>
    <w:rsid w:val="00296745"/>
    <w:rsid w:val="002C257C"/>
    <w:rsid w:val="002D05B8"/>
    <w:rsid w:val="002D7F4C"/>
    <w:rsid w:val="002F3876"/>
    <w:rsid w:val="00356A44"/>
    <w:rsid w:val="003A3698"/>
    <w:rsid w:val="004E26D9"/>
    <w:rsid w:val="00501570"/>
    <w:rsid w:val="00502366"/>
    <w:rsid w:val="005B0D3D"/>
    <w:rsid w:val="005B1C72"/>
    <w:rsid w:val="006231C2"/>
    <w:rsid w:val="006B7309"/>
    <w:rsid w:val="006C7972"/>
    <w:rsid w:val="00753B16"/>
    <w:rsid w:val="00831DA6"/>
    <w:rsid w:val="0085627A"/>
    <w:rsid w:val="00925DE8"/>
    <w:rsid w:val="009A11ED"/>
    <w:rsid w:val="00A11D14"/>
    <w:rsid w:val="00A6635A"/>
    <w:rsid w:val="00AA16F2"/>
    <w:rsid w:val="00AC482F"/>
    <w:rsid w:val="00AF4CF5"/>
    <w:rsid w:val="00B51DCB"/>
    <w:rsid w:val="00BE3C76"/>
    <w:rsid w:val="00C21D57"/>
    <w:rsid w:val="00C6626C"/>
    <w:rsid w:val="00CC2576"/>
    <w:rsid w:val="00E05305"/>
    <w:rsid w:val="00E209B4"/>
    <w:rsid w:val="00EB6E6D"/>
    <w:rsid w:val="00F24A23"/>
    <w:rsid w:val="00F72809"/>
    <w:rsid w:val="00F9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3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C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0F3E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F7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51DCB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51DCB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3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C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0F3E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F7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51DCB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51DCB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2019-09-17T05:31:00Z</cp:lastPrinted>
  <dcterms:created xsi:type="dcterms:W3CDTF">2016-05-26T22:43:00Z</dcterms:created>
  <dcterms:modified xsi:type="dcterms:W3CDTF">2020-05-20T00:16:00Z</dcterms:modified>
</cp:coreProperties>
</file>