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E3" w:rsidRDefault="003424E3" w:rsidP="006A48DC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A48D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Основные направления бюджетной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налоговой политики </w:t>
      </w:r>
    </w:p>
    <w:p w:rsidR="003424E3" w:rsidRPr="006A48DC" w:rsidRDefault="003424E3" w:rsidP="006A48DC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hAnsi="Times New Roman"/>
          <w:b/>
          <w:sz w:val="28"/>
          <w:szCs w:val="28"/>
          <w:lang w:eastAsia="ru-RU"/>
        </w:rPr>
        <w:t xml:space="preserve"> на 201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9 </w:t>
      </w:r>
      <w:r w:rsidRPr="006A48DC">
        <w:rPr>
          <w:rFonts w:ascii="Times New Roman" w:hAnsi="Times New Roman"/>
          <w:b/>
          <w:sz w:val="28"/>
          <w:szCs w:val="28"/>
          <w:lang w:eastAsia="ru-RU"/>
        </w:rPr>
        <w:t xml:space="preserve">год 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 xml:space="preserve">Основные направления бюджетной политики </w:t>
      </w:r>
      <w:r>
        <w:rPr>
          <w:rFonts w:ascii="Times New Roman" w:hAnsi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>
        <w:rPr>
          <w:rFonts w:ascii="Times New Roman" w:hAnsi="Times New Roman"/>
          <w:sz w:val="28"/>
          <w:szCs w:val="28"/>
          <w:lang w:eastAsia="ru-RU"/>
        </w:rPr>
        <w:t xml:space="preserve">9 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год разработаны в целях формирования основы для составления проекта </w:t>
      </w:r>
      <w:r>
        <w:rPr>
          <w:rFonts w:ascii="Times New Roman" w:hAnsi="Times New Roman"/>
          <w:sz w:val="28"/>
          <w:szCs w:val="28"/>
          <w:lang w:eastAsia="ru-RU"/>
        </w:rPr>
        <w:t>местн</w:t>
      </w:r>
      <w:r w:rsidRPr="006A48DC">
        <w:rPr>
          <w:rFonts w:ascii="Times New Roman" w:hAnsi="Times New Roman"/>
          <w:sz w:val="28"/>
          <w:szCs w:val="28"/>
          <w:lang w:eastAsia="ru-RU"/>
        </w:rPr>
        <w:t>ого бюджета, формирования межбюджетных отношений с муниципальными образованиями Камчатского края.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 xml:space="preserve">Бюджетная политика </w:t>
      </w:r>
      <w:r>
        <w:rPr>
          <w:rFonts w:ascii="Times New Roman" w:hAnsi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>
        <w:rPr>
          <w:rFonts w:ascii="Times New Roman" w:hAnsi="Times New Roman"/>
          <w:sz w:val="28"/>
          <w:szCs w:val="28"/>
          <w:lang w:eastAsia="ru-RU"/>
        </w:rPr>
        <w:t xml:space="preserve">9 </w:t>
      </w:r>
      <w:r w:rsidRPr="006A48DC">
        <w:rPr>
          <w:rFonts w:ascii="Times New Roman" w:hAnsi="Times New Roman"/>
          <w:sz w:val="28"/>
          <w:szCs w:val="28"/>
          <w:lang w:eastAsia="ru-RU"/>
        </w:rPr>
        <w:t>год: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- ориентирована на положения основных направлений бюджетной политики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, Камчатского края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на соответствующий период;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- основана на преемственност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бюджетной политики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год с учетом необходимости достижения целей и решения задач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программ </w:t>
      </w:r>
      <w:r>
        <w:rPr>
          <w:rFonts w:ascii="Times New Roman" w:hAnsi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hAnsi="Times New Roman"/>
          <w:sz w:val="28"/>
          <w:szCs w:val="28"/>
          <w:lang w:eastAsia="ru-RU"/>
        </w:rPr>
        <w:t>;</w:t>
      </w:r>
    </w:p>
    <w:p w:rsidR="003424E3" w:rsidRPr="0098097D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 xml:space="preserve">- нацелена на сохранение социальной и экономической стабильности </w:t>
      </w:r>
      <w:r>
        <w:rPr>
          <w:rFonts w:ascii="Times New Roman" w:hAnsi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, безусловное исполнение в полном объеме приоритетных действующих расходных обязательств </w:t>
      </w:r>
      <w:r>
        <w:rPr>
          <w:rFonts w:ascii="Times New Roman" w:hAnsi="Times New Roman"/>
          <w:sz w:val="28"/>
          <w:szCs w:val="28"/>
          <w:lang w:eastAsia="ru-RU"/>
        </w:rPr>
        <w:t xml:space="preserve">Пионерского сельского </w:t>
      </w:r>
      <w:r w:rsidRPr="0098097D">
        <w:rPr>
          <w:rFonts w:ascii="Times New Roman" w:hAnsi="Times New Roman"/>
          <w:sz w:val="28"/>
          <w:szCs w:val="28"/>
          <w:lang w:eastAsia="ru-RU"/>
        </w:rPr>
        <w:t>поселения.</w:t>
      </w:r>
    </w:p>
    <w:p w:rsidR="003424E3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097D">
        <w:rPr>
          <w:rFonts w:ascii="Times New Roman" w:hAnsi="Times New Roman"/>
          <w:sz w:val="28"/>
          <w:szCs w:val="28"/>
        </w:rPr>
        <w:t xml:space="preserve">Важнейшей предпосылкой ускоренного социально-экономического развития </w:t>
      </w:r>
      <w:r>
        <w:rPr>
          <w:rFonts w:ascii="Times New Roman" w:hAnsi="Times New Roman"/>
          <w:sz w:val="28"/>
          <w:szCs w:val="28"/>
          <w:lang w:eastAsia="ru-RU"/>
        </w:rPr>
        <w:t xml:space="preserve">Пионерского сельского </w:t>
      </w:r>
      <w:r w:rsidRPr="0098097D">
        <w:rPr>
          <w:rFonts w:ascii="Times New Roman" w:hAnsi="Times New Roman"/>
          <w:sz w:val="28"/>
          <w:szCs w:val="28"/>
          <w:lang w:eastAsia="ru-RU"/>
        </w:rPr>
        <w:t>поселения</w:t>
      </w:r>
      <w:r w:rsidRPr="0098097D">
        <w:rPr>
          <w:rFonts w:ascii="Times New Roman" w:hAnsi="Times New Roman"/>
          <w:sz w:val="28"/>
          <w:szCs w:val="28"/>
        </w:rPr>
        <w:t xml:space="preserve"> является стабильность бюджетной политики, преемственность взятого в предыдущие годы курса и выбранных приоритетных направлений развития.</w:t>
      </w:r>
    </w:p>
    <w:p w:rsidR="003424E3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097D">
        <w:rPr>
          <w:rFonts w:ascii="Times New Roman" w:hAnsi="Times New Roman"/>
          <w:sz w:val="28"/>
          <w:szCs w:val="28"/>
          <w:lang w:eastAsia="ru-RU"/>
        </w:rPr>
        <w:t>Основная задача бюджетной политики - обеспечение сбалансированности и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устойчивости бюджет</w:t>
      </w:r>
      <w:r>
        <w:rPr>
          <w:rFonts w:ascii="Times New Roman" w:hAnsi="Times New Roman"/>
          <w:sz w:val="28"/>
          <w:szCs w:val="28"/>
          <w:lang w:eastAsia="ru-RU"/>
        </w:rPr>
        <w:t>аПионерского сельского поселения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как базового принципа ответственной бюджетной политики и выполнение задач, поставленных в указах и поручениях Президента Российской Федерации, Правительства Российской Федерации, Губернатора Камчатского края. </w:t>
      </w:r>
    </w:p>
    <w:p w:rsidR="003424E3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Исходя из этого, планирование бюджетн</w:t>
      </w:r>
      <w:r>
        <w:rPr>
          <w:rFonts w:ascii="Times New Roman" w:hAnsi="Times New Roman"/>
          <w:sz w:val="28"/>
          <w:szCs w:val="28"/>
          <w:lang w:eastAsia="ru-RU"/>
        </w:rPr>
        <w:t>ых ассигнований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следует осуществлять с учетом необходимости безусловного исполнения действующих расходных обязательств, главным образом, законодательно установленных публично-нормативных и иных социально-значимых обязательств. </w:t>
      </w:r>
    </w:p>
    <w:p w:rsidR="003424E3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При формировании бюджета принимаемых обязательств необходимо расставлять приоритеты расходов с учетом реальных возможностей бюджета.</w:t>
      </w:r>
    </w:p>
    <w:p w:rsidR="003424E3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 xml:space="preserve">При выполнении мероприятий, определенных указами и поручениями Президента Российской Федерации, Правительства Российской Федерации, Губернатора Камчатского края, необходимо в пределах доведенного финансового обеспечения реализации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программ </w:t>
      </w:r>
      <w:r>
        <w:rPr>
          <w:rFonts w:ascii="Times New Roman" w:hAnsi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в полной мере задействовать внутренние резервы главных распорядителей бюджетных средств и подведомственных им учреждений, в частности, отменять реализацию неэффективных мероприятий, реализовывать мероприятия по оптимизации действующ</w:t>
      </w:r>
      <w:r>
        <w:rPr>
          <w:rFonts w:ascii="Times New Roman" w:hAnsi="Times New Roman"/>
          <w:sz w:val="28"/>
          <w:szCs w:val="28"/>
          <w:lang w:eastAsia="ru-RU"/>
        </w:rPr>
        <w:t>их муниципальных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учреждений, сокращению избыточной численности работающих, повышению эффективности использования находящегося в их распоряжении имущества, привлечению дополнительных средств от оказания платных услуг. 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Осно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вная задача главных распорядителей бюджетных средств - активная оптимизация расходов в пределах </w:t>
      </w:r>
      <w:r>
        <w:rPr>
          <w:rFonts w:ascii="Times New Roman" w:hAnsi="Times New Roman"/>
          <w:sz w:val="28"/>
          <w:szCs w:val="28"/>
          <w:lang w:eastAsia="ru-RU"/>
        </w:rPr>
        <w:t>утвержденного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бюджета, перераспределение ресурсов от низкоэффективных подпрограмм и мероприятий.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 xml:space="preserve">Основные характеристики </w:t>
      </w:r>
      <w:r>
        <w:rPr>
          <w:rFonts w:ascii="Times New Roman" w:hAnsi="Times New Roman"/>
          <w:sz w:val="28"/>
          <w:szCs w:val="28"/>
          <w:lang w:eastAsia="ru-RU"/>
        </w:rPr>
        <w:t>местн</w:t>
      </w:r>
      <w:r w:rsidRPr="006A48DC">
        <w:rPr>
          <w:rFonts w:ascii="Times New Roman" w:hAnsi="Times New Roman"/>
          <w:sz w:val="28"/>
          <w:szCs w:val="28"/>
          <w:lang w:eastAsia="ru-RU"/>
        </w:rPr>
        <w:t>ого бюджета на 201</w:t>
      </w:r>
      <w:r>
        <w:rPr>
          <w:rFonts w:ascii="Times New Roman" w:hAnsi="Times New Roman"/>
          <w:sz w:val="28"/>
          <w:szCs w:val="28"/>
          <w:lang w:eastAsia="ru-RU"/>
        </w:rPr>
        <w:t xml:space="preserve">9 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год формируются на основе консервативного варианта прогноза социально-экономического развития </w:t>
      </w:r>
      <w:r>
        <w:rPr>
          <w:rFonts w:ascii="Times New Roman" w:hAnsi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>
        <w:rPr>
          <w:rFonts w:ascii="Times New Roman" w:hAnsi="Times New Roman"/>
          <w:sz w:val="28"/>
          <w:szCs w:val="28"/>
          <w:lang w:eastAsia="ru-RU"/>
        </w:rPr>
        <w:t xml:space="preserve">9 </w:t>
      </w:r>
      <w:r w:rsidRPr="006A48DC">
        <w:rPr>
          <w:rFonts w:ascii="Times New Roman" w:hAnsi="Times New Roman"/>
          <w:sz w:val="28"/>
          <w:szCs w:val="28"/>
          <w:lang w:eastAsia="ru-RU"/>
        </w:rPr>
        <w:t>год, исходя из прогнозируемого Министерством экономического развития и торговли Камчатского края показател</w:t>
      </w:r>
      <w:r>
        <w:rPr>
          <w:rFonts w:ascii="Times New Roman" w:hAnsi="Times New Roman"/>
          <w:sz w:val="28"/>
          <w:szCs w:val="28"/>
          <w:lang w:eastAsia="ru-RU"/>
        </w:rPr>
        <w:t>я уровня инфляции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hAnsi="Times New Roman"/>
          <w:sz w:val="28"/>
          <w:szCs w:val="28"/>
          <w:lang w:eastAsia="ru-RU"/>
        </w:rPr>
        <w:t>в размере 4,0</w:t>
      </w:r>
      <w:r w:rsidRPr="006A48DC">
        <w:rPr>
          <w:rFonts w:ascii="Times New Roman" w:hAnsi="Times New Roman"/>
          <w:sz w:val="28"/>
          <w:szCs w:val="28"/>
          <w:lang w:eastAsia="ru-RU"/>
        </w:rPr>
        <w:t>%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1A80">
        <w:rPr>
          <w:rFonts w:ascii="Times New Roman" w:hAnsi="Times New Roman"/>
          <w:sz w:val="28"/>
          <w:szCs w:val="28"/>
          <w:lang w:eastAsia="ru-RU"/>
        </w:rPr>
        <w:t xml:space="preserve">В связи с высокой дотационностью </w:t>
      </w:r>
      <w:r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Pr="006C1A80">
        <w:rPr>
          <w:rFonts w:ascii="Times New Roman" w:hAnsi="Times New Roman"/>
          <w:sz w:val="28"/>
          <w:szCs w:val="28"/>
          <w:lang w:eastAsia="ru-RU"/>
        </w:rPr>
        <w:t>бюджета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6C1A80">
        <w:rPr>
          <w:rFonts w:ascii="Times New Roman" w:hAnsi="Times New Roman"/>
          <w:sz w:val="28"/>
          <w:szCs w:val="28"/>
          <w:lang w:eastAsia="ru-RU"/>
        </w:rPr>
        <w:t xml:space="preserve"> исполнение расходных 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обязательств </w:t>
      </w:r>
      <w:r>
        <w:rPr>
          <w:rFonts w:ascii="Times New Roman" w:hAnsi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, по-прежнему, в значительной степени зависит от финансовой помощи из </w:t>
      </w:r>
      <w:r>
        <w:rPr>
          <w:rFonts w:ascii="Times New Roman" w:hAnsi="Times New Roman"/>
          <w:sz w:val="28"/>
          <w:szCs w:val="28"/>
          <w:lang w:eastAsia="ru-RU"/>
        </w:rPr>
        <w:t xml:space="preserve">краевого </w:t>
      </w:r>
      <w:r w:rsidRPr="006A48DC">
        <w:rPr>
          <w:rFonts w:ascii="Times New Roman" w:hAnsi="Times New Roman"/>
          <w:sz w:val="28"/>
          <w:szCs w:val="28"/>
          <w:lang w:eastAsia="ru-RU"/>
        </w:rPr>
        <w:t>бюджета</w:t>
      </w:r>
      <w:r>
        <w:rPr>
          <w:rFonts w:ascii="Times New Roman" w:hAnsi="Times New Roman"/>
          <w:sz w:val="28"/>
          <w:szCs w:val="28"/>
          <w:lang w:eastAsia="ru-RU"/>
        </w:rPr>
        <w:t>, бюджета Елизовского муниципального района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В 201</w:t>
      </w:r>
      <w:r>
        <w:rPr>
          <w:rFonts w:ascii="Times New Roman" w:hAnsi="Times New Roman"/>
          <w:sz w:val="28"/>
          <w:szCs w:val="28"/>
          <w:lang w:eastAsia="ru-RU"/>
        </w:rPr>
        <w:t xml:space="preserve">9 </w:t>
      </w:r>
      <w:r w:rsidRPr="006A48DC">
        <w:rPr>
          <w:rFonts w:ascii="Times New Roman" w:hAnsi="Times New Roman"/>
          <w:sz w:val="28"/>
          <w:szCs w:val="28"/>
          <w:lang w:eastAsia="ru-RU"/>
        </w:rPr>
        <w:t>год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основная задача главных распорядителей бюджетных средств, направленная на обеспечение сбалансированности и устойчивости бюджет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/>
          <w:sz w:val="28"/>
          <w:szCs w:val="28"/>
          <w:lang w:eastAsia="ru-RU"/>
        </w:rPr>
        <w:t>Пионерском сельском поселении</w:t>
      </w:r>
      <w:r w:rsidRPr="006A48DC">
        <w:rPr>
          <w:rFonts w:ascii="Times New Roman" w:hAnsi="Times New Roman"/>
          <w:sz w:val="28"/>
          <w:szCs w:val="28"/>
          <w:lang w:eastAsia="ru-RU"/>
        </w:rPr>
        <w:t>, заключается в максимальном ограничении принятия новых расходных обязательств, реализации полномочий исходя из необходимости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 бюджетом объема средств (результативности).</w:t>
      </w:r>
    </w:p>
    <w:p w:rsidR="003424E3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1947">
        <w:rPr>
          <w:rFonts w:ascii="Times New Roman" w:hAnsi="Times New Roman"/>
          <w:sz w:val="28"/>
          <w:szCs w:val="28"/>
          <w:lang w:eastAsia="ru-RU"/>
        </w:rPr>
        <w:t>Важной задачей для главных распорядителей бюджетных средств, являющихся учредителями муниципальных учреждений, выполняющих муниципальные задания, в 201</w:t>
      </w:r>
      <w:r>
        <w:rPr>
          <w:rFonts w:ascii="Times New Roman" w:hAnsi="Times New Roman"/>
          <w:sz w:val="28"/>
          <w:szCs w:val="28"/>
          <w:lang w:eastAsia="ru-RU"/>
        </w:rPr>
        <w:t xml:space="preserve">9 </w:t>
      </w:r>
      <w:r w:rsidRPr="00171947">
        <w:rPr>
          <w:rFonts w:ascii="Times New Roman" w:hAnsi="Times New Roman"/>
          <w:sz w:val="28"/>
          <w:szCs w:val="28"/>
          <w:lang w:eastAsia="ru-RU"/>
        </w:rPr>
        <w:t>год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171947">
        <w:rPr>
          <w:rFonts w:ascii="Times New Roman" w:hAnsi="Times New Roman"/>
          <w:sz w:val="28"/>
          <w:szCs w:val="28"/>
          <w:lang w:eastAsia="ru-RU"/>
        </w:rPr>
        <w:t xml:space="preserve"> будет реализация статьи 69.2 Бюджетного кодекса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1947">
        <w:rPr>
          <w:rFonts w:ascii="Times New Roman" w:hAnsi="Times New Roman"/>
          <w:sz w:val="28"/>
          <w:szCs w:val="28"/>
          <w:lang w:eastAsia="ru-RU"/>
        </w:rPr>
        <w:t xml:space="preserve">Реализация задачи позволит установить прозрачную методику определения стоимости каждой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услуги на основании нормативных затрат, рассчитанных в соответствии с единым базовым нормативом затрат, учитывающим экономически обоснованную себестоимость услуги, и корректирующих коэффициентов к нему.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3424E3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424E3" w:rsidRPr="00FC69E6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A48DC">
        <w:rPr>
          <w:rFonts w:ascii="Times New Roman" w:hAnsi="Times New Roman"/>
          <w:b/>
          <w:sz w:val="28"/>
          <w:szCs w:val="28"/>
          <w:lang w:eastAsia="ru-RU"/>
        </w:rPr>
        <w:t>Основными направлениями бюджетной политики на 201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9 </w:t>
      </w:r>
      <w:r w:rsidRPr="006A48DC">
        <w:rPr>
          <w:rFonts w:ascii="Times New Roman" w:hAnsi="Times New Roman"/>
          <w:b/>
          <w:sz w:val="28"/>
          <w:szCs w:val="28"/>
          <w:lang w:eastAsia="ru-RU"/>
        </w:rPr>
        <w:t xml:space="preserve">год </w:t>
      </w:r>
      <w:r w:rsidRPr="00FC69E6">
        <w:rPr>
          <w:rFonts w:ascii="Times New Roman" w:hAnsi="Times New Roman"/>
          <w:b/>
          <w:sz w:val="28"/>
          <w:szCs w:val="28"/>
          <w:lang w:eastAsia="ru-RU"/>
        </w:rPr>
        <w:t>являются: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1. Обеспечение сбалансирова</w:t>
      </w:r>
      <w:r>
        <w:rPr>
          <w:rFonts w:ascii="Times New Roman" w:hAnsi="Times New Roman"/>
          <w:sz w:val="28"/>
          <w:szCs w:val="28"/>
          <w:lang w:eastAsia="ru-RU"/>
        </w:rPr>
        <w:t>нности и устойчивости бюджета Пионерского сельского поселения</w:t>
      </w:r>
      <w:r w:rsidRPr="006A48DC">
        <w:rPr>
          <w:rFonts w:ascii="Times New Roman" w:hAnsi="Times New Roman"/>
          <w:sz w:val="28"/>
          <w:szCs w:val="28"/>
          <w:lang w:eastAsia="ru-RU"/>
        </w:rPr>
        <w:t>, главным образом, за счет повышения достоверности бюджетных проектировок, своевременности внесения изменений в местны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бюджет по результатам исполнения, создания резервов для финансового обеспечения непредвиденных расходов.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 xml:space="preserve">2. Развитие программно-целевых </w:t>
      </w:r>
      <w:r w:rsidRPr="00327624">
        <w:rPr>
          <w:rFonts w:ascii="Times New Roman" w:hAnsi="Times New Roman"/>
          <w:sz w:val="28"/>
          <w:szCs w:val="28"/>
          <w:lang w:eastAsia="ru-RU"/>
        </w:rPr>
        <w:t xml:space="preserve">методов управления на </w:t>
      </w:r>
      <w:r w:rsidRPr="00327624">
        <w:rPr>
          <w:rFonts w:ascii="Times New Roman" w:hAnsi="Times New Roman"/>
          <w:sz w:val="28"/>
          <w:szCs w:val="28"/>
        </w:rPr>
        <w:t>муниципальном уровне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27624">
        <w:rPr>
          <w:rFonts w:ascii="Times New Roman" w:hAnsi="Times New Roman"/>
          <w:sz w:val="28"/>
          <w:szCs w:val="28"/>
          <w:lang w:eastAsia="ru-RU"/>
        </w:rPr>
        <w:t xml:space="preserve">обеспечение нацеленности бюджета на </w:t>
      </w:r>
      <w:r w:rsidRPr="006A48DC">
        <w:rPr>
          <w:rFonts w:ascii="Times New Roman" w:hAnsi="Times New Roman"/>
          <w:sz w:val="28"/>
          <w:szCs w:val="28"/>
          <w:lang w:eastAsia="ru-RU"/>
        </w:rPr>
        <w:t>достижение запланированных результатов.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 xml:space="preserve">3. Обеспечение ассигнованиями в полном объеме и финансирование в первоочередном порядке приоритетных расходных обязательств </w:t>
      </w:r>
      <w:r>
        <w:rPr>
          <w:rFonts w:ascii="Times New Roman" w:hAnsi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и муниципальных </w:t>
      </w:r>
      <w:r>
        <w:rPr>
          <w:rFonts w:ascii="Times New Roman" w:hAnsi="Times New Roman"/>
          <w:sz w:val="28"/>
          <w:szCs w:val="28"/>
          <w:lang w:eastAsia="ru-RU"/>
        </w:rPr>
        <w:t>учреждений, финансируемых из бюджета Пионерского сельского поселения (</w:t>
      </w:r>
      <w:r w:rsidRPr="006A48DC">
        <w:rPr>
          <w:rFonts w:ascii="Times New Roman" w:hAnsi="Times New Roman"/>
          <w:sz w:val="28"/>
          <w:szCs w:val="28"/>
          <w:lang w:eastAsia="ru-RU"/>
        </w:rPr>
        <w:t>оплата труда и начисления на выплаты по оплате труда, социальное обеспечение, оплата коммунальных услуг, межбюджетные трансферты).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4. Пересмотр мер социальной поддержки на основе принципов адресности и нуждаемости.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6A48DC">
        <w:rPr>
          <w:rFonts w:ascii="Times New Roman" w:hAnsi="Times New Roman"/>
          <w:sz w:val="28"/>
          <w:szCs w:val="28"/>
          <w:lang w:eastAsia="ru-RU"/>
        </w:rPr>
        <w:t>. Оздоровление муниципальных финансов, прежде всего, погашение просроченной кредиторской задолженности местн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6A48DC">
        <w:rPr>
          <w:rFonts w:ascii="Times New Roman" w:hAnsi="Times New Roman"/>
          <w:sz w:val="28"/>
          <w:szCs w:val="28"/>
          <w:lang w:eastAsia="ru-RU"/>
        </w:rPr>
        <w:t>.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/>
        </w:rPr>
      </w:pPr>
      <w:r>
        <w:rPr>
          <w:rFonts w:ascii="Times New Roman" w:hAnsi="Times New Roman"/>
          <w:sz w:val="28"/>
          <w:szCs w:val="28"/>
          <w:lang/>
        </w:rPr>
        <w:t>6</w:t>
      </w:r>
      <w:r w:rsidRPr="006A48DC">
        <w:rPr>
          <w:rFonts w:ascii="Times New Roman" w:hAnsi="Times New Roman"/>
          <w:sz w:val="28"/>
          <w:szCs w:val="28"/>
          <w:lang/>
        </w:rPr>
        <w:t xml:space="preserve">. </w:t>
      </w:r>
      <w:r w:rsidRPr="006A48DC">
        <w:rPr>
          <w:rFonts w:ascii="Times New Roman" w:hAnsi="Times New Roman"/>
          <w:sz w:val="28"/>
          <w:szCs w:val="28"/>
          <w:lang/>
        </w:rPr>
        <w:t xml:space="preserve">Максимальное </w:t>
      </w:r>
      <w:r w:rsidRPr="006A48DC">
        <w:rPr>
          <w:rFonts w:ascii="Times New Roman" w:hAnsi="Times New Roman"/>
          <w:sz w:val="28"/>
          <w:szCs w:val="28"/>
          <w:lang/>
        </w:rPr>
        <w:t>ограничение принимаемых расходных обязательств</w:t>
      </w:r>
      <w:r w:rsidRPr="006A48DC">
        <w:rPr>
          <w:rFonts w:ascii="Times New Roman" w:hAnsi="Times New Roman"/>
          <w:sz w:val="28"/>
          <w:szCs w:val="28"/>
          <w:lang/>
        </w:rPr>
        <w:t>, сдерживание роста действующих расходных обязательств</w:t>
      </w:r>
      <w:r>
        <w:rPr>
          <w:rFonts w:ascii="Times New Roman" w:hAnsi="Times New Roman"/>
          <w:sz w:val="28"/>
          <w:szCs w:val="28"/>
          <w:lang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hAnsi="Times New Roman"/>
          <w:sz w:val="28"/>
          <w:szCs w:val="28"/>
          <w:lang/>
        </w:rPr>
        <w:t>, режим «жесткой» экономии бюджетных средств</w:t>
      </w:r>
      <w:r w:rsidRPr="006A48DC">
        <w:rPr>
          <w:rFonts w:ascii="Times New Roman" w:hAnsi="Times New Roman"/>
          <w:sz w:val="28"/>
          <w:szCs w:val="28"/>
          <w:lang/>
        </w:rPr>
        <w:t>.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Pr="006A48DC">
        <w:rPr>
          <w:rFonts w:ascii="Times New Roman" w:hAnsi="Times New Roman"/>
          <w:sz w:val="28"/>
          <w:szCs w:val="28"/>
          <w:lang w:eastAsia="ru-RU"/>
        </w:rPr>
        <w:t>. Повышение ответственности главных распорядителей средств орган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муниципальн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образовани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за качество бюджетного планирования, результативность бюджетных расходов и повышение качества муниципальных услуг. 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6A48DC">
        <w:rPr>
          <w:rFonts w:ascii="Times New Roman" w:hAnsi="Times New Roman"/>
          <w:sz w:val="28"/>
          <w:szCs w:val="28"/>
          <w:lang w:eastAsia="ru-RU"/>
        </w:rPr>
        <w:t>. Реализация ответственной инвестиционной политики.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. Повышение прозрачности, открытости и доступа для граждан к информации о бюджетном процессе, в том числе в рамках создаваемой на федеральном уровне государственной интегрированной информационной системы управления общественными финансами «Электронный бюджет», автоматизация бюджетного процесса </w:t>
      </w: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6A48DC">
        <w:rPr>
          <w:rFonts w:ascii="Times New Roman" w:hAnsi="Times New Roman"/>
          <w:sz w:val="28"/>
          <w:szCs w:val="28"/>
          <w:lang w:eastAsia="ru-RU"/>
        </w:rPr>
        <w:t>муниципальном уровн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6A48DC">
        <w:rPr>
          <w:rFonts w:ascii="Times New Roman" w:hAnsi="Times New Roman"/>
          <w:sz w:val="28"/>
          <w:szCs w:val="28"/>
          <w:lang w:eastAsia="ru-RU"/>
        </w:rPr>
        <w:t>.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3424E3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b/>
          <w:sz w:val="28"/>
          <w:szCs w:val="28"/>
          <w:lang w:eastAsia="ru-RU"/>
        </w:rPr>
        <w:t xml:space="preserve">Формирование объема и структуры расходов </w:t>
      </w:r>
      <w:r>
        <w:rPr>
          <w:rFonts w:ascii="Times New Roman" w:hAnsi="Times New Roman"/>
          <w:b/>
          <w:sz w:val="28"/>
          <w:szCs w:val="28"/>
          <w:lang w:eastAsia="ru-RU"/>
        </w:rPr>
        <w:t>местно</w:t>
      </w:r>
      <w:r w:rsidRPr="006A48DC">
        <w:rPr>
          <w:rFonts w:ascii="Times New Roman" w:hAnsi="Times New Roman"/>
          <w:b/>
          <w:sz w:val="28"/>
          <w:szCs w:val="28"/>
          <w:lang w:eastAsia="ru-RU"/>
        </w:rPr>
        <w:t>го бюджета на 2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019год </w:t>
      </w:r>
      <w:r w:rsidRPr="00FC69E6">
        <w:rPr>
          <w:rFonts w:ascii="Times New Roman" w:hAnsi="Times New Roman"/>
          <w:b/>
          <w:sz w:val="28"/>
          <w:szCs w:val="28"/>
          <w:lang w:eastAsia="ru-RU"/>
        </w:rPr>
        <w:t>осуществляется с учетом:</w:t>
      </w:r>
    </w:p>
    <w:p w:rsidR="003424E3" w:rsidRPr="00327624" w:rsidRDefault="003424E3" w:rsidP="0032762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624">
        <w:rPr>
          <w:rFonts w:ascii="Times New Roman" w:hAnsi="Times New Roman"/>
          <w:sz w:val="28"/>
          <w:szCs w:val="28"/>
          <w:lang w:eastAsia="ru-RU"/>
        </w:rPr>
        <w:t xml:space="preserve">индексации с 1 января 2019 года на 4,3 % заработной платы работников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</w:t>
      </w:r>
      <w:r w:rsidRPr="00327624">
        <w:rPr>
          <w:rFonts w:ascii="Times New Roman" w:hAnsi="Times New Roman"/>
          <w:sz w:val="28"/>
          <w:szCs w:val="28"/>
          <w:lang w:eastAsia="ru-RU"/>
        </w:rPr>
        <w:t>учреждений (в том числе в целях реализации указов Президента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), </w:t>
      </w:r>
      <w:r w:rsidRPr="00327624">
        <w:rPr>
          <w:rFonts w:ascii="Times New Roman" w:hAnsi="Times New Roman"/>
          <w:sz w:val="28"/>
          <w:szCs w:val="28"/>
          <w:lang w:eastAsia="ru-RU"/>
        </w:rPr>
        <w:t>работников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27624">
        <w:rPr>
          <w:rFonts w:ascii="Times New Roman" w:hAnsi="Times New Roman"/>
          <w:sz w:val="28"/>
          <w:szCs w:val="28"/>
          <w:lang w:eastAsia="ru-RU"/>
        </w:rPr>
        <w:t xml:space="preserve">занимающих должности служащих, а также работающих по профессиям рабочих; </w:t>
      </w:r>
    </w:p>
    <w:p w:rsidR="003424E3" w:rsidRPr="00327624" w:rsidRDefault="003424E3" w:rsidP="0032762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624">
        <w:rPr>
          <w:rFonts w:ascii="Times New Roman" w:hAnsi="Times New Roman"/>
          <w:sz w:val="28"/>
          <w:szCs w:val="28"/>
          <w:lang w:eastAsia="ru-RU"/>
        </w:rPr>
        <w:t xml:space="preserve">2) пропуска индексации денежного вознаграждения лиц, </w:t>
      </w:r>
      <w:r>
        <w:rPr>
          <w:rFonts w:ascii="Times New Roman" w:hAnsi="Times New Roman"/>
          <w:sz w:val="28"/>
          <w:szCs w:val="28"/>
          <w:lang w:eastAsia="ru-RU"/>
        </w:rPr>
        <w:t xml:space="preserve">замещающих должности муниципальной службы, </w:t>
      </w:r>
      <w:r w:rsidRPr="00327624">
        <w:rPr>
          <w:rFonts w:ascii="Times New Roman" w:hAnsi="Times New Roman"/>
          <w:sz w:val="28"/>
          <w:szCs w:val="28"/>
          <w:lang w:eastAsia="ru-RU"/>
        </w:rPr>
        <w:t xml:space="preserve">работников исполнительных органов </w:t>
      </w:r>
      <w:r>
        <w:rPr>
          <w:rFonts w:ascii="Times New Roman" w:hAnsi="Times New Roman"/>
          <w:sz w:val="28"/>
          <w:szCs w:val="28"/>
          <w:lang w:eastAsia="ru-RU"/>
        </w:rPr>
        <w:t>Пионерского сельского поселения</w:t>
      </w:r>
      <w:r w:rsidRPr="00327624">
        <w:rPr>
          <w:rFonts w:ascii="Times New Roman" w:hAnsi="Times New Roman"/>
          <w:sz w:val="28"/>
          <w:szCs w:val="28"/>
          <w:lang w:eastAsia="ru-RU"/>
        </w:rPr>
        <w:t xml:space="preserve">, замещающих должности, не являющиеся должностями </w:t>
      </w:r>
      <w:r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327624">
        <w:rPr>
          <w:rFonts w:ascii="Times New Roman" w:hAnsi="Times New Roman"/>
          <w:sz w:val="28"/>
          <w:szCs w:val="28"/>
          <w:lang w:eastAsia="ru-RU"/>
        </w:rPr>
        <w:t>ной службы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27624">
        <w:rPr>
          <w:rFonts w:ascii="Times New Roman" w:hAnsi="Times New Roman"/>
          <w:sz w:val="28"/>
          <w:szCs w:val="28"/>
          <w:lang w:eastAsia="ru-RU"/>
        </w:rPr>
        <w:t>Пионерского сельского поселения, до принятия соответствующего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нормативного правового акта на</w:t>
      </w:r>
      <w:r w:rsidRPr="00327624">
        <w:rPr>
          <w:rFonts w:ascii="Times New Roman" w:hAnsi="Times New Roman"/>
          <w:sz w:val="28"/>
          <w:szCs w:val="28"/>
          <w:lang w:eastAsia="ru-RU"/>
        </w:rPr>
        <w:t xml:space="preserve"> уровне</w:t>
      </w:r>
      <w:r>
        <w:rPr>
          <w:rFonts w:ascii="Times New Roman" w:hAnsi="Times New Roman"/>
          <w:sz w:val="28"/>
          <w:szCs w:val="28"/>
          <w:lang w:eastAsia="ru-RU"/>
        </w:rPr>
        <w:t xml:space="preserve"> субъекта Российской Федерации</w:t>
      </w:r>
      <w:r w:rsidRPr="00327624">
        <w:rPr>
          <w:rFonts w:ascii="Times New Roman" w:hAnsi="Times New Roman"/>
          <w:sz w:val="28"/>
          <w:szCs w:val="28"/>
          <w:lang w:eastAsia="ru-RU"/>
        </w:rPr>
        <w:t>;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FC69E6">
        <w:rPr>
          <w:rFonts w:ascii="Times New Roman" w:hAnsi="Times New Roman"/>
          <w:sz w:val="28"/>
          <w:szCs w:val="28"/>
          <w:lang w:eastAsia="ru-RU"/>
        </w:rPr>
        <w:t>сохранения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FC69E6">
        <w:rPr>
          <w:rFonts w:ascii="Times New Roman" w:hAnsi="Times New Roman"/>
          <w:sz w:val="28"/>
          <w:szCs w:val="28"/>
          <w:lang w:eastAsia="ru-RU"/>
        </w:rPr>
        <w:t xml:space="preserve"> год тарифов страховых взносов в государственные внебюджетные фонды в размере 30% (с установлением ставки тарифа страховых взносов в Пенсионный фонд Российской Федерации сверх установленной облагаемой базы </w:t>
      </w:r>
      <w:r>
        <w:rPr>
          <w:rFonts w:ascii="Times New Roman" w:hAnsi="Times New Roman"/>
          <w:sz w:val="28"/>
          <w:szCs w:val="28"/>
          <w:lang w:eastAsia="ru-RU"/>
        </w:rPr>
        <w:t>1021</w:t>
      </w:r>
      <w:r w:rsidRPr="00FC69E6">
        <w:rPr>
          <w:rFonts w:ascii="Times New Roman" w:hAnsi="Times New Roman"/>
          <w:sz w:val="28"/>
          <w:szCs w:val="28"/>
          <w:lang w:eastAsia="ru-RU"/>
        </w:rPr>
        <w:t xml:space="preserve">,0 рублей в размере 10%, в Фонд социального страхования Российской Федерации сверх установленной облагаемой базы </w:t>
      </w:r>
      <w:r>
        <w:rPr>
          <w:rFonts w:ascii="Times New Roman" w:hAnsi="Times New Roman"/>
          <w:sz w:val="28"/>
          <w:szCs w:val="28"/>
          <w:lang w:eastAsia="ru-RU"/>
        </w:rPr>
        <w:t>81</w:t>
      </w:r>
      <w:r w:rsidRPr="00FC69E6">
        <w:rPr>
          <w:rFonts w:ascii="Times New Roman" w:hAnsi="Times New Roman"/>
          <w:sz w:val="28"/>
          <w:szCs w:val="28"/>
          <w:lang w:eastAsia="ru-RU"/>
        </w:rPr>
        <w:t>5,0 рублей в размере 0%; Федеральный фонд обязательного медицинского страхования – предельная величина не установлена);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 xml:space="preserve">4) финансового обеспечения расходов на оплату коммунальных услуг </w:t>
      </w:r>
      <w:r>
        <w:rPr>
          <w:rFonts w:ascii="Times New Roman" w:hAnsi="Times New Roman"/>
          <w:sz w:val="28"/>
          <w:szCs w:val="28"/>
          <w:lang w:eastAsia="ru-RU"/>
        </w:rPr>
        <w:t>муниципальными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учреждениями в полном объеме за счет средств </w:t>
      </w:r>
      <w:r>
        <w:rPr>
          <w:rFonts w:ascii="Times New Roman" w:hAnsi="Times New Roman"/>
          <w:sz w:val="28"/>
          <w:szCs w:val="28"/>
          <w:lang w:eastAsia="ru-RU"/>
        </w:rPr>
        <w:t>местн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ого бюджета в соответствии с постановлением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Пионерского сельского поселения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>17</w:t>
      </w:r>
      <w:r w:rsidRPr="006A48DC">
        <w:rPr>
          <w:rFonts w:ascii="Times New Roman" w:hAnsi="Times New Roman"/>
          <w:sz w:val="28"/>
          <w:szCs w:val="28"/>
          <w:lang w:eastAsia="ru-RU"/>
        </w:rPr>
        <w:t>.0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6A48DC">
        <w:rPr>
          <w:rFonts w:ascii="Times New Roman" w:hAnsi="Times New Roman"/>
          <w:sz w:val="28"/>
          <w:szCs w:val="28"/>
          <w:lang w:eastAsia="ru-RU"/>
        </w:rPr>
        <w:t>.201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310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«Об установлении годовых объемов потребления коммунальных услуг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год»;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5) сохранения на уровне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года (по состоянию на 1 </w:t>
      </w:r>
      <w:r>
        <w:rPr>
          <w:rFonts w:ascii="Times New Roman" w:hAnsi="Times New Roman"/>
          <w:sz w:val="28"/>
          <w:szCs w:val="28"/>
          <w:lang w:eastAsia="ru-RU"/>
        </w:rPr>
        <w:t>августа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) прочих материальных расходов (за исключением расходов на оплату труда, оплату коммунальных услуг) на обеспечение деятельности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учреждений, органов </w:t>
      </w:r>
      <w:r>
        <w:rPr>
          <w:rFonts w:ascii="Times New Roman" w:hAnsi="Times New Roman"/>
          <w:sz w:val="28"/>
          <w:szCs w:val="28"/>
          <w:lang w:eastAsia="ru-RU"/>
        </w:rPr>
        <w:t>исполнитель</w:t>
      </w:r>
      <w:r w:rsidRPr="006A48DC">
        <w:rPr>
          <w:rFonts w:ascii="Times New Roman" w:hAnsi="Times New Roman"/>
          <w:sz w:val="28"/>
          <w:szCs w:val="28"/>
          <w:lang w:eastAsia="ru-RU"/>
        </w:rPr>
        <w:t>ной власти;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6) индексации на уровень инфляции публичных нормативных и приравненных к ним обязательств с учетом изменения численности получателей;</w:t>
      </w:r>
    </w:p>
    <w:p w:rsidR="003424E3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7) формирования ассигнований на реализацию инвестиционных мероприятий на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 xml:space="preserve"> - объекты, в отношении которых уже заключены соглашения или в отношении которых имеются обязательства по заключению соглашений по предоставлению субсидий из краево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6A48DC">
        <w:rPr>
          <w:rFonts w:ascii="Times New Roman" w:hAnsi="Times New Roman"/>
          <w:sz w:val="28"/>
          <w:szCs w:val="28"/>
          <w:lang w:eastAsia="ru-RU"/>
        </w:rPr>
        <w:t>;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- незавершенные в предыдущие годы объекты, подлежащие вводу в эксплуатацию в очередном финансовом году;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- незавершенные в предыдущие годы объекты, подлежащие вводу в эксплуатацию в плановом периоде;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- прочие объекты;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8) сохранения практики образования резервного фонда, дорожного фонда</w:t>
      </w:r>
      <w:r>
        <w:rPr>
          <w:rFonts w:ascii="Times New Roman" w:hAnsi="Times New Roman"/>
          <w:sz w:val="28"/>
          <w:szCs w:val="28"/>
          <w:lang w:eastAsia="ru-RU"/>
        </w:rPr>
        <w:t xml:space="preserve"> Пионерского сельского поселения</w:t>
      </w:r>
      <w:r w:rsidRPr="006A48DC">
        <w:rPr>
          <w:rFonts w:ascii="Times New Roman" w:hAnsi="Times New Roman"/>
          <w:sz w:val="28"/>
          <w:szCs w:val="28"/>
          <w:lang w:eastAsia="ru-RU"/>
        </w:rPr>
        <w:t>.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b/>
          <w:sz w:val="28"/>
          <w:szCs w:val="28"/>
          <w:lang w:eastAsia="ru-RU"/>
        </w:rPr>
        <w:t>Формирование межбюджетных отношений на 201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9 </w:t>
      </w:r>
      <w:r w:rsidRPr="006A48DC">
        <w:rPr>
          <w:rFonts w:ascii="Times New Roman" w:hAnsi="Times New Roman"/>
          <w:b/>
          <w:sz w:val="28"/>
          <w:szCs w:val="28"/>
          <w:lang w:eastAsia="ru-RU"/>
        </w:rPr>
        <w:t>год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будет продолжаться с учетом необходимости повышения их эффективности, улучшения качества управления муниципальными финансами, создания эффективной, устойчивой и прозрачной системы финансовых взаимоотношений между органами государственной власти и </w:t>
      </w:r>
      <w:r>
        <w:rPr>
          <w:rFonts w:ascii="Times New Roman" w:hAnsi="Times New Roman"/>
          <w:sz w:val="28"/>
          <w:szCs w:val="28"/>
          <w:lang w:eastAsia="ru-RU"/>
        </w:rPr>
        <w:t xml:space="preserve">Пионерским сельским поселением </w:t>
      </w:r>
      <w:r w:rsidRPr="006A48DC">
        <w:rPr>
          <w:rFonts w:ascii="Times New Roman" w:hAnsi="Times New Roman"/>
          <w:sz w:val="28"/>
          <w:szCs w:val="28"/>
          <w:lang w:eastAsia="ru-RU"/>
        </w:rPr>
        <w:t>на основе сочетания принципов самостоятельности бюджетов всех уровней и единства их интересов.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 xml:space="preserve">Основными задачами в области регулирования межбюджетных отношений в </w:t>
      </w:r>
      <w:r>
        <w:rPr>
          <w:rFonts w:ascii="Times New Roman" w:hAnsi="Times New Roman"/>
          <w:sz w:val="28"/>
          <w:szCs w:val="28"/>
          <w:lang w:eastAsia="ru-RU"/>
        </w:rPr>
        <w:t>Пионерском сельском поселении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остаются: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 xml:space="preserve">- создание условий для сбалансированности местных бюджетов; 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- расширение стимулов для повышения собственной налоговой базы местных бюджетов;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 xml:space="preserve">- укрепление финансовой дисциплины </w:t>
      </w:r>
      <w:r>
        <w:rPr>
          <w:rFonts w:ascii="Times New Roman" w:hAnsi="Times New Roman"/>
          <w:sz w:val="28"/>
          <w:szCs w:val="28"/>
          <w:lang w:eastAsia="ru-RU"/>
        </w:rPr>
        <w:t>в Пионерском сельском поселении</w:t>
      </w:r>
      <w:r w:rsidRPr="006A48DC">
        <w:rPr>
          <w:rFonts w:ascii="Times New Roman" w:hAnsi="Times New Roman"/>
          <w:sz w:val="28"/>
          <w:szCs w:val="28"/>
          <w:lang w:eastAsia="ru-RU"/>
        </w:rPr>
        <w:t>, достижение условий соблюдения орган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бюджетного законодательства;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- создание стимулов для улучшения качества управления муниципальными финансами, повышения эффективности расходования бюджетных средств;</w:t>
      </w:r>
    </w:p>
    <w:p w:rsidR="003424E3" w:rsidRPr="006A48DC" w:rsidRDefault="003424E3" w:rsidP="006A48DC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 xml:space="preserve">- повышение прозрачности </w:t>
      </w:r>
      <w:bookmarkStart w:id="0" w:name="sub_1340"/>
      <w:r w:rsidRPr="006A48DC">
        <w:rPr>
          <w:rFonts w:ascii="Times New Roman" w:hAnsi="Times New Roman"/>
          <w:sz w:val="28"/>
          <w:szCs w:val="28"/>
          <w:lang w:eastAsia="ru-RU"/>
        </w:rPr>
        <w:t>муниципальных финансов.</w:t>
      </w:r>
    </w:p>
    <w:bookmarkEnd w:id="0"/>
    <w:p w:rsidR="003424E3" w:rsidRPr="006A48DC" w:rsidRDefault="003424E3" w:rsidP="004A3E39">
      <w:pPr>
        <w:spacing w:after="0" w:line="288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6A48DC">
        <w:rPr>
          <w:rFonts w:ascii="Times New Roman" w:hAnsi="Times New Roman"/>
          <w:sz w:val="28"/>
          <w:szCs w:val="28"/>
          <w:lang w:eastAsia="ru-RU"/>
        </w:rPr>
        <w:t>Успешная реализация указанных задач бюджетной политики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6A48DC">
        <w:rPr>
          <w:rFonts w:ascii="Times New Roman" w:hAnsi="Times New Roman"/>
          <w:sz w:val="28"/>
          <w:szCs w:val="28"/>
          <w:lang w:eastAsia="ru-RU"/>
        </w:rPr>
        <w:t xml:space="preserve">год позволит сохранить достигнутую тенденцию социально-экономического развития </w:t>
      </w:r>
      <w:r>
        <w:rPr>
          <w:rFonts w:ascii="Times New Roman" w:hAnsi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hAnsi="Times New Roman"/>
          <w:sz w:val="28"/>
          <w:szCs w:val="28"/>
          <w:lang w:eastAsia="ru-RU"/>
        </w:rPr>
        <w:t>, повысить эффективность бюджетных расходов, обеспечить сохранение уровня и качества жизни населения.</w:t>
      </w:r>
    </w:p>
    <w:p w:rsidR="003424E3" w:rsidRDefault="003424E3"/>
    <w:p w:rsidR="003424E3" w:rsidRDefault="003424E3"/>
    <w:p w:rsidR="003424E3" w:rsidRDefault="003424E3"/>
    <w:p w:rsidR="003424E3" w:rsidRDefault="003424E3"/>
    <w:p w:rsidR="003424E3" w:rsidRDefault="003424E3"/>
    <w:p w:rsidR="003424E3" w:rsidRDefault="003424E3"/>
    <w:p w:rsidR="003424E3" w:rsidRPr="006A62C5" w:rsidRDefault="003424E3" w:rsidP="00074305">
      <w:pPr>
        <w:spacing w:after="0" w:line="30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6A62C5">
        <w:rPr>
          <w:rFonts w:ascii="Times New Roman" w:hAnsi="Times New Roman"/>
          <w:b/>
          <w:bCs/>
          <w:sz w:val="27"/>
          <w:szCs w:val="27"/>
          <w:lang w:eastAsia="ru-RU"/>
        </w:rPr>
        <w:t>Основные направления</w:t>
      </w:r>
    </w:p>
    <w:p w:rsidR="003424E3" w:rsidRPr="006A62C5" w:rsidRDefault="003424E3" w:rsidP="00074305">
      <w:pPr>
        <w:spacing w:after="0" w:line="30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 w:rsidRPr="006A62C5">
        <w:rPr>
          <w:rFonts w:ascii="Times New Roman" w:hAnsi="Times New Roman"/>
          <w:b/>
          <w:bCs/>
          <w:sz w:val="27"/>
          <w:szCs w:val="27"/>
          <w:lang w:eastAsia="ru-RU"/>
        </w:rPr>
        <w:t>налоговой политики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ED7EEF">
        <w:rPr>
          <w:rFonts w:ascii="Times New Roman" w:hAnsi="Times New Roman"/>
          <w:b/>
          <w:sz w:val="27"/>
          <w:szCs w:val="27"/>
          <w:lang w:eastAsia="ru-RU"/>
        </w:rPr>
        <w:t>Пионерского сельского поселения</w:t>
      </w:r>
      <w:r w:rsidRPr="006A62C5">
        <w:rPr>
          <w:rFonts w:ascii="Times New Roman" w:hAnsi="Times New Roman"/>
          <w:b/>
          <w:sz w:val="27"/>
          <w:szCs w:val="27"/>
          <w:lang w:eastAsia="ru-RU"/>
        </w:rPr>
        <w:t xml:space="preserve"> на 201</w:t>
      </w:r>
      <w:r>
        <w:rPr>
          <w:rFonts w:ascii="Times New Roman" w:hAnsi="Times New Roman"/>
          <w:b/>
          <w:sz w:val="27"/>
          <w:szCs w:val="27"/>
          <w:lang w:eastAsia="ru-RU"/>
        </w:rPr>
        <w:t>9</w:t>
      </w:r>
      <w:r w:rsidRPr="006A62C5">
        <w:rPr>
          <w:rFonts w:ascii="Times New Roman" w:hAnsi="Times New Roman"/>
          <w:b/>
          <w:sz w:val="27"/>
          <w:szCs w:val="27"/>
          <w:lang w:eastAsia="ru-RU"/>
        </w:rPr>
        <w:t xml:space="preserve"> год </w:t>
      </w:r>
    </w:p>
    <w:p w:rsidR="003424E3" w:rsidRPr="006A62C5" w:rsidRDefault="003424E3" w:rsidP="00074305">
      <w:pPr>
        <w:spacing w:after="0" w:line="30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3424E3" w:rsidRPr="00C3182A" w:rsidRDefault="003424E3" w:rsidP="00074305">
      <w:pPr>
        <w:spacing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 xml:space="preserve">Основные направления налоговой политики </w:t>
      </w:r>
      <w:r>
        <w:rPr>
          <w:rFonts w:ascii="Times New Roman" w:hAnsi="Times New Roman"/>
          <w:sz w:val="27"/>
          <w:szCs w:val="27"/>
          <w:lang w:eastAsia="ru-RU"/>
        </w:rPr>
        <w:t xml:space="preserve">Пионерского сельского поселения </w:t>
      </w:r>
      <w:r w:rsidRPr="006A62C5">
        <w:rPr>
          <w:rFonts w:ascii="Times New Roman" w:hAnsi="Times New Roman"/>
          <w:sz w:val="27"/>
          <w:szCs w:val="27"/>
          <w:lang w:eastAsia="ru-RU"/>
        </w:rPr>
        <w:t xml:space="preserve">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6A62C5">
        <w:rPr>
          <w:rFonts w:ascii="Times New Roman" w:hAnsi="Times New Roman"/>
          <w:sz w:val="27"/>
          <w:szCs w:val="27"/>
          <w:lang w:eastAsia="ru-RU"/>
        </w:rPr>
        <w:t xml:space="preserve"> год (далее – Основные направления налоговой политики) подготовлены с целью обеспечить требуемые условия для формирования проекта </w:t>
      </w:r>
      <w:r w:rsidRPr="00C3182A">
        <w:rPr>
          <w:rFonts w:ascii="Times New Roman" w:hAnsi="Times New Roman"/>
          <w:sz w:val="27"/>
          <w:szCs w:val="27"/>
          <w:lang w:eastAsia="ru-RU"/>
        </w:rPr>
        <w:t>бюджета Пионерского сельского поселения на очередной финансовый год.</w:t>
      </w:r>
    </w:p>
    <w:p w:rsidR="003424E3" w:rsidRPr="006A62C5" w:rsidRDefault="003424E3" w:rsidP="00074305">
      <w:pPr>
        <w:spacing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C3182A">
        <w:rPr>
          <w:rFonts w:ascii="Times New Roman" w:hAnsi="Times New Roman"/>
          <w:sz w:val="27"/>
          <w:szCs w:val="27"/>
          <w:lang w:eastAsia="ru-RU"/>
        </w:rPr>
        <w:t xml:space="preserve">Задачами Основных направлений </w:t>
      </w:r>
      <w:r w:rsidRPr="006A62C5">
        <w:rPr>
          <w:rFonts w:ascii="Times New Roman" w:hAnsi="Times New Roman"/>
          <w:sz w:val="27"/>
          <w:szCs w:val="27"/>
          <w:lang w:eastAsia="ru-RU"/>
        </w:rPr>
        <w:t>налоговой политики являются поддер</w:t>
      </w:r>
      <w:r w:rsidRPr="006A62C5">
        <w:rPr>
          <w:rFonts w:ascii="Times New Roman" w:hAnsi="Times New Roman"/>
          <w:sz w:val="27"/>
          <w:szCs w:val="27"/>
          <w:lang w:eastAsia="ru-RU"/>
        </w:rPr>
        <w:softHyphen/>
        <w:t xml:space="preserve">жание сбалансированности бюджетной системы; содействие устойчивому развитию экономики, приоритетных отраслей и видов деятельности, среднего и малого предпринимательства; улучшение инвестиционного климата и условий ведения предпринимательской деятельности. </w:t>
      </w:r>
    </w:p>
    <w:p w:rsidR="003424E3" w:rsidRPr="006A62C5" w:rsidRDefault="003424E3" w:rsidP="00074305">
      <w:pPr>
        <w:spacing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>Основные направления налоговой политики предопределя</w:t>
      </w:r>
      <w:r w:rsidRPr="00ED7EEF">
        <w:rPr>
          <w:rFonts w:ascii="Times New Roman" w:hAnsi="Times New Roman"/>
          <w:sz w:val="27"/>
          <w:szCs w:val="27"/>
          <w:lang w:eastAsia="ru-RU"/>
        </w:rPr>
        <w:t>ю</w:t>
      </w:r>
      <w:r w:rsidRPr="006A62C5">
        <w:rPr>
          <w:rFonts w:ascii="Times New Roman" w:hAnsi="Times New Roman"/>
          <w:sz w:val="27"/>
          <w:szCs w:val="27"/>
          <w:lang w:eastAsia="ru-RU"/>
        </w:rPr>
        <w:t>т стабильность и определенность условий ведения экономической деятельности, повыша</w:t>
      </w:r>
      <w:r w:rsidRPr="00ED7EEF">
        <w:rPr>
          <w:rFonts w:ascii="Times New Roman" w:hAnsi="Times New Roman"/>
          <w:sz w:val="27"/>
          <w:szCs w:val="27"/>
          <w:lang w:eastAsia="ru-RU"/>
        </w:rPr>
        <w:t>ю</w:t>
      </w:r>
      <w:r w:rsidRPr="006A62C5">
        <w:rPr>
          <w:rFonts w:ascii="Times New Roman" w:hAnsi="Times New Roman"/>
          <w:sz w:val="27"/>
          <w:szCs w:val="27"/>
          <w:lang w:eastAsia="ru-RU"/>
        </w:rPr>
        <w:t xml:space="preserve">т прозрачность и предсказуемость, что имеет ключевое значение для инвесторов, принимающих долгосрочные инвестиционные решения. </w:t>
      </w:r>
    </w:p>
    <w:p w:rsidR="003424E3" w:rsidRPr="006A62C5" w:rsidRDefault="003424E3" w:rsidP="00074305">
      <w:pPr>
        <w:spacing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>Налоговая политика будет направлена на реализацию мер по поддержке инвестиций, обеспечению бюджетной сбалансированности и продовольственной безопасности, стимулированию конкурентоспособности отраслей экономики. В развитие этих намерений феде</w:t>
      </w:r>
      <w:r w:rsidRPr="006A62C5">
        <w:rPr>
          <w:rFonts w:ascii="Times New Roman" w:hAnsi="Times New Roman"/>
          <w:sz w:val="27"/>
          <w:szCs w:val="27"/>
          <w:lang w:eastAsia="ru-RU"/>
        </w:rPr>
        <w:softHyphen/>
        <w:t>ральная налоговая политика предполагает следующие основные меры:</w:t>
      </w:r>
    </w:p>
    <w:p w:rsidR="003424E3" w:rsidRPr="006A62C5" w:rsidRDefault="003424E3" w:rsidP="00074305">
      <w:pPr>
        <w:spacing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>- проведение антикризисных мер, а также реализация изменений, определенных Основными направлениями налоговой политики на очередной год и плановый период, утвержденными в предыдущие годы, посланиями и поручениями Президента Российской Федерации и Председателя Правительства Российской Федерации, утвержденными отраслевыми «дорожными картами»;</w:t>
      </w:r>
    </w:p>
    <w:p w:rsidR="003424E3" w:rsidRPr="006A62C5" w:rsidRDefault="003424E3" w:rsidP="00074305">
      <w:pPr>
        <w:spacing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>- увеличение первоначальной стоимости амортизируемого имущества для целей налогообложения;</w:t>
      </w:r>
    </w:p>
    <w:p w:rsidR="003424E3" w:rsidRPr="006A62C5" w:rsidRDefault="003424E3" w:rsidP="00074305">
      <w:pPr>
        <w:spacing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>- введение института предварительного налогового разъяснения (контроля);</w:t>
      </w:r>
    </w:p>
    <w:p w:rsidR="003424E3" w:rsidRPr="006A62C5" w:rsidRDefault="003424E3" w:rsidP="00074305">
      <w:pPr>
        <w:spacing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>- повышение эффективности налогообложения участников консолидированной группы налогоплательщиков;</w:t>
      </w:r>
    </w:p>
    <w:p w:rsidR="003424E3" w:rsidRPr="006A62C5" w:rsidRDefault="003424E3" w:rsidP="00074305">
      <w:pPr>
        <w:spacing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>- противодействие злоупотреблению нормами законодательства о налогах и сборах в целях минимизации налогов;</w:t>
      </w:r>
    </w:p>
    <w:p w:rsidR="003424E3" w:rsidRPr="006A62C5" w:rsidRDefault="003424E3" w:rsidP="00074305">
      <w:pPr>
        <w:spacing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>- оценку эффективности налоговых льгот и иных стимулирующих механизмов, выработку подходов к установлению налоговых льгот, отмену федеральных льгот по региональным и местным налогам;</w:t>
      </w:r>
    </w:p>
    <w:p w:rsidR="003424E3" w:rsidRPr="006A62C5" w:rsidRDefault="003424E3" w:rsidP="00074305">
      <w:pPr>
        <w:spacing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>- предполагается сохранение действующего тарифа страховых взносов в государственные внебюджетные фонды Российской Федерации в отношении большинства плательщиков;</w:t>
      </w:r>
    </w:p>
    <w:p w:rsidR="003424E3" w:rsidRPr="006A62C5" w:rsidRDefault="003424E3" w:rsidP="00074305">
      <w:pPr>
        <w:spacing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>- введение моратория до 2019 года с одновременным сохранением неизменности ставок и уровня административной нагрузки на предпринимателей в отношении обязательных платежей неналогового характера, предусмотренных действующими нормативными правовыми актами;</w:t>
      </w:r>
    </w:p>
    <w:p w:rsidR="003424E3" w:rsidRPr="006A62C5" w:rsidRDefault="003424E3" w:rsidP="00074305">
      <w:pPr>
        <w:spacing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>- налоговые каникулы для малого бизнеса.</w:t>
      </w:r>
    </w:p>
    <w:p w:rsidR="003424E3" w:rsidRPr="006A62C5" w:rsidRDefault="003424E3" w:rsidP="00074305">
      <w:pPr>
        <w:spacing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 xml:space="preserve">С учетом вышеперечисленных мер </w:t>
      </w:r>
      <w:r>
        <w:rPr>
          <w:rFonts w:ascii="Times New Roman" w:hAnsi="Times New Roman"/>
          <w:sz w:val="27"/>
          <w:szCs w:val="27"/>
          <w:lang w:eastAsia="ru-RU"/>
        </w:rPr>
        <w:t>«</w:t>
      </w:r>
      <w:r w:rsidRPr="006A62C5">
        <w:rPr>
          <w:rFonts w:ascii="Times New Roman" w:hAnsi="Times New Roman"/>
          <w:sz w:val="27"/>
          <w:szCs w:val="27"/>
          <w:lang w:eastAsia="ru-RU"/>
        </w:rPr>
        <w:t>Основные направления налоговой политики</w:t>
      </w:r>
      <w:r>
        <w:rPr>
          <w:rFonts w:ascii="Times New Roman" w:hAnsi="Times New Roman"/>
          <w:sz w:val="27"/>
          <w:szCs w:val="27"/>
          <w:lang w:eastAsia="ru-RU"/>
        </w:rPr>
        <w:t>»</w:t>
      </w:r>
      <w:bookmarkStart w:id="1" w:name="_GoBack"/>
      <w:bookmarkEnd w:id="1"/>
      <w:r w:rsidRPr="006A62C5">
        <w:rPr>
          <w:rFonts w:ascii="Times New Roman" w:hAnsi="Times New Roman"/>
          <w:sz w:val="27"/>
          <w:szCs w:val="27"/>
          <w:lang w:eastAsia="ru-RU"/>
        </w:rPr>
        <w:t xml:space="preserve"> призваны обеспечить гармоничное совмещение требований федеральных</w:t>
      </w:r>
      <w:r w:rsidRPr="00ED7EEF">
        <w:rPr>
          <w:rFonts w:ascii="Times New Roman" w:hAnsi="Times New Roman"/>
          <w:sz w:val="27"/>
          <w:szCs w:val="27"/>
          <w:lang w:eastAsia="ru-RU"/>
        </w:rPr>
        <w:t>, региональных</w:t>
      </w:r>
      <w:r w:rsidRPr="006A62C5">
        <w:rPr>
          <w:rFonts w:ascii="Times New Roman" w:hAnsi="Times New Roman"/>
          <w:sz w:val="27"/>
          <w:szCs w:val="27"/>
          <w:lang w:eastAsia="ru-RU"/>
        </w:rPr>
        <w:t xml:space="preserve"> законодательных норм и целей, приоритетов и особенностей социально-экономического развития </w:t>
      </w:r>
      <w:r w:rsidRPr="00ED7EEF">
        <w:rPr>
          <w:rFonts w:ascii="Times New Roman" w:hAnsi="Times New Roman"/>
          <w:sz w:val="27"/>
          <w:szCs w:val="27"/>
          <w:lang w:eastAsia="ru-RU"/>
        </w:rPr>
        <w:t>Пионерского сельского поселения</w:t>
      </w:r>
      <w:r w:rsidRPr="006A62C5">
        <w:rPr>
          <w:rFonts w:ascii="Times New Roman" w:hAnsi="Times New Roman"/>
          <w:sz w:val="27"/>
          <w:szCs w:val="27"/>
          <w:lang w:eastAsia="ru-RU"/>
        </w:rPr>
        <w:t>.</w:t>
      </w:r>
    </w:p>
    <w:p w:rsidR="003424E3" w:rsidRPr="006A62C5" w:rsidRDefault="003424E3" w:rsidP="00074305">
      <w:pPr>
        <w:spacing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>Выработка действий в сфере налогового регулирования будет направлен</w:t>
      </w:r>
      <w:r w:rsidRPr="00ED7EEF">
        <w:rPr>
          <w:rFonts w:ascii="Times New Roman" w:hAnsi="Times New Roman"/>
          <w:sz w:val="27"/>
          <w:szCs w:val="27"/>
          <w:lang w:eastAsia="ru-RU"/>
        </w:rPr>
        <w:t>а</w:t>
      </w:r>
      <w:r w:rsidRPr="006A62C5">
        <w:rPr>
          <w:rFonts w:ascii="Times New Roman" w:hAnsi="Times New Roman"/>
          <w:sz w:val="27"/>
          <w:szCs w:val="27"/>
          <w:lang w:eastAsia="ru-RU"/>
        </w:rPr>
        <w:t xml:space="preserve"> на повышение эффективности использования бюджетных средств и увеличение поступлений налоговых и неналоговых доходов бюджета </w:t>
      </w:r>
      <w:r w:rsidRPr="00ED7EEF">
        <w:rPr>
          <w:rFonts w:ascii="Times New Roman" w:hAnsi="Times New Roman"/>
          <w:sz w:val="27"/>
          <w:szCs w:val="27"/>
          <w:lang w:eastAsia="ru-RU"/>
        </w:rPr>
        <w:t>Пионерского сельского поселения</w:t>
      </w:r>
      <w:r w:rsidRPr="006A62C5">
        <w:rPr>
          <w:rFonts w:ascii="Times New Roman" w:hAnsi="Times New Roman"/>
          <w:sz w:val="27"/>
          <w:szCs w:val="27"/>
          <w:lang w:eastAsia="ru-RU"/>
        </w:rPr>
        <w:t>.</w:t>
      </w:r>
    </w:p>
    <w:p w:rsidR="003424E3" w:rsidRPr="006A62C5" w:rsidRDefault="003424E3" w:rsidP="0007430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>Основные направления налоговой политики предполагают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6A62C5">
        <w:rPr>
          <w:rFonts w:ascii="Times New Roman" w:hAnsi="Times New Roman"/>
          <w:sz w:val="27"/>
          <w:szCs w:val="27"/>
          <w:lang w:eastAsia="ru-RU"/>
        </w:rPr>
        <w:t>следующее:</w:t>
      </w:r>
    </w:p>
    <w:p w:rsidR="003424E3" w:rsidRPr="006A62C5" w:rsidRDefault="003424E3" w:rsidP="00074305">
      <w:pPr>
        <w:tabs>
          <w:tab w:val="left" w:pos="1134"/>
          <w:tab w:val="num" w:pos="3600"/>
        </w:tabs>
        <w:spacing w:after="0" w:line="240" w:lineRule="auto"/>
        <w:ind w:firstLine="1134"/>
        <w:jc w:val="both"/>
        <w:rPr>
          <w:rFonts w:ascii="Times New Roman" w:hAnsi="Times New Roman"/>
          <w:sz w:val="27"/>
          <w:szCs w:val="27"/>
          <w:lang w:eastAsia="ru-RU"/>
        </w:rPr>
      </w:pPr>
      <w:r w:rsidRPr="00ED7EEF">
        <w:rPr>
          <w:rFonts w:ascii="Times New Roman" w:hAnsi="Times New Roman"/>
          <w:sz w:val="27"/>
          <w:szCs w:val="27"/>
          <w:lang w:eastAsia="ru-RU"/>
        </w:rPr>
        <w:t>-</w:t>
      </w:r>
      <w:r w:rsidRPr="006A62C5">
        <w:rPr>
          <w:rFonts w:ascii="Times New Roman" w:hAnsi="Times New Roman"/>
          <w:sz w:val="27"/>
          <w:szCs w:val="27"/>
          <w:lang w:eastAsia="ru-RU"/>
        </w:rPr>
        <w:t>поэтапное включение объектов недвижимости в систему уплаты налога на имущество организаций по их кадастровой стоимости;</w:t>
      </w:r>
    </w:p>
    <w:p w:rsidR="003424E3" w:rsidRPr="006A62C5" w:rsidRDefault="003424E3" w:rsidP="00074305">
      <w:pPr>
        <w:tabs>
          <w:tab w:val="left" w:pos="1134"/>
          <w:tab w:val="num" w:pos="3600"/>
        </w:tabs>
        <w:spacing w:after="0" w:line="240" w:lineRule="auto"/>
        <w:ind w:firstLine="1134"/>
        <w:jc w:val="both"/>
        <w:rPr>
          <w:rFonts w:ascii="Times New Roman" w:hAnsi="Times New Roman"/>
          <w:sz w:val="27"/>
          <w:szCs w:val="27"/>
          <w:lang w:eastAsia="ru-RU"/>
        </w:rPr>
      </w:pPr>
      <w:r w:rsidRPr="00ED7EEF">
        <w:rPr>
          <w:rFonts w:ascii="Times New Roman" w:hAnsi="Times New Roman"/>
          <w:sz w:val="27"/>
          <w:szCs w:val="27"/>
          <w:lang w:eastAsia="ru-RU"/>
        </w:rPr>
        <w:t>-</w:t>
      </w:r>
      <w:r w:rsidRPr="006A62C5">
        <w:rPr>
          <w:rFonts w:ascii="Times New Roman" w:hAnsi="Times New Roman"/>
          <w:sz w:val="27"/>
          <w:szCs w:val="27"/>
          <w:lang w:eastAsia="ru-RU"/>
        </w:rPr>
        <w:t xml:space="preserve">определение возможности дополнительного налогового стимулирования развития физкультурно-оздоровительной деятельности; </w:t>
      </w:r>
    </w:p>
    <w:p w:rsidR="003424E3" w:rsidRPr="006A62C5" w:rsidRDefault="003424E3" w:rsidP="00074305">
      <w:pPr>
        <w:tabs>
          <w:tab w:val="left" w:pos="1134"/>
          <w:tab w:val="num" w:pos="3600"/>
        </w:tabs>
        <w:spacing w:after="0" w:line="240" w:lineRule="auto"/>
        <w:ind w:firstLine="1134"/>
        <w:jc w:val="both"/>
        <w:rPr>
          <w:rFonts w:ascii="Times New Roman" w:hAnsi="Times New Roman"/>
          <w:sz w:val="27"/>
          <w:szCs w:val="27"/>
          <w:lang w:eastAsia="ru-RU"/>
        </w:rPr>
      </w:pPr>
      <w:r w:rsidRPr="00ED7EEF">
        <w:rPr>
          <w:rFonts w:ascii="Times New Roman" w:hAnsi="Times New Roman"/>
          <w:sz w:val="27"/>
          <w:szCs w:val="27"/>
          <w:lang w:eastAsia="ru-RU"/>
        </w:rPr>
        <w:t>-</w:t>
      </w:r>
      <w:r w:rsidRPr="006A62C5">
        <w:rPr>
          <w:rFonts w:ascii="Times New Roman" w:hAnsi="Times New Roman"/>
          <w:sz w:val="27"/>
          <w:szCs w:val="27"/>
          <w:lang w:eastAsia="ru-RU"/>
        </w:rPr>
        <w:t xml:space="preserve">реализация принципа предоставления льгот по налогу на имущество организаций при условии отсутствия у налогоплательщика задолженности перед бюджетом;  </w:t>
      </w:r>
    </w:p>
    <w:p w:rsidR="003424E3" w:rsidRPr="006A62C5" w:rsidRDefault="003424E3" w:rsidP="00074305">
      <w:pPr>
        <w:tabs>
          <w:tab w:val="left" w:pos="1134"/>
          <w:tab w:val="num" w:pos="3600"/>
        </w:tabs>
        <w:spacing w:after="0" w:line="240" w:lineRule="auto"/>
        <w:ind w:firstLine="1134"/>
        <w:jc w:val="both"/>
        <w:rPr>
          <w:rFonts w:ascii="Times New Roman" w:hAnsi="Times New Roman"/>
          <w:sz w:val="27"/>
          <w:szCs w:val="27"/>
          <w:lang w:eastAsia="ru-RU"/>
        </w:rPr>
      </w:pPr>
      <w:r w:rsidRPr="00ED7EEF">
        <w:rPr>
          <w:rFonts w:ascii="Times New Roman" w:hAnsi="Times New Roman"/>
          <w:sz w:val="27"/>
          <w:szCs w:val="27"/>
          <w:lang w:eastAsia="ru-RU"/>
        </w:rPr>
        <w:t>-</w:t>
      </w:r>
      <w:r w:rsidRPr="006A62C5">
        <w:rPr>
          <w:rFonts w:ascii="Times New Roman" w:hAnsi="Times New Roman"/>
          <w:sz w:val="27"/>
          <w:szCs w:val="27"/>
          <w:lang w:eastAsia="ru-RU"/>
        </w:rPr>
        <w:t>последовательная деятельность в направлениях, обеспечивающих стабильный рост доходной части бюджета, в том числе за счет легализации выплаты заработной платы, сокращения задолженности по налогам и сборам, расширения налогооблагаемой базы.</w:t>
      </w:r>
    </w:p>
    <w:p w:rsidR="003424E3" w:rsidRPr="006A62C5" w:rsidRDefault="003424E3" w:rsidP="0007430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ED7EEF">
        <w:rPr>
          <w:rFonts w:ascii="Times New Roman" w:hAnsi="Times New Roman"/>
          <w:sz w:val="27"/>
          <w:szCs w:val="27"/>
          <w:lang w:eastAsia="ru-RU"/>
        </w:rPr>
        <w:t>Необходима</w:t>
      </w:r>
      <w:r w:rsidRPr="006A62C5">
        <w:rPr>
          <w:rFonts w:ascii="Times New Roman" w:hAnsi="Times New Roman"/>
          <w:sz w:val="27"/>
          <w:szCs w:val="27"/>
          <w:lang w:eastAsia="ru-RU"/>
        </w:rPr>
        <w:t xml:space="preserve"> оценк</w:t>
      </w:r>
      <w:r w:rsidRPr="00ED7EEF">
        <w:rPr>
          <w:rFonts w:ascii="Times New Roman" w:hAnsi="Times New Roman"/>
          <w:sz w:val="27"/>
          <w:szCs w:val="27"/>
          <w:lang w:eastAsia="ru-RU"/>
        </w:rPr>
        <w:t>а</w:t>
      </w:r>
      <w:r w:rsidRPr="006A62C5">
        <w:rPr>
          <w:rFonts w:ascii="Times New Roman" w:hAnsi="Times New Roman"/>
          <w:sz w:val="27"/>
          <w:szCs w:val="27"/>
          <w:lang w:eastAsia="ru-RU"/>
        </w:rPr>
        <w:t xml:space="preserve"> исполнительным орган</w:t>
      </w:r>
      <w:r w:rsidRPr="00ED7EEF">
        <w:rPr>
          <w:rFonts w:ascii="Times New Roman" w:hAnsi="Times New Roman"/>
          <w:sz w:val="27"/>
          <w:szCs w:val="27"/>
          <w:lang w:eastAsia="ru-RU"/>
        </w:rPr>
        <w:t>о</w:t>
      </w:r>
      <w:r w:rsidRPr="006A62C5">
        <w:rPr>
          <w:rFonts w:ascii="Times New Roman" w:hAnsi="Times New Roman"/>
          <w:sz w:val="27"/>
          <w:szCs w:val="27"/>
          <w:lang w:eastAsia="ru-RU"/>
        </w:rPr>
        <w:t xml:space="preserve">м </w:t>
      </w:r>
      <w:r w:rsidRPr="00ED7EEF">
        <w:rPr>
          <w:rFonts w:ascii="Times New Roman" w:hAnsi="Times New Roman"/>
          <w:sz w:val="27"/>
          <w:szCs w:val="27"/>
          <w:lang w:eastAsia="ru-RU"/>
        </w:rPr>
        <w:t>муниципаль</w:t>
      </w:r>
      <w:r w:rsidRPr="006A62C5">
        <w:rPr>
          <w:rFonts w:ascii="Times New Roman" w:hAnsi="Times New Roman"/>
          <w:sz w:val="27"/>
          <w:szCs w:val="27"/>
          <w:lang w:eastAsia="ru-RU"/>
        </w:rPr>
        <w:t xml:space="preserve">ной власти </w:t>
      </w:r>
      <w:r w:rsidRPr="00ED7EEF">
        <w:rPr>
          <w:rFonts w:ascii="Times New Roman" w:hAnsi="Times New Roman"/>
          <w:sz w:val="27"/>
          <w:szCs w:val="27"/>
          <w:lang w:eastAsia="ru-RU"/>
        </w:rPr>
        <w:t>Пионерского сельского поселения</w:t>
      </w:r>
      <w:r w:rsidRPr="006A62C5">
        <w:rPr>
          <w:rFonts w:ascii="Times New Roman" w:hAnsi="Times New Roman"/>
          <w:sz w:val="27"/>
          <w:szCs w:val="27"/>
          <w:lang w:eastAsia="ru-RU"/>
        </w:rPr>
        <w:t xml:space="preserve"> эффективности установленных (планируемых к установлению) налоговых льгот.</w:t>
      </w:r>
    </w:p>
    <w:p w:rsidR="003424E3" w:rsidRPr="006A62C5" w:rsidRDefault="003424E3" w:rsidP="00074305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 xml:space="preserve">Определенный потенциал увеличения бюджетных доходов должен быть реализован за счет повышения эффективности мер, способствующих росту уровня собираемости налогов. В этой связи остается актуальным аспект улучшения налогового администрирования и результативности взаимодействия уполномоченных органов. </w:t>
      </w:r>
    </w:p>
    <w:p w:rsidR="003424E3" w:rsidRPr="006A62C5" w:rsidRDefault="003424E3" w:rsidP="0007430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 xml:space="preserve">В целях совершенствования управления доходами </w:t>
      </w:r>
      <w:r w:rsidRPr="00ED7EEF">
        <w:rPr>
          <w:rFonts w:ascii="Times New Roman" w:hAnsi="Times New Roman"/>
          <w:sz w:val="27"/>
          <w:szCs w:val="27"/>
          <w:lang w:eastAsia="ru-RU"/>
        </w:rPr>
        <w:t>местн</w:t>
      </w:r>
      <w:r w:rsidRPr="006A62C5">
        <w:rPr>
          <w:rFonts w:ascii="Times New Roman" w:hAnsi="Times New Roman"/>
          <w:sz w:val="27"/>
          <w:szCs w:val="27"/>
          <w:lang w:eastAsia="ru-RU"/>
        </w:rPr>
        <w:t xml:space="preserve">ого бюджета необходимо продолжить осуществление мониторинга поступления в бюджет налогов, сборов и динамики задолженности по ним. </w:t>
      </w:r>
    </w:p>
    <w:p w:rsidR="003424E3" w:rsidRPr="00ED7EEF" w:rsidRDefault="003424E3" w:rsidP="00074305">
      <w:pPr>
        <w:spacing w:after="0" w:line="240" w:lineRule="auto"/>
        <w:ind w:firstLine="709"/>
        <w:jc w:val="both"/>
        <w:rPr>
          <w:sz w:val="27"/>
          <w:szCs w:val="27"/>
        </w:rPr>
      </w:pPr>
      <w:r w:rsidRPr="006A62C5">
        <w:rPr>
          <w:rFonts w:ascii="Times New Roman" w:hAnsi="Times New Roman"/>
          <w:sz w:val="27"/>
          <w:szCs w:val="27"/>
          <w:lang w:eastAsia="ru-RU"/>
        </w:rPr>
        <w:t xml:space="preserve">Реализация Основных направлений налоговой политики обеспечит создание необходимых условий для достижения среднесрочных целей социально-экономического развития </w:t>
      </w:r>
      <w:r w:rsidRPr="00ED7EEF">
        <w:rPr>
          <w:rFonts w:ascii="Times New Roman" w:hAnsi="Times New Roman"/>
          <w:sz w:val="27"/>
          <w:szCs w:val="27"/>
          <w:lang w:eastAsia="ru-RU"/>
        </w:rPr>
        <w:t>Пионерского сельского поселения</w:t>
      </w:r>
      <w:r w:rsidRPr="006A62C5">
        <w:rPr>
          <w:rFonts w:ascii="Times New Roman" w:hAnsi="Times New Roman"/>
          <w:sz w:val="27"/>
          <w:szCs w:val="27"/>
          <w:lang w:eastAsia="ru-RU"/>
        </w:rPr>
        <w:t>.</w:t>
      </w:r>
    </w:p>
    <w:p w:rsidR="003424E3" w:rsidRDefault="003424E3"/>
    <w:sectPr w:rsidR="003424E3" w:rsidSect="004951B9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4E3" w:rsidRDefault="003424E3">
      <w:pPr>
        <w:spacing w:after="0" w:line="240" w:lineRule="auto"/>
      </w:pPr>
      <w:r>
        <w:separator/>
      </w:r>
    </w:p>
  </w:endnote>
  <w:endnote w:type="continuationSeparator" w:id="1">
    <w:p w:rsidR="003424E3" w:rsidRDefault="00342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4E3" w:rsidRDefault="003424E3" w:rsidP="00874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24E3" w:rsidRDefault="003424E3" w:rsidP="0087483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4E3" w:rsidRDefault="003424E3" w:rsidP="00874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3424E3" w:rsidRDefault="003424E3" w:rsidP="0087483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4E3" w:rsidRDefault="003424E3">
      <w:pPr>
        <w:spacing w:after="0" w:line="240" w:lineRule="auto"/>
      </w:pPr>
      <w:r>
        <w:separator/>
      </w:r>
    </w:p>
  </w:footnote>
  <w:footnote w:type="continuationSeparator" w:id="1">
    <w:p w:rsidR="003424E3" w:rsidRDefault="00342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4E3" w:rsidRDefault="003424E3" w:rsidP="0087483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24E3" w:rsidRDefault="003424E3" w:rsidP="0087483A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4E3" w:rsidRDefault="003424E3" w:rsidP="0087483A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676"/>
    <w:rsid w:val="000011F9"/>
    <w:rsid w:val="000044CF"/>
    <w:rsid w:val="00006302"/>
    <w:rsid w:val="000110F4"/>
    <w:rsid w:val="000121D1"/>
    <w:rsid w:val="00012AB7"/>
    <w:rsid w:val="00012F0D"/>
    <w:rsid w:val="00013040"/>
    <w:rsid w:val="00013129"/>
    <w:rsid w:val="00016FD4"/>
    <w:rsid w:val="0001742B"/>
    <w:rsid w:val="000218F9"/>
    <w:rsid w:val="00042FE0"/>
    <w:rsid w:val="0004362F"/>
    <w:rsid w:val="00044192"/>
    <w:rsid w:val="000466A3"/>
    <w:rsid w:val="00046707"/>
    <w:rsid w:val="000471CD"/>
    <w:rsid w:val="000509FC"/>
    <w:rsid w:val="0005634D"/>
    <w:rsid w:val="000564B2"/>
    <w:rsid w:val="00056DD2"/>
    <w:rsid w:val="0006302B"/>
    <w:rsid w:val="00064C47"/>
    <w:rsid w:val="00065418"/>
    <w:rsid w:val="0007141F"/>
    <w:rsid w:val="00074305"/>
    <w:rsid w:val="00074AC5"/>
    <w:rsid w:val="000767B7"/>
    <w:rsid w:val="0008208E"/>
    <w:rsid w:val="000831DD"/>
    <w:rsid w:val="00092E24"/>
    <w:rsid w:val="00093004"/>
    <w:rsid w:val="00097F97"/>
    <w:rsid w:val="000A1421"/>
    <w:rsid w:val="000B3263"/>
    <w:rsid w:val="000B3E29"/>
    <w:rsid w:val="000C2446"/>
    <w:rsid w:val="000C2865"/>
    <w:rsid w:val="000C5AC5"/>
    <w:rsid w:val="000D0C94"/>
    <w:rsid w:val="000D4860"/>
    <w:rsid w:val="000D77BA"/>
    <w:rsid w:val="000E476F"/>
    <w:rsid w:val="000E5B29"/>
    <w:rsid w:val="000E639A"/>
    <w:rsid w:val="000F2281"/>
    <w:rsid w:val="00107854"/>
    <w:rsid w:val="00107AE6"/>
    <w:rsid w:val="00111C04"/>
    <w:rsid w:val="00112B0C"/>
    <w:rsid w:val="001145C7"/>
    <w:rsid w:val="00115A8F"/>
    <w:rsid w:val="0011682B"/>
    <w:rsid w:val="00121C31"/>
    <w:rsid w:val="0012411C"/>
    <w:rsid w:val="001262CB"/>
    <w:rsid w:val="00133E92"/>
    <w:rsid w:val="00140E68"/>
    <w:rsid w:val="001432C3"/>
    <w:rsid w:val="001504A0"/>
    <w:rsid w:val="00152266"/>
    <w:rsid w:val="001541CD"/>
    <w:rsid w:val="001561F6"/>
    <w:rsid w:val="00157173"/>
    <w:rsid w:val="001655BC"/>
    <w:rsid w:val="00170A1E"/>
    <w:rsid w:val="00171947"/>
    <w:rsid w:val="00172EF0"/>
    <w:rsid w:val="00174867"/>
    <w:rsid w:val="00175C5D"/>
    <w:rsid w:val="001767C0"/>
    <w:rsid w:val="00180FB3"/>
    <w:rsid w:val="001841E3"/>
    <w:rsid w:val="001919A4"/>
    <w:rsid w:val="00191C1C"/>
    <w:rsid w:val="00192A35"/>
    <w:rsid w:val="00194041"/>
    <w:rsid w:val="00196546"/>
    <w:rsid w:val="001A10F1"/>
    <w:rsid w:val="001A24FF"/>
    <w:rsid w:val="001B4E2A"/>
    <w:rsid w:val="001B62CC"/>
    <w:rsid w:val="001C1218"/>
    <w:rsid w:val="001C463D"/>
    <w:rsid w:val="001C4731"/>
    <w:rsid w:val="001C695A"/>
    <w:rsid w:val="001C6F19"/>
    <w:rsid w:val="001C751A"/>
    <w:rsid w:val="001D4C1A"/>
    <w:rsid w:val="001D6DF8"/>
    <w:rsid w:val="001E1FFC"/>
    <w:rsid w:val="001E2ABA"/>
    <w:rsid w:val="001F4C5B"/>
    <w:rsid w:val="001F53DC"/>
    <w:rsid w:val="00202F6D"/>
    <w:rsid w:val="00206985"/>
    <w:rsid w:val="00212BE7"/>
    <w:rsid w:val="00217874"/>
    <w:rsid w:val="0022406E"/>
    <w:rsid w:val="00226043"/>
    <w:rsid w:val="00233886"/>
    <w:rsid w:val="002407AD"/>
    <w:rsid w:val="00240A44"/>
    <w:rsid w:val="00241C6D"/>
    <w:rsid w:val="00241CEE"/>
    <w:rsid w:val="002437A4"/>
    <w:rsid w:val="00246338"/>
    <w:rsid w:val="002517FF"/>
    <w:rsid w:val="00252D45"/>
    <w:rsid w:val="00254E1E"/>
    <w:rsid w:val="00263275"/>
    <w:rsid w:val="00267775"/>
    <w:rsid w:val="00271799"/>
    <w:rsid w:val="002738CD"/>
    <w:rsid w:val="002740F0"/>
    <w:rsid w:val="002756F5"/>
    <w:rsid w:val="00275CB0"/>
    <w:rsid w:val="002763BD"/>
    <w:rsid w:val="00280668"/>
    <w:rsid w:val="00281313"/>
    <w:rsid w:val="00281B16"/>
    <w:rsid w:val="00282AC7"/>
    <w:rsid w:val="0028432F"/>
    <w:rsid w:val="00287491"/>
    <w:rsid w:val="002937F5"/>
    <w:rsid w:val="00297ECB"/>
    <w:rsid w:val="002A4E0B"/>
    <w:rsid w:val="002C3682"/>
    <w:rsid w:val="002D74B7"/>
    <w:rsid w:val="002D782F"/>
    <w:rsid w:val="002E0605"/>
    <w:rsid w:val="002E48F1"/>
    <w:rsid w:val="002E6E15"/>
    <w:rsid w:val="002E79CB"/>
    <w:rsid w:val="002F033A"/>
    <w:rsid w:val="002F0A0E"/>
    <w:rsid w:val="002F4E81"/>
    <w:rsid w:val="002F6D7B"/>
    <w:rsid w:val="00305560"/>
    <w:rsid w:val="00320024"/>
    <w:rsid w:val="00320F03"/>
    <w:rsid w:val="00325CD9"/>
    <w:rsid w:val="00326DCF"/>
    <w:rsid w:val="00327624"/>
    <w:rsid w:val="00332F84"/>
    <w:rsid w:val="003330BE"/>
    <w:rsid w:val="003424E3"/>
    <w:rsid w:val="00343526"/>
    <w:rsid w:val="00355DFE"/>
    <w:rsid w:val="00362BF6"/>
    <w:rsid w:val="003736CC"/>
    <w:rsid w:val="003743E9"/>
    <w:rsid w:val="0037786F"/>
    <w:rsid w:val="0038753E"/>
    <w:rsid w:val="00390079"/>
    <w:rsid w:val="003906A4"/>
    <w:rsid w:val="00392C3B"/>
    <w:rsid w:val="003941FF"/>
    <w:rsid w:val="00396C59"/>
    <w:rsid w:val="003A22AE"/>
    <w:rsid w:val="003B1D6F"/>
    <w:rsid w:val="003B3853"/>
    <w:rsid w:val="003C0C07"/>
    <w:rsid w:val="003C620F"/>
    <w:rsid w:val="003D2EE9"/>
    <w:rsid w:val="003D6BB6"/>
    <w:rsid w:val="003E4CD0"/>
    <w:rsid w:val="003E4FD9"/>
    <w:rsid w:val="003E52A9"/>
    <w:rsid w:val="003E677C"/>
    <w:rsid w:val="003F09C1"/>
    <w:rsid w:val="003F0F7E"/>
    <w:rsid w:val="003F43E0"/>
    <w:rsid w:val="004069B2"/>
    <w:rsid w:val="00411DDC"/>
    <w:rsid w:val="004251E6"/>
    <w:rsid w:val="0042674F"/>
    <w:rsid w:val="00430603"/>
    <w:rsid w:val="00431177"/>
    <w:rsid w:val="00432024"/>
    <w:rsid w:val="004352B7"/>
    <w:rsid w:val="00435F57"/>
    <w:rsid w:val="00437AFC"/>
    <w:rsid w:val="004438F9"/>
    <w:rsid w:val="00452A85"/>
    <w:rsid w:val="00454B54"/>
    <w:rsid w:val="00454CE8"/>
    <w:rsid w:val="004558C5"/>
    <w:rsid w:val="00456DDB"/>
    <w:rsid w:val="004612E6"/>
    <w:rsid w:val="00462543"/>
    <w:rsid w:val="00464584"/>
    <w:rsid w:val="00464739"/>
    <w:rsid w:val="00465EF1"/>
    <w:rsid w:val="00482AD3"/>
    <w:rsid w:val="004855F1"/>
    <w:rsid w:val="00490E4F"/>
    <w:rsid w:val="00493AA5"/>
    <w:rsid w:val="004942C2"/>
    <w:rsid w:val="004951B9"/>
    <w:rsid w:val="0049624F"/>
    <w:rsid w:val="004A0DA9"/>
    <w:rsid w:val="004A3E39"/>
    <w:rsid w:val="004A62AE"/>
    <w:rsid w:val="004B2C25"/>
    <w:rsid w:val="004B4175"/>
    <w:rsid w:val="004C170F"/>
    <w:rsid w:val="004C7D3A"/>
    <w:rsid w:val="004D032C"/>
    <w:rsid w:val="004D37DC"/>
    <w:rsid w:val="004D3EC2"/>
    <w:rsid w:val="004D493B"/>
    <w:rsid w:val="004D5D03"/>
    <w:rsid w:val="004D6B8A"/>
    <w:rsid w:val="004E7D7D"/>
    <w:rsid w:val="004F66F6"/>
    <w:rsid w:val="00505DF8"/>
    <w:rsid w:val="00507BA8"/>
    <w:rsid w:val="00513A6F"/>
    <w:rsid w:val="00521D99"/>
    <w:rsid w:val="00524112"/>
    <w:rsid w:val="00525135"/>
    <w:rsid w:val="00533072"/>
    <w:rsid w:val="00535410"/>
    <w:rsid w:val="00540A3B"/>
    <w:rsid w:val="00540DC0"/>
    <w:rsid w:val="0054794D"/>
    <w:rsid w:val="00547D5C"/>
    <w:rsid w:val="0055729E"/>
    <w:rsid w:val="005647B2"/>
    <w:rsid w:val="00570D2D"/>
    <w:rsid w:val="00583072"/>
    <w:rsid w:val="00585D81"/>
    <w:rsid w:val="0058698E"/>
    <w:rsid w:val="005910C9"/>
    <w:rsid w:val="005949EA"/>
    <w:rsid w:val="00595215"/>
    <w:rsid w:val="00596554"/>
    <w:rsid w:val="00597567"/>
    <w:rsid w:val="005A372E"/>
    <w:rsid w:val="005B389C"/>
    <w:rsid w:val="005B4864"/>
    <w:rsid w:val="005B7EAA"/>
    <w:rsid w:val="005C10A1"/>
    <w:rsid w:val="005C60A6"/>
    <w:rsid w:val="005C6B12"/>
    <w:rsid w:val="005D2411"/>
    <w:rsid w:val="005D2AC3"/>
    <w:rsid w:val="005D3DB4"/>
    <w:rsid w:val="005D591E"/>
    <w:rsid w:val="005D602C"/>
    <w:rsid w:val="005D7757"/>
    <w:rsid w:val="005E711F"/>
    <w:rsid w:val="005F4607"/>
    <w:rsid w:val="005F6CEE"/>
    <w:rsid w:val="005F797C"/>
    <w:rsid w:val="00600A98"/>
    <w:rsid w:val="00602205"/>
    <w:rsid w:val="006031DC"/>
    <w:rsid w:val="00606730"/>
    <w:rsid w:val="006076A2"/>
    <w:rsid w:val="00611039"/>
    <w:rsid w:val="00615352"/>
    <w:rsid w:val="006214AE"/>
    <w:rsid w:val="006341B9"/>
    <w:rsid w:val="0063610F"/>
    <w:rsid w:val="006440CF"/>
    <w:rsid w:val="006464B4"/>
    <w:rsid w:val="00646EAC"/>
    <w:rsid w:val="00650412"/>
    <w:rsid w:val="006544BF"/>
    <w:rsid w:val="00656C3B"/>
    <w:rsid w:val="006605CF"/>
    <w:rsid w:val="00660B0D"/>
    <w:rsid w:val="006630B8"/>
    <w:rsid w:val="006665C1"/>
    <w:rsid w:val="00674EBA"/>
    <w:rsid w:val="00676005"/>
    <w:rsid w:val="006763B0"/>
    <w:rsid w:val="00676DA1"/>
    <w:rsid w:val="00681066"/>
    <w:rsid w:val="0068371C"/>
    <w:rsid w:val="0068422E"/>
    <w:rsid w:val="00685399"/>
    <w:rsid w:val="006858A0"/>
    <w:rsid w:val="006862B0"/>
    <w:rsid w:val="00695B75"/>
    <w:rsid w:val="006975BE"/>
    <w:rsid w:val="006A0559"/>
    <w:rsid w:val="006A147B"/>
    <w:rsid w:val="006A48DC"/>
    <w:rsid w:val="006A4C8A"/>
    <w:rsid w:val="006A60A7"/>
    <w:rsid w:val="006A62C5"/>
    <w:rsid w:val="006A653D"/>
    <w:rsid w:val="006A6720"/>
    <w:rsid w:val="006A6FA0"/>
    <w:rsid w:val="006A7B8E"/>
    <w:rsid w:val="006B206C"/>
    <w:rsid w:val="006C1A80"/>
    <w:rsid w:val="006C3BC5"/>
    <w:rsid w:val="006C428C"/>
    <w:rsid w:val="006C4921"/>
    <w:rsid w:val="006D47FD"/>
    <w:rsid w:val="006D584A"/>
    <w:rsid w:val="006E225D"/>
    <w:rsid w:val="006E59DB"/>
    <w:rsid w:val="006E6D9B"/>
    <w:rsid w:val="006E7616"/>
    <w:rsid w:val="006F292F"/>
    <w:rsid w:val="006F4B25"/>
    <w:rsid w:val="006F6243"/>
    <w:rsid w:val="006F7C96"/>
    <w:rsid w:val="00703F85"/>
    <w:rsid w:val="00704E8B"/>
    <w:rsid w:val="00705513"/>
    <w:rsid w:val="007079A5"/>
    <w:rsid w:val="007113F7"/>
    <w:rsid w:val="007214FC"/>
    <w:rsid w:val="007238A4"/>
    <w:rsid w:val="00727C5B"/>
    <w:rsid w:val="0073392C"/>
    <w:rsid w:val="0073490B"/>
    <w:rsid w:val="00736B40"/>
    <w:rsid w:val="00747E76"/>
    <w:rsid w:val="0075216F"/>
    <w:rsid w:val="00756B87"/>
    <w:rsid w:val="007604DC"/>
    <w:rsid w:val="00764D36"/>
    <w:rsid w:val="0076672D"/>
    <w:rsid w:val="00771048"/>
    <w:rsid w:val="00782499"/>
    <w:rsid w:val="007842FF"/>
    <w:rsid w:val="00784E5A"/>
    <w:rsid w:val="007851FA"/>
    <w:rsid w:val="00785F06"/>
    <w:rsid w:val="007864D2"/>
    <w:rsid w:val="00797728"/>
    <w:rsid w:val="00797853"/>
    <w:rsid w:val="007A04CC"/>
    <w:rsid w:val="007B0E19"/>
    <w:rsid w:val="007B4231"/>
    <w:rsid w:val="007C1BBA"/>
    <w:rsid w:val="007C7AE8"/>
    <w:rsid w:val="007D098B"/>
    <w:rsid w:val="007D16BE"/>
    <w:rsid w:val="007D28A7"/>
    <w:rsid w:val="007D790E"/>
    <w:rsid w:val="007E301B"/>
    <w:rsid w:val="007E5676"/>
    <w:rsid w:val="007F01B3"/>
    <w:rsid w:val="007F60AF"/>
    <w:rsid w:val="007F68A2"/>
    <w:rsid w:val="00801AA7"/>
    <w:rsid w:val="008168C7"/>
    <w:rsid w:val="00820E47"/>
    <w:rsid w:val="00821460"/>
    <w:rsid w:val="008316FA"/>
    <w:rsid w:val="00832546"/>
    <w:rsid w:val="00832B68"/>
    <w:rsid w:val="00834235"/>
    <w:rsid w:val="008350E8"/>
    <w:rsid w:val="00845F01"/>
    <w:rsid w:val="00852FE2"/>
    <w:rsid w:val="00853049"/>
    <w:rsid w:val="00866F7E"/>
    <w:rsid w:val="00867675"/>
    <w:rsid w:val="0087121B"/>
    <w:rsid w:val="00872EF8"/>
    <w:rsid w:val="00873760"/>
    <w:rsid w:val="0087483A"/>
    <w:rsid w:val="00881F10"/>
    <w:rsid w:val="00882B51"/>
    <w:rsid w:val="00884547"/>
    <w:rsid w:val="00886B87"/>
    <w:rsid w:val="008871BA"/>
    <w:rsid w:val="00892DCE"/>
    <w:rsid w:val="00895474"/>
    <w:rsid w:val="008A09C8"/>
    <w:rsid w:val="008A5AFA"/>
    <w:rsid w:val="008B5F1C"/>
    <w:rsid w:val="008C22C8"/>
    <w:rsid w:val="008C2702"/>
    <w:rsid w:val="008C400B"/>
    <w:rsid w:val="008C6AF4"/>
    <w:rsid w:val="008C749F"/>
    <w:rsid w:val="008D3150"/>
    <w:rsid w:val="008D7912"/>
    <w:rsid w:val="008E00A2"/>
    <w:rsid w:val="008E04ED"/>
    <w:rsid w:val="008E0DF1"/>
    <w:rsid w:val="008F24DA"/>
    <w:rsid w:val="008F2564"/>
    <w:rsid w:val="008F350A"/>
    <w:rsid w:val="008F3872"/>
    <w:rsid w:val="009214E1"/>
    <w:rsid w:val="00925A6A"/>
    <w:rsid w:val="00931C7E"/>
    <w:rsid w:val="00941761"/>
    <w:rsid w:val="009421A8"/>
    <w:rsid w:val="00957063"/>
    <w:rsid w:val="0096484C"/>
    <w:rsid w:val="00973D6D"/>
    <w:rsid w:val="0098097D"/>
    <w:rsid w:val="00981516"/>
    <w:rsid w:val="009871DB"/>
    <w:rsid w:val="009873B2"/>
    <w:rsid w:val="00987C23"/>
    <w:rsid w:val="00991603"/>
    <w:rsid w:val="00992150"/>
    <w:rsid w:val="009A3C75"/>
    <w:rsid w:val="009A401A"/>
    <w:rsid w:val="009A7B11"/>
    <w:rsid w:val="009B0559"/>
    <w:rsid w:val="009B26DA"/>
    <w:rsid w:val="009B2ED3"/>
    <w:rsid w:val="009C4574"/>
    <w:rsid w:val="009D265C"/>
    <w:rsid w:val="009D4994"/>
    <w:rsid w:val="009E294E"/>
    <w:rsid w:val="009E68AA"/>
    <w:rsid w:val="009F39DE"/>
    <w:rsid w:val="00A00DD2"/>
    <w:rsid w:val="00A018CB"/>
    <w:rsid w:val="00A037AB"/>
    <w:rsid w:val="00A04477"/>
    <w:rsid w:val="00A10FEB"/>
    <w:rsid w:val="00A15B4E"/>
    <w:rsid w:val="00A2153A"/>
    <w:rsid w:val="00A254F9"/>
    <w:rsid w:val="00A26686"/>
    <w:rsid w:val="00A26B97"/>
    <w:rsid w:val="00A376C6"/>
    <w:rsid w:val="00A43340"/>
    <w:rsid w:val="00A43E29"/>
    <w:rsid w:val="00A45CFD"/>
    <w:rsid w:val="00A470D0"/>
    <w:rsid w:val="00A538C5"/>
    <w:rsid w:val="00A75BB5"/>
    <w:rsid w:val="00A75D43"/>
    <w:rsid w:val="00A814B7"/>
    <w:rsid w:val="00A823BE"/>
    <w:rsid w:val="00A83246"/>
    <w:rsid w:val="00A911DE"/>
    <w:rsid w:val="00AA2E75"/>
    <w:rsid w:val="00AA44D2"/>
    <w:rsid w:val="00AA4981"/>
    <w:rsid w:val="00AB0D04"/>
    <w:rsid w:val="00AB1DDF"/>
    <w:rsid w:val="00AB45F5"/>
    <w:rsid w:val="00AC1BF7"/>
    <w:rsid w:val="00AC5961"/>
    <w:rsid w:val="00AC5A3C"/>
    <w:rsid w:val="00AC5E81"/>
    <w:rsid w:val="00AC761C"/>
    <w:rsid w:val="00AD1BC7"/>
    <w:rsid w:val="00AD48AF"/>
    <w:rsid w:val="00AD57E8"/>
    <w:rsid w:val="00AD7B56"/>
    <w:rsid w:val="00AE27F5"/>
    <w:rsid w:val="00AE67A5"/>
    <w:rsid w:val="00AF4944"/>
    <w:rsid w:val="00B14DCB"/>
    <w:rsid w:val="00B230AC"/>
    <w:rsid w:val="00B338B1"/>
    <w:rsid w:val="00B37615"/>
    <w:rsid w:val="00B64122"/>
    <w:rsid w:val="00B65BE3"/>
    <w:rsid w:val="00B70425"/>
    <w:rsid w:val="00B71F61"/>
    <w:rsid w:val="00B752F3"/>
    <w:rsid w:val="00B762AF"/>
    <w:rsid w:val="00B80070"/>
    <w:rsid w:val="00B81589"/>
    <w:rsid w:val="00B8197F"/>
    <w:rsid w:val="00B8226D"/>
    <w:rsid w:val="00B83EBD"/>
    <w:rsid w:val="00B8615B"/>
    <w:rsid w:val="00B86AC2"/>
    <w:rsid w:val="00B91417"/>
    <w:rsid w:val="00B9372E"/>
    <w:rsid w:val="00BA118A"/>
    <w:rsid w:val="00BA3916"/>
    <w:rsid w:val="00BB4123"/>
    <w:rsid w:val="00BB4FEC"/>
    <w:rsid w:val="00BB542B"/>
    <w:rsid w:val="00BE106A"/>
    <w:rsid w:val="00BE7D73"/>
    <w:rsid w:val="00BF28BC"/>
    <w:rsid w:val="00BF347E"/>
    <w:rsid w:val="00BF4B57"/>
    <w:rsid w:val="00BF7395"/>
    <w:rsid w:val="00BF7C85"/>
    <w:rsid w:val="00C00316"/>
    <w:rsid w:val="00C016F0"/>
    <w:rsid w:val="00C0412B"/>
    <w:rsid w:val="00C05EC6"/>
    <w:rsid w:val="00C24EC8"/>
    <w:rsid w:val="00C3182A"/>
    <w:rsid w:val="00C34466"/>
    <w:rsid w:val="00C34541"/>
    <w:rsid w:val="00C34542"/>
    <w:rsid w:val="00C3493E"/>
    <w:rsid w:val="00C4276A"/>
    <w:rsid w:val="00C50952"/>
    <w:rsid w:val="00C51E80"/>
    <w:rsid w:val="00C5423D"/>
    <w:rsid w:val="00C54326"/>
    <w:rsid w:val="00C61F50"/>
    <w:rsid w:val="00C67409"/>
    <w:rsid w:val="00C67C0D"/>
    <w:rsid w:val="00C70A81"/>
    <w:rsid w:val="00C748CC"/>
    <w:rsid w:val="00C756AD"/>
    <w:rsid w:val="00C85246"/>
    <w:rsid w:val="00C92E1E"/>
    <w:rsid w:val="00C955DD"/>
    <w:rsid w:val="00CA50CC"/>
    <w:rsid w:val="00CA598C"/>
    <w:rsid w:val="00CB66D6"/>
    <w:rsid w:val="00CB7DD1"/>
    <w:rsid w:val="00CC0A25"/>
    <w:rsid w:val="00CC0F97"/>
    <w:rsid w:val="00CC46C8"/>
    <w:rsid w:val="00CC53B3"/>
    <w:rsid w:val="00CD2A45"/>
    <w:rsid w:val="00CD5902"/>
    <w:rsid w:val="00CE7AC4"/>
    <w:rsid w:val="00CF04CF"/>
    <w:rsid w:val="00CF4975"/>
    <w:rsid w:val="00D02164"/>
    <w:rsid w:val="00D04785"/>
    <w:rsid w:val="00D05B3C"/>
    <w:rsid w:val="00D146AF"/>
    <w:rsid w:val="00D152C2"/>
    <w:rsid w:val="00D200C7"/>
    <w:rsid w:val="00D208B3"/>
    <w:rsid w:val="00D21C8C"/>
    <w:rsid w:val="00D24474"/>
    <w:rsid w:val="00D24A8A"/>
    <w:rsid w:val="00D27801"/>
    <w:rsid w:val="00D321FB"/>
    <w:rsid w:val="00D3754A"/>
    <w:rsid w:val="00D435A4"/>
    <w:rsid w:val="00D51E9B"/>
    <w:rsid w:val="00D520DD"/>
    <w:rsid w:val="00D55DE3"/>
    <w:rsid w:val="00D56A7B"/>
    <w:rsid w:val="00D624FE"/>
    <w:rsid w:val="00D72B10"/>
    <w:rsid w:val="00D76376"/>
    <w:rsid w:val="00D8503D"/>
    <w:rsid w:val="00D86D50"/>
    <w:rsid w:val="00D92607"/>
    <w:rsid w:val="00DA04EA"/>
    <w:rsid w:val="00DA7243"/>
    <w:rsid w:val="00DC1E2D"/>
    <w:rsid w:val="00DC2E87"/>
    <w:rsid w:val="00DC4B77"/>
    <w:rsid w:val="00DC5285"/>
    <w:rsid w:val="00DC5E5A"/>
    <w:rsid w:val="00DD1DF5"/>
    <w:rsid w:val="00DE0815"/>
    <w:rsid w:val="00DE23DA"/>
    <w:rsid w:val="00DF3A07"/>
    <w:rsid w:val="00E00CE0"/>
    <w:rsid w:val="00E00F3F"/>
    <w:rsid w:val="00E02703"/>
    <w:rsid w:val="00E0533F"/>
    <w:rsid w:val="00E1240A"/>
    <w:rsid w:val="00E13F80"/>
    <w:rsid w:val="00E1518C"/>
    <w:rsid w:val="00E163B8"/>
    <w:rsid w:val="00E204FA"/>
    <w:rsid w:val="00E25898"/>
    <w:rsid w:val="00E266CD"/>
    <w:rsid w:val="00E3057D"/>
    <w:rsid w:val="00E30675"/>
    <w:rsid w:val="00E30C72"/>
    <w:rsid w:val="00E32726"/>
    <w:rsid w:val="00E347FD"/>
    <w:rsid w:val="00E34F68"/>
    <w:rsid w:val="00E356A1"/>
    <w:rsid w:val="00E35790"/>
    <w:rsid w:val="00E37897"/>
    <w:rsid w:val="00E4160A"/>
    <w:rsid w:val="00E43B70"/>
    <w:rsid w:val="00E43D0B"/>
    <w:rsid w:val="00E4537B"/>
    <w:rsid w:val="00E46932"/>
    <w:rsid w:val="00E471EF"/>
    <w:rsid w:val="00E5615E"/>
    <w:rsid w:val="00E67550"/>
    <w:rsid w:val="00E746AA"/>
    <w:rsid w:val="00E80724"/>
    <w:rsid w:val="00E80C96"/>
    <w:rsid w:val="00E80DB1"/>
    <w:rsid w:val="00E81B84"/>
    <w:rsid w:val="00E837AA"/>
    <w:rsid w:val="00E8450B"/>
    <w:rsid w:val="00E956AD"/>
    <w:rsid w:val="00E95DD4"/>
    <w:rsid w:val="00EA5797"/>
    <w:rsid w:val="00EA5DAC"/>
    <w:rsid w:val="00EB4229"/>
    <w:rsid w:val="00EB49C5"/>
    <w:rsid w:val="00EB5A6C"/>
    <w:rsid w:val="00EC14CF"/>
    <w:rsid w:val="00EC1EF9"/>
    <w:rsid w:val="00EC27E6"/>
    <w:rsid w:val="00EC7869"/>
    <w:rsid w:val="00ED0C50"/>
    <w:rsid w:val="00ED615F"/>
    <w:rsid w:val="00ED7A74"/>
    <w:rsid w:val="00ED7EEF"/>
    <w:rsid w:val="00EE1DB2"/>
    <w:rsid w:val="00EE46B8"/>
    <w:rsid w:val="00EE47D2"/>
    <w:rsid w:val="00EE5668"/>
    <w:rsid w:val="00EE792C"/>
    <w:rsid w:val="00EF0872"/>
    <w:rsid w:val="00EF750A"/>
    <w:rsid w:val="00EF7680"/>
    <w:rsid w:val="00F1112F"/>
    <w:rsid w:val="00F169D0"/>
    <w:rsid w:val="00F20147"/>
    <w:rsid w:val="00F26CE6"/>
    <w:rsid w:val="00F31D22"/>
    <w:rsid w:val="00F36D53"/>
    <w:rsid w:val="00F404FD"/>
    <w:rsid w:val="00F41D82"/>
    <w:rsid w:val="00F43656"/>
    <w:rsid w:val="00F464BF"/>
    <w:rsid w:val="00F549FC"/>
    <w:rsid w:val="00F60188"/>
    <w:rsid w:val="00F670B3"/>
    <w:rsid w:val="00F70467"/>
    <w:rsid w:val="00F71AE3"/>
    <w:rsid w:val="00F80EFA"/>
    <w:rsid w:val="00F818CA"/>
    <w:rsid w:val="00F92FAA"/>
    <w:rsid w:val="00FA02E6"/>
    <w:rsid w:val="00FA0F63"/>
    <w:rsid w:val="00FA34BE"/>
    <w:rsid w:val="00FA7A98"/>
    <w:rsid w:val="00FB1018"/>
    <w:rsid w:val="00FB2887"/>
    <w:rsid w:val="00FB5C8C"/>
    <w:rsid w:val="00FC69E6"/>
    <w:rsid w:val="00FC7704"/>
    <w:rsid w:val="00FD3ECE"/>
    <w:rsid w:val="00FD511A"/>
    <w:rsid w:val="00FD5854"/>
    <w:rsid w:val="00FD716B"/>
    <w:rsid w:val="00FE06E6"/>
    <w:rsid w:val="00FE2656"/>
    <w:rsid w:val="00FE2F1E"/>
    <w:rsid w:val="00FE628B"/>
    <w:rsid w:val="00FF1E77"/>
    <w:rsid w:val="00FF2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5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A48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A48DC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6A48D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A48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A48DC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D5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5D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716</TotalTime>
  <Pages>7</Pages>
  <Words>2203</Words>
  <Characters>12562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</cp:lastModifiedBy>
  <cp:revision>23</cp:revision>
  <cp:lastPrinted>2018-11-08T01:58:00Z</cp:lastPrinted>
  <dcterms:created xsi:type="dcterms:W3CDTF">2016-11-08T04:27:00Z</dcterms:created>
  <dcterms:modified xsi:type="dcterms:W3CDTF">2018-11-15T21:56:00Z</dcterms:modified>
</cp:coreProperties>
</file>