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10" w:rsidRDefault="00FB4D10" w:rsidP="004D3A77">
      <w:pPr>
        <w:jc w:val="center"/>
        <w:rPr>
          <w:b/>
          <w:sz w:val="28"/>
          <w:szCs w:val="28"/>
        </w:rPr>
      </w:pPr>
      <w:r>
        <w:rPr>
          <w:b/>
          <w:sz w:val="28"/>
          <w:szCs w:val="28"/>
        </w:rPr>
        <w:t>АДМИНИСТРАЦИЯ</w:t>
      </w:r>
    </w:p>
    <w:p w:rsidR="00FB4D10" w:rsidRDefault="00FB4D10" w:rsidP="004D3A77">
      <w:pPr>
        <w:jc w:val="center"/>
        <w:rPr>
          <w:b/>
          <w:sz w:val="28"/>
          <w:szCs w:val="28"/>
        </w:rPr>
      </w:pPr>
      <w:r>
        <w:rPr>
          <w:b/>
          <w:sz w:val="28"/>
          <w:szCs w:val="28"/>
        </w:rPr>
        <w:t>ПИОНЕРСКОГО СЕЛЬСКОГО ПОСЕЛЕНИЯ</w:t>
      </w:r>
    </w:p>
    <w:p w:rsidR="00FB4D10" w:rsidRDefault="00FB4D10" w:rsidP="004D3A77">
      <w:pPr>
        <w:jc w:val="center"/>
        <w:rPr>
          <w:b/>
          <w:sz w:val="28"/>
          <w:szCs w:val="28"/>
        </w:rPr>
      </w:pPr>
      <w:r>
        <w:rPr>
          <w:b/>
          <w:sz w:val="28"/>
          <w:szCs w:val="28"/>
        </w:rPr>
        <w:t>ЕЛИЗОВСКОГО МУНИЦИПАЛЬНОГО РАЙОНА</w:t>
      </w:r>
    </w:p>
    <w:p w:rsidR="00FB4D10" w:rsidRDefault="00FB4D10" w:rsidP="004D3A77">
      <w:pPr>
        <w:jc w:val="center"/>
        <w:rPr>
          <w:b/>
          <w:sz w:val="28"/>
          <w:szCs w:val="28"/>
        </w:rPr>
      </w:pPr>
      <w:r>
        <w:rPr>
          <w:b/>
          <w:sz w:val="28"/>
          <w:szCs w:val="28"/>
        </w:rPr>
        <w:t>В КАМЧАТСКОМ КРАЕ</w:t>
      </w:r>
    </w:p>
    <w:p w:rsidR="00FB4D10" w:rsidRDefault="00FB4D10" w:rsidP="004D3A77">
      <w:pPr>
        <w:jc w:val="center"/>
        <w:rPr>
          <w:sz w:val="28"/>
          <w:szCs w:val="28"/>
        </w:rPr>
      </w:pPr>
    </w:p>
    <w:p w:rsidR="00FB4D10" w:rsidRDefault="00FB4D10" w:rsidP="004D3A77">
      <w:pPr>
        <w:jc w:val="center"/>
        <w:rPr>
          <w:sz w:val="28"/>
          <w:szCs w:val="28"/>
        </w:rPr>
      </w:pPr>
    </w:p>
    <w:p w:rsidR="00FB4D10" w:rsidRDefault="00FB4D10" w:rsidP="004D3A77">
      <w:pPr>
        <w:widowControl w:val="0"/>
        <w:jc w:val="center"/>
        <w:rPr>
          <w:b/>
          <w:snapToGrid w:val="0"/>
          <w:sz w:val="28"/>
          <w:szCs w:val="28"/>
        </w:rPr>
      </w:pPr>
      <w:r>
        <w:rPr>
          <w:b/>
          <w:snapToGrid w:val="0"/>
          <w:sz w:val="28"/>
          <w:szCs w:val="28"/>
        </w:rPr>
        <w:t>ПОСТАНОВЛЕНИЕ</w:t>
      </w:r>
    </w:p>
    <w:p w:rsidR="00FB4D10" w:rsidRDefault="00FB4D10" w:rsidP="004D3A77">
      <w:pPr>
        <w:jc w:val="center"/>
        <w:outlineLvl w:val="0"/>
        <w:rPr>
          <w:sz w:val="28"/>
          <w:szCs w:val="28"/>
        </w:rPr>
      </w:pPr>
    </w:p>
    <w:p w:rsidR="00FB4D10" w:rsidRDefault="00FB4D10" w:rsidP="004D3A77">
      <w:pPr>
        <w:jc w:val="both"/>
      </w:pPr>
    </w:p>
    <w:p w:rsidR="00FB4D10" w:rsidRPr="00345741" w:rsidRDefault="00FB4D10" w:rsidP="004D3A77">
      <w:pPr>
        <w:rPr>
          <w:b/>
          <w:sz w:val="27"/>
          <w:szCs w:val="27"/>
        </w:rPr>
      </w:pPr>
      <w:r>
        <w:rPr>
          <w:sz w:val="28"/>
          <w:szCs w:val="28"/>
        </w:rPr>
        <w:t>о</w:t>
      </w:r>
      <w:r w:rsidRPr="00A012A7">
        <w:rPr>
          <w:sz w:val="28"/>
          <w:szCs w:val="28"/>
        </w:rPr>
        <w:t xml:space="preserve">т  </w:t>
      </w:r>
      <w:r>
        <w:rPr>
          <w:sz w:val="28"/>
          <w:szCs w:val="28"/>
        </w:rPr>
        <w:t>04октября</w:t>
      </w:r>
      <w:r w:rsidRPr="00A012A7">
        <w:rPr>
          <w:sz w:val="28"/>
          <w:szCs w:val="28"/>
        </w:rPr>
        <w:t xml:space="preserve">  20</w:t>
      </w:r>
      <w:r>
        <w:rPr>
          <w:sz w:val="28"/>
          <w:szCs w:val="28"/>
        </w:rPr>
        <w:t>17</w:t>
      </w:r>
      <w:r w:rsidRPr="00A012A7">
        <w:rPr>
          <w:sz w:val="28"/>
          <w:szCs w:val="28"/>
        </w:rPr>
        <w:t>г.                                 №</w:t>
      </w:r>
      <w:r>
        <w:rPr>
          <w:sz w:val="28"/>
          <w:szCs w:val="28"/>
        </w:rPr>
        <w:t>406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tblGrid>
      <w:tr w:rsidR="00FB4D10" w:rsidRPr="00ED1EE0" w:rsidTr="005B14C5">
        <w:trPr>
          <w:trHeight w:val="1459"/>
        </w:trPr>
        <w:tc>
          <w:tcPr>
            <w:tcW w:w="4780" w:type="dxa"/>
            <w:tcBorders>
              <w:top w:val="nil"/>
              <w:left w:val="nil"/>
              <w:bottom w:val="nil"/>
              <w:right w:val="nil"/>
            </w:tcBorders>
          </w:tcPr>
          <w:p w:rsidR="00FB4D10" w:rsidRPr="00ED1EE0" w:rsidRDefault="00FB4D10" w:rsidP="00F41020">
            <w:pPr>
              <w:jc w:val="both"/>
              <w:rPr>
                <w:sz w:val="28"/>
                <w:szCs w:val="28"/>
              </w:rPr>
            </w:pPr>
          </w:p>
          <w:p w:rsidR="00FB4D10" w:rsidRPr="00ED1EE0" w:rsidRDefault="00FB4D10" w:rsidP="005B14C5">
            <w:pPr>
              <w:jc w:val="both"/>
              <w:rPr>
                <w:b/>
                <w:sz w:val="28"/>
                <w:szCs w:val="28"/>
              </w:rPr>
            </w:pPr>
            <w:r w:rsidRPr="00ED1EE0">
              <w:rPr>
                <w:sz w:val="28"/>
                <w:szCs w:val="28"/>
              </w:rPr>
              <w:t xml:space="preserve">Об утверждении </w:t>
            </w:r>
            <w:r>
              <w:rPr>
                <w:sz w:val="28"/>
                <w:szCs w:val="28"/>
              </w:rPr>
              <w:t>«</w:t>
            </w:r>
            <w:r w:rsidRPr="005B14C5">
              <w:rPr>
                <w:sz w:val="28"/>
                <w:szCs w:val="28"/>
              </w:rPr>
              <w:t>Основны</w:t>
            </w:r>
            <w:r>
              <w:rPr>
                <w:sz w:val="28"/>
                <w:szCs w:val="28"/>
              </w:rPr>
              <w:t>х</w:t>
            </w:r>
            <w:r w:rsidRPr="005B14C5">
              <w:rPr>
                <w:sz w:val="28"/>
                <w:szCs w:val="28"/>
              </w:rPr>
              <w:t xml:space="preserve"> направлени</w:t>
            </w:r>
            <w:r>
              <w:rPr>
                <w:sz w:val="28"/>
                <w:szCs w:val="28"/>
              </w:rPr>
              <w:t>й</w:t>
            </w:r>
            <w:r w:rsidRPr="005B14C5">
              <w:rPr>
                <w:sz w:val="28"/>
                <w:szCs w:val="28"/>
              </w:rPr>
              <w:t xml:space="preserve"> бюджетной и налоговой политики Пионерского сельского поселения на 2018</w:t>
            </w:r>
            <w:r>
              <w:rPr>
                <w:sz w:val="28"/>
                <w:szCs w:val="28"/>
              </w:rPr>
              <w:t xml:space="preserve"> </w:t>
            </w:r>
            <w:r w:rsidRPr="005B14C5">
              <w:rPr>
                <w:sz w:val="28"/>
                <w:szCs w:val="28"/>
              </w:rPr>
              <w:t>год</w:t>
            </w:r>
            <w:r>
              <w:rPr>
                <w:sz w:val="28"/>
                <w:szCs w:val="28"/>
              </w:rPr>
              <w:t>»</w:t>
            </w:r>
          </w:p>
        </w:tc>
      </w:tr>
    </w:tbl>
    <w:p w:rsidR="00FB4D10" w:rsidRDefault="00FB4D10" w:rsidP="004D3A77">
      <w:pPr>
        <w:ind w:firstLine="709"/>
        <w:jc w:val="both"/>
        <w:rPr>
          <w:sz w:val="28"/>
          <w:szCs w:val="28"/>
        </w:rPr>
      </w:pPr>
    </w:p>
    <w:p w:rsidR="00FB4D10" w:rsidRDefault="00FB4D10" w:rsidP="004D3A77">
      <w:pPr>
        <w:tabs>
          <w:tab w:val="left" w:pos="5400"/>
        </w:tabs>
        <w:ind w:firstLine="680"/>
        <w:jc w:val="both"/>
        <w:rPr>
          <w:sz w:val="28"/>
          <w:szCs w:val="28"/>
        </w:rPr>
      </w:pPr>
      <w:r w:rsidRPr="005D6B93">
        <w:rPr>
          <w:sz w:val="28"/>
          <w:szCs w:val="28"/>
        </w:rPr>
        <w:t xml:space="preserve">На основании </w:t>
      </w:r>
      <w:r w:rsidRPr="00774D90">
        <w:rPr>
          <w:sz w:val="28"/>
          <w:szCs w:val="28"/>
        </w:rPr>
        <w:t>статьи 1</w:t>
      </w:r>
      <w:r>
        <w:rPr>
          <w:sz w:val="28"/>
          <w:szCs w:val="28"/>
        </w:rPr>
        <w:t>65</w:t>
      </w:r>
      <w:r w:rsidRPr="005D6B93">
        <w:rPr>
          <w:sz w:val="28"/>
          <w:szCs w:val="28"/>
        </w:rPr>
        <w:t xml:space="preserve"> Бюджетного кодекса Российской Федерации,</w:t>
      </w:r>
      <w:r>
        <w:rPr>
          <w:sz w:val="28"/>
          <w:szCs w:val="28"/>
        </w:rPr>
        <w:t xml:space="preserve"> в</w:t>
      </w:r>
      <w:r w:rsidRPr="008C6378">
        <w:rPr>
          <w:sz w:val="28"/>
          <w:szCs w:val="28"/>
        </w:rPr>
        <w:t xml:space="preserve"> соответствии с</w:t>
      </w:r>
      <w:r>
        <w:rPr>
          <w:sz w:val="28"/>
          <w:szCs w:val="28"/>
        </w:rPr>
        <w:t xml:space="preserve">о статьей9 </w:t>
      </w:r>
      <w:r w:rsidRPr="008C6378">
        <w:rPr>
          <w:sz w:val="28"/>
          <w:szCs w:val="28"/>
        </w:rPr>
        <w:t>Положени</w:t>
      </w:r>
      <w:r>
        <w:rPr>
          <w:sz w:val="28"/>
          <w:szCs w:val="28"/>
        </w:rPr>
        <w:t>я</w:t>
      </w:r>
      <w:r w:rsidRPr="008C6378">
        <w:rPr>
          <w:sz w:val="28"/>
          <w:szCs w:val="28"/>
        </w:rPr>
        <w:t xml:space="preserve"> «О бюджетном процессе в Пионерском сельском поселении»</w:t>
      </w:r>
      <w:r>
        <w:rPr>
          <w:sz w:val="28"/>
          <w:szCs w:val="28"/>
        </w:rPr>
        <w:t xml:space="preserve">, </w:t>
      </w:r>
    </w:p>
    <w:p w:rsidR="00FB4D10" w:rsidRPr="001D5E8F" w:rsidRDefault="00FB4D10" w:rsidP="004D3A77">
      <w:pPr>
        <w:tabs>
          <w:tab w:val="left" w:pos="5400"/>
        </w:tabs>
        <w:ind w:firstLine="680"/>
        <w:jc w:val="both"/>
        <w:rPr>
          <w:sz w:val="28"/>
        </w:rPr>
      </w:pPr>
    </w:p>
    <w:p w:rsidR="00FB4D10" w:rsidRPr="00472C87" w:rsidRDefault="00FB4D10" w:rsidP="004D3A77">
      <w:pPr>
        <w:ind w:firstLine="709"/>
        <w:jc w:val="center"/>
        <w:rPr>
          <w:sz w:val="28"/>
          <w:szCs w:val="28"/>
        </w:rPr>
      </w:pPr>
      <w:r w:rsidRPr="00472C87">
        <w:rPr>
          <w:b/>
          <w:sz w:val="28"/>
          <w:szCs w:val="28"/>
        </w:rPr>
        <w:t>ПОСТАНОВЛЯЮ:</w:t>
      </w:r>
    </w:p>
    <w:p w:rsidR="00FB4D10" w:rsidRPr="0047257E" w:rsidRDefault="00FB4D10" w:rsidP="004D3A77">
      <w:pPr>
        <w:ind w:firstLine="709"/>
        <w:jc w:val="both"/>
        <w:rPr>
          <w:sz w:val="28"/>
          <w:szCs w:val="28"/>
        </w:rPr>
      </w:pPr>
    </w:p>
    <w:p w:rsidR="00FB4D10" w:rsidRDefault="00FB4D10" w:rsidP="005B14C5">
      <w:pPr>
        <w:tabs>
          <w:tab w:val="left" w:pos="720"/>
        </w:tabs>
        <w:ind w:firstLine="720"/>
        <w:jc w:val="both"/>
        <w:rPr>
          <w:sz w:val="28"/>
          <w:szCs w:val="28"/>
        </w:rPr>
      </w:pPr>
      <w:r w:rsidRPr="0047257E">
        <w:rPr>
          <w:sz w:val="28"/>
          <w:szCs w:val="28"/>
        </w:rPr>
        <w:t>1.</w:t>
      </w:r>
      <w:r>
        <w:rPr>
          <w:sz w:val="28"/>
          <w:szCs w:val="28"/>
        </w:rPr>
        <w:t xml:space="preserve"> Утвердить «</w:t>
      </w:r>
      <w:r w:rsidRPr="005B14C5">
        <w:rPr>
          <w:sz w:val="28"/>
          <w:szCs w:val="28"/>
        </w:rPr>
        <w:t>Основные направления бюджетной и налоговой политики Пионерского сельского поселения на 2018год</w:t>
      </w:r>
      <w:r>
        <w:rPr>
          <w:sz w:val="28"/>
          <w:szCs w:val="28"/>
        </w:rPr>
        <w:t>»</w:t>
      </w:r>
      <w:r>
        <w:rPr>
          <w:sz w:val="28"/>
        </w:rPr>
        <w:t>согласно Приложению  к настоящему Постановлению</w:t>
      </w:r>
      <w:r w:rsidRPr="0047257E">
        <w:rPr>
          <w:sz w:val="28"/>
          <w:szCs w:val="28"/>
        </w:rPr>
        <w:t>.</w:t>
      </w:r>
    </w:p>
    <w:p w:rsidR="00FB4D10" w:rsidRPr="004D3A77" w:rsidRDefault="00FB4D10" w:rsidP="008473F3">
      <w:pPr>
        <w:ind w:firstLine="720"/>
        <w:jc w:val="both"/>
        <w:rPr>
          <w:sz w:val="28"/>
          <w:szCs w:val="28"/>
        </w:rPr>
      </w:pPr>
      <w:r>
        <w:rPr>
          <w:sz w:val="28"/>
          <w:szCs w:val="28"/>
        </w:rPr>
        <w:t xml:space="preserve">2. Отделу финансов и имущественных </w:t>
      </w:r>
      <w:r w:rsidRPr="004D3A77">
        <w:rPr>
          <w:sz w:val="28"/>
          <w:szCs w:val="28"/>
        </w:rPr>
        <w:t>отношений принять</w:t>
      </w:r>
      <w:r w:rsidRPr="005B14C5">
        <w:rPr>
          <w:sz w:val="28"/>
          <w:szCs w:val="28"/>
        </w:rPr>
        <w:t>«Основные направления бюджетной и налоговой политики Пионерского сельского поселения на 2018 год»</w:t>
      </w:r>
      <w:r w:rsidRPr="004D3A77">
        <w:rPr>
          <w:sz w:val="28"/>
          <w:szCs w:val="28"/>
        </w:rPr>
        <w:t xml:space="preserve">за основу при формировании бюджета </w:t>
      </w:r>
      <w:r>
        <w:rPr>
          <w:sz w:val="28"/>
        </w:rPr>
        <w:t xml:space="preserve">Пионерского сельского </w:t>
      </w:r>
      <w:r w:rsidRPr="004D3A77">
        <w:rPr>
          <w:sz w:val="28"/>
          <w:szCs w:val="28"/>
        </w:rPr>
        <w:t>поселения на 201</w:t>
      </w:r>
      <w:r>
        <w:rPr>
          <w:sz w:val="28"/>
          <w:szCs w:val="28"/>
        </w:rPr>
        <w:t>8</w:t>
      </w:r>
      <w:r w:rsidRPr="004D3A77">
        <w:rPr>
          <w:sz w:val="28"/>
          <w:szCs w:val="28"/>
        </w:rPr>
        <w:t xml:space="preserve"> год.</w:t>
      </w:r>
    </w:p>
    <w:p w:rsidR="00FB4D10" w:rsidRPr="004D3A77" w:rsidRDefault="00FB4D10" w:rsidP="008473F3">
      <w:pPr>
        <w:ind w:firstLine="709"/>
        <w:jc w:val="both"/>
        <w:rPr>
          <w:sz w:val="27"/>
          <w:szCs w:val="27"/>
        </w:rPr>
      </w:pPr>
      <w:r>
        <w:rPr>
          <w:sz w:val="28"/>
          <w:szCs w:val="28"/>
        </w:rPr>
        <w:t xml:space="preserve">3. </w:t>
      </w:r>
      <w:r w:rsidRPr="004D3A77">
        <w:rPr>
          <w:sz w:val="27"/>
          <w:szCs w:val="27"/>
        </w:rPr>
        <w:t>Администрации Пионерского сельского поселения (Тюленевой М.Ф.) опубликовать (обнародовать) настоящее Постановление, в сети Интернет по адресу www.kamchatka.gov.ru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p>
    <w:p w:rsidR="00FB4D10" w:rsidRPr="0047257E" w:rsidRDefault="00FB4D10" w:rsidP="004D3A77">
      <w:pPr>
        <w:shd w:val="clear" w:color="auto" w:fill="FFFFFF"/>
        <w:ind w:firstLine="709"/>
        <w:jc w:val="both"/>
        <w:rPr>
          <w:sz w:val="28"/>
          <w:szCs w:val="28"/>
        </w:rPr>
      </w:pPr>
      <w:r>
        <w:rPr>
          <w:sz w:val="28"/>
          <w:szCs w:val="28"/>
        </w:rPr>
        <w:t>5</w:t>
      </w:r>
      <w:r w:rsidRPr="0047257E">
        <w:rPr>
          <w:sz w:val="28"/>
          <w:szCs w:val="28"/>
        </w:rPr>
        <w:t xml:space="preserve">. Контроль исполнения настоящего распоряжения возложить на </w:t>
      </w:r>
      <w:r w:rsidRPr="00CC6F1F">
        <w:rPr>
          <w:sz w:val="27"/>
          <w:szCs w:val="27"/>
        </w:rPr>
        <w:t>заместителя главы администрации Нечипорук Л.М.</w:t>
      </w:r>
    </w:p>
    <w:p w:rsidR="00FB4D10" w:rsidRPr="0047257E" w:rsidRDefault="00FB4D10" w:rsidP="004D3A77">
      <w:pPr>
        <w:shd w:val="clear" w:color="auto" w:fill="FFFFFF"/>
        <w:ind w:firstLine="709"/>
        <w:jc w:val="both"/>
        <w:rPr>
          <w:sz w:val="28"/>
          <w:szCs w:val="28"/>
        </w:rPr>
      </w:pPr>
    </w:p>
    <w:p w:rsidR="00FB4D10" w:rsidRPr="008C6378" w:rsidRDefault="00FB4D10" w:rsidP="004D3A77">
      <w:pPr>
        <w:shd w:val="clear" w:color="auto" w:fill="FFFFFF"/>
        <w:ind w:firstLine="709"/>
        <w:jc w:val="both"/>
        <w:rPr>
          <w:color w:val="000000"/>
          <w:sz w:val="28"/>
          <w:szCs w:val="28"/>
        </w:rPr>
      </w:pPr>
    </w:p>
    <w:p w:rsidR="00FB4D10" w:rsidRPr="008C6378" w:rsidRDefault="00FB4D10" w:rsidP="004D3A77">
      <w:pPr>
        <w:ind w:firstLine="709"/>
        <w:rPr>
          <w:b/>
          <w:sz w:val="28"/>
          <w:szCs w:val="28"/>
        </w:rPr>
      </w:pPr>
    </w:p>
    <w:p w:rsidR="00FB4D10" w:rsidRPr="008C6378" w:rsidRDefault="00FB4D10" w:rsidP="004D3A77">
      <w:pPr>
        <w:shd w:val="clear" w:color="auto" w:fill="FFFFFF"/>
        <w:jc w:val="both"/>
        <w:outlineLvl w:val="0"/>
        <w:rPr>
          <w:color w:val="000000"/>
          <w:sz w:val="28"/>
          <w:szCs w:val="28"/>
        </w:rPr>
      </w:pPr>
      <w:r w:rsidRPr="008C6378">
        <w:rPr>
          <w:color w:val="000000"/>
          <w:sz w:val="28"/>
          <w:szCs w:val="28"/>
        </w:rPr>
        <w:t>Глава Пионерского</w:t>
      </w:r>
    </w:p>
    <w:p w:rsidR="00FB4D10" w:rsidRDefault="00FB4D10" w:rsidP="004D3A77">
      <w:pPr>
        <w:shd w:val="clear" w:color="auto" w:fill="FFFFFF"/>
        <w:jc w:val="both"/>
        <w:outlineLvl w:val="0"/>
        <w:rPr>
          <w:color w:val="000000"/>
          <w:sz w:val="27"/>
          <w:szCs w:val="27"/>
        </w:rPr>
      </w:pPr>
      <w:r w:rsidRPr="008C6378">
        <w:rPr>
          <w:color w:val="000000"/>
          <w:sz w:val="28"/>
          <w:szCs w:val="28"/>
        </w:rPr>
        <w:t xml:space="preserve">сельского поселения                                </w:t>
      </w:r>
      <w:r w:rsidRPr="00345741">
        <w:rPr>
          <w:color w:val="000000"/>
          <w:sz w:val="27"/>
          <w:szCs w:val="27"/>
        </w:rPr>
        <w:t>М.В.Юрьев</w:t>
      </w:r>
    </w:p>
    <w:p w:rsidR="00FB4D10" w:rsidRDefault="00FB4D10" w:rsidP="00ED1EE0">
      <w:pPr>
        <w:shd w:val="clear" w:color="auto" w:fill="FFFFFF"/>
        <w:jc w:val="right"/>
        <w:outlineLvl w:val="0"/>
        <w:rPr>
          <w:color w:val="000000"/>
          <w:sz w:val="22"/>
          <w:szCs w:val="22"/>
        </w:rPr>
      </w:pPr>
    </w:p>
    <w:p w:rsidR="00FB4D10" w:rsidRDefault="00FB4D10" w:rsidP="00ED1EE0">
      <w:pPr>
        <w:shd w:val="clear" w:color="auto" w:fill="FFFFFF"/>
        <w:jc w:val="right"/>
        <w:outlineLvl w:val="0"/>
        <w:rPr>
          <w:color w:val="000000"/>
          <w:sz w:val="22"/>
          <w:szCs w:val="22"/>
        </w:rPr>
      </w:pPr>
    </w:p>
    <w:p w:rsidR="00FB4D10" w:rsidRDefault="00FB4D10" w:rsidP="00ED1EE0">
      <w:pPr>
        <w:shd w:val="clear" w:color="auto" w:fill="FFFFFF"/>
        <w:jc w:val="right"/>
        <w:outlineLvl w:val="0"/>
        <w:rPr>
          <w:color w:val="000000"/>
          <w:sz w:val="22"/>
          <w:szCs w:val="22"/>
        </w:rPr>
      </w:pPr>
    </w:p>
    <w:p w:rsidR="00FB4D10" w:rsidRDefault="00FB4D10" w:rsidP="00ED1EE0">
      <w:pPr>
        <w:shd w:val="clear" w:color="auto" w:fill="FFFFFF"/>
        <w:jc w:val="right"/>
        <w:outlineLvl w:val="0"/>
        <w:rPr>
          <w:color w:val="000000"/>
          <w:sz w:val="22"/>
          <w:szCs w:val="22"/>
        </w:rPr>
      </w:pPr>
    </w:p>
    <w:p w:rsidR="00FB4D10" w:rsidRDefault="00FB4D10" w:rsidP="00ED1EE0">
      <w:pPr>
        <w:shd w:val="clear" w:color="auto" w:fill="FFFFFF"/>
        <w:jc w:val="right"/>
        <w:outlineLvl w:val="0"/>
        <w:rPr>
          <w:color w:val="000000"/>
          <w:sz w:val="22"/>
          <w:szCs w:val="22"/>
        </w:rPr>
      </w:pPr>
    </w:p>
    <w:p w:rsidR="00FB4D10" w:rsidRDefault="00FB4D10" w:rsidP="00ED1EE0">
      <w:pPr>
        <w:shd w:val="clear" w:color="auto" w:fill="FFFFFF"/>
        <w:jc w:val="right"/>
        <w:outlineLvl w:val="0"/>
        <w:rPr>
          <w:color w:val="000000"/>
          <w:sz w:val="22"/>
          <w:szCs w:val="22"/>
        </w:rPr>
      </w:pPr>
    </w:p>
    <w:p w:rsidR="00FB4D10" w:rsidRPr="00ED1EE0" w:rsidRDefault="00FB4D10" w:rsidP="00ED1EE0">
      <w:pPr>
        <w:shd w:val="clear" w:color="auto" w:fill="FFFFFF"/>
        <w:jc w:val="right"/>
        <w:outlineLvl w:val="0"/>
        <w:rPr>
          <w:color w:val="000000"/>
          <w:sz w:val="22"/>
          <w:szCs w:val="22"/>
        </w:rPr>
      </w:pPr>
      <w:r w:rsidRPr="00ED1EE0">
        <w:rPr>
          <w:color w:val="000000"/>
          <w:sz w:val="22"/>
          <w:szCs w:val="22"/>
        </w:rPr>
        <w:t xml:space="preserve">Приложение </w:t>
      </w:r>
    </w:p>
    <w:p w:rsidR="00FB4D10" w:rsidRPr="00ED1EE0" w:rsidRDefault="00FB4D10" w:rsidP="00ED1EE0">
      <w:pPr>
        <w:shd w:val="clear" w:color="auto" w:fill="FFFFFF"/>
        <w:jc w:val="right"/>
        <w:outlineLvl w:val="0"/>
        <w:rPr>
          <w:color w:val="000000"/>
          <w:sz w:val="22"/>
          <w:szCs w:val="22"/>
        </w:rPr>
      </w:pPr>
      <w:r w:rsidRPr="00ED1EE0">
        <w:rPr>
          <w:color w:val="000000"/>
          <w:sz w:val="22"/>
          <w:szCs w:val="22"/>
        </w:rPr>
        <w:t xml:space="preserve">к Постановлению Пионерского сельского </w:t>
      </w:r>
    </w:p>
    <w:p w:rsidR="00FB4D10" w:rsidRPr="00ED1EE0" w:rsidRDefault="00FB4D10" w:rsidP="00ED1EE0">
      <w:pPr>
        <w:shd w:val="clear" w:color="auto" w:fill="FFFFFF"/>
        <w:jc w:val="right"/>
        <w:outlineLvl w:val="0"/>
        <w:rPr>
          <w:color w:val="000000"/>
          <w:sz w:val="22"/>
          <w:szCs w:val="22"/>
        </w:rPr>
      </w:pPr>
      <w:r w:rsidRPr="00ED1EE0">
        <w:rPr>
          <w:color w:val="000000"/>
          <w:sz w:val="22"/>
          <w:szCs w:val="22"/>
        </w:rPr>
        <w:t xml:space="preserve">поселения от </w:t>
      </w:r>
      <w:r>
        <w:rPr>
          <w:color w:val="000000"/>
          <w:sz w:val="22"/>
          <w:szCs w:val="22"/>
        </w:rPr>
        <w:t xml:space="preserve">04 </w:t>
      </w:r>
      <w:r w:rsidRPr="00ED1EE0">
        <w:rPr>
          <w:color w:val="000000"/>
          <w:sz w:val="22"/>
          <w:szCs w:val="22"/>
        </w:rPr>
        <w:t>о</w:t>
      </w:r>
      <w:r>
        <w:rPr>
          <w:color w:val="000000"/>
          <w:sz w:val="22"/>
          <w:szCs w:val="22"/>
        </w:rPr>
        <w:t>кт</w:t>
      </w:r>
      <w:r w:rsidRPr="00ED1EE0">
        <w:rPr>
          <w:color w:val="000000"/>
          <w:sz w:val="22"/>
          <w:szCs w:val="22"/>
        </w:rPr>
        <w:t>ября 201</w:t>
      </w:r>
      <w:r>
        <w:rPr>
          <w:color w:val="000000"/>
          <w:sz w:val="22"/>
          <w:szCs w:val="22"/>
        </w:rPr>
        <w:t>7</w:t>
      </w:r>
      <w:r w:rsidRPr="00ED1EE0">
        <w:rPr>
          <w:color w:val="000000"/>
          <w:sz w:val="22"/>
          <w:szCs w:val="22"/>
        </w:rPr>
        <w:t xml:space="preserve"> года№ </w:t>
      </w:r>
      <w:r>
        <w:rPr>
          <w:color w:val="000000"/>
          <w:sz w:val="22"/>
          <w:szCs w:val="22"/>
        </w:rPr>
        <w:t>406</w:t>
      </w:r>
    </w:p>
    <w:p w:rsidR="00FB4D10" w:rsidRDefault="00FB4D10" w:rsidP="00ED1EE0">
      <w:pPr>
        <w:spacing w:line="300" w:lineRule="auto"/>
        <w:jc w:val="center"/>
        <w:rPr>
          <w:b/>
          <w:bCs/>
          <w:sz w:val="27"/>
          <w:szCs w:val="27"/>
        </w:rPr>
      </w:pPr>
      <w:bookmarkStart w:id="0" w:name="_GoBack"/>
      <w:bookmarkEnd w:id="0"/>
    </w:p>
    <w:p w:rsidR="00FB4D10" w:rsidRPr="005B14C5" w:rsidRDefault="00FB4D10" w:rsidP="005B14C5">
      <w:pPr>
        <w:spacing w:line="288" w:lineRule="auto"/>
        <w:jc w:val="center"/>
        <w:rPr>
          <w:b/>
          <w:bCs/>
          <w:sz w:val="28"/>
          <w:szCs w:val="28"/>
        </w:rPr>
      </w:pPr>
      <w:r w:rsidRPr="005B14C5">
        <w:rPr>
          <w:b/>
          <w:bCs/>
          <w:sz w:val="28"/>
          <w:szCs w:val="28"/>
        </w:rPr>
        <w:t xml:space="preserve">Основные направления бюджетной и налоговой политики </w:t>
      </w:r>
    </w:p>
    <w:p w:rsidR="00FB4D10" w:rsidRPr="005B14C5" w:rsidRDefault="00FB4D10" w:rsidP="005B14C5">
      <w:pPr>
        <w:spacing w:line="288" w:lineRule="auto"/>
        <w:jc w:val="center"/>
        <w:rPr>
          <w:b/>
          <w:sz w:val="28"/>
          <w:szCs w:val="28"/>
        </w:rPr>
      </w:pPr>
      <w:r w:rsidRPr="005B14C5">
        <w:rPr>
          <w:b/>
          <w:sz w:val="28"/>
          <w:szCs w:val="28"/>
        </w:rPr>
        <w:t xml:space="preserve">Пионерского сельского поселения на 2018год </w:t>
      </w:r>
    </w:p>
    <w:p w:rsidR="00FB4D10" w:rsidRPr="005B14C5" w:rsidRDefault="00FB4D10" w:rsidP="005B14C5">
      <w:pPr>
        <w:spacing w:line="288" w:lineRule="auto"/>
        <w:ind w:firstLine="709"/>
        <w:jc w:val="both"/>
        <w:rPr>
          <w:b/>
          <w:color w:val="FF0000"/>
          <w:sz w:val="28"/>
          <w:szCs w:val="28"/>
        </w:rPr>
      </w:pPr>
    </w:p>
    <w:p w:rsidR="00FB4D10" w:rsidRPr="005B14C5" w:rsidRDefault="00FB4D10" w:rsidP="005B14C5">
      <w:pPr>
        <w:spacing w:line="288" w:lineRule="auto"/>
        <w:ind w:firstLine="709"/>
        <w:jc w:val="both"/>
        <w:rPr>
          <w:sz w:val="28"/>
          <w:szCs w:val="28"/>
        </w:rPr>
      </w:pPr>
      <w:r w:rsidRPr="005B14C5">
        <w:rPr>
          <w:sz w:val="28"/>
          <w:szCs w:val="28"/>
        </w:rPr>
        <w:t>Основные направления бюджетной политики Пионерского сельского поселения на 2018год разработаны в целях формирования основы для составления проекта местного бюджета, формирования межбюджетных отношений с муниципальными образованиями Камчатского края.</w:t>
      </w:r>
    </w:p>
    <w:p w:rsidR="00FB4D10" w:rsidRPr="005B14C5" w:rsidRDefault="00FB4D10" w:rsidP="005B14C5">
      <w:pPr>
        <w:spacing w:line="288" w:lineRule="auto"/>
        <w:ind w:firstLine="709"/>
        <w:jc w:val="both"/>
        <w:rPr>
          <w:sz w:val="28"/>
          <w:szCs w:val="28"/>
        </w:rPr>
      </w:pPr>
      <w:r w:rsidRPr="005B14C5">
        <w:rPr>
          <w:sz w:val="28"/>
          <w:szCs w:val="28"/>
        </w:rPr>
        <w:t>Бюджетная политика Пионерского сельского поселения на 2018 год:</w:t>
      </w:r>
    </w:p>
    <w:p w:rsidR="00FB4D10" w:rsidRPr="005B14C5" w:rsidRDefault="00FB4D10" w:rsidP="005B14C5">
      <w:pPr>
        <w:spacing w:line="288" w:lineRule="auto"/>
        <w:ind w:firstLine="709"/>
        <w:jc w:val="both"/>
        <w:rPr>
          <w:sz w:val="28"/>
          <w:szCs w:val="28"/>
        </w:rPr>
      </w:pPr>
      <w:r w:rsidRPr="005B14C5">
        <w:rPr>
          <w:sz w:val="28"/>
          <w:szCs w:val="28"/>
        </w:rPr>
        <w:t>- ориентирована на положения основных направлений бюджетной политики Российской Федерации, Камчатского края, Пионерского сельского поселения на соответствующий период;</w:t>
      </w:r>
    </w:p>
    <w:p w:rsidR="00FB4D10" w:rsidRPr="005B14C5" w:rsidRDefault="00FB4D10" w:rsidP="005B14C5">
      <w:pPr>
        <w:spacing w:line="288" w:lineRule="auto"/>
        <w:ind w:firstLine="709"/>
        <w:jc w:val="both"/>
        <w:rPr>
          <w:sz w:val="28"/>
          <w:szCs w:val="28"/>
        </w:rPr>
      </w:pPr>
      <w:r w:rsidRPr="005B14C5">
        <w:rPr>
          <w:sz w:val="28"/>
          <w:szCs w:val="28"/>
        </w:rPr>
        <w:t>- основана на преемственности бюджетной политики на 2017 год с учетом необходимости достижения целей и решения задач муниципальных программ Пионерского сельского поселения;</w:t>
      </w:r>
    </w:p>
    <w:p w:rsidR="00FB4D10" w:rsidRPr="005B14C5" w:rsidRDefault="00FB4D10" w:rsidP="005B14C5">
      <w:pPr>
        <w:spacing w:line="288" w:lineRule="auto"/>
        <w:ind w:firstLine="709"/>
        <w:jc w:val="both"/>
        <w:rPr>
          <w:sz w:val="28"/>
          <w:szCs w:val="28"/>
        </w:rPr>
      </w:pPr>
      <w:r w:rsidRPr="005B14C5">
        <w:rPr>
          <w:sz w:val="28"/>
          <w:szCs w:val="28"/>
        </w:rPr>
        <w:t>- нацелена на сохранение социальной и экономической стабильности Пионерского сельского поселения, безусловное исполнение в полном объеме приоритетных действующих расходных обязательств Пионерского сельского поселения.</w:t>
      </w:r>
    </w:p>
    <w:p w:rsidR="00FB4D10" w:rsidRPr="005B14C5" w:rsidRDefault="00FB4D10" w:rsidP="005B14C5">
      <w:pPr>
        <w:spacing w:line="288" w:lineRule="auto"/>
        <w:ind w:firstLine="709"/>
        <w:jc w:val="both"/>
        <w:rPr>
          <w:sz w:val="28"/>
          <w:szCs w:val="28"/>
        </w:rPr>
      </w:pPr>
      <w:r w:rsidRPr="005B14C5">
        <w:rPr>
          <w:sz w:val="28"/>
          <w:szCs w:val="28"/>
        </w:rPr>
        <w:t xml:space="preserve">Основная задача бюджетной политики - обеспечение сбалансированности и устойчивости бюджета Пионерского сельского поселения как базового принципа ответственной бюджетной политики и выполнение задач, поставленных в указах и поручениях Президента Российской Федерации, Правительства Российской Федерации, Губернатора Камчатского края. </w:t>
      </w:r>
    </w:p>
    <w:p w:rsidR="00FB4D10" w:rsidRPr="005B14C5" w:rsidRDefault="00FB4D10" w:rsidP="005B14C5">
      <w:pPr>
        <w:spacing w:line="288" w:lineRule="auto"/>
        <w:ind w:firstLine="709"/>
        <w:jc w:val="both"/>
        <w:rPr>
          <w:sz w:val="28"/>
          <w:szCs w:val="28"/>
        </w:rPr>
      </w:pPr>
      <w:r w:rsidRPr="005B14C5">
        <w:rPr>
          <w:sz w:val="28"/>
          <w:szCs w:val="28"/>
        </w:rPr>
        <w:t xml:space="preserve">Исходя из этого, планирование бюджетных ассигнований следует осуществлять с учетом необходимости безусловного исполнения действующих расходных обязательств, главным образом, законодательно установленных публично-нормативных и иных социально-значимых обязательств. </w:t>
      </w:r>
    </w:p>
    <w:p w:rsidR="00FB4D10" w:rsidRPr="005B14C5" w:rsidRDefault="00FB4D10" w:rsidP="005B14C5">
      <w:pPr>
        <w:spacing w:line="288" w:lineRule="auto"/>
        <w:ind w:firstLine="709"/>
        <w:jc w:val="both"/>
        <w:rPr>
          <w:sz w:val="28"/>
          <w:szCs w:val="28"/>
        </w:rPr>
      </w:pPr>
      <w:r w:rsidRPr="005B14C5">
        <w:rPr>
          <w:sz w:val="28"/>
          <w:szCs w:val="28"/>
        </w:rPr>
        <w:t>При формировании бюджета принимаемых обязательств необходимо расставлять приоритеты расходов с учетом реальных возможностей бюджета.</w:t>
      </w:r>
    </w:p>
    <w:p w:rsidR="00FB4D10" w:rsidRPr="005B14C5" w:rsidRDefault="00FB4D10" w:rsidP="005B14C5">
      <w:pPr>
        <w:spacing w:line="288" w:lineRule="auto"/>
        <w:ind w:firstLine="709"/>
        <w:jc w:val="both"/>
        <w:rPr>
          <w:sz w:val="28"/>
          <w:szCs w:val="28"/>
        </w:rPr>
      </w:pPr>
      <w:r w:rsidRPr="005B14C5">
        <w:rPr>
          <w:sz w:val="28"/>
          <w:szCs w:val="28"/>
        </w:rPr>
        <w:t>При выполнении мероприятий, определенных указами и поручениями Президента Российской Федерации, Правительства Российской Федерации, Губернатора Камчатского края, необходимо в пределах доведенного финансового обеспечения реализации муниципальных программ Пионерского сельского поселения в полной мере задействовать внутренние резервы главных распорядителей бюджетных средств и подведомственных им учреждений, в частности, отменять реализацию неэффективных мероприятий, реализовывать мероприятия по оптимизации действующих муниципальных учреждений, сокращению избыточной численности работающих, повышению эффективности использования находящегося в их распоряжении имущества, привлечению дополнительных средств от оказания платных услуг. Основная задача главных распорядителей бюджетных средств - активная оптимизация расходов в пределах утвержденного бюджета, перераспределение ресурсов от низкоэффективных подпрограмм и мероприятий.</w:t>
      </w:r>
    </w:p>
    <w:p w:rsidR="00FB4D10" w:rsidRPr="005B14C5" w:rsidRDefault="00FB4D10" w:rsidP="005B14C5">
      <w:pPr>
        <w:spacing w:line="288" w:lineRule="auto"/>
        <w:ind w:firstLine="709"/>
        <w:jc w:val="both"/>
        <w:rPr>
          <w:sz w:val="28"/>
          <w:szCs w:val="28"/>
        </w:rPr>
      </w:pPr>
      <w:r w:rsidRPr="005B14C5">
        <w:rPr>
          <w:sz w:val="28"/>
          <w:szCs w:val="28"/>
        </w:rPr>
        <w:t>Основные характеристики местного бюджета на 2018 год  формируются на основе консервативного варианта прогноза социально-экономического развития Пионерского сельского поселения на 2018 год, исходя из прогнозируемого Министерством экономического развития и торговли Камчатского края показателя уровня инфляции на 2018 год в размере 4,3%.</w:t>
      </w:r>
    </w:p>
    <w:p w:rsidR="00FB4D10" w:rsidRPr="005B14C5" w:rsidRDefault="00FB4D10" w:rsidP="005B14C5">
      <w:pPr>
        <w:spacing w:line="288" w:lineRule="auto"/>
        <w:ind w:firstLine="709"/>
        <w:jc w:val="both"/>
        <w:rPr>
          <w:sz w:val="28"/>
          <w:szCs w:val="28"/>
        </w:rPr>
      </w:pPr>
      <w:r w:rsidRPr="005B14C5">
        <w:rPr>
          <w:sz w:val="28"/>
          <w:szCs w:val="28"/>
        </w:rPr>
        <w:t xml:space="preserve">В связи с высокой дотационностью местного бюджета, исполнение расходных обязательств Пионерского сельского поселения, по-прежнему, в значительной степени зависит от финансовой помощи из краевого бюджета, бюджета Елизовского муниципального района. </w:t>
      </w:r>
    </w:p>
    <w:p w:rsidR="00FB4D10" w:rsidRPr="005B14C5" w:rsidRDefault="00FB4D10" w:rsidP="005B14C5">
      <w:pPr>
        <w:spacing w:line="288" w:lineRule="auto"/>
        <w:ind w:firstLine="709"/>
        <w:jc w:val="both"/>
        <w:rPr>
          <w:sz w:val="28"/>
          <w:szCs w:val="28"/>
        </w:rPr>
      </w:pPr>
      <w:r w:rsidRPr="005B14C5">
        <w:rPr>
          <w:sz w:val="28"/>
          <w:szCs w:val="28"/>
        </w:rPr>
        <w:t>В 2018 году основная задача главных распорядителей бюджетных средств, направленная на обеспечение сбалансированности и устойчивости бюджета в Пионерском сельском поселении, заключается в максимальном ограничении принятия новых расходных обязательств, реализации полномочий исходя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FB4D10" w:rsidRPr="005B14C5" w:rsidRDefault="00FB4D10" w:rsidP="005B14C5">
      <w:pPr>
        <w:spacing w:line="288" w:lineRule="auto"/>
        <w:ind w:firstLine="709"/>
        <w:jc w:val="both"/>
        <w:rPr>
          <w:sz w:val="28"/>
          <w:szCs w:val="28"/>
        </w:rPr>
      </w:pPr>
      <w:r w:rsidRPr="005B14C5">
        <w:rPr>
          <w:sz w:val="28"/>
          <w:szCs w:val="28"/>
        </w:rPr>
        <w:t xml:space="preserve">Важной задачей для главных распорядителей бюджетных средств, являющихся учредителями муниципальных учреждений, выполняющих муниципальные задания, в 2018 году будет реализация статьи 69.2 Бюджетного кодекса Российской Федерации. </w:t>
      </w:r>
    </w:p>
    <w:p w:rsidR="00FB4D10" w:rsidRPr="005B14C5" w:rsidRDefault="00FB4D10" w:rsidP="005B14C5">
      <w:pPr>
        <w:spacing w:line="288" w:lineRule="auto"/>
        <w:ind w:firstLine="709"/>
        <w:jc w:val="both"/>
        <w:rPr>
          <w:sz w:val="28"/>
          <w:szCs w:val="28"/>
        </w:rPr>
      </w:pPr>
      <w:r w:rsidRPr="005B14C5">
        <w:rPr>
          <w:sz w:val="28"/>
          <w:szCs w:val="28"/>
        </w:rPr>
        <w:t>Реализация задачи позволит установить прозрачную методику определения стоимости каждой муниципальной услуги на основании нормативных затрат, рассчитанных в соответствии с единым базовым нормативом затрат, учитывающим экономически обоснованную себестоимость услуги, и корректирующих коэффициентов к нему.</w:t>
      </w:r>
    </w:p>
    <w:p w:rsidR="00FB4D10" w:rsidRPr="005B14C5" w:rsidRDefault="00FB4D10" w:rsidP="005B14C5">
      <w:pPr>
        <w:spacing w:line="288" w:lineRule="auto"/>
        <w:ind w:firstLine="709"/>
        <w:jc w:val="both"/>
        <w:rPr>
          <w:b/>
          <w:sz w:val="28"/>
          <w:szCs w:val="28"/>
        </w:rPr>
      </w:pPr>
      <w:r w:rsidRPr="005B14C5">
        <w:rPr>
          <w:b/>
          <w:sz w:val="28"/>
          <w:szCs w:val="28"/>
        </w:rPr>
        <w:t>Основными направлениями бюджетной политики на 2018 год являются:</w:t>
      </w:r>
    </w:p>
    <w:p w:rsidR="00FB4D10" w:rsidRPr="005B14C5" w:rsidRDefault="00FB4D10" w:rsidP="005B14C5">
      <w:pPr>
        <w:spacing w:line="288" w:lineRule="auto"/>
        <w:ind w:firstLine="709"/>
        <w:jc w:val="both"/>
        <w:rPr>
          <w:sz w:val="28"/>
          <w:szCs w:val="28"/>
        </w:rPr>
      </w:pPr>
      <w:r w:rsidRPr="005B14C5">
        <w:rPr>
          <w:sz w:val="28"/>
          <w:szCs w:val="28"/>
        </w:rPr>
        <w:t>1. Обеспечение сбалансированности и устойчивости бюджета Пионерского сельского поселения, главным образом, за счет повышения достоверности бюджетных проектировок, своевременности внесения изменений в местный бюджет по результатам исполнения, создания резервов для финансового обеспечения непредвиденных расходов.</w:t>
      </w:r>
    </w:p>
    <w:p w:rsidR="00FB4D10" w:rsidRPr="005B14C5" w:rsidRDefault="00FB4D10" w:rsidP="005B14C5">
      <w:pPr>
        <w:spacing w:line="288" w:lineRule="auto"/>
        <w:ind w:firstLine="709"/>
        <w:jc w:val="both"/>
        <w:rPr>
          <w:sz w:val="28"/>
          <w:szCs w:val="28"/>
        </w:rPr>
      </w:pPr>
      <w:r w:rsidRPr="005B14C5">
        <w:rPr>
          <w:sz w:val="28"/>
          <w:szCs w:val="28"/>
        </w:rPr>
        <w:t>2. Развитие программно-целевых методов управления на обеспечение нацеленности бюджета на достижение запланированных результатов.</w:t>
      </w:r>
    </w:p>
    <w:p w:rsidR="00FB4D10" w:rsidRPr="005B14C5" w:rsidRDefault="00FB4D10" w:rsidP="005B14C5">
      <w:pPr>
        <w:spacing w:line="288" w:lineRule="auto"/>
        <w:ind w:firstLine="709"/>
        <w:jc w:val="both"/>
        <w:rPr>
          <w:sz w:val="28"/>
          <w:szCs w:val="28"/>
        </w:rPr>
      </w:pPr>
      <w:r w:rsidRPr="005B14C5">
        <w:rPr>
          <w:sz w:val="28"/>
          <w:szCs w:val="28"/>
        </w:rPr>
        <w:t>3. Обеспечение ассигнованиями в полном объеме и финансирование в первоочередном порядке приоритетных расходных обязательств Пионерского сельского поселения и муниципальных учреждений, финансируемых из бюджета Пионерского сельского поселения (оплата труда и начисления на выплаты по оплате труда, социальное обеспечение, оплата коммунальных услуг, межбюджетные трансферты).</w:t>
      </w:r>
    </w:p>
    <w:p w:rsidR="00FB4D10" w:rsidRPr="005B14C5" w:rsidRDefault="00FB4D10" w:rsidP="005B14C5">
      <w:pPr>
        <w:spacing w:line="288" w:lineRule="auto"/>
        <w:ind w:firstLine="709"/>
        <w:jc w:val="both"/>
        <w:rPr>
          <w:sz w:val="28"/>
          <w:szCs w:val="28"/>
        </w:rPr>
      </w:pPr>
      <w:r w:rsidRPr="005B14C5">
        <w:rPr>
          <w:sz w:val="28"/>
          <w:szCs w:val="28"/>
        </w:rPr>
        <w:t>4. Пересмотр мер социальной поддержки на основе принципов адресности и нуждаемости.</w:t>
      </w:r>
    </w:p>
    <w:p w:rsidR="00FB4D10" w:rsidRPr="005B14C5" w:rsidRDefault="00FB4D10" w:rsidP="005B14C5">
      <w:pPr>
        <w:spacing w:line="288" w:lineRule="auto"/>
        <w:ind w:firstLine="709"/>
        <w:jc w:val="both"/>
        <w:rPr>
          <w:sz w:val="28"/>
          <w:szCs w:val="28"/>
        </w:rPr>
      </w:pPr>
      <w:r w:rsidRPr="005B14C5">
        <w:rPr>
          <w:sz w:val="28"/>
          <w:szCs w:val="28"/>
        </w:rPr>
        <w:t>5. Оздоровление муниципальных финансов, прежде всего, погашение просроченной кредиторской задолженности местного бюджета.</w:t>
      </w:r>
    </w:p>
    <w:p w:rsidR="00FB4D10" w:rsidRPr="005B14C5" w:rsidRDefault="00FB4D10" w:rsidP="005B14C5">
      <w:pPr>
        <w:spacing w:line="288" w:lineRule="auto"/>
        <w:ind w:firstLine="709"/>
        <w:jc w:val="both"/>
        <w:rPr>
          <w:sz w:val="28"/>
          <w:szCs w:val="28"/>
          <w:lang/>
        </w:rPr>
      </w:pPr>
      <w:r w:rsidRPr="005B14C5">
        <w:rPr>
          <w:sz w:val="28"/>
          <w:szCs w:val="28"/>
          <w:lang/>
        </w:rPr>
        <w:t>6</w:t>
      </w:r>
      <w:r w:rsidRPr="005B14C5">
        <w:rPr>
          <w:sz w:val="28"/>
          <w:szCs w:val="28"/>
          <w:lang/>
        </w:rPr>
        <w:t xml:space="preserve">. </w:t>
      </w:r>
      <w:r w:rsidRPr="005B14C5">
        <w:rPr>
          <w:sz w:val="28"/>
          <w:szCs w:val="28"/>
          <w:lang/>
        </w:rPr>
        <w:t xml:space="preserve">Максимальное </w:t>
      </w:r>
      <w:r w:rsidRPr="005B14C5">
        <w:rPr>
          <w:sz w:val="28"/>
          <w:szCs w:val="28"/>
          <w:lang/>
        </w:rPr>
        <w:t>ограничение принимаемых расходных обязательств</w:t>
      </w:r>
      <w:r w:rsidRPr="005B14C5">
        <w:rPr>
          <w:sz w:val="28"/>
          <w:szCs w:val="28"/>
          <w:lang/>
        </w:rPr>
        <w:t xml:space="preserve">, сдерживание роста действующих расходных обязательств </w:t>
      </w:r>
      <w:r w:rsidRPr="005B14C5">
        <w:rPr>
          <w:sz w:val="28"/>
          <w:szCs w:val="28"/>
        </w:rPr>
        <w:t>Пионерского сельского поселения</w:t>
      </w:r>
      <w:r w:rsidRPr="005B14C5">
        <w:rPr>
          <w:sz w:val="28"/>
          <w:szCs w:val="28"/>
          <w:lang/>
        </w:rPr>
        <w:t>, режим «жесткой» экономии бюджетных средств</w:t>
      </w:r>
      <w:r w:rsidRPr="005B14C5">
        <w:rPr>
          <w:sz w:val="28"/>
          <w:szCs w:val="28"/>
          <w:lang/>
        </w:rPr>
        <w:t>.</w:t>
      </w:r>
    </w:p>
    <w:p w:rsidR="00FB4D10" w:rsidRPr="005B14C5" w:rsidRDefault="00FB4D10" w:rsidP="005B14C5">
      <w:pPr>
        <w:spacing w:line="288" w:lineRule="auto"/>
        <w:ind w:firstLine="709"/>
        <w:jc w:val="both"/>
        <w:rPr>
          <w:sz w:val="28"/>
          <w:szCs w:val="28"/>
          <w:lang/>
        </w:rPr>
      </w:pPr>
      <w:r w:rsidRPr="005B14C5">
        <w:rPr>
          <w:sz w:val="28"/>
          <w:szCs w:val="28"/>
          <w:lang/>
        </w:rPr>
        <w:t xml:space="preserve">7. Оптимизация расходов на оплату труда работников исполнительных органов </w:t>
      </w:r>
      <w:r w:rsidRPr="005B14C5">
        <w:rPr>
          <w:sz w:val="28"/>
          <w:szCs w:val="28"/>
        </w:rPr>
        <w:t>Пионерского сельского поселения</w:t>
      </w:r>
      <w:r w:rsidRPr="005B14C5">
        <w:rPr>
          <w:sz w:val="28"/>
          <w:szCs w:val="28"/>
          <w:lang/>
        </w:rPr>
        <w:t>.</w:t>
      </w:r>
    </w:p>
    <w:p w:rsidR="00FB4D10" w:rsidRPr="005B14C5" w:rsidRDefault="00FB4D10" w:rsidP="005B14C5">
      <w:pPr>
        <w:spacing w:line="288" w:lineRule="auto"/>
        <w:ind w:firstLine="709"/>
        <w:jc w:val="both"/>
        <w:rPr>
          <w:sz w:val="28"/>
          <w:szCs w:val="28"/>
        </w:rPr>
      </w:pPr>
      <w:r w:rsidRPr="005B14C5">
        <w:rPr>
          <w:sz w:val="28"/>
          <w:szCs w:val="28"/>
        </w:rPr>
        <w:t xml:space="preserve">8. Повышение ответственности главных распорядителей средств органа местного самоуправления муниципального образования за качество бюджетного планирования, результативность бюджетных расходов и повышение качества муниципальных услуг. </w:t>
      </w:r>
    </w:p>
    <w:p w:rsidR="00FB4D10" w:rsidRPr="005B14C5" w:rsidRDefault="00FB4D10" w:rsidP="005B14C5">
      <w:pPr>
        <w:spacing w:line="288" w:lineRule="auto"/>
        <w:ind w:firstLine="709"/>
        <w:jc w:val="both"/>
        <w:rPr>
          <w:sz w:val="28"/>
          <w:szCs w:val="28"/>
        </w:rPr>
      </w:pPr>
      <w:r w:rsidRPr="005B14C5">
        <w:rPr>
          <w:sz w:val="28"/>
          <w:szCs w:val="28"/>
        </w:rPr>
        <w:t>9. Реализация ответственной инвестиционной политики.</w:t>
      </w:r>
    </w:p>
    <w:p w:rsidR="00FB4D10" w:rsidRPr="005B14C5" w:rsidRDefault="00FB4D10" w:rsidP="005B14C5">
      <w:pPr>
        <w:spacing w:line="288" w:lineRule="auto"/>
        <w:ind w:firstLine="709"/>
        <w:jc w:val="both"/>
        <w:rPr>
          <w:sz w:val="28"/>
          <w:szCs w:val="28"/>
        </w:rPr>
      </w:pPr>
      <w:r w:rsidRPr="005B14C5">
        <w:rPr>
          <w:sz w:val="28"/>
          <w:szCs w:val="28"/>
        </w:rPr>
        <w:t>10. Повышение прозрачности, открытости и доступа для граждан к информации о бюджетном процессе, в том числе в рамках создаваемой на федеральном уровне государственной интегрированной информационной системы управления общественными финансами «Электронный бюджет», автоматизация бюджетного процесса на муниципальном уровне.</w:t>
      </w:r>
    </w:p>
    <w:p w:rsidR="00FB4D10" w:rsidRPr="005B14C5" w:rsidRDefault="00FB4D10" w:rsidP="005B14C5">
      <w:pPr>
        <w:spacing w:line="288" w:lineRule="auto"/>
        <w:ind w:firstLine="709"/>
        <w:jc w:val="both"/>
        <w:rPr>
          <w:b/>
          <w:color w:val="FF0000"/>
          <w:sz w:val="28"/>
          <w:szCs w:val="28"/>
        </w:rPr>
      </w:pPr>
    </w:p>
    <w:p w:rsidR="00FB4D10" w:rsidRPr="005B14C5" w:rsidRDefault="00FB4D10" w:rsidP="005B14C5">
      <w:pPr>
        <w:spacing w:line="288" w:lineRule="auto"/>
        <w:ind w:firstLine="709"/>
        <w:jc w:val="both"/>
        <w:rPr>
          <w:sz w:val="28"/>
          <w:szCs w:val="28"/>
        </w:rPr>
      </w:pPr>
      <w:r w:rsidRPr="005B14C5">
        <w:rPr>
          <w:b/>
          <w:sz w:val="28"/>
          <w:szCs w:val="28"/>
        </w:rPr>
        <w:t>Формирование объема и структуры расходов местного бюджета на 2018 год осуществляется с учетом:</w:t>
      </w:r>
    </w:p>
    <w:p w:rsidR="00FB4D10" w:rsidRPr="005B14C5" w:rsidRDefault="00FB4D10" w:rsidP="005B14C5">
      <w:pPr>
        <w:spacing w:line="288" w:lineRule="auto"/>
        <w:ind w:firstLine="709"/>
        <w:jc w:val="both"/>
        <w:rPr>
          <w:sz w:val="28"/>
          <w:szCs w:val="28"/>
        </w:rPr>
      </w:pPr>
      <w:r w:rsidRPr="005B14C5">
        <w:rPr>
          <w:sz w:val="28"/>
          <w:szCs w:val="28"/>
        </w:rPr>
        <w:t xml:space="preserve">1) индексации с 1 января 2018 года на 4,0 % заработной платы работников муниципальных учреждений, в соответствии с указами Президента Российской Федерации от 7 мая 2012 года № 597, 01 июня 2012 года № 761, 28 декабря 2012 года № 1688; </w:t>
      </w:r>
    </w:p>
    <w:p w:rsidR="00FB4D10" w:rsidRPr="005B14C5" w:rsidRDefault="00FB4D10" w:rsidP="005B14C5">
      <w:pPr>
        <w:spacing w:line="288" w:lineRule="auto"/>
        <w:ind w:firstLine="709"/>
        <w:jc w:val="both"/>
        <w:rPr>
          <w:sz w:val="28"/>
          <w:szCs w:val="28"/>
        </w:rPr>
      </w:pPr>
      <w:r w:rsidRPr="005B14C5">
        <w:rPr>
          <w:sz w:val="28"/>
          <w:szCs w:val="28"/>
        </w:rPr>
        <w:t>2) очередного пропуска индексации денежного вознаграждения лиц, замещающих муниципальные должности Пионерского сельского поселения, денежного содержания работников исполнительных органов муниципальной власти Пионерского сельского поселения, замещающих должности, не являющиеся должностями муниципальной службы Пионерского сельского поселения;</w:t>
      </w:r>
    </w:p>
    <w:p w:rsidR="00FB4D10" w:rsidRPr="005B14C5" w:rsidRDefault="00FB4D10" w:rsidP="005B14C5">
      <w:pPr>
        <w:spacing w:line="288" w:lineRule="auto"/>
        <w:ind w:firstLine="709"/>
        <w:jc w:val="both"/>
        <w:rPr>
          <w:sz w:val="28"/>
          <w:szCs w:val="28"/>
        </w:rPr>
      </w:pPr>
      <w:r w:rsidRPr="005B14C5">
        <w:rPr>
          <w:sz w:val="28"/>
          <w:szCs w:val="28"/>
        </w:rPr>
        <w:t>3) сохранения на 2018 - 2020 годы тарифов страховых взносов в государственные внебюджетные фонды в размере 30% (с установлением ставки тарифа страховых взносов в Пенсионный фонд Российской Федерации сверх установленной облагаемой базы 876,0 тыс. рублей в размере 10%, в Фонд социального страхования Российской Федерации сверх установленной облагаемой базы 755,0 тыс. рублей в размере 0%;Федеральный фонд обязательного медицинского страхования – предельная величина не установлена);</w:t>
      </w:r>
    </w:p>
    <w:p w:rsidR="00FB4D10" w:rsidRPr="005B14C5" w:rsidRDefault="00FB4D10" w:rsidP="005B14C5">
      <w:pPr>
        <w:spacing w:line="288" w:lineRule="auto"/>
        <w:ind w:firstLine="709"/>
        <w:jc w:val="both"/>
        <w:rPr>
          <w:sz w:val="28"/>
          <w:szCs w:val="28"/>
        </w:rPr>
      </w:pPr>
      <w:r w:rsidRPr="005B14C5">
        <w:rPr>
          <w:sz w:val="28"/>
          <w:szCs w:val="28"/>
        </w:rPr>
        <w:t>4) финансового обеспечения расходов на оплату коммунальных услуг муниципальными учреждениями в полном объеме за счет средств местного бюджета в соответствии с постановлением Администрации Пионерского сельского поселения от 25.07.2017 № 318 «Об установлении годовых объемов потребления коммунальных услуг на 2018 год»;</w:t>
      </w:r>
    </w:p>
    <w:p w:rsidR="00FB4D10" w:rsidRPr="005B14C5" w:rsidRDefault="00FB4D10" w:rsidP="005B14C5">
      <w:pPr>
        <w:spacing w:line="288" w:lineRule="auto"/>
        <w:ind w:firstLine="709"/>
        <w:jc w:val="both"/>
        <w:rPr>
          <w:sz w:val="28"/>
          <w:szCs w:val="28"/>
        </w:rPr>
      </w:pPr>
      <w:r w:rsidRPr="005B14C5">
        <w:rPr>
          <w:sz w:val="28"/>
          <w:szCs w:val="28"/>
        </w:rPr>
        <w:t>5) сохранения на уровне 2017 года (по состоянию на 1 августа) прочих материальных расходов (за исключением расходов на оплату труда, оплату коммунальных услуг) на обеспечение деятельности муниципальных учреждений, органов исполнительной власти;</w:t>
      </w:r>
    </w:p>
    <w:p w:rsidR="00FB4D10" w:rsidRPr="005B14C5" w:rsidRDefault="00FB4D10" w:rsidP="005B14C5">
      <w:pPr>
        <w:spacing w:line="288" w:lineRule="auto"/>
        <w:ind w:firstLine="709"/>
        <w:jc w:val="both"/>
        <w:rPr>
          <w:sz w:val="28"/>
          <w:szCs w:val="28"/>
        </w:rPr>
      </w:pPr>
      <w:r w:rsidRPr="005B14C5">
        <w:rPr>
          <w:sz w:val="28"/>
          <w:szCs w:val="28"/>
        </w:rPr>
        <w:t>6) индексации на уровень инфляции публичных нормативных и приравненных к ним обязательств с учетом изменения численности получателей;</w:t>
      </w:r>
    </w:p>
    <w:p w:rsidR="00FB4D10" w:rsidRPr="005B14C5" w:rsidRDefault="00FB4D10" w:rsidP="005B14C5">
      <w:pPr>
        <w:spacing w:line="288" w:lineRule="auto"/>
        <w:ind w:firstLine="709"/>
        <w:jc w:val="both"/>
        <w:rPr>
          <w:sz w:val="28"/>
          <w:szCs w:val="28"/>
        </w:rPr>
      </w:pPr>
      <w:r w:rsidRPr="005B14C5">
        <w:rPr>
          <w:sz w:val="28"/>
          <w:szCs w:val="28"/>
        </w:rPr>
        <w:t>7) формирования ассигнований на реализацию инвестиционных мероприятий на:</w:t>
      </w:r>
    </w:p>
    <w:p w:rsidR="00FB4D10" w:rsidRPr="005B14C5" w:rsidRDefault="00FB4D10" w:rsidP="005B14C5">
      <w:pPr>
        <w:spacing w:line="288" w:lineRule="auto"/>
        <w:ind w:firstLine="709"/>
        <w:jc w:val="both"/>
        <w:rPr>
          <w:sz w:val="28"/>
          <w:szCs w:val="28"/>
        </w:rPr>
      </w:pPr>
      <w:r w:rsidRPr="005B14C5">
        <w:rPr>
          <w:sz w:val="28"/>
          <w:szCs w:val="28"/>
        </w:rPr>
        <w:t xml:space="preserve"> - объекты, в отношении которых уже заключены соглашения или в отношении которых имеются обязательства по заключению соглашений по предоставлению субсидий из краевого бюджета;</w:t>
      </w:r>
    </w:p>
    <w:p w:rsidR="00FB4D10" w:rsidRPr="005B14C5" w:rsidRDefault="00FB4D10" w:rsidP="005B14C5">
      <w:pPr>
        <w:spacing w:line="288" w:lineRule="auto"/>
        <w:ind w:firstLine="709"/>
        <w:jc w:val="both"/>
        <w:rPr>
          <w:sz w:val="28"/>
          <w:szCs w:val="28"/>
        </w:rPr>
      </w:pPr>
      <w:r w:rsidRPr="005B14C5">
        <w:rPr>
          <w:sz w:val="28"/>
          <w:szCs w:val="28"/>
        </w:rPr>
        <w:t>- незавершенные в предыдущие годы объекты, подлежащие вводу в эксплуатацию в очередном финансовом году;</w:t>
      </w:r>
    </w:p>
    <w:p w:rsidR="00FB4D10" w:rsidRPr="005B14C5" w:rsidRDefault="00FB4D10" w:rsidP="005B14C5">
      <w:pPr>
        <w:spacing w:line="288" w:lineRule="auto"/>
        <w:ind w:firstLine="709"/>
        <w:jc w:val="both"/>
        <w:rPr>
          <w:sz w:val="28"/>
          <w:szCs w:val="28"/>
        </w:rPr>
      </w:pPr>
      <w:r w:rsidRPr="005B14C5">
        <w:rPr>
          <w:sz w:val="28"/>
          <w:szCs w:val="28"/>
        </w:rPr>
        <w:t>- незавершенные в предыдущие годы объекты, подлежащие вводу в эксплуатацию в плановом периоде;</w:t>
      </w:r>
    </w:p>
    <w:p w:rsidR="00FB4D10" w:rsidRPr="005B14C5" w:rsidRDefault="00FB4D10" w:rsidP="005B14C5">
      <w:pPr>
        <w:spacing w:line="288" w:lineRule="auto"/>
        <w:ind w:firstLine="709"/>
        <w:jc w:val="both"/>
        <w:rPr>
          <w:sz w:val="28"/>
          <w:szCs w:val="28"/>
        </w:rPr>
      </w:pPr>
      <w:r w:rsidRPr="005B14C5">
        <w:rPr>
          <w:sz w:val="28"/>
          <w:szCs w:val="28"/>
        </w:rPr>
        <w:t>- прочие объекты;</w:t>
      </w:r>
    </w:p>
    <w:p w:rsidR="00FB4D10" w:rsidRPr="005B14C5" w:rsidRDefault="00FB4D10" w:rsidP="005B14C5">
      <w:pPr>
        <w:spacing w:line="288" w:lineRule="auto"/>
        <w:ind w:firstLine="709"/>
        <w:jc w:val="both"/>
        <w:rPr>
          <w:sz w:val="28"/>
          <w:szCs w:val="28"/>
        </w:rPr>
      </w:pPr>
      <w:r w:rsidRPr="005B14C5">
        <w:rPr>
          <w:sz w:val="28"/>
          <w:szCs w:val="28"/>
        </w:rPr>
        <w:t>8) сохранения практики образования резервного фонда, дорожного фонда Пионерского сельского поселения.</w:t>
      </w:r>
    </w:p>
    <w:p w:rsidR="00FB4D10" w:rsidRPr="005B14C5" w:rsidRDefault="00FB4D10" w:rsidP="005B14C5">
      <w:pPr>
        <w:spacing w:line="288" w:lineRule="auto"/>
        <w:ind w:firstLine="709"/>
        <w:jc w:val="both"/>
        <w:rPr>
          <w:b/>
          <w:sz w:val="28"/>
          <w:szCs w:val="28"/>
        </w:rPr>
      </w:pPr>
    </w:p>
    <w:p w:rsidR="00FB4D10" w:rsidRPr="005B14C5" w:rsidRDefault="00FB4D10" w:rsidP="005B14C5">
      <w:pPr>
        <w:spacing w:line="288" w:lineRule="auto"/>
        <w:ind w:firstLine="709"/>
        <w:jc w:val="both"/>
        <w:rPr>
          <w:sz w:val="28"/>
          <w:szCs w:val="28"/>
        </w:rPr>
      </w:pPr>
      <w:r w:rsidRPr="005B14C5">
        <w:rPr>
          <w:b/>
          <w:sz w:val="28"/>
          <w:szCs w:val="28"/>
        </w:rPr>
        <w:t>Формирование межбюджетных отношений на 2018 год</w:t>
      </w:r>
      <w:r w:rsidRPr="005B14C5">
        <w:rPr>
          <w:sz w:val="28"/>
          <w:szCs w:val="28"/>
        </w:rPr>
        <w:t xml:space="preserve"> будет продолжаться с учетом необходимости повышения их эффективности, улучшения качества управления муниципальными финансами, создания эффективной, устойчивой и прозрачной системы финансовых взаимоотношений между органами государственной власти и Пионерским сельским поселением на основе сочетания принципов самостоятельности бюджетов всех уровней и единства их интересов.</w:t>
      </w:r>
    </w:p>
    <w:p w:rsidR="00FB4D10" w:rsidRPr="005B14C5" w:rsidRDefault="00FB4D10" w:rsidP="005B14C5">
      <w:pPr>
        <w:spacing w:line="288" w:lineRule="auto"/>
        <w:ind w:firstLine="709"/>
        <w:jc w:val="both"/>
        <w:rPr>
          <w:sz w:val="28"/>
          <w:szCs w:val="28"/>
        </w:rPr>
      </w:pPr>
      <w:r w:rsidRPr="005B14C5">
        <w:rPr>
          <w:sz w:val="28"/>
          <w:szCs w:val="28"/>
        </w:rPr>
        <w:t>Основными задачами в области регулирования межбюджетных отношений в Пионерском сельском поселении остаются:</w:t>
      </w:r>
    </w:p>
    <w:p w:rsidR="00FB4D10" w:rsidRPr="005B14C5" w:rsidRDefault="00FB4D10" w:rsidP="005B14C5">
      <w:pPr>
        <w:spacing w:line="288" w:lineRule="auto"/>
        <w:ind w:firstLine="709"/>
        <w:jc w:val="both"/>
        <w:rPr>
          <w:sz w:val="28"/>
          <w:szCs w:val="28"/>
        </w:rPr>
      </w:pPr>
      <w:r w:rsidRPr="005B14C5">
        <w:rPr>
          <w:sz w:val="28"/>
          <w:szCs w:val="28"/>
        </w:rPr>
        <w:t xml:space="preserve">- создание условий для сбалансированности местных бюджетов; </w:t>
      </w:r>
    </w:p>
    <w:p w:rsidR="00FB4D10" w:rsidRPr="005B14C5" w:rsidRDefault="00FB4D10" w:rsidP="005B14C5">
      <w:pPr>
        <w:spacing w:line="288" w:lineRule="auto"/>
        <w:ind w:firstLine="709"/>
        <w:jc w:val="both"/>
        <w:rPr>
          <w:sz w:val="28"/>
          <w:szCs w:val="28"/>
        </w:rPr>
      </w:pPr>
      <w:r w:rsidRPr="005B14C5">
        <w:rPr>
          <w:sz w:val="28"/>
          <w:szCs w:val="28"/>
        </w:rPr>
        <w:t>- расширение стимулов для повышения собственной налоговой базы местных бюджетов;</w:t>
      </w:r>
    </w:p>
    <w:p w:rsidR="00FB4D10" w:rsidRPr="005B14C5" w:rsidRDefault="00FB4D10" w:rsidP="005B14C5">
      <w:pPr>
        <w:spacing w:line="288" w:lineRule="auto"/>
        <w:ind w:firstLine="709"/>
        <w:jc w:val="both"/>
        <w:rPr>
          <w:sz w:val="28"/>
          <w:szCs w:val="28"/>
        </w:rPr>
      </w:pPr>
      <w:r w:rsidRPr="005B14C5">
        <w:rPr>
          <w:sz w:val="28"/>
          <w:szCs w:val="28"/>
        </w:rPr>
        <w:t>- укрепление финансовой дисциплины в Пионерском сельском поселении, достижение условий соблюдения органом местного самоуправления бюджетного законодательства;</w:t>
      </w:r>
    </w:p>
    <w:p w:rsidR="00FB4D10" w:rsidRPr="005B14C5" w:rsidRDefault="00FB4D10" w:rsidP="005B14C5">
      <w:pPr>
        <w:spacing w:line="288" w:lineRule="auto"/>
        <w:ind w:firstLine="709"/>
        <w:jc w:val="both"/>
        <w:rPr>
          <w:sz w:val="28"/>
          <w:szCs w:val="28"/>
        </w:rPr>
      </w:pPr>
      <w:r w:rsidRPr="005B14C5">
        <w:rPr>
          <w:sz w:val="28"/>
          <w:szCs w:val="28"/>
        </w:rPr>
        <w:t>- создание стимулов для улучшения качества управления муниципальными финансами, повышения эффективности расходования бюджетных средств;</w:t>
      </w:r>
    </w:p>
    <w:p w:rsidR="00FB4D10" w:rsidRPr="005B14C5" w:rsidRDefault="00FB4D10" w:rsidP="005B14C5">
      <w:pPr>
        <w:spacing w:line="288" w:lineRule="auto"/>
        <w:ind w:firstLine="709"/>
        <w:jc w:val="both"/>
        <w:rPr>
          <w:sz w:val="28"/>
          <w:szCs w:val="28"/>
        </w:rPr>
      </w:pPr>
      <w:r w:rsidRPr="005B14C5">
        <w:rPr>
          <w:sz w:val="28"/>
          <w:szCs w:val="28"/>
        </w:rPr>
        <w:t xml:space="preserve">- повышение прозрачности </w:t>
      </w:r>
      <w:bookmarkStart w:id="1" w:name="sub_1340"/>
      <w:r w:rsidRPr="005B14C5">
        <w:rPr>
          <w:sz w:val="28"/>
          <w:szCs w:val="28"/>
        </w:rPr>
        <w:t>муниципальных финансов.</w:t>
      </w:r>
    </w:p>
    <w:bookmarkEnd w:id="1"/>
    <w:p w:rsidR="00FB4D10" w:rsidRPr="005B14C5" w:rsidRDefault="00FB4D10" w:rsidP="005B14C5">
      <w:pPr>
        <w:spacing w:line="288" w:lineRule="auto"/>
        <w:ind w:firstLine="709"/>
        <w:jc w:val="both"/>
        <w:rPr>
          <w:color w:val="FF0000"/>
          <w:sz w:val="28"/>
          <w:szCs w:val="28"/>
        </w:rPr>
      </w:pPr>
      <w:r w:rsidRPr="005B14C5">
        <w:rPr>
          <w:sz w:val="28"/>
          <w:szCs w:val="28"/>
        </w:rPr>
        <w:t>Успешная реализация указанных задач бюджетной политики на 2018 год позволит сохранить достигнутую тенденцию социально-экономического развития Пионерского сельского поселения, повысить эффективность бюджетных расходов, обеспечить сохранение уровня и качества жизни населения.</w:t>
      </w: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after="200" w:line="276" w:lineRule="auto"/>
        <w:rPr>
          <w:rFonts w:ascii="Calibri" w:hAnsi="Calibri"/>
          <w:sz w:val="22"/>
          <w:szCs w:val="22"/>
          <w:lang w:eastAsia="en-US"/>
        </w:rPr>
      </w:pPr>
    </w:p>
    <w:p w:rsidR="00FB4D10" w:rsidRPr="005B14C5" w:rsidRDefault="00FB4D10" w:rsidP="005B14C5">
      <w:pPr>
        <w:spacing w:line="300" w:lineRule="auto"/>
        <w:jc w:val="center"/>
        <w:rPr>
          <w:b/>
          <w:bCs/>
          <w:sz w:val="27"/>
          <w:szCs w:val="27"/>
        </w:rPr>
      </w:pPr>
      <w:r w:rsidRPr="005B14C5">
        <w:rPr>
          <w:b/>
          <w:bCs/>
          <w:sz w:val="27"/>
          <w:szCs w:val="27"/>
        </w:rPr>
        <w:t>Основные направления</w:t>
      </w:r>
    </w:p>
    <w:p w:rsidR="00FB4D10" w:rsidRPr="005B14C5" w:rsidRDefault="00FB4D10" w:rsidP="005B14C5">
      <w:pPr>
        <w:spacing w:line="300" w:lineRule="auto"/>
        <w:jc w:val="center"/>
        <w:rPr>
          <w:b/>
          <w:sz w:val="27"/>
          <w:szCs w:val="27"/>
        </w:rPr>
      </w:pPr>
      <w:r w:rsidRPr="005B14C5">
        <w:rPr>
          <w:b/>
          <w:bCs/>
          <w:sz w:val="27"/>
          <w:szCs w:val="27"/>
        </w:rPr>
        <w:t>налоговой политики</w:t>
      </w:r>
      <w:r w:rsidRPr="005B14C5">
        <w:rPr>
          <w:b/>
          <w:sz w:val="27"/>
          <w:szCs w:val="27"/>
        </w:rPr>
        <w:t xml:space="preserve"> Пионерского сельского поселения на 2018 год </w:t>
      </w:r>
    </w:p>
    <w:p w:rsidR="00FB4D10" w:rsidRPr="005B14C5" w:rsidRDefault="00FB4D10" w:rsidP="005B14C5">
      <w:pPr>
        <w:spacing w:line="300" w:lineRule="auto"/>
        <w:jc w:val="both"/>
        <w:rPr>
          <w:sz w:val="27"/>
          <w:szCs w:val="27"/>
        </w:rPr>
      </w:pPr>
    </w:p>
    <w:p w:rsidR="00FB4D10" w:rsidRPr="005B14C5" w:rsidRDefault="00FB4D10" w:rsidP="005B14C5">
      <w:pPr>
        <w:spacing w:line="276" w:lineRule="auto"/>
        <w:ind w:firstLine="709"/>
        <w:jc w:val="both"/>
        <w:rPr>
          <w:sz w:val="27"/>
          <w:szCs w:val="27"/>
        </w:rPr>
      </w:pPr>
      <w:r w:rsidRPr="005B14C5">
        <w:rPr>
          <w:sz w:val="27"/>
          <w:szCs w:val="27"/>
        </w:rPr>
        <w:t>Основные направления налоговой политики Пионерского сельского поселения  на 2018 год (далее – Основные направления налоговой политики) подготовлены с целью обеспечить требуемые условия для формирования проекта бюджета Пионерского сельского поселения на очередной финансовый год.</w:t>
      </w:r>
    </w:p>
    <w:p w:rsidR="00FB4D10" w:rsidRPr="005B14C5" w:rsidRDefault="00FB4D10" w:rsidP="005B14C5">
      <w:pPr>
        <w:spacing w:line="276" w:lineRule="auto"/>
        <w:ind w:firstLine="709"/>
        <w:jc w:val="both"/>
        <w:rPr>
          <w:sz w:val="27"/>
          <w:szCs w:val="27"/>
        </w:rPr>
      </w:pPr>
      <w:r w:rsidRPr="005B14C5">
        <w:rPr>
          <w:sz w:val="27"/>
          <w:szCs w:val="27"/>
        </w:rPr>
        <w:t>Задачами Основных направлений налоговой политики являются поддер</w:t>
      </w:r>
      <w:r w:rsidRPr="005B14C5">
        <w:rPr>
          <w:sz w:val="27"/>
          <w:szCs w:val="27"/>
        </w:rPr>
        <w:softHyphen/>
        <w:t xml:space="preserve">жание сбалансированности бюджетной системы; содействие устойчивому развитию экономики, приоритетных отраслей и видов деятельности, среднего и малого предпринимательства; улучшение инвестиционного климата и условий ведения предпринимательской деятельности. </w:t>
      </w:r>
    </w:p>
    <w:p w:rsidR="00FB4D10" w:rsidRPr="005B14C5" w:rsidRDefault="00FB4D10" w:rsidP="005B14C5">
      <w:pPr>
        <w:spacing w:line="276" w:lineRule="auto"/>
        <w:ind w:firstLine="709"/>
        <w:jc w:val="both"/>
        <w:rPr>
          <w:sz w:val="27"/>
          <w:szCs w:val="27"/>
        </w:rPr>
      </w:pPr>
      <w:r w:rsidRPr="005B14C5">
        <w:rPr>
          <w:sz w:val="27"/>
          <w:szCs w:val="27"/>
        </w:rPr>
        <w:t xml:space="preserve">Основные направления налоговой политики предопределяют стабильность и определенность условий ведения экономической деятельности, повышают прозрачность и предсказуемость, что имеет ключевое значение для инвесторов, принимающих долгосрочные инвестиционные решения. </w:t>
      </w:r>
    </w:p>
    <w:p w:rsidR="00FB4D10" w:rsidRPr="005B14C5" w:rsidRDefault="00FB4D10" w:rsidP="005B14C5">
      <w:pPr>
        <w:spacing w:line="276" w:lineRule="auto"/>
        <w:ind w:firstLine="709"/>
        <w:jc w:val="both"/>
        <w:rPr>
          <w:sz w:val="27"/>
          <w:szCs w:val="27"/>
        </w:rPr>
      </w:pPr>
      <w:r w:rsidRPr="005B14C5">
        <w:rPr>
          <w:sz w:val="27"/>
          <w:szCs w:val="27"/>
        </w:rPr>
        <w:t>Налоговая политика будет направлена на реализацию мер по поддержке инвестиций, обеспечению бюджетной сбалансированности и продовольственной безопасности, стимулированию конкурентоспособности отраслей экономики. В развитие этих намерений феде</w:t>
      </w:r>
      <w:r w:rsidRPr="005B14C5">
        <w:rPr>
          <w:sz w:val="27"/>
          <w:szCs w:val="27"/>
        </w:rPr>
        <w:softHyphen/>
        <w:t>ральная налоговая политика предполагает следующие основные меры:</w:t>
      </w:r>
    </w:p>
    <w:p w:rsidR="00FB4D10" w:rsidRPr="005B14C5" w:rsidRDefault="00FB4D10" w:rsidP="005B14C5">
      <w:pPr>
        <w:spacing w:line="276" w:lineRule="auto"/>
        <w:ind w:firstLine="709"/>
        <w:jc w:val="both"/>
        <w:rPr>
          <w:sz w:val="27"/>
          <w:szCs w:val="27"/>
        </w:rPr>
      </w:pPr>
      <w:r w:rsidRPr="005B14C5">
        <w:rPr>
          <w:sz w:val="27"/>
          <w:szCs w:val="27"/>
        </w:rPr>
        <w:t>- проведение антикризисных мер, а также реализация изменений, определенных Основными направлениями налоговой политики на очередной год и плановый период, утвержденными в предыдущие годы, посланиями и поручениями Президента Российской Федерации и Председателя Правительства Российской Федерации, утвержденными отраслевыми «дорожными картами»;</w:t>
      </w:r>
    </w:p>
    <w:p w:rsidR="00FB4D10" w:rsidRPr="005B14C5" w:rsidRDefault="00FB4D10" w:rsidP="005B14C5">
      <w:pPr>
        <w:spacing w:line="276" w:lineRule="auto"/>
        <w:ind w:firstLine="709"/>
        <w:jc w:val="both"/>
        <w:rPr>
          <w:sz w:val="27"/>
          <w:szCs w:val="27"/>
        </w:rPr>
      </w:pPr>
      <w:r w:rsidRPr="005B14C5">
        <w:rPr>
          <w:sz w:val="27"/>
          <w:szCs w:val="27"/>
        </w:rPr>
        <w:t>- увеличение первоначальной стоимости амортизируемого имущества для целей налогообложения;</w:t>
      </w:r>
    </w:p>
    <w:p w:rsidR="00FB4D10" w:rsidRPr="005B14C5" w:rsidRDefault="00FB4D10" w:rsidP="005B14C5">
      <w:pPr>
        <w:spacing w:line="276" w:lineRule="auto"/>
        <w:ind w:firstLine="709"/>
        <w:jc w:val="both"/>
        <w:rPr>
          <w:sz w:val="27"/>
          <w:szCs w:val="27"/>
        </w:rPr>
      </w:pPr>
      <w:r w:rsidRPr="005B14C5">
        <w:rPr>
          <w:sz w:val="27"/>
          <w:szCs w:val="27"/>
        </w:rPr>
        <w:t>- введение института предварительного налогового разъяснения (контроля);</w:t>
      </w:r>
    </w:p>
    <w:p w:rsidR="00FB4D10" w:rsidRPr="005B14C5" w:rsidRDefault="00FB4D10" w:rsidP="005B14C5">
      <w:pPr>
        <w:spacing w:line="276" w:lineRule="auto"/>
        <w:ind w:firstLine="709"/>
        <w:jc w:val="both"/>
        <w:rPr>
          <w:sz w:val="27"/>
          <w:szCs w:val="27"/>
        </w:rPr>
      </w:pPr>
      <w:r w:rsidRPr="005B14C5">
        <w:rPr>
          <w:sz w:val="27"/>
          <w:szCs w:val="27"/>
        </w:rPr>
        <w:t>- повышение эффективности налогообложения участников консолидированной группы налогоплательщиков;</w:t>
      </w:r>
    </w:p>
    <w:p w:rsidR="00FB4D10" w:rsidRPr="005B14C5" w:rsidRDefault="00FB4D10" w:rsidP="005B14C5">
      <w:pPr>
        <w:spacing w:line="276" w:lineRule="auto"/>
        <w:ind w:firstLine="709"/>
        <w:jc w:val="both"/>
        <w:rPr>
          <w:sz w:val="27"/>
          <w:szCs w:val="27"/>
        </w:rPr>
      </w:pPr>
      <w:r w:rsidRPr="005B14C5">
        <w:rPr>
          <w:sz w:val="27"/>
          <w:szCs w:val="27"/>
        </w:rPr>
        <w:t>- противодействие злоупотреблению нормами законодательства о налогах и сборах в целях минимизации налогов;</w:t>
      </w:r>
    </w:p>
    <w:p w:rsidR="00FB4D10" w:rsidRPr="005B14C5" w:rsidRDefault="00FB4D10" w:rsidP="005B14C5">
      <w:pPr>
        <w:spacing w:line="276" w:lineRule="auto"/>
        <w:ind w:firstLine="709"/>
        <w:jc w:val="both"/>
        <w:rPr>
          <w:sz w:val="27"/>
          <w:szCs w:val="27"/>
        </w:rPr>
      </w:pPr>
      <w:r w:rsidRPr="005B14C5">
        <w:rPr>
          <w:sz w:val="27"/>
          <w:szCs w:val="27"/>
        </w:rPr>
        <w:t>- оценку эффективности налоговых льгот и иных стимулирующих механизмов, выработку подходов к установлению налоговых льгот, отмену федеральных льгот по региональным и местным налогам;</w:t>
      </w:r>
    </w:p>
    <w:p w:rsidR="00FB4D10" w:rsidRPr="005B14C5" w:rsidRDefault="00FB4D10" w:rsidP="005B14C5">
      <w:pPr>
        <w:spacing w:line="276" w:lineRule="auto"/>
        <w:ind w:firstLine="709"/>
        <w:jc w:val="both"/>
        <w:rPr>
          <w:sz w:val="27"/>
          <w:szCs w:val="27"/>
        </w:rPr>
      </w:pPr>
      <w:r w:rsidRPr="005B14C5">
        <w:rPr>
          <w:sz w:val="27"/>
          <w:szCs w:val="27"/>
        </w:rPr>
        <w:t>- предполагается сохранение действующего тарифа страховых взносов в государственные внебюджетные фонды Российской Федерации в отношении большинства плательщиков;</w:t>
      </w:r>
    </w:p>
    <w:p w:rsidR="00FB4D10" w:rsidRPr="005B14C5" w:rsidRDefault="00FB4D10" w:rsidP="005B14C5">
      <w:pPr>
        <w:spacing w:line="276" w:lineRule="auto"/>
        <w:ind w:firstLine="709"/>
        <w:jc w:val="both"/>
        <w:rPr>
          <w:sz w:val="27"/>
          <w:szCs w:val="27"/>
        </w:rPr>
      </w:pPr>
      <w:r w:rsidRPr="005B14C5">
        <w:rPr>
          <w:sz w:val="27"/>
          <w:szCs w:val="27"/>
        </w:rPr>
        <w:t>- введение моратория до 2019 года с одновременным сохранением неизменности ставок и уровня административной нагрузки на предпринимателей в отношении обязательных платежей неналогового характера, предусмотренных действующими нормативными правовыми актами;</w:t>
      </w:r>
    </w:p>
    <w:p w:rsidR="00FB4D10" w:rsidRPr="005B14C5" w:rsidRDefault="00FB4D10" w:rsidP="005B14C5">
      <w:pPr>
        <w:spacing w:line="276" w:lineRule="auto"/>
        <w:ind w:firstLine="709"/>
        <w:jc w:val="both"/>
        <w:rPr>
          <w:sz w:val="27"/>
          <w:szCs w:val="27"/>
        </w:rPr>
      </w:pPr>
      <w:r w:rsidRPr="005B14C5">
        <w:rPr>
          <w:sz w:val="27"/>
          <w:szCs w:val="27"/>
        </w:rPr>
        <w:t>- налоговые каникулы для малого бизнеса.</w:t>
      </w:r>
    </w:p>
    <w:p w:rsidR="00FB4D10" w:rsidRPr="005B14C5" w:rsidRDefault="00FB4D10" w:rsidP="005B14C5">
      <w:pPr>
        <w:spacing w:line="276" w:lineRule="auto"/>
        <w:ind w:firstLine="709"/>
        <w:jc w:val="both"/>
        <w:rPr>
          <w:sz w:val="27"/>
          <w:szCs w:val="27"/>
        </w:rPr>
      </w:pPr>
      <w:r w:rsidRPr="005B14C5">
        <w:rPr>
          <w:sz w:val="27"/>
          <w:szCs w:val="27"/>
        </w:rPr>
        <w:t>С учетом вышеперечисленных мер Основные направления налоговой политики призваны обеспечить гармоничное совмещение требований федеральных, региональных законодательных норм и целей, приоритетов и особенностей социально-экономического развития Пионерского сельского поселения.</w:t>
      </w:r>
    </w:p>
    <w:p w:rsidR="00FB4D10" w:rsidRPr="005B14C5" w:rsidRDefault="00FB4D10" w:rsidP="005B14C5">
      <w:pPr>
        <w:spacing w:line="276" w:lineRule="auto"/>
        <w:ind w:firstLine="709"/>
        <w:jc w:val="both"/>
        <w:rPr>
          <w:sz w:val="27"/>
          <w:szCs w:val="27"/>
        </w:rPr>
      </w:pPr>
      <w:r w:rsidRPr="005B14C5">
        <w:rPr>
          <w:sz w:val="27"/>
          <w:szCs w:val="27"/>
        </w:rPr>
        <w:t>Выработка действий в сфере налогового регулирования будет направлена на повышение эффективности использования бюджетных средств и увеличение поступлений налоговых и неналоговых доходов бюджета Пионерского сельского поселения.</w:t>
      </w:r>
    </w:p>
    <w:p w:rsidR="00FB4D10" w:rsidRPr="005B14C5" w:rsidRDefault="00FB4D10" w:rsidP="005B14C5">
      <w:pPr>
        <w:ind w:firstLine="709"/>
        <w:jc w:val="both"/>
        <w:rPr>
          <w:sz w:val="27"/>
          <w:szCs w:val="27"/>
        </w:rPr>
      </w:pPr>
      <w:r w:rsidRPr="005B14C5">
        <w:rPr>
          <w:sz w:val="27"/>
          <w:szCs w:val="27"/>
        </w:rPr>
        <w:t>Основные направления налоговой политики предполагаютследующее:</w:t>
      </w:r>
    </w:p>
    <w:p w:rsidR="00FB4D10" w:rsidRPr="005B14C5" w:rsidRDefault="00FB4D10" w:rsidP="005B14C5">
      <w:pPr>
        <w:tabs>
          <w:tab w:val="left" w:pos="1134"/>
          <w:tab w:val="num" w:pos="3600"/>
        </w:tabs>
        <w:ind w:firstLine="1134"/>
        <w:jc w:val="both"/>
        <w:rPr>
          <w:sz w:val="27"/>
          <w:szCs w:val="27"/>
        </w:rPr>
      </w:pPr>
      <w:r w:rsidRPr="005B14C5">
        <w:rPr>
          <w:sz w:val="27"/>
          <w:szCs w:val="27"/>
        </w:rPr>
        <w:t>-поэтапное включение объектов недвижимости в систему уплаты налога на имущество организаций по их кадастровой стоимости;</w:t>
      </w:r>
    </w:p>
    <w:p w:rsidR="00FB4D10" w:rsidRPr="005B14C5" w:rsidRDefault="00FB4D10" w:rsidP="005B14C5">
      <w:pPr>
        <w:tabs>
          <w:tab w:val="left" w:pos="1134"/>
          <w:tab w:val="num" w:pos="3600"/>
        </w:tabs>
        <w:ind w:firstLine="1134"/>
        <w:jc w:val="both"/>
        <w:rPr>
          <w:sz w:val="27"/>
          <w:szCs w:val="27"/>
        </w:rPr>
      </w:pPr>
      <w:r w:rsidRPr="005B14C5">
        <w:rPr>
          <w:sz w:val="27"/>
          <w:szCs w:val="27"/>
        </w:rPr>
        <w:t xml:space="preserve">-определение возможности дополнительного налогового стимулирования развития физкультурно-оздоровительной деятельности; </w:t>
      </w:r>
    </w:p>
    <w:p w:rsidR="00FB4D10" w:rsidRPr="005B14C5" w:rsidRDefault="00FB4D10" w:rsidP="005B14C5">
      <w:pPr>
        <w:tabs>
          <w:tab w:val="left" w:pos="1134"/>
          <w:tab w:val="num" w:pos="3600"/>
        </w:tabs>
        <w:ind w:firstLine="1134"/>
        <w:jc w:val="both"/>
        <w:rPr>
          <w:sz w:val="27"/>
          <w:szCs w:val="27"/>
        </w:rPr>
      </w:pPr>
      <w:r w:rsidRPr="005B14C5">
        <w:rPr>
          <w:sz w:val="27"/>
          <w:szCs w:val="27"/>
        </w:rPr>
        <w:t xml:space="preserve">-реализация принципа предоставления льгот по налогу на имущество организаций при условии отсутствия у налогоплательщика задолженности перед бюджетом;  </w:t>
      </w:r>
    </w:p>
    <w:p w:rsidR="00FB4D10" w:rsidRPr="005B14C5" w:rsidRDefault="00FB4D10" w:rsidP="005B14C5">
      <w:pPr>
        <w:tabs>
          <w:tab w:val="left" w:pos="1134"/>
          <w:tab w:val="num" w:pos="3600"/>
        </w:tabs>
        <w:ind w:firstLine="1134"/>
        <w:jc w:val="both"/>
        <w:rPr>
          <w:sz w:val="27"/>
          <w:szCs w:val="27"/>
        </w:rPr>
      </w:pPr>
      <w:r w:rsidRPr="005B14C5">
        <w:rPr>
          <w:sz w:val="27"/>
          <w:szCs w:val="27"/>
        </w:rPr>
        <w:t>-последовательная деятельность в направлениях, обеспечивающих стабильный рост доходной части бюджета, в том числе за счет легализации выплаты заработной платы, сокращения задолженности по налогам и сборам, расширения налогооблагаемой базы.</w:t>
      </w:r>
    </w:p>
    <w:p w:rsidR="00FB4D10" w:rsidRPr="005B14C5" w:rsidRDefault="00FB4D10" w:rsidP="005B14C5">
      <w:pPr>
        <w:ind w:firstLine="709"/>
        <w:jc w:val="both"/>
        <w:rPr>
          <w:sz w:val="27"/>
          <w:szCs w:val="27"/>
        </w:rPr>
      </w:pPr>
      <w:r w:rsidRPr="005B14C5">
        <w:rPr>
          <w:sz w:val="27"/>
          <w:szCs w:val="27"/>
        </w:rPr>
        <w:t>Необходима оценка исполнительным органом муниципальной власти Пионерского сельского поселения эффективности установленных (планируемых к установлению) налоговых льгот.</w:t>
      </w:r>
    </w:p>
    <w:p w:rsidR="00FB4D10" w:rsidRPr="005B14C5" w:rsidRDefault="00FB4D10" w:rsidP="005B14C5">
      <w:pPr>
        <w:tabs>
          <w:tab w:val="left" w:pos="0"/>
          <w:tab w:val="left" w:pos="1134"/>
        </w:tabs>
        <w:ind w:firstLine="709"/>
        <w:jc w:val="both"/>
        <w:rPr>
          <w:sz w:val="27"/>
          <w:szCs w:val="27"/>
        </w:rPr>
      </w:pPr>
      <w:r w:rsidRPr="005B14C5">
        <w:rPr>
          <w:sz w:val="27"/>
          <w:szCs w:val="27"/>
        </w:rPr>
        <w:t xml:space="preserve">Определенный потенциал увеличения бюджетных доходов должен быть реализован за счет повышения эффективности мер, способствующих росту уровня собираемости налогов. В этой связи остается актуальным аспект улучшения налогового администрирования и результативности взаимодействия уполномоченных органов. </w:t>
      </w:r>
    </w:p>
    <w:p w:rsidR="00FB4D10" w:rsidRPr="005B14C5" w:rsidRDefault="00FB4D10" w:rsidP="005B14C5">
      <w:pPr>
        <w:ind w:firstLine="709"/>
        <w:jc w:val="both"/>
        <w:rPr>
          <w:sz w:val="27"/>
          <w:szCs w:val="27"/>
        </w:rPr>
      </w:pPr>
      <w:r w:rsidRPr="005B14C5">
        <w:rPr>
          <w:sz w:val="27"/>
          <w:szCs w:val="27"/>
        </w:rPr>
        <w:t xml:space="preserve">В целях совершенствования управления доходами местного бюджета необходимо продолжить осуществление мониторинга поступления в бюджет налогов, сборов и динамики задолженности по ним. </w:t>
      </w:r>
    </w:p>
    <w:p w:rsidR="00FB4D10" w:rsidRPr="005B14C5" w:rsidRDefault="00FB4D10" w:rsidP="005B14C5">
      <w:pPr>
        <w:ind w:firstLine="709"/>
        <w:jc w:val="both"/>
        <w:rPr>
          <w:rFonts w:ascii="Calibri" w:hAnsi="Calibri"/>
          <w:sz w:val="22"/>
          <w:szCs w:val="22"/>
          <w:lang w:eastAsia="en-US"/>
        </w:rPr>
      </w:pPr>
      <w:r w:rsidRPr="005B14C5">
        <w:rPr>
          <w:sz w:val="27"/>
          <w:szCs w:val="27"/>
        </w:rPr>
        <w:t>Реализация Основных направлений налоговой политики обеспечит создание необходимых условий для достижения среднесрочных целей социально-экономического развития Пионерского сельского поселения.</w:t>
      </w:r>
    </w:p>
    <w:p w:rsidR="00FB4D10" w:rsidRPr="00487CCC" w:rsidRDefault="00FB4D10" w:rsidP="005B14C5">
      <w:pPr>
        <w:spacing w:line="300" w:lineRule="auto"/>
        <w:jc w:val="center"/>
        <w:rPr>
          <w:color w:val="FF0000"/>
          <w:sz w:val="28"/>
          <w:szCs w:val="28"/>
        </w:rPr>
      </w:pPr>
    </w:p>
    <w:sectPr w:rsidR="00FB4D10" w:rsidRPr="00487CCC" w:rsidSect="004510B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59C"/>
    <w:multiLevelType w:val="hybridMultilevel"/>
    <w:tmpl w:val="A590F04C"/>
    <w:lvl w:ilvl="0" w:tplc="60F862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877"/>
    <w:rsid w:val="000011F9"/>
    <w:rsid w:val="000044CF"/>
    <w:rsid w:val="00006302"/>
    <w:rsid w:val="000110F4"/>
    <w:rsid w:val="000121D1"/>
    <w:rsid w:val="00012AB7"/>
    <w:rsid w:val="00012F0D"/>
    <w:rsid w:val="00013040"/>
    <w:rsid w:val="00013129"/>
    <w:rsid w:val="00016FD4"/>
    <w:rsid w:val="0001742B"/>
    <w:rsid w:val="000218F9"/>
    <w:rsid w:val="00042FE0"/>
    <w:rsid w:val="0004362F"/>
    <w:rsid w:val="000466A3"/>
    <w:rsid w:val="00046707"/>
    <w:rsid w:val="000471CD"/>
    <w:rsid w:val="000509FC"/>
    <w:rsid w:val="000564B2"/>
    <w:rsid w:val="00056DD2"/>
    <w:rsid w:val="0006302B"/>
    <w:rsid w:val="00064C47"/>
    <w:rsid w:val="00065418"/>
    <w:rsid w:val="0007141F"/>
    <w:rsid w:val="00074AC5"/>
    <w:rsid w:val="000767B7"/>
    <w:rsid w:val="0008208E"/>
    <w:rsid w:val="000831DD"/>
    <w:rsid w:val="00092E24"/>
    <w:rsid w:val="00093004"/>
    <w:rsid w:val="00097F97"/>
    <w:rsid w:val="000A1421"/>
    <w:rsid w:val="000B3263"/>
    <w:rsid w:val="000B3E29"/>
    <w:rsid w:val="000C2446"/>
    <w:rsid w:val="000C2865"/>
    <w:rsid w:val="000C5AC5"/>
    <w:rsid w:val="000D0C94"/>
    <w:rsid w:val="000D4860"/>
    <w:rsid w:val="000D77BA"/>
    <w:rsid w:val="000E476F"/>
    <w:rsid w:val="000E5B29"/>
    <w:rsid w:val="000E639A"/>
    <w:rsid w:val="000F2281"/>
    <w:rsid w:val="00107527"/>
    <w:rsid w:val="00107854"/>
    <w:rsid w:val="00107AE6"/>
    <w:rsid w:val="00111C04"/>
    <w:rsid w:val="00112B0C"/>
    <w:rsid w:val="001145C7"/>
    <w:rsid w:val="00115A8F"/>
    <w:rsid w:val="0011682B"/>
    <w:rsid w:val="00121C31"/>
    <w:rsid w:val="0012411C"/>
    <w:rsid w:val="001262CB"/>
    <w:rsid w:val="00133E92"/>
    <w:rsid w:val="00140E68"/>
    <w:rsid w:val="001432C3"/>
    <w:rsid w:val="001504A0"/>
    <w:rsid w:val="00152266"/>
    <w:rsid w:val="001541CD"/>
    <w:rsid w:val="001561F6"/>
    <w:rsid w:val="001655BC"/>
    <w:rsid w:val="00172EF0"/>
    <w:rsid w:val="00174867"/>
    <w:rsid w:val="00175C5D"/>
    <w:rsid w:val="001767C0"/>
    <w:rsid w:val="00180FB3"/>
    <w:rsid w:val="001841E3"/>
    <w:rsid w:val="001919A4"/>
    <w:rsid w:val="00191C1C"/>
    <w:rsid w:val="00192A35"/>
    <w:rsid w:val="00194041"/>
    <w:rsid w:val="00196546"/>
    <w:rsid w:val="001A10F1"/>
    <w:rsid w:val="001A24FF"/>
    <w:rsid w:val="001B4E2A"/>
    <w:rsid w:val="001B62CC"/>
    <w:rsid w:val="001C1218"/>
    <w:rsid w:val="001C463D"/>
    <w:rsid w:val="001C4731"/>
    <w:rsid w:val="001C695A"/>
    <w:rsid w:val="001C6F19"/>
    <w:rsid w:val="001C751A"/>
    <w:rsid w:val="001D4C1A"/>
    <w:rsid w:val="001D5E8F"/>
    <w:rsid w:val="001D6DF8"/>
    <w:rsid w:val="001E1FFC"/>
    <w:rsid w:val="001E2ABA"/>
    <w:rsid w:val="001F4C5B"/>
    <w:rsid w:val="001F53DC"/>
    <w:rsid w:val="00202F6D"/>
    <w:rsid w:val="00206985"/>
    <w:rsid w:val="00212BE7"/>
    <w:rsid w:val="00217874"/>
    <w:rsid w:val="0022406E"/>
    <w:rsid w:val="00226043"/>
    <w:rsid w:val="00233886"/>
    <w:rsid w:val="00233997"/>
    <w:rsid w:val="002407AD"/>
    <w:rsid w:val="00240A44"/>
    <w:rsid w:val="00241C6D"/>
    <w:rsid w:val="00241CEE"/>
    <w:rsid w:val="002437A4"/>
    <w:rsid w:val="00246338"/>
    <w:rsid w:val="002517FF"/>
    <w:rsid w:val="00252D45"/>
    <w:rsid w:val="00254E1E"/>
    <w:rsid w:val="00263275"/>
    <w:rsid w:val="00267775"/>
    <w:rsid w:val="00271799"/>
    <w:rsid w:val="002738CD"/>
    <w:rsid w:val="002740F0"/>
    <w:rsid w:val="002756F5"/>
    <w:rsid w:val="00275CB0"/>
    <w:rsid w:val="002763BD"/>
    <w:rsid w:val="00276542"/>
    <w:rsid w:val="00280668"/>
    <w:rsid w:val="00281313"/>
    <w:rsid w:val="00281B16"/>
    <w:rsid w:val="00282AC7"/>
    <w:rsid w:val="00287491"/>
    <w:rsid w:val="002937F5"/>
    <w:rsid w:val="002A4E0B"/>
    <w:rsid w:val="002C3682"/>
    <w:rsid w:val="002D74B7"/>
    <w:rsid w:val="002D782F"/>
    <w:rsid w:val="002E48F1"/>
    <w:rsid w:val="002E6E15"/>
    <w:rsid w:val="002E79CB"/>
    <w:rsid w:val="002F033A"/>
    <w:rsid w:val="002F0A0E"/>
    <w:rsid w:val="002F4E81"/>
    <w:rsid w:val="002F6D7B"/>
    <w:rsid w:val="00305560"/>
    <w:rsid w:val="00320024"/>
    <w:rsid w:val="00320F03"/>
    <w:rsid w:val="00325CD9"/>
    <w:rsid w:val="00326DCF"/>
    <w:rsid w:val="00332F84"/>
    <w:rsid w:val="003330BE"/>
    <w:rsid w:val="00343526"/>
    <w:rsid w:val="00345741"/>
    <w:rsid w:val="00354DC5"/>
    <w:rsid w:val="00355DFE"/>
    <w:rsid w:val="00362BF6"/>
    <w:rsid w:val="00370696"/>
    <w:rsid w:val="003736CC"/>
    <w:rsid w:val="003743E9"/>
    <w:rsid w:val="00375E4D"/>
    <w:rsid w:val="0037786F"/>
    <w:rsid w:val="0038753E"/>
    <w:rsid w:val="00390079"/>
    <w:rsid w:val="003906A4"/>
    <w:rsid w:val="00392C3B"/>
    <w:rsid w:val="003941FF"/>
    <w:rsid w:val="00396C59"/>
    <w:rsid w:val="003A22AE"/>
    <w:rsid w:val="003B1D6F"/>
    <w:rsid w:val="003B3853"/>
    <w:rsid w:val="003C0C07"/>
    <w:rsid w:val="003C620F"/>
    <w:rsid w:val="003D2EE9"/>
    <w:rsid w:val="003D6BB6"/>
    <w:rsid w:val="003E4CD0"/>
    <w:rsid w:val="003E4FD9"/>
    <w:rsid w:val="003E52A9"/>
    <w:rsid w:val="003F09C1"/>
    <w:rsid w:val="003F0F7E"/>
    <w:rsid w:val="003F76EF"/>
    <w:rsid w:val="004069B2"/>
    <w:rsid w:val="00411DDC"/>
    <w:rsid w:val="004251E6"/>
    <w:rsid w:val="0042674F"/>
    <w:rsid w:val="00430603"/>
    <w:rsid w:val="00431177"/>
    <w:rsid w:val="00432024"/>
    <w:rsid w:val="004352B7"/>
    <w:rsid w:val="00435F57"/>
    <w:rsid w:val="00437AFC"/>
    <w:rsid w:val="004438F9"/>
    <w:rsid w:val="004510B8"/>
    <w:rsid w:val="00452A85"/>
    <w:rsid w:val="00454CE8"/>
    <w:rsid w:val="004558C5"/>
    <w:rsid w:val="004612E6"/>
    <w:rsid w:val="00462543"/>
    <w:rsid w:val="00464739"/>
    <w:rsid w:val="00465EF1"/>
    <w:rsid w:val="0047257E"/>
    <w:rsid w:val="00472C87"/>
    <w:rsid w:val="00482AD3"/>
    <w:rsid w:val="00487CCC"/>
    <w:rsid w:val="00490E4F"/>
    <w:rsid w:val="00493AA5"/>
    <w:rsid w:val="004942C2"/>
    <w:rsid w:val="0049624F"/>
    <w:rsid w:val="004A0DA9"/>
    <w:rsid w:val="004A62AE"/>
    <w:rsid w:val="004B2C25"/>
    <w:rsid w:val="004B4175"/>
    <w:rsid w:val="004C170F"/>
    <w:rsid w:val="004C7D3A"/>
    <w:rsid w:val="004D032C"/>
    <w:rsid w:val="004D37DC"/>
    <w:rsid w:val="004D3A77"/>
    <w:rsid w:val="004D3EC2"/>
    <w:rsid w:val="004D6B8A"/>
    <w:rsid w:val="004E0785"/>
    <w:rsid w:val="004E7D7D"/>
    <w:rsid w:val="004F66F6"/>
    <w:rsid w:val="005030E3"/>
    <w:rsid w:val="00505DF8"/>
    <w:rsid w:val="00513A6F"/>
    <w:rsid w:val="00521D99"/>
    <w:rsid w:val="00524112"/>
    <w:rsid w:val="00525135"/>
    <w:rsid w:val="00533072"/>
    <w:rsid w:val="00535410"/>
    <w:rsid w:val="00540A3B"/>
    <w:rsid w:val="00540DC0"/>
    <w:rsid w:val="0054794D"/>
    <w:rsid w:val="00547D5C"/>
    <w:rsid w:val="0055729E"/>
    <w:rsid w:val="005647B2"/>
    <w:rsid w:val="00570D2D"/>
    <w:rsid w:val="00583072"/>
    <w:rsid w:val="0058698E"/>
    <w:rsid w:val="005910C9"/>
    <w:rsid w:val="005949EA"/>
    <w:rsid w:val="00595215"/>
    <w:rsid w:val="00596554"/>
    <w:rsid w:val="00597567"/>
    <w:rsid w:val="005A372E"/>
    <w:rsid w:val="005B14C5"/>
    <w:rsid w:val="005B1EA6"/>
    <w:rsid w:val="005B389C"/>
    <w:rsid w:val="005B4864"/>
    <w:rsid w:val="005B7EAA"/>
    <w:rsid w:val="005C10A1"/>
    <w:rsid w:val="005C60A6"/>
    <w:rsid w:val="005D2411"/>
    <w:rsid w:val="005D2AC3"/>
    <w:rsid w:val="005D3DB4"/>
    <w:rsid w:val="005D591E"/>
    <w:rsid w:val="005D602C"/>
    <w:rsid w:val="005D6B93"/>
    <w:rsid w:val="005D7757"/>
    <w:rsid w:val="005E711F"/>
    <w:rsid w:val="005F6CEE"/>
    <w:rsid w:val="005F797C"/>
    <w:rsid w:val="00600A98"/>
    <w:rsid w:val="00602205"/>
    <w:rsid w:val="006031DC"/>
    <w:rsid w:val="00606730"/>
    <w:rsid w:val="006076A2"/>
    <w:rsid w:val="00611039"/>
    <w:rsid w:val="00615352"/>
    <w:rsid w:val="006214AE"/>
    <w:rsid w:val="006341B9"/>
    <w:rsid w:val="0063610F"/>
    <w:rsid w:val="006440CF"/>
    <w:rsid w:val="006464B4"/>
    <w:rsid w:val="00646EAC"/>
    <w:rsid w:val="00650412"/>
    <w:rsid w:val="006544BF"/>
    <w:rsid w:val="00656C3B"/>
    <w:rsid w:val="006605CF"/>
    <w:rsid w:val="006630B8"/>
    <w:rsid w:val="00674EBA"/>
    <w:rsid w:val="00676005"/>
    <w:rsid w:val="006763B0"/>
    <w:rsid w:val="00676DA1"/>
    <w:rsid w:val="00681066"/>
    <w:rsid w:val="0068371C"/>
    <w:rsid w:val="0068422E"/>
    <w:rsid w:val="00685399"/>
    <w:rsid w:val="006858A0"/>
    <w:rsid w:val="006862B0"/>
    <w:rsid w:val="00695B75"/>
    <w:rsid w:val="006975BE"/>
    <w:rsid w:val="006A0559"/>
    <w:rsid w:val="006A147B"/>
    <w:rsid w:val="006A4BA3"/>
    <w:rsid w:val="006A4C8A"/>
    <w:rsid w:val="006A60A7"/>
    <w:rsid w:val="006A6720"/>
    <w:rsid w:val="006A6FA0"/>
    <w:rsid w:val="006A7B8E"/>
    <w:rsid w:val="006B206C"/>
    <w:rsid w:val="006C3BC5"/>
    <w:rsid w:val="006C428C"/>
    <w:rsid w:val="006C4921"/>
    <w:rsid w:val="006C5020"/>
    <w:rsid w:val="006D44A7"/>
    <w:rsid w:val="006D47FD"/>
    <w:rsid w:val="006D584A"/>
    <w:rsid w:val="006E225D"/>
    <w:rsid w:val="006E59DB"/>
    <w:rsid w:val="006E6D9B"/>
    <w:rsid w:val="006E7616"/>
    <w:rsid w:val="006F292F"/>
    <w:rsid w:val="006F4B25"/>
    <w:rsid w:val="006F6243"/>
    <w:rsid w:val="006F7C96"/>
    <w:rsid w:val="00703B8A"/>
    <w:rsid w:val="00704E8B"/>
    <w:rsid w:val="00705513"/>
    <w:rsid w:val="007079A5"/>
    <w:rsid w:val="007113F7"/>
    <w:rsid w:val="00712F13"/>
    <w:rsid w:val="007214FC"/>
    <w:rsid w:val="007238A4"/>
    <w:rsid w:val="00727C5B"/>
    <w:rsid w:val="0073392C"/>
    <w:rsid w:val="0073490B"/>
    <w:rsid w:val="00736B40"/>
    <w:rsid w:val="00747E76"/>
    <w:rsid w:val="0075216F"/>
    <w:rsid w:val="00756B87"/>
    <w:rsid w:val="007604DC"/>
    <w:rsid w:val="00764D36"/>
    <w:rsid w:val="0076672D"/>
    <w:rsid w:val="00771048"/>
    <w:rsid w:val="00772DDD"/>
    <w:rsid w:val="00774D90"/>
    <w:rsid w:val="007822FB"/>
    <w:rsid w:val="00782499"/>
    <w:rsid w:val="00784E5A"/>
    <w:rsid w:val="007851FA"/>
    <w:rsid w:val="00785F06"/>
    <w:rsid w:val="007864D2"/>
    <w:rsid w:val="00797728"/>
    <w:rsid w:val="00797853"/>
    <w:rsid w:val="007A04CC"/>
    <w:rsid w:val="007B0E19"/>
    <w:rsid w:val="007B4231"/>
    <w:rsid w:val="007C1BBA"/>
    <w:rsid w:val="007C7AE8"/>
    <w:rsid w:val="007D098B"/>
    <w:rsid w:val="007D16BE"/>
    <w:rsid w:val="007D28A7"/>
    <w:rsid w:val="007D790E"/>
    <w:rsid w:val="007E301B"/>
    <w:rsid w:val="007F01B3"/>
    <w:rsid w:val="007F68A2"/>
    <w:rsid w:val="00801AA7"/>
    <w:rsid w:val="0080481C"/>
    <w:rsid w:val="008168C7"/>
    <w:rsid w:val="00820E47"/>
    <w:rsid w:val="00821460"/>
    <w:rsid w:val="008316FA"/>
    <w:rsid w:val="00832546"/>
    <w:rsid w:val="00832B68"/>
    <w:rsid w:val="00834235"/>
    <w:rsid w:val="008350E8"/>
    <w:rsid w:val="00845F01"/>
    <w:rsid w:val="008473F3"/>
    <w:rsid w:val="00851270"/>
    <w:rsid w:val="00852FE2"/>
    <w:rsid w:val="00853049"/>
    <w:rsid w:val="00866F7E"/>
    <w:rsid w:val="0087121B"/>
    <w:rsid w:val="00872EF8"/>
    <w:rsid w:val="00873760"/>
    <w:rsid w:val="00881F10"/>
    <w:rsid w:val="00882B51"/>
    <w:rsid w:val="00884547"/>
    <w:rsid w:val="00886B87"/>
    <w:rsid w:val="008871BA"/>
    <w:rsid w:val="00892DCE"/>
    <w:rsid w:val="00895474"/>
    <w:rsid w:val="008A09C8"/>
    <w:rsid w:val="008A5AFA"/>
    <w:rsid w:val="008B5F1C"/>
    <w:rsid w:val="008C22C8"/>
    <w:rsid w:val="008C2702"/>
    <w:rsid w:val="008C400B"/>
    <w:rsid w:val="008C6378"/>
    <w:rsid w:val="008C6AF4"/>
    <w:rsid w:val="008C749F"/>
    <w:rsid w:val="008D3150"/>
    <w:rsid w:val="008D7912"/>
    <w:rsid w:val="008E00A2"/>
    <w:rsid w:val="008E04ED"/>
    <w:rsid w:val="008E0DF1"/>
    <w:rsid w:val="008F24DA"/>
    <w:rsid w:val="008F2564"/>
    <w:rsid w:val="008F350A"/>
    <w:rsid w:val="008F3872"/>
    <w:rsid w:val="009214E1"/>
    <w:rsid w:val="00925A6A"/>
    <w:rsid w:val="00941761"/>
    <w:rsid w:val="009421A8"/>
    <w:rsid w:val="00957063"/>
    <w:rsid w:val="00973D6D"/>
    <w:rsid w:val="00981516"/>
    <w:rsid w:val="009871DB"/>
    <w:rsid w:val="009873B2"/>
    <w:rsid w:val="00987C23"/>
    <w:rsid w:val="00991603"/>
    <w:rsid w:val="00992150"/>
    <w:rsid w:val="009A3C75"/>
    <w:rsid w:val="009A401A"/>
    <w:rsid w:val="009A7B11"/>
    <w:rsid w:val="009B0559"/>
    <w:rsid w:val="009B26DA"/>
    <w:rsid w:val="009B2ED3"/>
    <w:rsid w:val="009C4574"/>
    <w:rsid w:val="009D265C"/>
    <w:rsid w:val="009D4994"/>
    <w:rsid w:val="009E294E"/>
    <w:rsid w:val="009E68AA"/>
    <w:rsid w:val="009F39DE"/>
    <w:rsid w:val="00A00DD2"/>
    <w:rsid w:val="00A012A7"/>
    <w:rsid w:val="00A018CB"/>
    <w:rsid w:val="00A037AB"/>
    <w:rsid w:val="00A04477"/>
    <w:rsid w:val="00A10FEB"/>
    <w:rsid w:val="00A15B4E"/>
    <w:rsid w:val="00A213DF"/>
    <w:rsid w:val="00A221A6"/>
    <w:rsid w:val="00A254F9"/>
    <w:rsid w:val="00A26686"/>
    <w:rsid w:val="00A26B97"/>
    <w:rsid w:val="00A376C6"/>
    <w:rsid w:val="00A43E29"/>
    <w:rsid w:val="00A45CFD"/>
    <w:rsid w:val="00A470D0"/>
    <w:rsid w:val="00A538C5"/>
    <w:rsid w:val="00A75BB5"/>
    <w:rsid w:val="00A75D43"/>
    <w:rsid w:val="00A814B7"/>
    <w:rsid w:val="00A823BE"/>
    <w:rsid w:val="00A83246"/>
    <w:rsid w:val="00A868FB"/>
    <w:rsid w:val="00A911DE"/>
    <w:rsid w:val="00AA44D2"/>
    <w:rsid w:val="00AA4981"/>
    <w:rsid w:val="00AB0D04"/>
    <w:rsid w:val="00AB1DDF"/>
    <w:rsid w:val="00AB45F5"/>
    <w:rsid w:val="00AC1BF7"/>
    <w:rsid w:val="00AC5961"/>
    <w:rsid w:val="00AC5A3C"/>
    <w:rsid w:val="00AC5E81"/>
    <w:rsid w:val="00AC72EE"/>
    <w:rsid w:val="00AC761C"/>
    <w:rsid w:val="00AD1BC7"/>
    <w:rsid w:val="00AD48AF"/>
    <w:rsid w:val="00AD57E8"/>
    <w:rsid w:val="00AD7B56"/>
    <w:rsid w:val="00AE27F5"/>
    <w:rsid w:val="00AE67A5"/>
    <w:rsid w:val="00AF4944"/>
    <w:rsid w:val="00B14DCB"/>
    <w:rsid w:val="00B230AC"/>
    <w:rsid w:val="00B37615"/>
    <w:rsid w:val="00B552B8"/>
    <w:rsid w:val="00B64122"/>
    <w:rsid w:val="00B65BE3"/>
    <w:rsid w:val="00B70425"/>
    <w:rsid w:val="00B71F61"/>
    <w:rsid w:val="00B752F3"/>
    <w:rsid w:val="00B762AF"/>
    <w:rsid w:val="00B80070"/>
    <w:rsid w:val="00B81589"/>
    <w:rsid w:val="00B8226D"/>
    <w:rsid w:val="00B83EBD"/>
    <w:rsid w:val="00B8615B"/>
    <w:rsid w:val="00B86AC2"/>
    <w:rsid w:val="00B91417"/>
    <w:rsid w:val="00B9372E"/>
    <w:rsid w:val="00BA118A"/>
    <w:rsid w:val="00BA3916"/>
    <w:rsid w:val="00BB4123"/>
    <w:rsid w:val="00BB4FEC"/>
    <w:rsid w:val="00BB542B"/>
    <w:rsid w:val="00BE106A"/>
    <w:rsid w:val="00BE7D73"/>
    <w:rsid w:val="00BF28BC"/>
    <w:rsid w:val="00BF347E"/>
    <w:rsid w:val="00BF4B57"/>
    <w:rsid w:val="00BF7395"/>
    <w:rsid w:val="00BF7C85"/>
    <w:rsid w:val="00C00316"/>
    <w:rsid w:val="00C016F0"/>
    <w:rsid w:val="00C05EC6"/>
    <w:rsid w:val="00C24EC8"/>
    <w:rsid w:val="00C34466"/>
    <w:rsid w:val="00C34541"/>
    <w:rsid w:val="00C34542"/>
    <w:rsid w:val="00C3493E"/>
    <w:rsid w:val="00C4276A"/>
    <w:rsid w:val="00C50952"/>
    <w:rsid w:val="00C51E80"/>
    <w:rsid w:val="00C5423D"/>
    <w:rsid w:val="00C54326"/>
    <w:rsid w:val="00C61F50"/>
    <w:rsid w:val="00C65400"/>
    <w:rsid w:val="00C67409"/>
    <w:rsid w:val="00C67C0D"/>
    <w:rsid w:val="00C70A81"/>
    <w:rsid w:val="00C748CC"/>
    <w:rsid w:val="00C756AD"/>
    <w:rsid w:val="00C85246"/>
    <w:rsid w:val="00C92E1E"/>
    <w:rsid w:val="00C955DD"/>
    <w:rsid w:val="00CA50CC"/>
    <w:rsid w:val="00CA598C"/>
    <w:rsid w:val="00CB49DF"/>
    <w:rsid w:val="00CB66D6"/>
    <w:rsid w:val="00CB7DD1"/>
    <w:rsid w:val="00CC0A25"/>
    <w:rsid w:val="00CC0F97"/>
    <w:rsid w:val="00CC46C8"/>
    <w:rsid w:val="00CC53B3"/>
    <w:rsid w:val="00CC6F1F"/>
    <w:rsid w:val="00CD2A45"/>
    <w:rsid w:val="00CD5902"/>
    <w:rsid w:val="00CE7AC4"/>
    <w:rsid w:val="00CF04CF"/>
    <w:rsid w:val="00CF440F"/>
    <w:rsid w:val="00CF4975"/>
    <w:rsid w:val="00D02164"/>
    <w:rsid w:val="00D04785"/>
    <w:rsid w:val="00D05B3C"/>
    <w:rsid w:val="00D146AF"/>
    <w:rsid w:val="00D152C2"/>
    <w:rsid w:val="00D200C7"/>
    <w:rsid w:val="00D208B3"/>
    <w:rsid w:val="00D24474"/>
    <w:rsid w:val="00D24A8A"/>
    <w:rsid w:val="00D27801"/>
    <w:rsid w:val="00D321FB"/>
    <w:rsid w:val="00D3754A"/>
    <w:rsid w:val="00D435A4"/>
    <w:rsid w:val="00D44877"/>
    <w:rsid w:val="00D51E9B"/>
    <w:rsid w:val="00D520DD"/>
    <w:rsid w:val="00D55DE3"/>
    <w:rsid w:val="00D624FE"/>
    <w:rsid w:val="00D72B10"/>
    <w:rsid w:val="00D76376"/>
    <w:rsid w:val="00D8503D"/>
    <w:rsid w:val="00D86D50"/>
    <w:rsid w:val="00D92607"/>
    <w:rsid w:val="00DA04EA"/>
    <w:rsid w:val="00DA6242"/>
    <w:rsid w:val="00DA7243"/>
    <w:rsid w:val="00DC1E2D"/>
    <w:rsid w:val="00DC4B77"/>
    <w:rsid w:val="00DC5285"/>
    <w:rsid w:val="00DC5E5A"/>
    <w:rsid w:val="00DD1DF5"/>
    <w:rsid w:val="00DE0815"/>
    <w:rsid w:val="00DE23DA"/>
    <w:rsid w:val="00DF3A07"/>
    <w:rsid w:val="00DF5E28"/>
    <w:rsid w:val="00E00CE0"/>
    <w:rsid w:val="00E00F3F"/>
    <w:rsid w:val="00E02703"/>
    <w:rsid w:val="00E0533F"/>
    <w:rsid w:val="00E1240A"/>
    <w:rsid w:val="00E13F80"/>
    <w:rsid w:val="00E1518C"/>
    <w:rsid w:val="00E163B8"/>
    <w:rsid w:val="00E204FA"/>
    <w:rsid w:val="00E25898"/>
    <w:rsid w:val="00E266CD"/>
    <w:rsid w:val="00E3057D"/>
    <w:rsid w:val="00E30675"/>
    <w:rsid w:val="00E30C72"/>
    <w:rsid w:val="00E32726"/>
    <w:rsid w:val="00E347FD"/>
    <w:rsid w:val="00E34F68"/>
    <w:rsid w:val="00E356A1"/>
    <w:rsid w:val="00E35790"/>
    <w:rsid w:val="00E37897"/>
    <w:rsid w:val="00E4160A"/>
    <w:rsid w:val="00E43B70"/>
    <w:rsid w:val="00E43D0B"/>
    <w:rsid w:val="00E4537B"/>
    <w:rsid w:val="00E46932"/>
    <w:rsid w:val="00E471EF"/>
    <w:rsid w:val="00E5615E"/>
    <w:rsid w:val="00E67550"/>
    <w:rsid w:val="00E746AA"/>
    <w:rsid w:val="00E7706D"/>
    <w:rsid w:val="00E80724"/>
    <w:rsid w:val="00E80C96"/>
    <w:rsid w:val="00E80DB1"/>
    <w:rsid w:val="00E81B84"/>
    <w:rsid w:val="00E835A5"/>
    <w:rsid w:val="00E837AA"/>
    <w:rsid w:val="00E8450B"/>
    <w:rsid w:val="00E956AD"/>
    <w:rsid w:val="00E95DD4"/>
    <w:rsid w:val="00EA5797"/>
    <w:rsid w:val="00EA5DAC"/>
    <w:rsid w:val="00EB49C5"/>
    <w:rsid w:val="00EB5A6C"/>
    <w:rsid w:val="00EC14CF"/>
    <w:rsid w:val="00EC1EF9"/>
    <w:rsid w:val="00EC27E6"/>
    <w:rsid w:val="00EC7869"/>
    <w:rsid w:val="00ED0C50"/>
    <w:rsid w:val="00ED1EE0"/>
    <w:rsid w:val="00ED615F"/>
    <w:rsid w:val="00ED7A74"/>
    <w:rsid w:val="00EE46B8"/>
    <w:rsid w:val="00EE47D2"/>
    <w:rsid w:val="00EE5668"/>
    <w:rsid w:val="00EE792C"/>
    <w:rsid w:val="00EF0872"/>
    <w:rsid w:val="00EF750A"/>
    <w:rsid w:val="00F1112F"/>
    <w:rsid w:val="00F1559C"/>
    <w:rsid w:val="00F169D0"/>
    <w:rsid w:val="00F20147"/>
    <w:rsid w:val="00F26CE6"/>
    <w:rsid w:val="00F31D22"/>
    <w:rsid w:val="00F36D53"/>
    <w:rsid w:val="00F404FD"/>
    <w:rsid w:val="00F41020"/>
    <w:rsid w:val="00F41D82"/>
    <w:rsid w:val="00F43656"/>
    <w:rsid w:val="00F464BF"/>
    <w:rsid w:val="00F60188"/>
    <w:rsid w:val="00F670B3"/>
    <w:rsid w:val="00F70467"/>
    <w:rsid w:val="00F71AE3"/>
    <w:rsid w:val="00F80EFA"/>
    <w:rsid w:val="00F818CA"/>
    <w:rsid w:val="00F92FAA"/>
    <w:rsid w:val="00FA02E6"/>
    <w:rsid w:val="00FA0F63"/>
    <w:rsid w:val="00FA34BE"/>
    <w:rsid w:val="00FA7A98"/>
    <w:rsid w:val="00FB1018"/>
    <w:rsid w:val="00FB2887"/>
    <w:rsid w:val="00FB4D10"/>
    <w:rsid w:val="00FB5C8C"/>
    <w:rsid w:val="00FC7704"/>
    <w:rsid w:val="00FD3ECE"/>
    <w:rsid w:val="00FD511A"/>
    <w:rsid w:val="00FD5854"/>
    <w:rsid w:val="00FD716B"/>
    <w:rsid w:val="00FE06E6"/>
    <w:rsid w:val="00FE2656"/>
    <w:rsid w:val="00FE2F1E"/>
    <w:rsid w:val="00FE628B"/>
    <w:rsid w:val="00FF1E77"/>
    <w:rsid w:val="00FF2B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3A77"/>
    <w:pPr>
      <w:ind w:left="720"/>
      <w:contextualSpacing/>
    </w:pPr>
  </w:style>
  <w:style w:type="paragraph" w:styleId="BalloonText">
    <w:name w:val="Balloon Text"/>
    <w:basedOn w:val="Normal"/>
    <w:link w:val="BalloonTextChar"/>
    <w:uiPriority w:val="99"/>
    <w:semiHidden/>
    <w:rsid w:val="006D44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44A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8</Pages>
  <Words>2401</Words>
  <Characters>13687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2017-11-28T20:39:00Z</cp:lastPrinted>
  <dcterms:created xsi:type="dcterms:W3CDTF">2016-11-10T23:17:00Z</dcterms:created>
  <dcterms:modified xsi:type="dcterms:W3CDTF">2017-11-28T21:00:00Z</dcterms:modified>
</cp:coreProperties>
</file>