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57" w:rsidRDefault="005A2A57" w:rsidP="005A2A57">
      <w:pPr>
        <w:jc w:val="center"/>
        <w:rPr>
          <w:b/>
        </w:rPr>
      </w:pPr>
      <w:r>
        <w:rPr>
          <w:b/>
        </w:rPr>
        <w:t>АДМИНИСТРАЦИЯ</w:t>
      </w:r>
    </w:p>
    <w:p w:rsidR="005A2A57" w:rsidRDefault="005A2A57" w:rsidP="005A2A57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5A2A57" w:rsidRDefault="005A2A57" w:rsidP="005A2A57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5A2A57" w:rsidRDefault="005A2A57" w:rsidP="005A2A57">
      <w:pPr>
        <w:jc w:val="center"/>
        <w:rPr>
          <w:b/>
        </w:rPr>
      </w:pPr>
      <w:r>
        <w:rPr>
          <w:b/>
        </w:rPr>
        <w:t>В КАМЧАТСКОМ КРАЕ</w:t>
      </w:r>
    </w:p>
    <w:p w:rsidR="005A2A57" w:rsidRDefault="005A2A57" w:rsidP="005A2A57">
      <w:pPr>
        <w:ind w:left="650"/>
        <w:jc w:val="center"/>
        <w:rPr>
          <w:b/>
        </w:rPr>
      </w:pPr>
    </w:p>
    <w:p w:rsidR="005A2A57" w:rsidRDefault="005A2A57" w:rsidP="005A2A57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5A2A57" w:rsidRDefault="005A2A57" w:rsidP="005A2A57">
      <w:pPr>
        <w:widowControl w:val="0"/>
        <w:jc w:val="center"/>
      </w:pPr>
    </w:p>
    <w:p w:rsidR="005A2A57" w:rsidRPr="00231E24" w:rsidRDefault="005A2A57" w:rsidP="005A2A57">
      <w:pPr>
        <w:rPr>
          <w:b/>
        </w:rPr>
      </w:pPr>
      <w:r w:rsidRPr="00231E24">
        <w:t xml:space="preserve">от </w:t>
      </w:r>
      <w:bookmarkStart w:id="0" w:name="REGNUMDATESTAMP"/>
      <w:r w:rsidR="00231E24" w:rsidRPr="00231E24">
        <w:t>30.05.2024</w:t>
      </w:r>
      <w:r w:rsidRPr="00231E24">
        <w:t xml:space="preserve">                                    </w:t>
      </w:r>
      <w:r w:rsidR="00231E24">
        <w:t xml:space="preserve">                                         </w:t>
      </w:r>
      <w:r w:rsidRPr="00231E24">
        <w:t xml:space="preserve">                                  № </w:t>
      </w:r>
      <w:bookmarkEnd w:id="0"/>
      <w:r w:rsidR="00231E24" w:rsidRPr="00231E24">
        <w:t>236</w:t>
      </w:r>
    </w:p>
    <w:p w:rsidR="005A2A57" w:rsidRDefault="005A2A57" w:rsidP="005A2A57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5A2A57" w:rsidTr="001E23FC">
        <w:tc>
          <w:tcPr>
            <w:tcW w:w="5103" w:type="dxa"/>
            <w:hideMark/>
          </w:tcPr>
          <w:p w:rsidR="001E23FC" w:rsidRPr="001A3798" w:rsidRDefault="001E23FC" w:rsidP="00897F0B">
            <w:pPr>
              <w:jc w:val="both"/>
            </w:pPr>
            <w:r w:rsidRPr="00AC4DC5">
              <w:rPr>
                <w:lang w:eastAsia="en-US"/>
              </w:rPr>
              <w:t xml:space="preserve">Об утверждении </w:t>
            </w:r>
            <w:r w:rsidR="00897F0B">
              <w:rPr>
                <w:lang w:eastAsia="en-US"/>
              </w:rPr>
              <w:t>А</w:t>
            </w:r>
            <w:r w:rsidR="00D20D19">
              <w:rPr>
                <w:lang w:eastAsia="en-US"/>
              </w:rPr>
              <w:t xml:space="preserve">дминистративного </w:t>
            </w:r>
            <w:r w:rsidRPr="00AC4DC5">
              <w:rPr>
                <w:lang w:eastAsia="en-US"/>
              </w:rPr>
              <w:t xml:space="preserve">регламента предоставления </w:t>
            </w:r>
            <w:r w:rsidR="00897F0B">
              <w:rPr>
                <w:lang w:eastAsia="en-US"/>
              </w:rPr>
              <w:t>а</w:t>
            </w:r>
            <w:r w:rsidR="00937A6F">
              <w:rPr>
                <w:lang w:eastAsia="en-US"/>
              </w:rPr>
              <w:t xml:space="preserve">дминистрацией Пионерского сельского поселения </w:t>
            </w:r>
            <w:r w:rsidRPr="00AC4DC5">
              <w:rPr>
                <w:lang w:eastAsia="en-US"/>
              </w:rPr>
              <w:t>муниципальной услуги</w:t>
            </w:r>
            <w:r w:rsidR="00937A6F">
              <w:rPr>
                <w:lang w:eastAsia="en-US"/>
              </w:rPr>
              <w:t xml:space="preserve"> </w:t>
            </w:r>
            <w:r>
              <w:t>«</w:t>
            </w:r>
            <w:r w:rsidR="00937A6F">
              <w:rPr>
                <w:bCs/>
              </w:rPr>
              <w:t>П</w:t>
            </w:r>
            <w:r w:rsidR="00937A6F" w:rsidRPr="00937A6F">
              <w:rPr>
                <w:bCs/>
              </w:rPr>
              <w:t>рисвоение адреса объекту адресации, изменение и аннулирование такого адреса</w:t>
            </w:r>
            <w:r w:rsidR="00937A6F">
              <w:rPr>
                <w:bCs/>
              </w:rPr>
              <w:t>»</w:t>
            </w:r>
          </w:p>
        </w:tc>
      </w:tr>
    </w:tbl>
    <w:p w:rsidR="00E670CB" w:rsidRDefault="00E670CB" w:rsidP="00E670CB">
      <w:pPr>
        <w:jc w:val="both"/>
      </w:pPr>
    </w:p>
    <w:p w:rsidR="005A2A57" w:rsidRPr="005A2A57" w:rsidRDefault="00937A6F" w:rsidP="005A2A57">
      <w:pPr>
        <w:ind w:firstLine="709"/>
        <w:jc w:val="both"/>
      </w:pPr>
      <w:r w:rsidRPr="00937A6F"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Правительства РФ от 19.11.2014 № 1221 «Об утверждении Правил присвоения, изменения и аннулирования адресов»,</w:t>
      </w:r>
      <w:r w:rsidR="005A2A57" w:rsidRPr="005A2A57">
        <w:rPr>
          <w:rFonts w:eastAsia="Calibri"/>
        </w:rPr>
        <w:t xml:space="preserve"> </w:t>
      </w:r>
      <w:r w:rsidR="005A2A57" w:rsidRPr="005A2A57">
        <w:t>постановлением администрации Пионерского сельского поселения от 03.06.2019 № 151 «О разработке и утверждении административных регламентов предоставления муниципальных услуг, проведении экспертизы проектов административных регламентов предоставления муниципальных услуг»</w:t>
      </w:r>
    </w:p>
    <w:p w:rsidR="005A2A57" w:rsidRDefault="005A2A57" w:rsidP="005A2A57">
      <w:pPr>
        <w:ind w:firstLine="709"/>
        <w:jc w:val="both"/>
      </w:pPr>
    </w:p>
    <w:p w:rsidR="00E670CB" w:rsidRDefault="00E670CB" w:rsidP="005A2A57">
      <w:pPr>
        <w:ind w:firstLine="709"/>
        <w:jc w:val="both"/>
      </w:pPr>
      <w:r>
        <w:t>ПОСТАНОВЛЯЮ:</w:t>
      </w:r>
    </w:p>
    <w:p w:rsidR="00E670CB" w:rsidRDefault="00E670CB" w:rsidP="005A2A57">
      <w:pPr>
        <w:ind w:firstLine="709"/>
        <w:jc w:val="both"/>
      </w:pPr>
    </w:p>
    <w:p w:rsidR="00E670CB" w:rsidRDefault="00E670CB" w:rsidP="005A2A57">
      <w:pPr>
        <w:ind w:firstLine="709"/>
        <w:jc w:val="both"/>
      </w:pPr>
      <w:r>
        <w:t xml:space="preserve">1. Утвердить Административный регламент предоставления администрацией </w:t>
      </w:r>
      <w:r w:rsidR="005A2A57">
        <w:t>Пионерского сельского поселения</w:t>
      </w:r>
      <w:r>
        <w:t xml:space="preserve"> муниципальной услуги </w:t>
      </w:r>
      <w:r w:rsidR="00937A6F" w:rsidRPr="00937A6F">
        <w:t>«</w:t>
      </w:r>
      <w:bookmarkStart w:id="1" w:name="_Hlk160368943"/>
      <w:r w:rsidR="00937A6F" w:rsidRPr="00937A6F">
        <w:t>Присвоение адреса объекту адресации, изменение и аннулирование такого адреса</w:t>
      </w:r>
      <w:bookmarkEnd w:id="1"/>
      <w:r w:rsidR="00937A6F" w:rsidRPr="00937A6F">
        <w:t>»</w:t>
      </w:r>
      <w:r w:rsidR="00937A6F">
        <w:t xml:space="preserve"> </w:t>
      </w:r>
      <w:r>
        <w:t>согласно приложению.</w:t>
      </w:r>
    </w:p>
    <w:p w:rsidR="00E670CB" w:rsidRDefault="00E670CB" w:rsidP="001245F9">
      <w:pPr>
        <w:pStyle w:val="ConsPlusNormal"/>
        <w:ind w:firstLine="708"/>
        <w:jc w:val="both"/>
      </w:pPr>
      <w:r w:rsidRPr="001E23FC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937A6F" w:rsidRPr="004134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</w:t>
      </w:r>
      <w:r w:rsidR="001245F9" w:rsidRPr="00AC4DC5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5A2A57" w:rsidRPr="00AC4DC5">
        <w:rPr>
          <w:rFonts w:ascii="Times New Roman" w:hAnsi="Times New Roman" w:cs="Times New Roman"/>
          <w:sz w:val="28"/>
          <w:szCs w:val="28"/>
        </w:rPr>
        <w:t xml:space="preserve"> </w:t>
      </w:r>
      <w:r w:rsidR="001245F9" w:rsidRPr="004134A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1245F9">
        <w:rPr>
          <w:rFonts w:ascii="Times New Roman" w:hAnsi="Times New Roman"/>
          <w:sz w:val="28"/>
          <w:szCs w:val="28"/>
        </w:rPr>
        <w:t xml:space="preserve"> </w:t>
      </w:r>
      <w:r w:rsidR="005A2A57" w:rsidRPr="00AC4DC5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history="1">
        <w:r w:rsidR="005A2A57" w:rsidRPr="005A2A5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http://www.kamgov.ru</w:t>
        </w:r>
      </w:hyperlink>
      <w:r w:rsidR="001245F9">
        <w:rPr>
          <w:rStyle w:val="af3"/>
          <w:rFonts w:ascii="Times New Roman" w:hAnsi="Times New Roman" w:cs="Times New Roman"/>
          <w:color w:val="auto"/>
          <w:sz w:val="28"/>
          <w:szCs w:val="28"/>
        </w:rPr>
        <w:t>.</w:t>
      </w:r>
      <w:r w:rsidR="005A2A57" w:rsidRPr="00AC4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FC" w:rsidRDefault="001E23FC" w:rsidP="001E23FC">
      <w:pPr>
        <w:ind w:firstLine="709"/>
        <w:jc w:val="both"/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252"/>
        <w:gridCol w:w="2801"/>
      </w:tblGrid>
      <w:tr w:rsidR="001E23FC" w:rsidTr="001E23FC">
        <w:trPr>
          <w:trHeight w:val="1477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:rsidR="001E23FC" w:rsidRDefault="001E23FC" w:rsidP="001E23FC">
            <w:pPr>
              <w:ind w:left="30" w:right="27"/>
            </w:pPr>
            <w:r>
              <w:t>Глава Пионерского</w:t>
            </w:r>
          </w:p>
          <w:p w:rsidR="001E23FC" w:rsidRDefault="001E23FC" w:rsidP="001E23FC">
            <w:pPr>
              <w:ind w:left="30" w:right="27"/>
            </w:pPr>
            <w:r>
              <w:t>сельского поселения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1E23FC" w:rsidRDefault="001E23FC" w:rsidP="001E23FC">
            <w:pPr>
              <w:ind w:left="3" w:hanging="3"/>
              <w:rPr>
                <w:sz w:val="24"/>
              </w:rPr>
            </w:pPr>
            <w:bookmarkStart w:id="2" w:name="_GoBack"/>
            <w:bookmarkEnd w:id="2"/>
          </w:p>
          <w:p w:rsidR="001E23FC" w:rsidRDefault="001E23FC" w:rsidP="001E23FC">
            <w:pPr>
              <w:ind w:left="142" w:hanging="142"/>
              <w:rPr>
                <w:sz w:val="24"/>
              </w:rPr>
            </w:pPr>
          </w:p>
        </w:tc>
        <w:tc>
          <w:tcPr>
            <w:tcW w:w="2801" w:type="dxa"/>
            <w:shd w:val="clear" w:color="auto" w:fill="auto"/>
            <w:tcMar>
              <w:left w:w="0" w:type="dxa"/>
              <w:right w:w="0" w:type="dxa"/>
            </w:tcMar>
          </w:tcPr>
          <w:p w:rsidR="001E23FC" w:rsidRDefault="001E23FC" w:rsidP="001E23FC">
            <w:pPr>
              <w:ind w:left="142" w:right="6" w:hanging="142"/>
              <w:jc w:val="right"/>
            </w:pPr>
            <w:r>
              <w:t>М.В. Юрьев</w:t>
            </w:r>
          </w:p>
          <w:p w:rsidR="001E23FC" w:rsidRDefault="001E23FC" w:rsidP="001E23FC">
            <w:pPr>
              <w:ind w:left="142" w:right="126" w:hanging="142"/>
              <w:jc w:val="right"/>
              <w:rPr>
                <w:sz w:val="24"/>
              </w:rPr>
            </w:pPr>
          </w:p>
        </w:tc>
      </w:tr>
    </w:tbl>
    <w:p w:rsidR="00E670CB" w:rsidRPr="001245F9" w:rsidRDefault="00E670CB" w:rsidP="00E670C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5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70CB" w:rsidRPr="00E670CB" w:rsidRDefault="00E670CB" w:rsidP="00E670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70C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70C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670CB" w:rsidRDefault="00E670CB" w:rsidP="00E670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Пионерского сельского поселения </w:t>
      </w:r>
    </w:p>
    <w:p w:rsidR="00745BCF" w:rsidRPr="00051929" w:rsidRDefault="00745BCF" w:rsidP="00745BCF">
      <w:pPr>
        <w:jc w:val="right"/>
        <w:rPr>
          <w:b/>
          <w:sz w:val="24"/>
          <w:szCs w:val="24"/>
        </w:rPr>
      </w:pPr>
      <w:r w:rsidRPr="00051929">
        <w:rPr>
          <w:sz w:val="24"/>
          <w:szCs w:val="24"/>
        </w:rPr>
        <w:t xml:space="preserve">от </w:t>
      </w:r>
      <w:r w:rsidR="00231E24">
        <w:rPr>
          <w:sz w:val="24"/>
          <w:szCs w:val="24"/>
        </w:rPr>
        <w:t>30.05.2024</w:t>
      </w:r>
      <w:r w:rsidRPr="00051929">
        <w:rPr>
          <w:sz w:val="24"/>
          <w:szCs w:val="24"/>
        </w:rPr>
        <w:t xml:space="preserve"> №</w:t>
      </w:r>
      <w:r w:rsidRPr="00051929">
        <w:rPr>
          <w:b/>
          <w:sz w:val="24"/>
          <w:szCs w:val="24"/>
        </w:rPr>
        <w:t xml:space="preserve"> </w:t>
      </w:r>
      <w:r w:rsidR="00231E24">
        <w:rPr>
          <w:sz w:val="24"/>
          <w:szCs w:val="24"/>
        </w:rPr>
        <w:t>236</w:t>
      </w:r>
    </w:p>
    <w:p w:rsidR="00745BCF" w:rsidRPr="00E670CB" w:rsidRDefault="00745BCF" w:rsidP="00E670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670CB" w:rsidRDefault="00E670CB" w:rsidP="00E670C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670CB" w:rsidRDefault="00E670CB" w:rsidP="00E670C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670CB" w:rsidRPr="00E670CB" w:rsidRDefault="00E670CB" w:rsidP="00E670C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670CB" w:rsidRPr="00E670CB" w:rsidRDefault="00E670CB" w:rsidP="00745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E670C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670CB" w:rsidRPr="00E670CB" w:rsidRDefault="00E670CB" w:rsidP="00745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0CB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E670CB" w:rsidRPr="00E670CB" w:rsidRDefault="00E670CB" w:rsidP="00745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ПИОНЕРСКОГО СЕЛЬСКОГО ПОСЕЛЕНИЯ </w:t>
      </w:r>
      <w:r w:rsidRPr="00E670CB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E670CB" w:rsidRDefault="00E670CB" w:rsidP="001245F9">
      <w:pPr>
        <w:pStyle w:val="ConsPlusTitle"/>
        <w:jc w:val="center"/>
      </w:pPr>
      <w:r w:rsidRPr="00E670C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245F9" w:rsidRPr="001245F9">
        <w:rPr>
          <w:rFonts w:ascii="Times New Roman" w:hAnsi="Times New Roman" w:cs="Times New Roman"/>
          <w:sz w:val="28"/>
          <w:szCs w:val="28"/>
        </w:rPr>
        <w:t>«</w:t>
      </w:r>
      <w:r w:rsidR="001245F9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</w:p>
    <w:p w:rsidR="001245F9" w:rsidRDefault="001245F9" w:rsidP="00E670CB">
      <w:pPr>
        <w:ind w:firstLine="709"/>
        <w:jc w:val="both"/>
      </w:pPr>
    </w:p>
    <w:p w:rsidR="001245F9" w:rsidRPr="001245F9" w:rsidRDefault="001245F9" w:rsidP="00190E88">
      <w:pPr>
        <w:ind w:firstLine="709"/>
        <w:jc w:val="center"/>
        <w:rPr>
          <w:b/>
          <w:bCs/>
        </w:rPr>
      </w:pPr>
      <w:r w:rsidRPr="001245F9">
        <w:rPr>
          <w:b/>
          <w:bCs/>
          <w:lang w:val="en-US"/>
        </w:rPr>
        <w:t>I</w:t>
      </w:r>
      <w:r w:rsidRPr="001245F9">
        <w:rPr>
          <w:b/>
          <w:bCs/>
        </w:rPr>
        <w:t>. Общие положения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90E88">
      <w:pPr>
        <w:ind w:firstLine="709"/>
        <w:jc w:val="center"/>
        <w:rPr>
          <w:b/>
        </w:rPr>
      </w:pPr>
      <w:r w:rsidRPr="001245F9">
        <w:rPr>
          <w:b/>
        </w:rPr>
        <w:t>1.1. Предмет регулирования административного регламента</w:t>
      </w:r>
    </w:p>
    <w:p w:rsidR="001245F9" w:rsidRPr="001245F9" w:rsidRDefault="001245F9" w:rsidP="001245F9">
      <w:pPr>
        <w:ind w:firstLine="709"/>
        <w:jc w:val="both"/>
        <w:rPr>
          <w:b/>
        </w:rPr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Административный регламент по предоставлению Администрацией </w:t>
      </w:r>
      <w:r w:rsidR="00615AD1">
        <w:t>Пионерского сельского поселения</w:t>
      </w:r>
      <w:r w:rsidRPr="001245F9">
        <w:t xml:space="preserve"> муниципальной услуги: Присвоение адреса объекту адресации, изменение и аннулирование такого адреса (далее – Административный регламент или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адреса объекту адресации, изменение и аннулирование такого адреса.</w:t>
      </w:r>
    </w:p>
    <w:p w:rsidR="001245F9" w:rsidRPr="001245F9" w:rsidRDefault="001245F9" w:rsidP="001245F9">
      <w:pPr>
        <w:ind w:firstLine="709"/>
        <w:jc w:val="both"/>
        <w:rPr>
          <w:b/>
        </w:rPr>
      </w:pPr>
    </w:p>
    <w:p w:rsidR="001245F9" w:rsidRPr="001245F9" w:rsidRDefault="001245F9" w:rsidP="00190E88">
      <w:pPr>
        <w:ind w:firstLine="709"/>
        <w:jc w:val="center"/>
        <w:rPr>
          <w:b/>
        </w:rPr>
      </w:pPr>
      <w:r w:rsidRPr="001245F9">
        <w:rPr>
          <w:b/>
        </w:rPr>
        <w:t>1.2. Круг заявителей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1.2.1. Муниципальная услуга предоставляется собственникам объекта адресации, либо лицу, обладающему одним из следующих вещных прав на объект адресации (далее – заявитель):</w:t>
      </w:r>
    </w:p>
    <w:p w:rsidR="001245F9" w:rsidRPr="001245F9" w:rsidRDefault="001245F9" w:rsidP="001245F9">
      <w:pPr>
        <w:ind w:firstLine="709"/>
        <w:jc w:val="both"/>
      </w:pPr>
      <w:r w:rsidRPr="001245F9">
        <w:t>- право хозяйственного ведения;</w:t>
      </w:r>
    </w:p>
    <w:p w:rsidR="001245F9" w:rsidRPr="001245F9" w:rsidRDefault="001245F9" w:rsidP="001245F9">
      <w:pPr>
        <w:ind w:firstLine="709"/>
        <w:jc w:val="both"/>
      </w:pPr>
      <w:r w:rsidRPr="001245F9">
        <w:t>- право оперативного управления;</w:t>
      </w:r>
    </w:p>
    <w:p w:rsidR="001245F9" w:rsidRPr="001245F9" w:rsidRDefault="001245F9" w:rsidP="001245F9">
      <w:pPr>
        <w:ind w:firstLine="709"/>
        <w:jc w:val="both"/>
      </w:pPr>
      <w:r w:rsidRPr="001245F9">
        <w:t>- право пожизненного наследуемого владения;</w:t>
      </w:r>
    </w:p>
    <w:p w:rsidR="001245F9" w:rsidRPr="001245F9" w:rsidRDefault="001245F9" w:rsidP="001245F9">
      <w:pPr>
        <w:ind w:firstLine="709"/>
        <w:jc w:val="both"/>
      </w:pPr>
      <w:r w:rsidRPr="001245F9">
        <w:t>- право постоянного (бессрочного) пользования.</w:t>
      </w:r>
    </w:p>
    <w:p w:rsidR="001245F9" w:rsidRPr="001245F9" w:rsidRDefault="001245F9" w:rsidP="001245F9">
      <w:pPr>
        <w:ind w:firstLine="709"/>
        <w:jc w:val="both"/>
      </w:pPr>
      <w:r w:rsidRPr="001245F9"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45F9" w:rsidRPr="001245F9" w:rsidRDefault="001245F9" w:rsidP="001245F9">
      <w:pPr>
        <w:ind w:firstLine="709"/>
        <w:jc w:val="both"/>
      </w:pPr>
      <w:r w:rsidRPr="001245F9">
        <w:t>1.2.3.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1.2.4.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1.2.5. От имени заявителя вправе обратиться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</w:rPr>
        <w:t xml:space="preserve">1.3. </w:t>
      </w:r>
      <w:r w:rsidRPr="001245F9">
        <w:rPr>
          <w:b/>
          <w:bCs/>
        </w:rPr>
        <w:t>Информация о месте нахождения и графике работы Администрации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и ее органов, обращение в которых необходимо для получения</w:t>
      </w: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  <w:bCs/>
        </w:rPr>
        <w:t xml:space="preserve">муниципальной услуги </w:t>
      </w:r>
      <w:r w:rsidRPr="001245F9">
        <w:rPr>
          <w:b/>
          <w:bCs/>
          <w:vertAlign w:val="superscript"/>
        </w:rPr>
        <w:footnoteReference w:id="1"/>
      </w:r>
    </w:p>
    <w:p w:rsidR="001245F9" w:rsidRPr="001245F9" w:rsidRDefault="001245F9" w:rsidP="001245F9">
      <w:pPr>
        <w:ind w:firstLine="709"/>
        <w:jc w:val="both"/>
      </w:pPr>
      <w:r w:rsidRPr="001245F9">
        <w:t> </w:t>
      </w:r>
    </w:p>
    <w:p w:rsidR="001245F9" w:rsidRDefault="001245F9" w:rsidP="001245F9">
      <w:pPr>
        <w:ind w:firstLine="709"/>
        <w:jc w:val="both"/>
      </w:pPr>
      <w:r w:rsidRPr="001245F9">
        <w:t>Органом, предоставляющим муниципальную услугу, является Администрация</w:t>
      </w:r>
      <w:r w:rsidR="00615AD1">
        <w:t xml:space="preserve"> Пионерского сельского поселения.</w:t>
      </w:r>
    </w:p>
    <w:p w:rsidR="001245F9" w:rsidRDefault="001245F9" w:rsidP="001245F9">
      <w:pPr>
        <w:ind w:firstLine="709"/>
        <w:jc w:val="both"/>
        <w:rPr>
          <w:i/>
        </w:rPr>
      </w:pPr>
      <w:r w:rsidRPr="001245F9">
        <w:t xml:space="preserve">Режим работы </w:t>
      </w:r>
      <w:bookmarkStart w:id="4" w:name="_Hlk160368612"/>
      <w:r w:rsidRPr="001245F9">
        <w:t xml:space="preserve">Администрации </w:t>
      </w:r>
      <w:r w:rsidR="00615AD1">
        <w:t>Пионерского сельского поселения</w:t>
      </w:r>
      <w:r w:rsidRPr="000A4E0A">
        <w:t>:</w:t>
      </w:r>
      <w:r w:rsidR="000A4E0A" w:rsidRPr="000A4E0A">
        <w:t xml:space="preserve"> </w:t>
      </w:r>
      <w:r w:rsidR="000A4E0A" w:rsidRPr="004F4A07">
        <w:t xml:space="preserve">по адресу: </w:t>
      </w:r>
      <w:r w:rsidR="000A4E0A" w:rsidRPr="0028777F">
        <w:t>Камчатский край, Елизовский р-н, п. Пионерский, ул. Николая Коляды, д. 3</w:t>
      </w:r>
      <w:r w:rsidR="000A4E0A" w:rsidRPr="004F4A07">
        <w:t>, понедельник - четверг с 0</w:t>
      </w:r>
      <w:r w:rsidR="000A4E0A">
        <w:t>8</w:t>
      </w:r>
      <w:r w:rsidR="000A4E0A" w:rsidRPr="004F4A07">
        <w:t>.</w:t>
      </w:r>
      <w:r w:rsidR="000A4E0A">
        <w:t>3</w:t>
      </w:r>
      <w:r w:rsidR="000A4E0A" w:rsidRPr="004F4A07">
        <w:t>0 до 17.</w:t>
      </w:r>
      <w:r w:rsidR="000A4E0A">
        <w:t>12</w:t>
      </w:r>
      <w:r w:rsidR="000A4E0A" w:rsidRPr="004F4A07">
        <w:t xml:space="preserve"> часов, пятница с 0</w:t>
      </w:r>
      <w:r w:rsidR="000A4E0A">
        <w:t>8</w:t>
      </w:r>
      <w:r w:rsidR="000A4E0A" w:rsidRPr="004F4A07">
        <w:t>.</w:t>
      </w:r>
      <w:r w:rsidR="000A4E0A">
        <w:t>3</w:t>
      </w:r>
      <w:r w:rsidR="000A4E0A" w:rsidRPr="004F4A07">
        <w:t>0 до 1</w:t>
      </w:r>
      <w:r w:rsidR="000A4E0A">
        <w:t>3</w:t>
      </w:r>
      <w:r w:rsidR="000A4E0A" w:rsidRPr="004F4A07">
        <w:t>.</w:t>
      </w:r>
      <w:r w:rsidR="000A4E0A">
        <w:t>3</w:t>
      </w:r>
      <w:r w:rsidR="000A4E0A" w:rsidRPr="004F4A07">
        <w:t>0 часов (перерыв с 13.00 до 14.00 часов)</w:t>
      </w:r>
      <w:r w:rsidR="000A4E0A">
        <w:t>.</w:t>
      </w:r>
    </w:p>
    <w:bookmarkEnd w:id="4"/>
    <w:p w:rsidR="001245F9" w:rsidRPr="000A4E0A" w:rsidRDefault="001245F9" w:rsidP="001245F9">
      <w:pPr>
        <w:ind w:firstLine="709"/>
        <w:jc w:val="both"/>
        <w:rPr>
          <w:bCs/>
        </w:rPr>
      </w:pPr>
      <w:r w:rsidRPr="001245F9">
        <w:t xml:space="preserve">Адрес электронной почты Администрации </w:t>
      </w:r>
      <w:r w:rsidR="000A4E0A">
        <w:rPr>
          <w:bCs/>
        </w:rPr>
        <w:t>Пионерского сельского поселения</w:t>
      </w:r>
      <w:r w:rsidRPr="001245F9">
        <w:rPr>
          <w:bCs/>
          <w:i/>
        </w:rPr>
        <w:t>:</w:t>
      </w:r>
      <w:r w:rsidR="000A4E0A" w:rsidRPr="000A4E0A">
        <w:t xml:space="preserve"> </w:t>
      </w:r>
      <w:r w:rsidR="000A4E0A" w:rsidRPr="000A4E0A">
        <w:rPr>
          <w:bCs/>
        </w:rPr>
        <w:t>pioneradm@yandex.ru.</w:t>
      </w:r>
    </w:p>
    <w:p w:rsidR="001245F9" w:rsidRPr="000A4E0A" w:rsidRDefault="001245F9" w:rsidP="001245F9">
      <w:pPr>
        <w:ind w:firstLine="709"/>
        <w:jc w:val="both"/>
        <w:rPr>
          <w:i/>
        </w:rPr>
      </w:pPr>
      <w:r w:rsidRPr="001245F9">
        <w:t xml:space="preserve">Справочные телефоны Администрации </w:t>
      </w:r>
      <w:r w:rsidR="000A4E0A">
        <w:t>Пионерского сельского поселения</w:t>
      </w:r>
      <w:r w:rsidRPr="000A4E0A">
        <w:t>:</w:t>
      </w:r>
      <w:r w:rsidR="000A4E0A">
        <w:t xml:space="preserve">      </w:t>
      </w:r>
      <w:r w:rsidR="000A4E0A" w:rsidRPr="000A4E0A">
        <w:t>8 (41531) 38-3-94, 89098321155</w:t>
      </w:r>
      <w:r w:rsidR="000A4E0A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Адрес сайта </w:t>
      </w:r>
      <w:r w:rsidR="000A4E0A" w:rsidRPr="001245F9">
        <w:t xml:space="preserve">Администрации </w:t>
      </w:r>
      <w:r w:rsidR="000A4E0A">
        <w:t>Пионерского сельского поселения</w:t>
      </w:r>
      <w:r w:rsidR="000A4E0A" w:rsidRPr="001245F9">
        <w:t xml:space="preserve"> </w:t>
      </w:r>
      <w:r w:rsidRPr="001245F9">
        <w:t xml:space="preserve">в сети </w:t>
      </w:r>
      <w:proofErr w:type="spellStart"/>
      <w:r w:rsidRPr="001245F9">
        <w:t>Internet</w:t>
      </w:r>
      <w:proofErr w:type="spellEnd"/>
      <w:r w:rsidRPr="001245F9">
        <w:t xml:space="preserve">: 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0A4E0A" w:rsidRPr="000A4E0A">
        <w:t xml:space="preserve">http://www.kamgov.ru. </w:t>
      </w:r>
      <w:r w:rsidRPr="001245F9">
        <w:t>в разделе «Местное самоуправление», «Сельские поселения»</w:t>
      </w:r>
      <w:r w:rsidR="000A4E0A">
        <w:t>, «Пионерское сельское поселение»</w:t>
      </w:r>
      <w:r w:rsidRPr="001245F9">
        <w:t xml:space="preserve"> (далее - официальный сайт).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</w:rPr>
        <w:t xml:space="preserve">1.4. Порядок </w:t>
      </w:r>
      <w:r w:rsidRPr="001245F9">
        <w:rPr>
          <w:b/>
          <w:bCs/>
        </w:rPr>
        <w:t>информирования о предоставлении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Информирование по процедуре предоставления муниципальной услуги производится специалистом </w:t>
      </w:r>
      <w:bookmarkStart w:id="5" w:name="_Hlk160368879"/>
      <w:r w:rsidR="000A4E0A" w:rsidRPr="001245F9">
        <w:t xml:space="preserve">Администрации </w:t>
      </w:r>
      <w:r w:rsidR="000A4E0A">
        <w:rPr>
          <w:bCs/>
        </w:rPr>
        <w:t>Пионерского сельского поселения</w:t>
      </w:r>
      <w:r w:rsidRPr="001245F9">
        <w:t>:</w:t>
      </w:r>
    </w:p>
    <w:bookmarkEnd w:id="5"/>
    <w:p w:rsidR="001245F9" w:rsidRPr="001245F9" w:rsidRDefault="001245F9" w:rsidP="001245F9">
      <w:pPr>
        <w:ind w:firstLine="709"/>
        <w:jc w:val="both"/>
      </w:pPr>
      <w:r w:rsidRPr="001245F9">
        <w:t>- непосредственно при личном приеме Заявителя (представителя Заявителя);</w:t>
      </w:r>
    </w:p>
    <w:p w:rsidR="001245F9" w:rsidRPr="001245F9" w:rsidRDefault="001245F9" w:rsidP="001245F9">
      <w:pPr>
        <w:ind w:firstLine="709"/>
        <w:jc w:val="both"/>
      </w:pPr>
      <w:r w:rsidRPr="001245F9">
        <w:t>- письменно, в том числе посредством электронной почты, факсимильной связи;</w:t>
      </w:r>
    </w:p>
    <w:p w:rsidR="001245F9" w:rsidRPr="001245F9" w:rsidRDefault="001245F9" w:rsidP="001245F9">
      <w:pPr>
        <w:ind w:firstLine="709"/>
        <w:jc w:val="both"/>
      </w:pPr>
      <w:r w:rsidRPr="001245F9">
        <w:t>- посредством размещения в открытой и доступной форме информации на ЕПГУ - www.gosuslugi.ru (далее - ЕПГУ);</w:t>
      </w:r>
    </w:p>
    <w:p w:rsidR="001245F9" w:rsidRPr="001245F9" w:rsidRDefault="001245F9" w:rsidP="001245F9">
      <w:pPr>
        <w:ind w:firstLine="709"/>
        <w:jc w:val="both"/>
      </w:pPr>
      <w:r w:rsidRPr="001245F9">
        <w:t>- посредством размещения в открытой и доступной форме информации на РПГУ - www.gosuslugi41.ru (далее - РПГУ);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- посредством размещения в государственной информационной системе "Федеральный реестр государственных и муниципальных услуг (функций)" - https//frgu.gosuslugi.ru (далее - ФРГУ);</w:t>
      </w:r>
    </w:p>
    <w:p w:rsidR="001245F9" w:rsidRPr="001245F9" w:rsidRDefault="001245F9" w:rsidP="001245F9">
      <w:pPr>
        <w:ind w:firstLine="709"/>
        <w:jc w:val="both"/>
      </w:pPr>
      <w:r w:rsidRPr="001245F9">
        <w:t>- на портале федеральной информационной адресной системы в информационно-телекоммуникационной сети «Интернет» - https//fias.nalog.ru (далее - портал ФИАС);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</w:t>
      </w:r>
      <w:r w:rsidR="000A4E0A" w:rsidRPr="00AC4DC5">
        <w:t xml:space="preserve">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 </w:t>
      </w:r>
      <w:r w:rsidR="000A4E0A" w:rsidRPr="004134A7">
        <w:t>в информационно-телекоммуникационной сети «Интернет»</w:t>
      </w:r>
      <w:r w:rsidR="000A4E0A">
        <w:t xml:space="preserve"> </w:t>
      </w:r>
      <w:r w:rsidR="000A4E0A" w:rsidRPr="00AC4DC5">
        <w:t xml:space="preserve">по адресу </w:t>
      </w:r>
      <w:hyperlink r:id="rId10" w:history="1">
        <w:r w:rsidR="000A4E0A" w:rsidRPr="005A2A57">
          <w:rPr>
            <w:rStyle w:val="af3"/>
            <w:color w:val="auto"/>
          </w:rPr>
          <w:t>http://www.kamgov.ru</w:t>
        </w:r>
      </w:hyperlink>
      <w:r w:rsidR="000A4E0A">
        <w:rPr>
          <w:rStyle w:val="af3"/>
          <w:color w:val="auto"/>
        </w:rPr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>- посредством размещения информации на информационных стендах, расположенных в помещении для ожидания приема Заявителей (представителей Заявителей).</w:t>
      </w:r>
    </w:p>
    <w:p w:rsidR="001245F9" w:rsidRPr="001245F9" w:rsidRDefault="001245F9" w:rsidP="001245F9">
      <w:pPr>
        <w:ind w:firstLine="709"/>
        <w:jc w:val="both"/>
      </w:pPr>
      <w:r w:rsidRPr="001245F9">
        <w:t>Основными требованиями к информированию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При личном обращении получателя муниципальной услуги в Администрацию </w:t>
      </w:r>
      <w:r w:rsidR="00412945" w:rsidRPr="00412945">
        <w:t>Пионерского сельского пос</w:t>
      </w:r>
      <w:r w:rsidR="00412945">
        <w:t>е</w:t>
      </w:r>
      <w:r w:rsidR="00412945" w:rsidRPr="00412945">
        <w:t>ления</w:t>
      </w:r>
      <w:r w:rsidRPr="00412945">
        <w:t xml:space="preserve"> </w:t>
      </w:r>
      <w:r w:rsidRPr="001245F9">
        <w:t>сотрудник Администрации обязан:</w:t>
      </w:r>
    </w:p>
    <w:p w:rsidR="001245F9" w:rsidRPr="001245F9" w:rsidRDefault="001245F9" w:rsidP="001245F9">
      <w:pPr>
        <w:ind w:firstLine="709"/>
        <w:jc w:val="both"/>
      </w:pPr>
      <w:r w:rsidRPr="001245F9">
        <w:t>- подробно, в корректной форме информировать получателя муниципальной услуги о порядке и условиях предоставления муниципальной услуги;</w:t>
      </w:r>
    </w:p>
    <w:p w:rsidR="001245F9" w:rsidRPr="001245F9" w:rsidRDefault="001245F9" w:rsidP="001245F9">
      <w:pPr>
        <w:ind w:firstLine="709"/>
        <w:jc w:val="both"/>
      </w:pPr>
      <w:r w:rsidRPr="001245F9">
        <w:t>- объяснить причины возможного отказа в предоставлении муниципальной услуги, избегая конфликтных ситуаций.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lang w:val="en-US"/>
        </w:rPr>
        <w:t>II</w:t>
      </w:r>
      <w:r w:rsidRPr="001245F9">
        <w:t xml:space="preserve"> </w:t>
      </w:r>
      <w:r w:rsidRPr="001245F9">
        <w:rPr>
          <w:b/>
          <w:bCs/>
        </w:rPr>
        <w:t>Стандарт предоставления муниципальной услуги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2.1. Наименование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Наименование муниципальной услуги – Присвоение адреса объекту адресации, изменение и аннулирование такого адреса (далее – муниципальная услуга).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2.2. Наименование органа по предоставлению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412945" w:rsidRDefault="001245F9" w:rsidP="001245F9">
      <w:pPr>
        <w:ind w:firstLine="709"/>
        <w:jc w:val="both"/>
      </w:pPr>
      <w:r w:rsidRPr="001245F9">
        <w:t xml:space="preserve">Предоставление муниципальной услуги </w:t>
      </w:r>
      <w:r w:rsidRPr="001245F9">
        <w:rPr>
          <w:bCs/>
        </w:rPr>
        <w:t xml:space="preserve">осуществляется Администрацией </w:t>
      </w:r>
      <w:r w:rsidR="00412945" w:rsidRPr="00412945">
        <w:t>Пионерского сельского поселения.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2.3. Результат предоставления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2.3.1. Результатом предоставления муниципальной услуги являются:</w:t>
      </w:r>
    </w:p>
    <w:p w:rsidR="001245F9" w:rsidRPr="001245F9" w:rsidRDefault="001245F9" w:rsidP="001245F9">
      <w:pPr>
        <w:ind w:firstLine="709"/>
        <w:jc w:val="both"/>
      </w:pPr>
      <w:r w:rsidRPr="001245F9">
        <w:t>- Решение о присвоении объекту адресации адреса;</w:t>
      </w:r>
    </w:p>
    <w:p w:rsidR="001245F9" w:rsidRPr="001245F9" w:rsidRDefault="001245F9" w:rsidP="001245F9">
      <w:pPr>
        <w:ind w:firstLine="709"/>
        <w:jc w:val="both"/>
      </w:pPr>
      <w:r w:rsidRPr="001245F9">
        <w:t>- Решение об аннулировании адреса объекта адресации;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Решение об отказе в присвоении объекту адресации адреса; </w:t>
      </w:r>
    </w:p>
    <w:p w:rsidR="001245F9" w:rsidRPr="001245F9" w:rsidRDefault="001245F9" w:rsidP="001245F9">
      <w:pPr>
        <w:ind w:firstLine="709"/>
        <w:jc w:val="both"/>
      </w:pPr>
      <w:r w:rsidRPr="001245F9">
        <w:t>- Решение об отказе в аннулировании адреса объекта адресации.</w:t>
      </w:r>
    </w:p>
    <w:p w:rsidR="001245F9" w:rsidRDefault="001245F9" w:rsidP="001245F9">
      <w:pPr>
        <w:ind w:firstLine="709"/>
        <w:jc w:val="both"/>
      </w:pPr>
    </w:p>
    <w:p w:rsidR="00302D4F" w:rsidRPr="001245F9" w:rsidRDefault="00302D4F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lastRenderedPageBreak/>
        <w:t>2.4. Сроки предоставления муниципальной услуги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245F9">
      <w:pPr>
        <w:ind w:firstLine="709"/>
        <w:jc w:val="both"/>
      </w:pPr>
      <w:bookmarkStart w:id="6" w:name="_Hlk160432591"/>
      <w:r w:rsidRPr="001245F9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на бумажном носителе - в срок не более 10 рабочих дней со дня поступления заявления;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в форме электронного документа - в срок не более 5 рабочих дней со дня поступления заявления.</w:t>
      </w:r>
    </w:p>
    <w:bookmarkEnd w:id="6"/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Предоставление муниципальной услуги осуществляется в соответствии с:</w:t>
      </w:r>
    </w:p>
    <w:p w:rsidR="001245F9" w:rsidRPr="001245F9" w:rsidRDefault="001245F9" w:rsidP="001245F9">
      <w:pPr>
        <w:ind w:firstLine="709"/>
        <w:jc w:val="both"/>
      </w:pPr>
      <w:r w:rsidRPr="001245F9">
        <w:t>- Конституцией Российской Федерации</w:t>
      </w:r>
      <w:r w:rsidR="00412945">
        <w:t>.</w:t>
      </w:r>
      <w:r w:rsidRPr="001245F9">
        <w:t xml:space="preserve"> 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Федеральным законом Российской Федерации от 02.05.2006 № 59-ФЗ </w:t>
      </w:r>
      <w:r w:rsidR="00412945">
        <w:t xml:space="preserve">                   </w:t>
      </w:r>
      <w:r w:rsidRPr="001245F9">
        <w:t>«О порядке рассмотрения обращений граждан Российской Федерации» (Собрание Законодательства Российской Федерации, 2006, № 19)</w:t>
      </w:r>
      <w:r w:rsidR="00412945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Федеральным законом Российской Федерации от 06.10.2003 № 131-ФЗ </w:t>
      </w:r>
      <w:r w:rsidR="00412945">
        <w:t xml:space="preserve">              </w:t>
      </w:r>
      <w:r w:rsidRPr="001245F9">
        <w:t>«Об общих принципах организации местного самоуправления в Российской Федерации» (Собрание законодательства Российской Федерации, 06.10.2003, №</w:t>
      </w:r>
      <w:r w:rsidR="0024658E">
        <w:t xml:space="preserve"> </w:t>
      </w:r>
      <w:r w:rsidRPr="001245F9">
        <w:t>40)</w:t>
      </w:r>
      <w:r w:rsidR="00412945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Федеральным законом Российской Федерации от 27.07.2010 № 210-ФЗ </w:t>
      </w:r>
      <w:r w:rsidR="00412945">
        <w:t xml:space="preserve">                       </w:t>
      </w:r>
      <w:r w:rsidRPr="001245F9">
        <w:t>«Об организации предоставления государственных и муниципальных услуг» (Собрание законодательства Российской Федерации, 02.08.2010, № 31).</w:t>
      </w:r>
    </w:p>
    <w:p w:rsidR="001245F9" w:rsidRPr="001245F9" w:rsidRDefault="001245F9" w:rsidP="001245F9">
      <w:pPr>
        <w:ind w:firstLine="709"/>
        <w:jc w:val="both"/>
      </w:pPr>
      <w:r w:rsidRPr="001245F9">
        <w:t>- Постановлением Правительства РФ от 19.11.2014 № 1221 «Об утверждении Правил присвоения, изменения и аннулирования адресов».</w:t>
      </w:r>
    </w:p>
    <w:p w:rsidR="001245F9" w:rsidRPr="001245F9" w:rsidRDefault="001245F9" w:rsidP="001245F9">
      <w:pPr>
        <w:ind w:firstLine="709"/>
        <w:jc w:val="both"/>
      </w:pPr>
      <w:r w:rsidRPr="001245F9">
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412945">
        <w:t>.</w:t>
      </w:r>
    </w:p>
    <w:p w:rsidR="001245F9" w:rsidRPr="001245F9" w:rsidRDefault="001245F9" w:rsidP="001245F9">
      <w:pPr>
        <w:ind w:firstLine="709"/>
        <w:jc w:val="both"/>
      </w:pPr>
    </w:p>
    <w:p w:rsid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2.6. Исчерпывающий перечень документов для предоставления муниципальной услуги</w:t>
      </w:r>
    </w:p>
    <w:p w:rsidR="00D5208E" w:rsidRPr="001245F9" w:rsidRDefault="00D5208E" w:rsidP="001245F9">
      <w:pPr>
        <w:ind w:firstLine="709"/>
        <w:jc w:val="both"/>
        <w:rPr>
          <w:b/>
        </w:rPr>
      </w:pPr>
    </w:p>
    <w:p w:rsidR="001245F9" w:rsidRPr="001245F9" w:rsidRDefault="001245F9" w:rsidP="001245F9">
      <w:pPr>
        <w:ind w:firstLine="709"/>
        <w:jc w:val="both"/>
      </w:pPr>
      <w:r w:rsidRPr="001245F9">
        <w:t>2.6.1. Перечень документов, необходимых и обязательных для предоставления муниципальной услуги: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1) заявление о присвоении объекту адресации адреса или аннулировании его адреса по форме, устанавливаемой </w:t>
      </w:r>
      <w:bookmarkStart w:id="7" w:name="_Hlk160434399"/>
      <w:r w:rsidRPr="001245F9">
        <w:t xml:space="preserve">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bookmarkEnd w:id="7"/>
      <w:r w:rsidRPr="001245F9">
        <w:t>(далее — заявление);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В случае изменения адреса объекта адресации заявитель (представитель заявителя) представляет заявление об аннулировании адреса объекта адресации и заявление о присвоении адреса соответствующему объекту адресации.</w:t>
      </w:r>
    </w:p>
    <w:p w:rsidR="001245F9" w:rsidRPr="001245F9" w:rsidRDefault="001245F9" w:rsidP="001245F9">
      <w:pPr>
        <w:ind w:firstLine="709"/>
        <w:jc w:val="both"/>
      </w:pPr>
      <w:r w:rsidRPr="001245F9"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адресации;</w:t>
      </w:r>
    </w:p>
    <w:p w:rsidR="001245F9" w:rsidRPr="001245F9" w:rsidRDefault="001245F9" w:rsidP="001245F9">
      <w:pPr>
        <w:ind w:firstLine="709"/>
        <w:jc w:val="both"/>
      </w:pPr>
      <w:r w:rsidRPr="001245F9"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Федерации);</w:t>
      </w:r>
    </w:p>
    <w:p w:rsidR="001245F9" w:rsidRPr="001245F9" w:rsidRDefault="001245F9" w:rsidP="001245F9">
      <w:pPr>
        <w:ind w:firstLine="709"/>
        <w:jc w:val="both"/>
      </w:pPr>
      <w:r w:rsidRPr="001245F9">
        <w:t>3)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245F9" w:rsidRPr="001245F9" w:rsidRDefault="001245F9" w:rsidP="001245F9">
      <w:pPr>
        <w:ind w:firstLine="709"/>
        <w:jc w:val="both"/>
      </w:pPr>
      <w:r w:rsidRPr="001245F9">
        <w:t>2.6.2. Перечень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 самостоятельно: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а) правоустанавливающие и (или) </w:t>
      </w:r>
      <w:proofErr w:type="spellStart"/>
      <w:r w:rsidRPr="001245F9">
        <w:t>правоудостоверяющие</w:t>
      </w:r>
      <w:proofErr w:type="spellEnd"/>
      <w:r w:rsidRPr="001245F9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245F9">
        <w:t>правоудостоверяющие</w:t>
      </w:r>
      <w:proofErr w:type="spellEnd"/>
      <w:r w:rsidRPr="001245F9">
        <w:t xml:space="preserve"> документы на земельный участок, на котором расположены указанное здание (строение), сооружение);</w:t>
      </w:r>
    </w:p>
    <w:p w:rsidR="001245F9" w:rsidRPr="001245F9" w:rsidRDefault="001245F9" w:rsidP="001245F9">
      <w:pPr>
        <w:ind w:firstLine="709"/>
        <w:jc w:val="both"/>
      </w:pPr>
      <w:r w:rsidRPr="001245F9"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45F9" w:rsidRPr="001245F9" w:rsidRDefault="001245F9" w:rsidP="001245F9">
      <w:pPr>
        <w:ind w:firstLine="709"/>
        <w:jc w:val="both"/>
      </w:pPr>
      <w:r w:rsidRPr="001245F9"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245F9" w:rsidRPr="001245F9" w:rsidRDefault="001245F9" w:rsidP="001245F9">
      <w:pPr>
        <w:ind w:firstLine="709"/>
        <w:jc w:val="both"/>
      </w:pPr>
      <w:r w:rsidRPr="001245F9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45F9" w:rsidRPr="001245F9" w:rsidRDefault="001245F9" w:rsidP="001245F9">
      <w:pPr>
        <w:ind w:firstLine="709"/>
        <w:jc w:val="both"/>
      </w:pPr>
      <w:r w:rsidRPr="001245F9"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45F9" w:rsidRPr="001245F9" w:rsidRDefault="001245F9" w:rsidP="001245F9">
      <w:pPr>
        <w:ind w:firstLine="709"/>
        <w:jc w:val="both"/>
      </w:pPr>
      <w:r w:rsidRPr="001245F9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245F9" w:rsidRPr="001245F9" w:rsidRDefault="001245F9" w:rsidP="001245F9">
      <w:pPr>
        <w:ind w:firstLine="709"/>
        <w:jc w:val="both"/>
      </w:pPr>
      <w:r w:rsidRPr="001245F9"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адресации;</w:t>
      </w:r>
    </w:p>
    <w:p w:rsidR="001245F9" w:rsidRPr="001245F9" w:rsidRDefault="001245F9" w:rsidP="001245F9">
      <w:pPr>
        <w:ind w:firstLine="709"/>
        <w:jc w:val="both"/>
      </w:pPr>
      <w:r w:rsidRPr="001245F9"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объектом;</w:t>
      </w:r>
    </w:p>
    <w:p w:rsidR="001245F9" w:rsidRPr="001245F9" w:rsidRDefault="001245F9" w:rsidP="001245F9">
      <w:pPr>
        <w:ind w:firstLine="709"/>
        <w:jc w:val="both"/>
      </w:pPr>
      <w:r w:rsidRPr="001245F9">
        <w:t>к) Решение уполномоченного органа о включении организации в реестр участников региональных инвестиционных проектов, или Протокол инвестиционного совета Елизовского муниципального района о сопровождении инвестиционного проекта (в случае обращения за предоставлением муниципальной услуги участника инвестиционных процессов).</w:t>
      </w:r>
    </w:p>
    <w:p w:rsidR="001245F9" w:rsidRPr="001245F9" w:rsidRDefault="001245F9" w:rsidP="001245F9">
      <w:pPr>
        <w:ind w:firstLine="709"/>
        <w:jc w:val="both"/>
      </w:pPr>
      <w:r w:rsidRPr="001245F9">
        <w:t>2.6.3. 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245F9" w:rsidRPr="001245F9" w:rsidRDefault="001245F9" w:rsidP="001245F9">
      <w:pPr>
        <w:ind w:firstLine="709"/>
        <w:jc w:val="both"/>
      </w:pPr>
      <w:r w:rsidRPr="001245F9">
        <w:tab/>
        <w:t>Обращение за предоставлением услуги в электронной форме через РПГУ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1245F9" w:rsidRPr="001245F9" w:rsidRDefault="001245F9" w:rsidP="001245F9">
      <w:pPr>
        <w:ind w:firstLine="709"/>
        <w:jc w:val="both"/>
      </w:pPr>
      <w:r w:rsidRPr="001245F9">
        <w:t>2.6.4. Требования к электронным документам, предоставляемым заявителем для получения услуги.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1) Прилагаемые к заявлению электронные документы представляются в одном из следующих форматов: </w:t>
      </w:r>
      <w:proofErr w:type="spellStart"/>
      <w:r w:rsidRPr="001245F9">
        <w:t>doc</w:t>
      </w:r>
      <w:proofErr w:type="spellEnd"/>
      <w:r w:rsidRPr="001245F9">
        <w:t xml:space="preserve">, </w:t>
      </w:r>
      <w:proofErr w:type="spellStart"/>
      <w:r w:rsidRPr="001245F9">
        <w:t>docx</w:t>
      </w:r>
      <w:proofErr w:type="spellEnd"/>
      <w:r w:rsidRPr="001245F9">
        <w:t xml:space="preserve">, </w:t>
      </w:r>
      <w:proofErr w:type="spellStart"/>
      <w:r w:rsidRPr="001245F9">
        <w:t>rtf</w:t>
      </w:r>
      <w:proofErr w:type="spellEnd"/>
      <w:r w:rsidRPr="001245F9">
        <w:t xml:space="preserve">, </w:t>
      </w:r>
      <w:proofErr w:type="spellStart"/>
      <w:r w:rsidRPr="001245F9">
        <w:t>pdf</w:t>
      </w:r>
      <w:proofErr w:type="spellEnd"/>
      <w:r w:rsidRPr="001245F9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В случае, когда документ состоит из нескольких файлов или документы имеют подписи в формате файла SIG, их необходимо направить в виде электронного архива формата </w:t>
      </w:r>
      <w:proofErr w:type="spellStart"/>
      <w:r w:rsidRPr="001245F9">
        <w:t>zip</w:t>
      </w:r>
      <w:proofErr w:type="spellEnd"/>
      <w:r w:rsidRPr="001245F9">
        <w:t xml:space="preserve">, </w:t>
      </w:r>
      <w:proofErr w:type="spellStart"/>
      <w:r w:rsidRPr="001245F9">
        <w:t>rar</w:t>
      </w:r>
      <w:proofErr w:type="spellEnd"/>
      <w:r w:rsidRPr="001245F9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>2) В целях представления электронных документов сканирование документов на бумажном носителе осуществляется: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245F9">
        <w:t>dpi</w:t>
      </w:r>
      <w:proofErr w:type="spellEnd"/>
      <w:r w:rsidRPr="001245F9">
        <w:t>;</w:t>
      </w:r>
    </w:p>
    <w:p w:rsidR="001245F9" w:rsidRPr="001245F9" w:rsidRDefault="001245F9" w:rsidP="001245F9">
      <w:pPr>
        <w:ind w:firstLine="709"/>
        <w:jc w:val="both"/>
      </w:pPr>
      <w:r w:rsidRPr="001245F9">
        <w:t>б) в черно-белом режиме при отсутствии в документе графических изображений;</w:t>
      </w:r>
    </w:p>
    <w:p w:rsidR="001245F9" w:rsidRPr="001245F9" w:rsidRDefault="001245F9" w:rsidP="001245F9">
      <w:pPr>
        <w:ind w:firstLine="709"/>
        <w:jc w:val="both"/>
      </w:pPr>
      <w:r w:rsidRPr="001245F9">
        <w:t>в) в режиме полной цветопередачи при наличии в документе цветных графических изображений либо цветного текста;</w:t>
      </w:r>
    </w:p>
    <w:p w:rsidR="001245F9" w:rsidRPr="001245F9" w:rsidRDefault="001245F9" w:rsidP="001245F9">
      <w:pPr>
        <w:ind w:firstLine="709"/>
        <w:jc w:val="both"/>
      </w:pPr>
      <w:r w:rsidRPr="001245F9">
        <w:t>г) в режиме «оттенки серого» при наличии в документе изображений, отличных от цветного изображения.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3) Документы, указанные в п. 2.6.1 настоящего Административного регламента, представляемые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от 27.07.2010 № 210-ФЗ «Об организации предоставления государственных и муниципальных услуг». 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1245F9" w:rsidRPr="001245F9" w:rsidRDefault="001245F9" w:rsidP="001245F9">
      <w:pPr>
        <w:ind w:firstLine="709"/>
        <w:jc w:val="both"/>
      </w:pPr>
      <w:r w:rsidRPr="001245F9">
        <w:t>2.6.5. Документы и информация, запрашиваемые, в том числе в электронной форме, по каналам межведомственного взаимодействия.</w:t>
      </w:r>
    </w:p>
    <w:p w:rsidR="001245F9" w:rsidRPr="001245F9" w:rsidRDefault="001245F9" w:rsidP="001245F9">
      <w:pPr>
        <w:ind w:firstLine="709"/>
        <w:jc w:val="both"/>
      </w:pPr>
      <w:r w:rsidRPr="001245F9">
        <w:t>Администрация</w:t>
      </w:r>
      <w:r w:rsidR="00143069">
        <w:rPr>
          <w:i/>
        </w:rPr>
        <w:t xml:space="preserve"> </w:t>
      </w:r>
      <w:r w:rsidR="00143069" w:rsidRPr="00143069">
        <w:t>Пионерского сельского поселения</w:t>
      </w:r>
      <w:r w:rsidRPr="00143069">
        <w:t>,</w:t>
      </w:r>
      <w:r w:rsidRPr="001245F9">
        <w:t xml:space="preserve">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документы, указанные в пункте 2.6.2 Административного регламента,  находящиеся в их распоряжении. </w:t>
      </w:r>
    </w:p>
    <w:p w:rsidR="001245F9" w:rsidRPr="001245F9" w:rsidRDefault="001245F9" w:rsidP="001245F9">
      <w:pPr>
        <w:ind w:firstLine="709"/>
        <w:jc w:val="both"/>
      </w:pPr>
      <w:r w:rsidRPr="001245F9">
        <w:t>2.6.6. Запрещается требовать от заявителя:</w:t>
      </w:r>
    </w:p>
    <w:p w:rsidR="001245F9" w:rsidRPr="001245F9" w:rsidRDefault="001245F9" w:rsidP="001245F9">
      <w:pPr>
        <w:ind w:firstLine="709"/>
        <w:jc w:val="both"/>
      </w:pPr>
      <w:r w:rsidRPr="001245F9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предусмотренных частью 1 статьи 1 Федерального закона от 27.07.2010 </w:t>
      </w:r>
      <w:r w:rsidR="00143069">
        <w:t xml:space="preserve">                </w:t>
      </w:r>
      <w:r w:rsidRPr="001245F9">
        <w:t xml:space="preserve">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 w:rsidR="00143069">
        <w:t xml:space="preserve">            </w:t>
      </w:r>
      <w:r w:rsidRPr="001245F9">
        <w:t>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1245F9"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</w:t>
      </w:r>
      <w:r w:rsidR="00143069">
        <w:t xml:space="preserve">                 </w:t>
      </w:r>
      <w:r w:rsidRPr="001245F9">
        <w:t>«Об организации предоставления государственных и муниципальных услуг»;</w:t>
      </w:r>
    </w:p>
    <w:p w:rsidR="001245F9" w:rsidRPr="001245F9" w:rsidRDefault="001245F9" w:rsidP="001245F9">
      <w:pPr>
        <w:ind w:firstLine="709"/>
        <w:jc w:val="both"/>
      </w:pPr>
      <w:r w:rsidRPr="001245F9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указанных в части 4 статьи 7 Федерального закона от 27.07.2010 № 210-ФЗ «Об организации предоставления государственных и муниципальных услуг».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2.7. Исчерпывающий перечень оснований для отказа в приеме документов для предоставления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Все поступающие в адрес Администрации</w:t>
      </w:r>
      <w:r w:rsidR="00143069">
        <w:rPr>
          <w:i/>
        </w:rPr>
        <w:t xml:space="preserve"> </w:t>
      </w:r>
      <w:r w:rsidR="00143069" w:rsidRPr="00143069">
        <w:t>Пионерского сельского поселения</w:t>
      </w:r>
      <w:r w:rsidRPr="00143069">
        <w:t>,</w:t>
      </w:r>
      <w:r w:rsidRPr="001245F9">
        <w:t xml:space="preserve"> заявления рассматриваются в порядке, установленном настоящим Административным Регламентом. Основанием для отказа в приеме документов является предоставление документов не в полном объеме или документов, не соответствующих требованиям пункта 2.6. Регламента. </w:t>
      </w:r>
    </w:p>
    <w:p w:rsidR="001245F9" w:rsidRPr="001245F9" w:rsidRDefault="001245F9" w:rsidP="001245F9">
      <w:pPr>
        <w:ind w:firstLine="709"/>
        <w:jc w:val="both"/>
      </w:pPr>
      <w:r w:rsidRPr="001245F9">
        <w:t>Администрация</w:t>
      </w:r>
      <w:r w:rsidR="00143069" w:rsidRPr="00143069">
        <w:t xml:space="preserve"> Пионерского сельского поселения,</w:t>
      </w:r>
      <w:r w:rsidR="00143069" w:rsidRPr="001245F9">
        <w:t xml:space="preserve"> </w:t>
      </w:r>
      <w:r w:rsidRPr="001245F9">
        <w:t>отказывает в приеме заявления о предоставлении муниципальной услуги в случае, если:</w:t>
      </w:r>
    </w:p>
    <w:p w:rsidR="001245F9" w:rsidRPr="001245F9" w:rsidRDefault="001245F9" w:rsidP="001245F9">
      <w:pPr>
        <w:ind w:firstLine="709"/>
        <w:jc w:val="both"/>
      </w:pPr>
      <w:r w:rsidRPr="001245F9">
        <w:t>- данное заявление не поддается прочтению;</w:t>
      </w:r>
    </w:p>
    <w:p w:rsidR="001245F9" w:rsidRPr="001245F9" w:rsidRDefault="001245F9" w:rsidP="001245F9">
      <w:pPr>
        <w:ind w:firstLine="709"/>
        <w:jc w:val="both"/>
      </w:pPr>
      <w:r w:rsidRPr="001245F9">
        <w:t>- в заявлении не указаны фамилия, имя, отчество 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1245F9" w:rsidRPr="001245F9" w:rsidRDefault="001245F9" w:rsidP="001245F9">
      <w:pPr>
        <w:ind w:firstLine="709"/>
        <w:jc w:val="both"/>
      </w:pPr>
      <w:r w:rsidRPr="001245F9">
        <w:t>- в заявлении юридического лица не указано полное наименование и место нахождения;</w:t>
      </w:r>
    </w:p>
    <w:p w:rsidR="001245F9" w:rsidRPr="001245F9" w:rsidRDefault="001245F9" w:rsidP="001245F9">
      <w:pPr>
        <w:ind w:firstLine="709"/>
        <w:jc w:val="both"/>
      </w:pPr>
      <w:r w:rsidRPr="001245F9">
        <w:t>- несоответствие представленных документов требованиям градостроительного плана земельного участка;</w:t>
      </w:r>
    </w:p>
    <w:p w:rsidR="001245F9" w:rsidRPr="001245F9" w:rsidRDefault="001245F9" w:rsidP="001245F9">
      <w:pPr>
        <w:ind w:firstLine="709"/>
        <w:jc w:val="both"/>
      </w:pPr>
      <w:r w:rsidRPr="001245F9">
        <w:t>- несоответствие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 в случае выдачи разрешения на строительство линейного объекта</w:t>
      </w:r>
      <w:r w:rsidR="00143069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Неполучение или несвоевременное получение документов, запрошенных в соответствии с </w:t>
      </w:r>
      <w:hyperlink r:id="rId11" w:history="1">
        <w:r w:rsidRPr="001245F9">
          <w:rPr>
            <w:rStyle w:val="af3"/>
          </w:rPr>
          <w:t>частью 2.6.</w:t>
        </w:r>
      </w:hyperlink>
      <w:r w:rsidRPr="001245F9">
        <w:t xml:space="preserve"> настоящего Регламента не может являться основанием для отказа в выдаче разрешения на строительство.</w:t>
      </w:r>
    </w:p>
    <w:p w:rsidR="001245F9" w:rsidRPr="001245F9" w:rsidRDefault="001245F9" w:rsidP="001245F9">
      <w:pPr>
        <w:ind w:firstLine="709"/>
        <w:jc w:val="both"/>
      </w:pPr>
      <w:r w:rsidRPr="001245F9"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  <w:bCs/>
        </w:rPr>
        <w:t>2.8. Исчерпывающий перечень оснований для отказа в предоставлении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Основаниями для отказа в предоставлении муниципальной услуги являются: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1) документы представлены не в полном объеме или не соответствуют требованиям пункта 2.6. Административного регламента.</w:t>
      </w:r>
    </w:p>
    <w:p w:rsidR="001245F9" w:rsidRPr="001245F9" w:rsidRDefault="001245F9" w:rsidP="001245F9">
      <w:pPr>
        <w:ind w:firstLine="709"/>
        <w:jc w:val="both"/>
      </w:pPr>
      <w:r w:rsidRPr="001245F9">
        <w:t>Решение об отказе в присвоении адреса объекту недвижимости должно содержать причины такого отказа.</w:t>
      </w:r>
    </w:p>
    <w:p w:rsidR="001245F9" w:rsidRPr="001245F9" w:rsidRDefault="001245F9" w:rsidP="001245F9">
      <w:pPr>
        <w:ind w:firstLine="709"/>
        <w:jc w:val="both"/>
      </w:pPr>
      <w:r w:rsidRPr="001245F9">
        <w:t>Решение об отказе в предоставлении муниципальной услуги выдается или направляется заявителю не позднее чем через 10 рабочих дней со дня регистрации заявления о присвоении адреса объекту капитального строительства.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2.9. Размер платы при предоставлении муниципальной услуги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245F9">
      <w:pPr>
        <w:ind w:firstLine="709"/>
        <w:jc w:val="both"/>
        <w:rPr>
          <w:bCs/>
        </w:rPr>
      </w:pPr>
      <w:r w:rsidRPr="001245F9">
        <w:rPr>
          <w:bCs/>
        </w:rPr>
        <w:t>Муниципальная услуга предоставляется бесплатно.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2.10. Максимальный срок ожидания в очереди при подаче запроса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о предоставлении муниципальной услуги и при получении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результата предоставления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bookmarkStart w:id="8" w:name="_Hlk160433460"/>
      <w:r w:rsidRPr="001245F9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на бумажном носителе - в срок не более 10 рабочих дней со дня поступления заявления;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в форме электронного документа - в срок не более 5 рабочих дней со дня поступления заявления.</w:t>
      </w:r>
    </w:p>
    <w:bookmarkEnd w:id="8"/>
    <w:p w:rsidR="001245F9" w:rsidRPr="001245F9" w:rsidRDefault="001245F9" w:rsidP="001245F9">
      <w:pPr>
        <w:ind w:firstLine="709"/>
        <w:jc w:val="both"/>
      </w:pPr>
      <w:r w:rsidRPr="001245F9">
        <w:t>Максимальный срок ожидания в очереди при подаче заявления о предоставлении услуги и при получении результата предоставления услуги не более 15 минут.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</w:rPr>
        <w:t xml:space="preserve">2.11. </w:t>
      </w:r>
      <w:r w:rsidRPr="001245F9">
        <w:rPr>
          <w:b/>
          <w:bCs/>
        </w:rPr>
        <w:t>Срок регистрации запроса заявителя о предоставлении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муниципальной услуги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245F9">
      <w:pPr>
        <w:ind w:firstLine="709"/>
        <w:jc w:val="both"/>
      </w:pPr>
      <w:r w:rsidRPr="001245F9">
        <w:t>Датой обращения за муниципальной услугой является дата регистрации заявления, заявление регистрируется в день его подачи.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2.12.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требования к обеспечению доступности для инвалидов указанных объектов в соответствии с  законодательством Российской Федерации о социальной защите инвалидов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Муниципальная услуга оказывается в помещениях Администрации</w:t>
      </w:r>
      <w:bookmarkStart w:id="9" w:name="_Hlk160434492"/>
      <w:r w:rsidR="00143069" w:rsidRPr="00143069">
        <w:t xml:space="preserve"> Пионерского сельского поселения,</w:t>
      </w:r>
      <w:r w:rsidRPr="001245F9">
        <w:t xml:space="preserve"> </w:t>
      </w:r>
      <w:bookmarkEnd w:id="9"/>
      <w:r w:rsidRPr="001245F9">
        <w:t>обеспечивающих в том числе беспрепятственный доступ инвалидов.</w:t>
      </w:r>
    </w:p>
    <w:p w:rsidR="001245F9" w:rsidRPr="001245F9" w:rsidRDefault="001245F9" w:rsidP="001245F9">
      <w:pPr>
        <w:ind w:firstLine="709"/>
        <w:jc w:val="both"/>
      </w:pPr>
      <w:r w:rsidRPr="001245F9"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1245F9" w:rsidRPr="001245F9" w:rsidRDefault="001245F9" w:rsidP="001245F9">
      <w:pPr>
        <w:ind w:firstLine="709"/>
        <w:jc w:val="both"/>
      </w:pPr>
      <w:r w:rsidRPr="001245F9">
        <w:t>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лиц, должны быть оборудованы в соответствии с санитарными правилами и нормами, с соблюдением необходимых мер безопасности.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1245F9" w:rsidRPr="001245F9" w:rsidRDefault="001245F9" w:rsidP="001245F9">
      <w:pPr>
        <w:ind w:firstLine="709"/>
        <w:jc w:val="both"/>
      </w:pPr>
      <w:r w:rsidRPr="001245F9">
        <w:t>На информационных стендах размещается следующая информация:</w:t>
      </w:r>
    </w:p>
    <w:p w:rsidR="001245F9" w:rsidRPr="001245F9" w:rsidRDefault="001245F9" w:rsidP="001245F9">
      <w:pPr>
        <w:ind w:firstLine="709"/>
        <w:jc w:val="both"/>
        <w:rPr>
          <w:i/>
        </w:rPr>
      </w:pPr>
      <w:r w:rsidRPr="001245F9">
        <w:t>- место расположения, график работы, номера справочных телефонов;</w:t>
      </w:r>
    </w:p>
    <w:p w:rsidR="001245F9" w:rsidRPr="001245F9" w:rsidRDefault="001245F9" w:rsidP="001245F9">
      <w:pPr>
        <w:ind w:firstLine="709"/>
        <w:jc w:val="both"/>
        <w:rPr>
          <w:i/>
        </w:rPr>
      </w:pPr>
      <w:r w:rsidRPr="001245F9">
        <w:t xml:space="preserve">- адрес официального сайта Администрации </w:t>
      </w:r>
      <w:r w:rsidR="00143069" w:rsidRPr="00143069">
        <w:t>Пионерского сельского поселения</w:t>
      </w:r>
      <w:r w:rsidR="00143069">
        <w:t xml:space="preserve"> </w:t>
      </w:r>
      <w:r w:rsidRPr="001245F9">
        <w:t>и электронной почты;</w:t>
      </w:r>
    </w:p>
    <w:p w:rsidR="001245F9" w:rsidRPr="001245F9" w:rsidRDefault="001245F9" w:rsidP="001245F9">
      <w:pPr>
        <w:ind w:firstLine="709"/>
        <w:jc w:val="both"/>
      </w:pPr>
      <w:r w:rsidRPr="001245F9">
        <w:t>- блок-схема последовательности административных процедур при предоставлении муниципальной услуги;</w:t>
      </w:r>
    </w:p>
    <w:p w:rsidR="001245F9" w:rsidRPr="001245F9" w:rsidRDefault="001245F9" w:rsidP="001245F9">
      <w:pPr>
        <w:ind w:firstLine="709"/>
        <w:jc w:val="both"/>
      </w:pPr>
      <w:r w:rsidRPr="001245F9">
        <w:t>- перечень документов, необходимых для получения муниципальной услуги;</w:t>
      </w:r>
    </w:p>
    <w:p w:rsidR="001245F9" w:rsidRPr="001245F9" w:rsidRDefault="001245F9" w:rsidP="001245F9">
      <w:pPr>
        <w:ind w:firstLine="709"/>
        <w:jc w:val="both"/>
      </w:pPr>
      <w:r w:rsidRPr="001245F9">
        <w:t>- образцы и формы документов;</w:t>
      </w:r>
    </w:p>
    <w:p w:rsidR="001245F9" w:rsidRPr="001245F9" w:rsidRDefault="001245F9" w:rsidP="001245F9">
      <w:pPr>
        <w:ind w:firstLine="709"/>
        <w:jc w:val="both"/>
        <w:rPr>
          <w:i/>
        </w:rPr>
      </w:pPr>
      <w:r w:rsidRPr="001245F9">
        <w:t>- порядок обжалования решений и действий (бездействия) должностных лиц и муниципальных служащих.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Места для ожидания,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1245F9" w:rsidRPr="001245F9" w:rsidRDefault="001245F9" w:rsidP="001245F9">
      <w:pPr>
        <w:ind w:firstLine="709"/>
        <w:jc w:val="both"/>
      </w:pPr>
      <w:r w:rsidRPr="001245F9"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1245F9" w:rsidRPr="001245F9" w:rsidRDefault="001245F9" w:rsidP="001245F9">
      <w:pPr>
        <w:ind w:firstLine="709"/>
        <w:jc w:val="both"/>
      </w:pPr>
      <w:r w:rsidRPr="001245F9"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должностного лица, графика приема.</w:t>
      </w:r>
    </w:p>
    <w:p w:rsidR="001245F9" w:rsidRPr="001245F9" w:rsidRDefault="001245F9" w:rsidP="001245F9">
      <w:pPr>
        <w:ind w:firstLine="709"/>
        <w:jc w:val="both"/>
      </w:pPr>
      <w:r w:rsidRPr="001245F9"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1245F9" w:rsidRPr="001245F9" w:rsidRDefault="001245F9" w:rsidP="001245F9">
      <w:pPr>
        <w:ind w:firstLine="709"/>
        <w:jc w:val="both"/>
      </w:pPr>
      <w:r w:rsidRPr="001245F9">
        <w:t>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Заявителям инвалидам, имеющим стойкие расстройства функции зрения, обеспечивается сопровождение и оказание им помощи в помещениях при получении </w:t>
      </w:r>
      <w:r w:rsidRPr="001245F9">
        <w:lastRenderedPageBreak/>
        <w:t>ими муниципальной услуги, а также на территорию допускаются собаки – проводники.</w:t>
      </w:r>
    </w:p>
    <w:p w:rsidR="001245F9" w:rsidRPr="001245F9" w:rsidRDefault="001245F9" w:rsidP="001245F9">
      <w:pPr>
        <w:ind w:firstLine="709"/>
        <w:jc w:val="both"/>
        <w:rPr>
          <w:i/>
        </w:rPr>
      </w:pPr>
      <w:r w:rsidRPr="001245F9"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здание.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2.13. Показатели доступности и качества предоставления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</w:rPr>
        <w:t>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>Показатели доступности и качества муниципальной услуги.</w:t>
      </w:r>
    </w:p>
    <w:p w:rsidR="001245F9" w:rsidRPr="001245F9" w:rsidRDefault="001245F9" w:rsidP="001245F9">
      <w:pPr>
        <w:ind w:firstLine="709"/>
        <w:jc w:val="both"/>
      </w:pPr>
      <w:r w:rsidRPr="001245F9">
        <w:t>Показателями доступности и качества муниципальной услуги являются:</w:t>
      </w:r>
    </w:p>
    <w:p w:rsidR="001245F9" w:rsidRPr="001245F9" w:rsidRDefault="001245F9" w:rsidP="001245F9">
      <w:pPr>
        <w:ind w:firstLine="709"/>
        <w:jc w:val="both"/>
      </w:pPr>
      <w:r w:rsidRPr="001245F9">
        <w:t>- соблюдение сроков предоставления муниципальной услуги и условий ожидания приема;</w:t>
      </w:r>
    </w:p>
    <w:p w:rsidR="001245F9" w:rsidRPr="001245F9" w:rsidRDefault="001245F9" w:rsidP="001245F9">
      <w:pPr>
        <w:ind w:firstLine="709"/>
        <w:jc w:val="both"/>
      </w:pPr>
      <w:r w:rsidRPr="001245F9">
        <w:t>- полное информирование о муниципальной услуге;</w:t>
      </w:r>
    </w:p>
    <w:p w:rsidR="001245F9" w:rsidRPr="001245F9" w:rsidRDefault="001245F9" w:rsidP="001245F9">
      <w:pPr>
        <w:ind w:firstLine="709"/>
        <w:jc w:val="both"/>
      </w:pPr>
      <w:r w:rsidRPr="001245F9">
        <w:t>- обоснованность отказов в предоставлении муниципальной услуги;</w:t>
      </w:r>
    </w:p>
    <w:p w:rsidR="001245F9" w:rsidRPr="001245F9" w:rsidRDefault="001245F9" w:rsidP="001245F9">
      <w:pPr>
        <w:ind w:firstLine="709"/>
        <w:jc w:val="both"/>
      </w:pPr>
      <w:r w:rsidRPr="001245F9">
        <w:t>- получение муниципальной услуги в формах по выбору заявителя;</w:t>
      </w:r>
    </w:p>
    <w:p w:rsidR="001245F9" w:rsidRPr="001245F9" w:rsidRDefault="001245F9" w:rsidP="001245F9">
      <w:pPr>
        <w:ind w:firstLine="709"/>
        <w:jc w:val="both"/>
      </w:pPr>
      <w:r w:rsidRPr="001245F9">
        <w:t>- 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1245F9" w:rsidRPr="001245F9" w:rsidRDefault="001245F9" w:rsidP="001245F9">
      <w:pPr>
        <w:ind w:firstLine="709"/>
        <w:jc w:val="both"/>
      </w:pPr>
      <w:r w:rsidRPr="001245F9">
        <w:t>- отсутствие жалоб и претензий со стороны заявителей;</w:t>
      </w:r>
    </w:p>
    <w:p w:rsidR="001245F9" w:rsidRPr="001245F9" w:rsidRDefault="001245F9" w:rsidP="001245F9">
      <w:pPr>
        <w:ind w:firstLine="709"/>
        <w:jc w:val="both"/>
      </w:pPr>
      <w:r w:rsidRPr="001245F9">
        <w:t>- ресурсное обеспечение исполнения административного регламента.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2.14. Взаимодействие с органами государственной власти, органами местного самоуправления района и поселений, предприятиями и организациями</w:t>
      </w:r>
      <w:r w:rsidR="00D5208E">
        <w:rPr>
          <w:b/>
        </w:rPr>
        <w:t xml:space="preserve"> </w:t>
      </w:r>
      <w:r w:rsidRPr="001245F9">
        <w:rPr>
          <w:b/>
        </w:rPr>
        <w:t xml:space="preserve"> при предоставлении муниципальной услуги</w:t>
      </w:r>
    </w:p>
    <w:p w:rsidR="001245F9" w:rsidRPr="001245F9" w:rsidRDefault="001245F9" w:rsidP="001245F9">
      <w:pPr>
        <w:ind w:firstLine="709"/>
        <w:jc w:val="both"/>
        <w:rPr>
          <w:b/>
        </w:rPr>
      </w:pPr>
    </w:p>
    <w:p w:rsidR="001245F9" w:rsidRPr="001245F9" w:rsidRDefault="001245F9" w:rsidP="001245F9">
      <w:pPr>
        <w:ind w:firstLine="709"/>
        <w:jc w:val="both"/>
      </w:pPr>
      <w:r w:rsidRPr="001245F9">
        <w:t>В процессе исполнения муниципальной услуги Администрация</w:t>
      </w:r>
      <w:r w:rsidR="00143069" w:rsidRPr="00143069">
        <w:t xml:space="preserve"> Пионерского сельского поселения,</w:t>
      </w:r>
      <w:r w:rsidR="00143069" w:rsidRPr="001245F9">
        <w:t xml:space="preserve"> </w:t>
      </w:r>
      <w:r w:rsidRPr="001245F9">
        <w:t>взаимодействует с государственными органами, органами местного самоуправления и организациями, уполномоченными в решении вопросов на этапах присвоение адреса объекту.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2.15. Иные требования, в том числе учитывающие особенности предоставления муниципальной услуги</w:t>
      </w:r>
      <w:r w:rsidR="00D5208E">
        <w:rPr>
          <w:b/>
        </w:rPr>
        <w:t xml:space="preserve"> </w:t>
      </w:r>
      <w:r w:rsidRPr="001245F9">
        <w:rPr>
          <w:b/>
        </w:rPr>
        <w:t>в электронной форме</w:t>
      </w:r>
    </w:p>
    <w:p w:rsidR="001245F9" w:rsidRPr="001245F9" w:rsidRDefault="001245F9" w:rsidP="001245F9">
      <w:pPr>
        <w:ind w:firstLine="709"/>
        <w:jc w:val="both"/>
        <w:rPr>
          <w:b/>
        </w:rPr>
      </w:pPr>
    </w:p>
    <w:p w:rsidR="001245F9" w:rsidRPr="001245F9" w:rsidRDefault="001245F9" w:rsidP="001245F9">
      <w:pPr>
        <w:ind w:firstLine="709"/>
        <w:jc w:val="both"/>
      </w:pPr>
      <w:r w:rsidRPr="001245F9">
        <w:t>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  <w:lang w:val="en-US"/>
        </w:rPr>
        <w:t>III</w:t>
      </w:r>
      <w:r w:rsidRPr="001245F9">
        <w:rPr>
          <w:b/>
        </w:rPr>
        <w:t>. Состав, последовательность и сроки выполнения административных</w:t>
      </w: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процедур, требования к порядку их выполнения, особенности</w:t>
      </w: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выполнения административных процедур</w:t>
      </w:r>
    </w:p>
    <w:p w:rsidR="001245F9" w:rsidRPr="001245F9" w:rsidRDefault="001245F9" w:rsidP="00D5208E">
      <w:pPr>
        <w:ind w:firstLine="709"/>
        <w:jc w:val="center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3.1. Прием запросов (заявлений) получателей муниципальной услуги для получения муниципальной услуги</w:t>
      </w:r>
    </w:p>
    <w:p w:rsidR="001245F9" w:rsidRPr="001245F9" w:rsidRDefault="001245F9" w:rsidP="001245F9">
      <w:pPr>
        <w:ind w:firstLine="709"/>
        <w:jc w:val="both"/>
        <w:rPr>
          <w:b/>
          <w:bCs/>
        </w:rPr>
      </w:pP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Предоставление муниципальной услуги включает в себя следующие административные процедуры: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прием и регистрация письменных заявлений, поступивших в Администрацию </w:t>
      </w:r>
      <w:r w:rsidR="00FA48FF" w:rsidRPr="00143069">
        <w:t>Пионерского сельского поселения</w:t>
      </w:r>
      <w:r w:rsidRPr="001245F9">
        <w:t>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- рассмотрение заявлений главой Администрации </w:t>
      </w:r>
      <w:r w:rsidR="00FA48FF" w:rsidRPr="00143069">
        <w:t>Пионерского сельского поселения,</w:t>
      </w:r>
      <w:r w:rsidRPr="001245F9">
        <w:t xml:space="preserve"> направление заявлений специалисту;</w:t>
      </w:r>
    </w:p>
    <w:p w:rsidR="001245F9" w:rsidRPr="001245F9" w:rsidRDefault="001245F9" w:rsidP="001245F9">
      <w:pPr>
        <w:ind w:firstLine="709"/>
        <w:jc w:val="both"/>
      </w:pPr>
      <w:r w:rsidRPr="001245F9">
        <w:t>- рассмотрение специалистом Администрации</w:t>
      </w:r>
      <w:r w:rsidR="00FA48FF" w:rsidRPr="00FA48FF">
        <w:t xml:space="preserve"> </w:t>
      </w:r>
      <w:r w:rsidR="00FA48FF" w:rsidRPr="00143069">
        <w:t>Пионерского сельского поселения</w:t>
      </w:r>
      <w:r w:rsidRPr="001245F9">
        <w:t>, ответственным за предоставление муниципальной услуги, представленных заявлений и приложений к ним;</w:t>
      </w:r>
    </w:p>
    <w:p w:rsidR="001245F9" w:rsidRPr="001245F9" w:rsidRDefault="001245F9" w:rsidP="001245F9">
      <w:pPr>
        <w:ind w:firstLine="709"/>
        <w:jc w:val="both"/>
      </w:pPr>
      <w:r w:rsidRPr="001245F9">
        <w:t>- принятие решения о присвоении адреса объекту недвижимости или об отказе в присвоении адреса;</w:t>
      </w:r>
    </w:p>
    <w:p w:rsidR="001245F9" w:rsidRPr="001245F9" w:rsidRDefault="001245F9" w:rsidP="001245F9">
      <w:pPr>
        <w:ind w:firstLine="709"/>
        <w:jc w:val="both"/>
      </w:pPr>
      <w:r w:rsidRPr="001245F9">
        <w:t>- извещение заявителей о принятых решениях.</w:t>
      </w:r>
    </w:p>
    <w:p w:rsidR="001245F9" w:rsidRPr="001245F9" w:rsidRDefault="001245F9" w:rsidP="001245F9">
      <w:pPr>
        <w:ind w:firstLine="709"/>
        <w:jc w:val="both"/>
      </w:pPr>
      <w:r w:rsidRPr="001245F9">
        <w:t>Специалист Администрации</w:t>
      </w:r>
      <w:r w:rsidR="00FA48FF" w:rsidRPr="00FA48FF">
        <w:t xml:space="preserve"> </w:t>
      </w:r>
      <w:r w:rsidR="00FA48FF" w:rsidRPr="00143069">
        <w:t>Пионерского сельского поселения,</w:t>
      </w:r>
      <w:r w:rsidRPr="001245F9">
        <w:t xml:space="preserve"> ответственный за прием и регистрацию документов, проверяет правильность адресации корреспонденции, читает заявление, проверяет наличие прилагаемых к заявлению документов или их копий, на лицевой стороне первого листа заявления в правом нижнем углу проставляет штамп с указанием даты его поступления и регистрационного номера.</w:t>
      </w:r>
    </w:p>
    <w:p w:rsidR="001245F9" w:rsidRPr="001245F9" w:rsidRDefault="001245F9" w:rsidP="001245F9">
      <w:pPr>
        <w:ind w:firstLine="709"/>
        <w:jc w:val="both"/>
      </w:pPr>
      <w:r w:rsidRPr="001245F9">
        <w:t>Срок выполнения процедуры – 1 рабочий день</w:t>
      </w:r>
      <w:r w:rsidR="00FA48FF">
        <w:t>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3.2. Рассмотрение запросов (заявлений)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Заявления, поступившие в Администрацию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 xml:space="preserve">направляются специалисту ответственному за документооборот для передачи ответственному исполнителю для рассмотрения заявления и приложенных к нему документов. Специалистом Администрации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>проверяется комплектность представленных документов и правильность их оформления. При этом удостоверяется, что:</w:t>
      </w:r>
    </w:p>
    <w:p w:rsidR="001245F9" w:rsidRPr="001245F9" w:rsidRDefault="001245F9" w:rsidP="001245F9">
      <w:pPr>
        <w:ind w:firstLine="709"/>
        <w:jc w:val="both"/>
      </w:pPr>
      <w:r w:rsidRPr="001245F9">
        <w:t>- документы представлены в полном объеме;</w:t>
      </w:r>
    </w:p>
    <w:p w:rsidR="001245F9" w:rsidRPr="001245F9" w:rsidRDefault="001245F9" w:rsidP="001245F9">
      <w:pPr>
        <w:ind w:firstLine="709"/>
        <w:jc w:val="both"/>
      </w:pPr>
      <w:r w:rsidRPr="001245F9">
        <w:t>- документы, в установленных законодательством случаях, скреплены печатями, имеют надлежащие подписи;</w:t>
      </w:r>
    </w:p>
    <w:p w:rsidR="001245F9" w:rsidRPr="001245F9" w:rsidRDefault="001245F9" w:rsidP="001245F9">
      <w:pPr>
        <w:ind w:firstLine="709"/>
        <w:jc w:val="both"/>
      </w:pPr>
      <w:r w:rsidRPr="001245F9">
        <w:t>- тексты документов написаны разборчиво, фамилии, имена и отчества физических лиц, адреса их жительства написаны полностью, наименования юридических лиц без сокращения с указанием их мест нахождения; в документах нет подчисток, зачеркнутых слов и иных исправлений;</w:t>
      </w:r>
    </w:p>
    <w:p w:rsidR="001245F9" w:rsidRPr="001245F9" w:rsidRDefault="001245F9" w:rsidP="001245F9">
      <w:pPr>
        <w:ind w:firstLine="709"/>
        <w:jc w:val="both"/>
      </w:pPr>
      <w:r w:rsidRPr="001245F9">
        <w:t>- документы не имеют серьезных повреждений, наличие которых не позволяет однозначно истолковать их содержание.</w:t>
      </w:r>
    </w:p>
    <w:p w:rsidR="001245F9" w:rsidRPr="001245F9" w:rsidRDefault="001245F9" w:rsidP="001245F9">
      <w:pPr>
        <w:ind w:firstLine="709"/>
        <w:jc w:val="both"/>
      </w:pPr>
      <w:r w:rsidRPr="001245F9">
        <w:t>В предоставлении муниципальной услуги может быть отказано, в случае если при рассмотрении документов будет установлено:</w:t>
      </w:r>
    </w:p>
    <w:p w:rsidR="001245F9" w:rsidRPr="001245F9" w:rsidRDefault="001245F9" w:rsidP="001245F9">
      <w:pPr>
        <w:ind w:firstLine="709"/>
        <w:jc w:val="both"/>
      </w:pPr>
      <w:r w:rsidRPr="001245F9">
        <w:t>- документы представлены не в полном объеме или не соответствуют требованиям пункта 2.6. Административного регламента;</w:t>
      </w:r>
    </w:p>
    <w:p w:rsidR="001245F9" w:rsidRPr="001245F9" w:rsidRDefault="001245F9" w:rsidP="001245F9">
      <w:pPr>
        <w:ind w:firstLine="709"/>
        <w:jc w:val="both"/>
      </w:pPr>
      <w:r w:rsidRPr="001245F9">
        <w:t>Решение об отказе в предоставлении муниципальной услуги выдается или направляется заявителю не позднее чем через 10 рабочих дней со дня регистрации заявления о присвоении адреса объекту капитального строительства.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 xml:space="preserve">При наличии полного комплекта документов, после установления соответствия заявления и представленных документов требованиям законодательства специалист Администрации подготавливает проект постановления Администрации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>об утверждении адреса объекту недвижимости и направляет его на согласование и подписание.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3.3. Порядок оформления результата предоставления муниципальной услуги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Постановление, заверенное печатью Администрации </w:t>
      </w:r>
      <w:r w:rsidR="00C0180C" w:rsidRPr="00143069">
        <w:t>Пионерского сельского поселения,</w:t>
      </w:r>
      <w:r w:rsidRPr="001245F9">
        <w:t xml:space="preserve"> выдается заявителю.</w:t>
      </w:r>
    </w:p>
    <w:p w:rsidR="001245F9" w:rsidRPr="001245F9" w:rsidRDefault="001245F9" w:rsidP="001245F9">
      <w:pPr>
        <w:ind w:firstLine="709"/>
        <w:jc w:val="both"/>
      </w:pPr>
      <w:r w:rsidRPr="001245F9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на бумажном носителе - в срок не более 10 рабочих дней со дня поступления заявления;</w:t>
      </w:r>
    </w:p>
    <w:p w:rsidR="001245F9" w:rsidRPr="001245F9" w:rsidRDefault="001245F9" w:rsidP="001245F9">
      <w:pPr>
        <w:ind w:firstLine="709"/>
        <w:jc w:val="both"/>
      </w:pPr>
      <w:r w:rsidRPr="001245F9">
        <w:t>- в случае подачи заявления в форме электронного документа - в срок не более 5 рабочих дней со дня поступления заявления.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  <w:bCs/>
        </w:rPr>
      </w:pPr>
      <w:r w:rsidRPr="001245F9">
        <w:rPr>
          <w:b/>
          <w:bCs/>
          <w:lang w:val="en-US"/>
        </w:rPr>
        <w:t>IV</w:t>
      </w:r>
      <w:r w:rsidRPr="001245F9">
        <w:rPr>
          <w:b/>
          <w:bCs/>
        </w:rPr>
        <w:t>. Формы контроля исполнения административного регламента</w:t>
      </w:r>
    </w:p>
    <w:p w:rsidR="001245F9" w:rsidRPr="001245F9" w:rsidRDefault="001245F9" w:rsidP="00D5208E">
      <w:pPr>
        <w:ind w:firstLine="709"/>
        <w:jc w:val="center"/>
        <w:rPr>
          <w:b/>
          <w:bCs/>
        </w:rPr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4.1. Порядок осуществления текущего контроля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  <w:rPr>
          <w:i/>
        </w:rPr>
      </w:pPr>
      <w:r w:rsidRPr="001245F9">
        <w:t>Текущий контроль за исполнением настоящего Административного Регламента осуществляется главой Администрации</w:t>
      </w:r>
      <w:r w:rsidR="00C0180C" w:rsidRPr="00C0180C">
        <w:t xml:space="preserve"> </w:t>
      </w:r>
      <w:r w:rsidR="00C0180C" w:rsidRPr="00143069">
        <w:t>Пионерского сельского поселения,</w:t>
      </w:r>
      <w:r w:rsidRPr="001245F9">
        <w:t xml:space="preserve"> временно исполняющим его обязанности, и представляет собой контроль за исполнением специалистами, участвующими в предоставлении муниципальной услуги, настоящего Административного Регламента, а также контроль полноты и качества предоставления муниципальной услуги.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По результатам текущего контроля, в течение двадцати рабочих дней со дня выявления нарушений при предоставлении муниципальной услуги должностным лицом Администрации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>или лицом, временно исполняющим его обязанности, принимается решение по устранению допущенных нарушений, подготовке предложений о внесении изменений в настоящий Административный Регламент, а также, при наличии оснований, о привлечении к дисциплинарной ответственности специалистов, участвующих в предоставлении муниципальной услуги, допустивших нарушения.</w:t>
      </w:r>
    </w:p>
    <w:p w:rsidR="001245F9" w:rsidRPr="001245F9" w:rsidRDefault="001245F9" w:rsidP="001245F9">
      <w:pPr>
        <w:ind w:firstLine="709"/>
        <w:jc w:val="both"/>
      </w:pPr>
    </w:p>
    <w:p w:rsidR="00D5208E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 xml:space="preserve">4.2. Порядок и периодичность осуществления плановых </w:t>
      </w: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и внеплановых проверок</w:t>
      </w:r>
    </w:p>
    <w:p w:rsidR="001245F9" w:rsidRPr="001245F9" w:rsidRDefault="001245F9" w:rsidP="001245F9">
      <w:pPr>
        <w:ind w:firstLine="709"/>
        <w:jc w:val="both"/>
        <w:rPr>
          <w:b/>
        </w:rPr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Контроль за полнотой и качеством исполнения муниципальной услуги включает в себя проведение проверок, выявление и устранение нарушений прав </w:t>
      </w:r>
      <w:r w:rsidRPr="001245F9">
        <w:lastRenderedPageBreak/>
        <w:t>получателей муниципальной услуги, рассмотрение, принятие решений и подготовку ответов на запросы (заявления), содержащих жалобы на решения, действия (бездействие) сотрудников Администрации</w:t>
      </w:r>
      <w:r w:rsidR="00C0180C" w:rsidRPr="00C0180C">
        <w:t xml:space="preserve"> </w:t>
      </w:r>
      <w:r w:rsidR="00C0180C" w:rsidRPr="00143069">
        <w:t>Пионерского сельского поселения</w:t>
      </w:r>
      <w:r w:rsidRPr="001245F9">
        <w:t>.</w:t>
      </w:r>
    </w:p>
    <w:p w:rsidR="001245F9" w:rsidRPr="001245F9" w:rsidRDefault="001245F9" w:rsidP="001245F9">
      <w:pPr>
        <w:ind w:firstLine="709"/>
        <w:jc w:val="both"/>
      </w:pPr>
      <w:r w:rsidRPr="001245F9">
        <w:t>Проверки могут быть плановыми, внеплановыми и по конкретному обращению заявителя.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1245F9" w:rsidRPr="001245F9" w:rsidRDefault="001245F9" w:rsidP="00D5208E">
      <w:pPr>
        <w:ind w:firstLine="709"/>
        <w:jc w:val="center"/>
        <w:rPr>
          <w:b/>
        </w:rPr>
      </w:pPr>
      <w:r w:rsidRPr="001245F9">
        <w:rPr>
          <w:b/>
        </w:rPr>
        <w:t>а также его должностных лиц</w:t>
      </w:r>
    </w:p>
    <w:p w:rsidR="001245F9" w:rsidRPr="001245F9" w:rsidRDefault="001245F9" w:rsidP="001245F9">
      <w:pPr>
        <w:ind w:firstLine="709"/>
        <w:jc w:val="both"/>
      </w:pPr>
    </w:p>
    <w:p w:rsidR="001245F9" w:rsidRPr="001245F9" w:rsidRDefault="001245F9" w:rsidP="001245F9">
      <w:pPr>
        <w:ind w:firstLine="709"/>
        <w:jc w:val="both"/>
      </w:pPr>
      <w:r w:rsidRPr="001245F9">
        <w:t xml:space="preserve">5.1. </w:t>
      </w:r>
      <w:r w:rsidRPr="001245F9">
        <w:rPr>
          <w:bCs/>
        </w:rPr>
        <w:t xml:space="preserve">Предметом досудебного (внесудебного) обжалования являются решения и действия (бездействия) </w:t>
      </w:r>
      <w:bookmarkStart w:id="10" w:name="_Hlk160433700"/>
      <w:r w:rsidRPr="001245F9">
        <w:rPr>
          <w:bCs/>
        </w:rPr>
        <w:t>Администрации</w:t>
      </w:r>
      <w:r w:rsidR="00C0180C" w:rsidRPr="00C0180C">
        <w:t xml:space="preserve">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bookmarkEnd w:id="10"/>
      <w:r w:rsidRPr="001245F9">
        <w:rPr>
          <w:bCs/>
        </w:rPr>
        <w:t>должностного лица Администрации</w:t>
      </w:r>
      <w:r w:rsidR="00C0180C" w:rsidRPr="00C0180C">
        <w:t xml:space="preserve">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rPr>
          <w:bCs/>
        </w:rPr>
        <w:t>либо муниципального служащего, МФЦ, работника МФЦ.</w:t>
      </w:r>
    </w:p>
    <w:p w:rsidR="001245F9" w:rsidRPr="001245F9" w:rsidRDefault="001245F9" w:rsidP="001245F9">
      <w:pPr>
        <w:ind w:firstLine="709"/>
        <w:jc w:val="both"/>
      </w:pPr>
      <w:r w:rsidRPr="001245F9">
        <w:t>5.2. Заявитель может обратиться с жалобой, в том числе в следующих случаях:</w:t>
      </w:r>
    </w:p>
    <w:p w:rsidR="001245F9" w:rsidRPr="001245F9" w:rsidRDefault="001245F9" w:rsidP="001245F9">
      <w:pPr>
        <w:ind w:firstLine="709"/>
        <w:jc w:val="both"/>
      </w:pPr>
      <w:r w:rsidRPr="001245F9">
        <w:t>1) нарушение срока регистрации запроса о предоставлении муниципальной услуги, запроса о предоставлении двух и более муниципальных услуг в МФЦ при однократном обращении заявителя с запросом о предоставлении нескольких муниципальных услуг;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2) нарушение срока предоставления муниципальной услуги. </w:t>
      </w:r>
    </w:p>
    <w:p w:rsidR="001245F9" w:rsidRPr="001245F9" w:rsidRDefault="001245F9" w:rsidP="001245F9">
      <w:pPr>
        <w:ind w:firstLine="709"/>
        <w:jc w:val="both"/>
      </w:pPr>
      <w:r w:rsidRPr="001245F9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услуги.</w:t>
      </w:r>
    </w:p>
    <w:p w:rsidR="001245F9" w:rsidRPr="001245F9" w:rsidRDefault="001245F9" w:rsidP="001245F9">
      <w:pPr>
        <w:ind w:firstLine="709"/>
        <w:jc w:val="both"/>
      </w:pPr>
      <w:r w:rsidRPr="001245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 </w:t>
      </w:r>
    </w:p>
    <w:p w:rsidR="001245F9" w:rsidRPr="001245F9" w:rsidRDefault="001245F9" w:rsidP="001245F9">
      <w:pPr>
        <w:ind w:firstLine="709"/>
        <w:jc w:val="both"/>
      </w:pPr>
      <w:r w:rsidRPr="001245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7) отказ </w:t>
      </w:r>
      <w:r w:rsidRPr="001245F9">
        <w:rPr>
          <w:bCs/>
        </w:rPr>
        <w:t>Администрации</w:t>
      </w:r>
      <w:r w:rsidR="00C0180C" w:rsidRPr="00C0180C">
        <w:t xml:space="preserve">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 xml:space="preserve">ее должностных лиц, </w:t>
      </w:r>
      <w:r w:rsidRPr="001245F9">
        <w:rPr>
          <w:bCs/>
        </w:rPr>
        <w:t xml:space="preserve">МФЦ, работника МФЦ, </w:t>
      </w:r>
      <w:r w:rsidRPr="001245F9"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245F9" w:rsidRPr="001245F9" w:rsidRDefault="001245F9" w:rsidP="001245F9">
      <w:pPr>
        <w:ind w:firstLine="709"/>
        <w:jc w:val="both"/>
      </w:pPr>
      <w:r w:rsidRPr="001245F9">
        <w:t>8) нарушение срока или порядка выдачи документов по результатам предоставления муниципальной услуги;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 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1245F9">
        <w:rPr>
          <w:bCs/>
        </w:rPr>
        <w:t xml:space="preserve">от </w:t>
      </w:r>
      <w:r w:rsidRPr="001245F9">
        <w:t xml:space="preserve">27.07.2010 № 210-ФЗ «Об организации предоставления государственных и муниципальных услуг». </w:t>
      </w:r>
    </w:p>
    <w:p w:rsidR="001245F9" w:rsidRPr="001245F9" w:rsidRDefault="001245F9" w:rsidP="001245F9">
      <w:pPr>
        <w:ind w:firstLine="709"/>
        <w:jc w:val="both"/>
      </w:pPr>
      <w:r w:rsidRPr="001245F9">
        <w:t>5.3. Общие требования к порядку подачи и рассмотрения жалобы.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5.3.1. Жалоба подается в письменной форме на бумажном носителе, в электронной форме в </w:t>
      </w:r>
      <w:r w:rsidRPr="001245F9">
        <w:rPr>
          <w:bCs/>
        </w:rPr>
        <w:t>Администрацию</w:t>
      </w:r>
      <w:r w:rsidR="00C0180C" w:rsidRPr="00C0180C">
        <w:t xml:space="preserve"> </w:t>
      </w:r>
      <w:r w:rsidR="00C0180C" w:rsidRPr="00143069">
        <w:t>Пионерского сельского поселения,</w:t>
      </w:r>
      <w:r w:rsidR="00C0180C" w:rsidRPr="001245F9">
        <w:t xml:space="preserve"> </w:t>
      </w:r>
      <w:r w:rsidRPr="001245F9">
        <w:t xml:space="preserve">МФЦ, либо в Министерство экономического развития и торговли Камчатского края, осуществляющее права учредителя МФЦ. 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Жалобы на решения и действия (бездействие) </w:t>
      </w:r>
      <w:r w:rsidR="00914681">
        <w:t>главы</w:t>
      </w:r>
      <w:r w:rsidRPr="001245F9">
        <w:t xml:space="preserve"> </w:t>
      </w:r>
      <w:r w:rsidRPr="001245F9">
        <w:rPr>
          <w:bCs/>
        </w:rPr>
        <w:t>Администрации</w:t>
      </w:r>
      <w:r w:rsidR="005F59C6" w:rsidRPr="005F59C6">
        <w:t xml:space="preserve"> </w:t>
      </w:r>
      <w:r w:rsidR="005F59C6" w:rsidRPr="00143069">
        <w:t>Пионерского сельского поселения,</w:t>
      </w:r>
      <w:r w:rsidRPr="001245F9">
        <w:t xml:space="preserve"> подаются в Администрацию</w:t>
      </w:r>
      <w:r w:rsidR="005F59C6" w:rsidRPr="005F59C6">
        <w:t xml:space="preserve"> </w:t>
      </w:r>
      <w:r w:rsidR="005F59C6" w:rsidRPr="00143069">
        <w:t>Пионерского сельского поселения</w:t>
      </w:r>
      <w:r w:rsidRPr="001245F9"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экономического развития и торговли Камчатского края или должностному лицу, уполномоченному нормативным правовым актом Камчатского края. 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5.3.2. Жалоба на решения и действия (бездействие) </w:t>
      </w:r>
      <w:r w:rsidRPr="001245F9">
        <w:rPr>
          <w:bCs/>
        </w:rPr>
        <w:t>Администрации</w:t>
      </w:r>
      <w:r w:rsidR="005F59C6" w:rsidRPr="005F59C6">
        <w:t xml:space="preserve"> </w:t>
      </w:r>
      <w:r w:rsidR="005F59C6" w:rsidRPr="00143069">
        <w:t>Пионерского сельского поселения,</w:t>
      </w:r>
      <w:r w:rsidRPr="001245F9">
        <w:t xml:space="preserve"> ее должностного лица, муниципального служащего, </w:t>
      </w:r>
      <w:r w:rsidR="00914681">
        <w:t>главы</w:t>
      </w:r>
      <w:r w:rsidRPr="001245F9">
        <w:t xml:space="preserve"> </w:t>
      </w:r>
      <w:r w:rsidRPr="001245F9">
        <w:rPr>
          <w:bCs/>
        </w:rPr>
        <w:t>Администрации</w:t>
      </w:r>
      <w:r w:rsidR="005F59C6" w:rsidRPr="005F59C6">
        <w:t xml:space="preserve"> </w:t>
      </w:r>
      <w:r w:rsidR="005F59C6" w:rsidRPr="00143069">
        <w:t>Пионерского сельского поселения,</w:t>
      </w:r>
      <w:r w:rsidR="005F59C6" w:rsidRPr="001245F9">
        <w:t xml:space="preserve"> </w:t>
      </w:r>
      <w:r w:rsidRPr="001245F9"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r w:rsidR="005F59C6" w:rsidRPr="00143069">
        <w:t>Пионерского сельского поселения,</w:t>
      </w:r>
      <w:r w:rsidRPr="001245F9">
        <w:t xml:space="preserve"> портала Федеральной государственной информационной системы «Досудебное обжалование», а также может быть принята при личном приеме заявителя.</w:t>
      </w:r>
    </w:p>
    <w:p w:rsidR="001245F9" w:rsidRPr="001245F9" w:rsidRDefault="001245F9" w:rsidP="001245F9">
      <w:pPr>
        <w:ind w:firstLine="709"/>
        <w:jc w:val="both"/>
      </w:pPr>
      <w:r w:rsidRPr="001245F9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 Федеральной государственной информационной системы «Досудебное обжалование», а также может быть принята при личном приеме заявителя.</w:t>
      </w:r>
    </w:p>
    <w:p w:rsidR="001245F9" w:rsidRPr="001245F9" w:rsidRDefault="001245F9" w:rsidP="001245F9">
      <w:pPr>
        <w:ind w:firstLine="709"/>
        <w:jc w:val="both"/>
      </w:pPr>
      <w:r w:rsidRPr="001245F9">
        <w:t>Порядок подачи и рассмотрения жалоб на решения и действия (бездействие) МФЦ, его работников устанавливается законодательством Российской Федерации.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5.3.3. Жалоба должна содержать: </w:t>
      </w:r>
    </w:p>
    <w:p w:rsidR="001245F9" w:rsidRPr="001245F9" w:rsidRDefault="001245F9" w:rsidP="001245F9">
      <w:pPr>
        <w:ind w:firstLine="709"/>
        <w:jc w:val="both"/>
      </w:pPr>
      <w:r w:rsidRPr="001245F9">
        <w:t>1) наименование органа местного самоуправления, предоставляющего муниципальную услугу, должностного лица либо муниципального служащего органа местного самоуправления, предоставляющего муниципальную услугу, МФЦ, его руководителя и (или) работника, решения и действия (бездействие) которых обжалуются;</w:t>
      </w:r>
    </w:p>
    <w:p w:rsidR="001245F9" w:rsidRPr="001245F9" w:rsidRDefault="001245F9" w:rsidP="001245F9">
      <w:pPr>
        <w:ind w:firstLine="709"/>
        <w:jc w:val="both"/>
      </w:pPr>
      <w:r w:rsidRPr="001245F9"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45F9" w:rsidRPr="001245F9" w:rsidRDefault="001245F9" w:rsidP="001245F9">
      <w:pPr>
        <w:ind w:firstLine="709"/>
        <w:jc w:val="both"/>
      </w:pPr>
      <w:r w:rsidRPr="001245F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 должностного лица органа, предоставляющего муниципальную услугу, либо муниципального служащего, МФЦ. </w:t>
      </w:r>
    </w:p>
    <w:p w:rsidR="001245F9" w:rsidRPr="001245F9" w:rsidRDefault="001245F9" w:rsidP="001245F9">
      <w:pPr>
        <w:ind w:firstLine="709"/>
        <w:jc w:val="both"/>
      </w:pPr>
      <w:r w:rsidRPr="001245F9">
        <w:t>Заявителем могут быть представлены документы (при наличии), подтверждающие доводы заявителя, либо их копии.</w:t>
      </w:r>
    </w:p>
    <w:p w:rsidR="001245F9" w:rsidRPr="001245F9" w:rsidRDefault="001245F9" w:rsidP="001245F9">
      <w:pPr>
        <w:ind w:firstLine="709"/>
        <w:jc w:val="both"/>
      </w:pPr>
      <w:r w:rsidRPr="001245F9">
        <w:t>5.4. Основанием для процедуры досудебного (внесудебного) обжалования является регистрация жалобы заявителя.</w:t>
      </w:r>
    </w:p>
    <w:p w:rsidR="001245F9" w:rsidRPr="001245F9" w:rsidRDefault="001245F9" w:rsidP="001245F9">
      <w:pPr>
        <w:ind w:firstLine="709"/>
        <w:jc w:val="both"/>
      </w:pPr>
      <w:r w:rsidRPr="001245F9">
        <w:t>5.5. Жалоба, поступившая в орган, предоставляющий муниципальную услугу,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45F9" w:rsidRPr="001245F9" w:rsidRDefault="001245F9" w:rsidP="001245F9">
      <w:pPr>
        <w:ind w:firstLine="709"/>
        <w:jc w:val="both"/>
      </w:pPr>
      <w:r w:rsidRPr="001245F9">
        <w:t>5.6. По результатам рассмотрения жалобы принимается одно из следующих решений:</w:t>
      </w:r>
    </w:p>
    <w:p w:rsidR="001245F9" w:rsidRPr="001245F9" w:rsidRDefault="001245F9" w:rsidP="001245F9">
      <w:pPr>
        <w:ind w:firstLine="709"/>
        <w:jc w:val="both"/>
      </w:pPr>
      <w:r w:rsidRPr="001245F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1245F9" w:rsidRPr="005F59C6" w:rsidRDefault="00901CF2" w:rsidP="001245F9">
      <w:pPr>
        <w:ind w:firstLine="709"/>
        <w:jc w:val="both"/>
      </w:pPr>
      <w:hyperlink r:id="rId12">
        <w:r w:rsidR="001245F9" w:rsidRPr="005F59C6">
          <w:rPr>
            <w:rStyle w:val="af3"/>
            <w:color w:val="auto"/>
          </w:rPr>
          <w:t>2) в удовлетворении жалобы отказывается.</w:t>
        </w:r>
      </w:hyperlink>
    </w:p>
    <w:p w:rsidR="001245F9" w:rsidRPr="001245F9" w:rsidRDefault="001245F9" w:rsidP="001245F9">
      <w:pPr>
        <w:ind w:firstLine="709"/>
        <w:jc w:val="both"/>
      </w:pPr>
      <w:r w:rsidRPr="001245F9">
        <w:t>5.7. Не позднее дня, следующего за днем принятия решения, указанного в части 5.6.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245F9" w:rsidRPr="001245F9" w:rsidRDefault="001245F9" w:rsidP="001245F9">
      <w:pPr>
        <w:ind w:firstLine="709"/>
        <w:jc w:val="both"/>
      </w:pPr>
      <w:r w:rsidRPr="001245F9">
        <w:t xml:space="preserve">5.8. В случае признания жалобы подлежащей удовлетворению, в ответе заявителю дается информация о действиях, осуществляемых </w:t>
      </w:r>
      <w:r w:rsidRPr="001245F9">
        <w:rPr>
          <w:bCs/>
        </w:rPr>
        <w:t>Администрацией</w:t>
      </w:r>
      <w:r w:rsidR="005F59C6" w:rsidRPr="005F59C6">
        <w:t xml:space="preserve"> </w:t>
      </w:r>
      <w:r w:rsidR="005F59C6" w:rsidRPr="00143069">
        <w:t>Пионерского сельского поселения,</w:t>
      </w:r>
      <w:r w:rsidR="005F59C6" w:rsidRPr="001245F9">
        <w:t xml:space="preserve"> </w:t>
      </w:r>
      <w:r w:rsidRPr="001245F9">
        <w:t xml:space="preserve">МФЦ, в целях незамедлительного устранения выявленных нарушений при оказании муниципальной услуги, а также приносятся </w:t>
      </w:r>
      <w:r w:rsidRPr="001245F9"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245F9" w:rsidRPr="001245F9" w:rsidRDefault="001245F9" w:rsidP="001245F9">
      <w:pPr>
        <w:ind w:firstLine="709"/>
        <w:jc w:val="both"/>
      </w:pPr>
      <w:r w:rsidRPr="001245F9"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45F9" w:rsidRPr="001245F9" w:rsidRDefault="001245F9" w:rsidP="001245F9">
      <w:pPr>
        <w:ind w:firstLine="709"/>
        <w:jc w:val="both"/>
      </w:pPr>
      <w:r w:rsidRPr="001245F9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5.3.1 Административного регламента, незамедлительно направляют имеющиеся материалы в органы прокуратуры.</w:t>
      </w:r>
    </w:p>
    <w:p w:rsidR="001245F9" w:rsidRPr="001245F9" w:rsidRDefault="001245F9" w:rsidP="001245F9">
      <w:pPr>
        <w:ind w:firstLine="709"/>
        <w:jc w:val="both"/>
      </w:pPr>
      <w:r w:rsidRPr="001245F9">
        <w:t>5.11.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1245F9" w:rsidRPr="001245F9" w:rsidRDefault="001245F9" w:rsidP="001245F9">
      <w:pPr>
        <w:ind w:firstLine="709"/>
        <w:jc w:val="both"/>
      </w:pPr>
    </w:p>
    <w:p w:rsidR="001245F9" w:rsidRPr="00E670CB" w:rsidRDefault="001245F9" w:rsidP="00E670CB">
      <w:pPr>
        <w:ind w:firstLine="709"/>
        <w:jc w:val="both"/>
      </w:pPr>
    </w:p>
    <w:sectPr w:rsidR="001245F9" w:rsidRPr="00E670CB" w:rsidSect="00914681">
      <w:pgSz w:w="11906" w:h="16838"/>
      <w:pgMar w:top="1134" w:right="567" w:bottom="1134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F2" w:rsidRDefault="00901CF2" w:rsidP="00296B17">
      <w:r>
        <w:separator/>
      </w:r>
    </w:p>
  </w:endnote>
  <w:endnote w:type="continuationSeparator" w:id="0">
    <w:p w:rsidR="00901CF2" w:rsidRDefault="00901CF2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F2" w:rsidRDefault="00901CF2" w:rsidP="00296B17">
      <w:r>
        <w:separator/>
      </w:r>
    </w:p>
  </w:footnote>
  <w:footnote w:type="continuationSeparator" w:id="0">
    <w:p w:rsidR="00901CF2" w:rsidRDefault="00901CF2" w:rsidP="00296B17">
      <w:r>
        <w:continuationSeparator/>
      </w:r>
    </w:p>
  </w:footnote>
  <w:footnote w:id="1">
    <w:p w:rsidR="005F59C6" w:rsidRPr="008D43E6" w:rsidRDefault="005F59C6" w:rsidP="000A4E0A">
      <w:pPr>
        <w:pStyle w:val="af5"/>
        <w:jc w:val="both"/>
        <w:rPr>
          <w:rFonts w:ascii="Times New Roman" w:hAnsi="Times New Roman"/>
        </w:rPr>
      </w:pPr>
      <w:r w:rsidRPr="008D43E6">
        <w:rPr>
          <w:rStyle w:val="af7"/>
          <w:rFonts w:ascii="Times New Roman" w:hAnsi="Times New Roman"/>
        </w:rPr>
        <w:footnoteRef/>
      </w:r>
      <w:r w:rsidRPr="008D43E6">
        <w:rPr>
          <w:rFonts w:ascii="Times New Roman" w:hAnsi="Times New Roman"/>
        </w:rPr>
        <w:t xml:space="preserve"> Примечание: в пункте 1.3. указывается информация о месте нахождения и графике работы органа, предоставляющего муниципальную услугу (в том числе адрес электронной почты, адрес сайта органа, предоставляющего муниципальную услугу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05E0A"/>
    <w:rsid w:val="000569A3"/>
    <w:rsid w:val="0006394E"/>
    <w:rsid w:val="000641A4"/>
    <w:rsid w:val="0007178D"/>
    <w:rsid w:val="00080CB9"/>
    <w:rsid w:val="000A1FE3"/>
    <w:rsid w:val="000A4E0A"/>
    <w:rsid w:val="000B16B1"/>
    <w:rsid w:val="000C3C54"/>
    <w:rsid w:val="000E0397"/>
    <w:rsid w:val="000E4057"/>
    <w:rsid w:val="00102305"/>
    <w:rsid w:val="001245F9"/>
    <w:rsid w:val="00143069"/>
    <w:rsid w:val="00171440"/>
    <w:rsid w:val="00174D84"/>
    <w:rsid w:val="0018608E"/>
    <w:rsid w:val="00190083"/>
    <w:rsid w:val="00190E88"/>
    <w:rsid w:val="001B504A"/>
    <w:rsid w:val="001B5090"/>
    <w:rsid w:val="001C1271"/>
    <w:rsid w:val="001E23FC"/>
    <w:rsid w:val="002012BC"/>
    <w:rsid w:val="0020196F"/>
    <w:rsid w:val="00211DE8"/>
    <w:rsid w:val="002146D2"/>
    <w:rsid w:val="0022365B"/>
    <w:rsid w:val="002313E0"/>
    <w:rsid w:val="00231E24"/>
    <w:rsid w:val="00240B4F"/>
    <w:rsid w:val="0024468F"/>
    <w:rsid w:val="0024658E"/>
    <w:rsid w:val="0027166A"/>
    <w:rsid w:val="002831A8"/>
    <w:rsid w:val="00296B17"/>
    <w:rsid w:val="002B0530"/>
    <w:rsid w:val="002E3BB4"/>
    <w:rsid w:val="00302D4F"/>
    <w:rsid w:val="003137AB"/>
    <w:rsid w:val="00323DD0"/>
    <w:rsid w:val="00327886"/>
    <w:rsid w:val="00347B23"/>
    <w:rsid w:val="00396B6A"/>
    <w:rsid w:val="003D1C53"/>
    <w:rsid w:val="003E3EA1"/>
    <w:rsid w:val="003F756B"/>
    <w:rsid w:val="00412945"/>
    <w:rsid w:val="00467FDC"/>
    <w:rsid w:val="004737F1"/>
    <w:rsid w:val="00476FC8"/>
    <w:rsid w:val="004846B1"/>
    <w:rsid w:val="004A1369"/>
    <w:rsid w:val="004C7BD2"/>
    <w:rsid w:val="004E6E2E"/>
    <w:rsid w:val="005159A9"/>
    <w:rsid w:val="00545DA8"/>
    <w:rsid w:val="00546F09"/>
    <w:rsid w:val="005803B8"/>
    <w:rsid w:val="005A2A57"/>
    <w:rsid w:val="005D6E78"/>
    <w:rsid w:val="005F59C6"/>
    <w:rsid w:val="006036DA"/>
    <w:rsid w:val="00615AD1"/>
    <w:rsid w:val="0063279D"/>
    <w:rsid w:val="0064636D"/>
    <w:rsid w:val="006568B0"/>
    <w:rsid w:val="00664DA0"/>
    <w:rsid w:val="00671236"/>
    <w:rsid w:val="00675886"/>
    <w:rsid w:val="006848C9"/>
    <w:rsid w:val="00693192"/>
    <w:rsid w:val="006B1302"/>
    <w:rsid w:val="006C13A0"/>
    <w:rsid w:val="006C55B9"/>
    <w:rsid w:val="006E04B6"/>
    <w:rsid w:val="006E12BD"/>
    <w:rsid w:val="006E3EAE"/>
    <w:rsid w:val="006E7D8B"/>
    <w:rsid w:val="006F539C"/>
    <w:rsid w:val="007202D4"/>
    <w:rsid w:val="007400A2"/>
    <w:rsid w:val="00745BCF"/>
    <w:rsid w:val="007518AC"/>
    <w:rsid w:val="00766142"/>
    <w:rsid w:val="007B2C5E"/>
    <w:rsid w:val="007B5067"/>
    <w:rsid w:val="007D1B44"/>
    <w:rsid w:val="007D6F35"/>
    <w:rsid w:val="007E6F9A"/>
    <w:rsid w:val="00814EC1"/>
    <w:rsid w:val="0086204F"/>
    <w:rsid w:val="008674D0"/>
    <w:rsid w:val="00893D02"/>
    <w:rsid w:val="00897F0B"/>
    <w:rsid w:val="008C2139"/>
    <w:rsid w:val="00901CF2"/>
    <w:rsid w:val="00914681"/>
    <w:rsid w:val="00937A6F"/>
    <w:rsid w:val="00966F8F"/>
    <w:rsid w:val="00972FC7"/>
    <w:rsid w:val="009C347B"/>
    <w:rsid w:val="00A02B31"/>
    <w:rsid w:val="00A55832"/>
    <w:rsid w:val="00AA65BD"/>
    <w:rsid w:val="00AB3C79"/>
    <w:rsid w:val="00AD303B"/>
    <w:rsid w:val="00AD38A0"/>
    <w:rsid w:val="00AE274A"/>
    <w:rsid w:val="00B101F2"/>
    <w:rsid w:val="00B3529F"/>
    <w:rsid w:val="00B567B0"/>
    <w:rsid w:val="00B947F3"/>
    <w:rsid w:val="00BA4AF7"/>
    <w:rsid w:val="00BF06AC"/>
    <w:rsid w:val="00BF43EF"/>
    <w:rsid w:val="00C0180C"/>
    <w:rsid w:val="00C074D9"/>
    <w:rsid w:val="00C46F14"/>
    <w:rsid w:val="00C47C2E"/>
    <w:rsid w:val="00C66895"/>
    <w:rsid w:val="00C9626E"/>
    <w:rsid w:val="00CE0A02"/>
    <w:rsid w:val="00D20D19"/>
    <w:rsid w:val="00D23298"/>
    <w:rsid w:val="00D313D9"/>
    <w:rsid w:val="00D35511"/>
    <w:rsid w:val="00D45BE1"/>
    <w:rsid w:val="00D51A82"/>
    <w:rsid w:val="00D5208E"/>
    <w:rsid w:val="00D87D7A"/>
    <w:rsid w:val="00DA0F9A"/>
    <w:rsid w:val="00DB31A9"/>
    <w:rsid w:val="00DE0E45"/>
    <w:rsid w:val="00DF3ECB"/>
    <w:rsid w:val="00E13099"/>
    <w:rsid w:val="00E20FBD"/>
    <w:rsid w:val="00E2213F"/>
    <w:rsid w:val="00E27A30"/>
    <w:rsid w:val="00E6226B"/>
    <w:rsid w:val="00E670CB"/>
    <w:rsid w:val="00E72F0A"/>
    <w:rsid w:val="00E81413"/>
    <w:rsid w:val="00EB3FDA"/>
    <w:rsid w:val="00EC33D6"/>
    <w:rsid w:val="00EC6C5C"/>
    <w:rsid w:val="00F162B2"/>
    <w:rsid w:val="00F3664E"/>
    <w:rsid w:val="00F559A2"/>
    <w:rsid w:val="00F62E3A"/>
    <w:rsid w:val="00F72842"/>
    <w:rsid w:val="00F77931"/>
    <w:rsid w:val="00F80111"/>
    <w:rsid w:val="00F91A1D"/>
    <w:rsid w:val="00F9484F"/>
    <w:rsid w:val="00F95281"/>
    <w:rsid w:val="00FA0E8E"/>
    <w:rsid w:val="00FA48FF"/>
    <w:rsid w:val="00FB288B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a5">
    <w:name w:val="Нижний колонтитул Знак"/>
    <w:link w:val="a6"/>
    <w:qFormat/>
    <w:rsid w:val="003718BC"/>
    <w:rPr>
      <w:kern w:val="2"/>
      <w:sz w:val="28"/>
      <w:szCs w:val="28"/>
    </w:rPr>
  </w:style>
  <w:style w:type="paragraph" w:styleId="a6">
    <w:name w:val="footer"/>
    <w:basedOn w:val="a"/>
    <w:link w:val="a5"/>
    <w:rsid w:val="006E3EAE"/>
    <w:pPr>
      <w:tabs>
        <w:tab w:val="center" w:pos="4677"/>
        <w:tab w:val="right" w:pos="9355"/>
      </w:tabs>
      <w:suppressAutoHyphens w:val="0"/>
    </w:pPr>
  </w:style>
  <w:style w:type="character" w:customStyle="1" w:styleId="a7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8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9">
    <w:name w:val="List"/>
    <w:basedOn w:val="a8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e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f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0">
    <w:name w:val="Содержимое врезки"/>
    <w:basedOn w:val="a"/>
    <w:qFormat/>
    <w:rsid w:val="00296B17"/>
  </w:style>
  <w:style w:type="table" w:styleId="af1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E274A"/>
    <w:pPr>
      <w:ind w:left="720"/>
      <w:contextualSpacing/>
    </w:pPr>
  </w:style>
  <w:style w:type="character" w:customStyle="1" w:styleId="15">
    <w:name w:val="Нижний колонтитул Знак1"/>
    <w:basedOn w:val="a0"/>
    <w:uiPriority w:val="99"/>
    <w:semiHidden/>
    <w:rsid w:val="006E3EAE"/>
    <w:rPr>
      <w:kern w:val="2"/>
      <w:sz w:val="28"/>
      <w:szCs w:val="28"/>
    </w:rPr>
  </w:style>
  <w:style w:type="paragraph" w:customStyle="1" w:styleId="ConsPlusTitle">
    <w:name w:val="ConsPlusTitle"/>
    <w:rsid w:val="00E670C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E670CB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ConsPlusNormal0">
    <w:name w:val="ConsPlusNormal Знак"/>
    <w:link w:val="ConsPlusNormal"/>
    <w:qFormat/>
    <w:locked/>
    <w:rsid w:val="005A2A57"/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5A2A57"/>
    <w:rPr>
      <w:color w:val="0563C1" w:themeColor="hyperlink"/>
      <w:u w:val="single"/>
    </w:rPr>
  </w:style>
  <w:style w:type="paragraph" w:styleId="af4">
    <w:name w:val="No Spacing"/>
    <w:uiPriority w:val="1"/>
    <w:qFormat/>
    <w:rsid w:val="001E23FC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1245F9"/>
    <w:pPr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1245F9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124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a5">
    <w:name w:val="Нижний колонтитул Знак"/>
    <w:link w:val="a6"/>
    <w:qFormat/>
    <w:rsid w:val="003718BC"/>
    <w:rPr>
      <w:kern w:val="2"/>
      <w:sz w:val="28"/>
      <w:szCs w:val="28"/>
    </w:rPr>
  </w:style>
  <w:style w:type="paragraph" w:styleId="a6">
    <w:name w:val="footer"/>
    <w:basedOn w:val="a"/>
    <w:link w:val="a5"/>
    <w:rsid w:val="006E3EAE"/>
    <w:pPr>
      <w:tabs>
        <w:tab w:val="center" w:pos="4677"/>
        <w:tab w:val="right" w:pos="9355"/>
      </w:tabs>
      <w:suppressAutoHyphens w:val="0"/>
    </w:pPr>
  </w:style>
  <w:style w:type="character" w:customStyle="1" w:styleId="a7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8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9">
    <w:name w:val="List"/>
    <w:basedOn w:val="a8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e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f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0">
    <w:name w:val="Содержимое врезки"/>
    <w:basedOn w:val="a"/>
    <w:qFormat/>
    <w:rsid w:val="00296B17"/>
  </w:style>
  <w:style w:type="table" w:styleId="af1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E274A"/>
    <w:pPr>
      <w:ind w:left="720"/>
      <w:contextualSpacing/>
    </w:pPr>
  </w:style>
  <w:style w:type="character" w:customStyle="1" w:styleId="15">
    <w:name w:val="Нижний колонтитул Знак1"/>
    <w:basedOn w:val="a0"/>
    <w:uiPriority w:val="99"/>
    <w:semiHidden/>
    <w:rsid w:val="006E3EAE"/>
    <w:rPr>
      <w:kern w:val="2"/>
      <w:sz w:val="28"/>
      <w:szCs w:val="28"/>
    </w:rPr>
  </w:style>
  <w:style w:type="paragraph" w:customStyle="1" w:styleId="ConsPlusTitle">
    <w:name w:val="ConsPlusTitle"/>
    <w:rsid w:val="00E670C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E670CB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ConsPlusNormal0">
    <w:name w:val="ConsPlusNormal Знак"/>
    <w:link w:val="ConsPlusNormal"/>
    <w:qFormat/>
    <w:locked/>
    <w:rsid w:val="005A2A57"/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5A2A57"/>
    <w:rPr>
      <w:color w:val="0563C1" w:themeColor="hyperlink"/>
      <w:u w:val="single"/>
    </w:rPr>
  </w:style>
  <w:style w:type="paragraph" w:styleId="af4">
    <w:name w:val="No Spacing"/>
    <w:uiPriority w:val="1"/>
    <w:qFormat/>
    <w:rsid w:val="001E23FC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1245F9"/>
    <w:pPr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1245F9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124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1329E4106D4D47718C483BA78C4BB6739E4EDE037EC35738AC8F834175EFF8B610D36CA393B0E47C57C4B9F62AAC47D5DA297601F951BENCT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98C0F6AA80E0EDD751C86A48FFEA8577B2B1FD7AC02496F786E7D6A0C77880B8249ABD5005K1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m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6285-A312-415D-BCD0-F66FE056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18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101</cp:revision>
  <cp:lastPrinted>2020-09-29T03:33:00Z</cp:lastPrinted>
  <dcterms:created xsi:type="dcterms:W3CDTF">2022-10-10T04:50:00Z</dcterms:created>
  <dcterms:modified xsi:type="dcterms:W3CDTF">2024-06-02T23:15:00Z</dcterms:modified>
  <dc:language>ru-RU</dc:language>
</cp:coreProperties>
</file>