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E51" w:rsidRPr="008C618C" w:rsidRDefault="00714E51" w:rsidP="00A25661">
      <w:pPr>
        <w:widowControl w:val="0"/>
        <w:spacing w:after="0" w:line="240" w:lineRule="auto"/>
        <w:jc w:val="right"/>
        <w:rPr>
          <w:rFonts w:ascii="Times New Roman" w:hAnsi="Times New Roman"/>
          <w:sz w:val="26"/>
          <w:szCs w:val="26"/>
        </w:rPr>
      </w:pPr>
      <w:r w:rsidRPr="008C618C">
        <w:rPr>
          <w:rFonts w:ascii="Times New Roman" w:hAnsi="Times New Roman"/>
          <w:sz w:val="26"/>
          <w:szCs w:val="26"/>
        </w:rPr>
        <w:t>ПРОЕКТ</w:t>
      </w:r>
    </w:p>
    <w:p w:rsidR="00714E51" w:rsidRPr="008C618C" w:rsidRDefault="00714E51" w:rsidP="00A25661">
      <w:pPr>
        <w:widowControl w:val="0"/>
        <w:tabs>
          <w:tab w:val="left" w:pos="3686"/>
        </w:tabs>
        <w:autoSpaceDE w:val="0"/>
        <w:autoSpaceDN w:val="0"/>
        <w:adjustRightInd w:val="0"/>
        <w:spacing w:after="0" w:line="240" w:lineRule="auto"/>
        <w:jc w:val="both"/>
        <w:outlineLvl w:val="0"/>
        <w:rPr>
          <w:rFonts w:ascii="Times New Roman" w:hAnsi="Times New Roman"/>
          <w:sz w:val="10"/>
          <w:szCs w:val="10"/>
        </w:rPr>
      </w:pPr>
    </w:p>
    <w:p w:rsidR="00714E51" w:rsidRPr="008C618C" w:rsidRDefault="00714E51" w:rsidP="00A25661">
      <w:pPr>
        <w:widowControl w:val="0"/>
        <w:spacing w:after="0" w:line="240" w:lineRule="auto"/>
        <w:jc w:val="center"/>
        <w:rPr>
          <w:rFonts w:ascii="Times New Roman" w:hAnsi="Times New Roman"/>
          <w:sz w:val="26"/>
          <w:szCs w:val="26"/>
        </w:rPr>
      </w:pPr>
      <w:r w:rsidRPr="008C618C">
        <w:rPr>
          <w:rFonts w:ascii="Times New Roman" w:hAnsi="Times New Roman"/>
          <w:sz w:val="26"/>
          <w:szCs w:val="26"/>
        </w:rPr>
        <w:t xml:space="preserve">СОБРАНИЕ ДЕПУТАТОВ ПИОНЕРСКОГО СЕЛЬСКОГО ПОСЕЛЕНИЯ ЕЛИЗОВСКОГО МУНИЦИПАЛЬНОГО РАЙОНА </w:t>
      </w:r>
    </w:p>
    <w:p w:rsidR="00714E51" w:rsidRPr="008C618C" w:rsidRDefault="00714E51" w:rsidP="00A25661">
      <w:pPr>
        <w:widowControl w:val="0"/>
        <w:spacing w:after="0" w:line="240" w:lineRule="auto"/>
        <w:jc w:val="center"/>
        <w:rPr>
          <w:rFonts w:ascii="Times New Roman" w:hAnsi="Times New Roman"/>
          <w:sz w:val="26"/>
          <w:szCs w:val="26"/>
        </w:rPr>
      </w:pPr>
      <w:r w:rsidRPr="008C618C">
        <w:rPr>
          <w:rFonts w:ascii="Times New Roman" w:hAnsi="Times New Roman"/>
          <w:sz w:val="26"/>
          <w:szCs w:val="26"/>
        </w:rPr>
        <w:t>В КАМЧАТСКОМ КРАЕ</w:t>
      </w:r>
    </w:p>
    <w:p w:rsidR="00714E51" w:rsidRPr="008C618C" w:rsidRDefault="00714E51" w:rsidP="00A25661">
      <w:pPr>
        <w:widowControl w:val="0"/>
        <w:spacing w:after="0" w:line="240" w:lineRule="auto"/>
        <w:jc w:val="center"/>
        <w:rPr>
          <w:rFonts w:ascii="Times New Roman" w:hAnsi="Times New Roman"/>
          <w:sz w:val="26"/>
          <w:szCs w:val="26"/>
        </w:rPr>
      </w:pPr>
      <w:r w:rsidRPr="008C618C">
        <w:rPr>
          <w:rFonts w:ascii="Times New Roman" w:hAnsi="Times New Roman"/>
          <w:sz w:val="26"/>
          <w:szCs w:val="26"/>
        </w:rPr>
        <w:t>4-го (2020-2025 гг.) созыва</w:t>
      </w:r>
    </w:p>
    <w:p w:rsidR="00714E51" w:rsidRPr="008C618C" w:rsidRDefault="00714E51" w:rsidP="00A25661">
      <w:pPr>
        <w:widowControl w:val="0"/>
        <w:spacing w:after="0" w:line="240" w:lineRule="auto"/>
        <w:jc w:val="center"/>
        <w:rPr>
          <w:rFonts w:ascii="Times New Roman" w:hAnsi="Times New Roman"/>
          <w:b/>
          <w:sz w:val="26"/>
          <w:szCs w:val="26"/>
        </w:rPr>
      </w:pPr>
    </w:p>
    <w:p w:rsidR="00714E51" w:rsidRPr="008C618C" w:rsidRDefault="00714E51" w:rsidP="00A25661">
      <w:pPr>
        <w:widowControl w:val="0"/>
        <w:spacing w:after="0" w:line="240" w:lineRule="auto"/>
        <w:jc w:val="center"/>
        <w:rPr>
          <w:rFonts w:ascii="Times New Roman" w:hAnsi="Times New Roman"/>
          <w:b/>
          <w:sz w:val="26"/>
          <w:szCs w:val="26"/>
        </w:rPr>
      </w:pPr>
      <w:r w:rsidRPr="008C618C">
        <w:rPr>
          <w:rFonts w:ascii="Times New Roman" w:hAnsi="Times New Roman"/>
          <w:b/>
          <w:sz w:val="26"/>
          <w:szCs w:val="26"/>
        </w:rPr>
        <w:t>РЕШЕНИЕ</w:t>
      </w:r>
    </w:p>
    <w:p w:rsidR="00714E51" w:rsidRPr="008C618C" w:rsidRDefault="00714E51" w:rsidP="00A25661">
      <w:pPr>
        <w:widowControl w:val="0"/>
        <w:spacing w:after="0" w:line="240" w:lineRule="auto"/>
        <w:jc w:val="center"/>
        <w:rPr>
          <w:rFonts w:ascii="Times New Roman" w:hAnsi="Times New Roman"/>
          <w:b/>
          <w:sz w:val="26"/>
          <w:szCs w:val="26"/>
        </w:rPr>
      </w:pPr>
    </w:p>
    <w:p w:rsidR="00714E51" w:rsidRPr="008C618C" w:rsidRDefault="00714E51" w:rsidP="00A25661">
      <w:pPr>
        <w:widowControl w:val="0"/>
        <w:spacing w:after="0" w:line="240" w:lineRule="auto"/>
        <w:jc w:val="center"/>
        <w:rPr>
          <w:rFonts w:ascii="Times New Roman" w:hAnsi="Times New Roman"/>
          <w:b/>
          <w:sz w:val="26"/>
          <w:szCs w:val="26"/>
        </w:rPr>
      </w:pPr>
      <w:r w:rsidRPr="008C618C">
        <w:rPr>
          <w:rFonts w:ascii="Times New Roman" w:hAnsi="Times New Roman"/>
          <w:sz w:val="26"/>
          <w:szCs w:val="26"/>
        </w:rPr>
        <w:t>от «</w:t>
      </w:r>
      <w:r w:rsidRPr="008C618C">
        <w:rPr>
          <w:rFonts w:ascii="Times New Roman" w:hAnsi="Times New Roman"/>
          <w:b/>
          <w:sz w:val="26"/>
          <w:szCs w:val="26"/>
        </w:rPr>
        <w:t>___</w:t>
      </w:r>
      <w:r w:rsidRPr="008C618C">
        <w:rPr>
          <w:rFonts w:ascii="Times New Roman" w:hAnsi="Times New Roman"/>
          <w:sz w:val="26"/>
          <w:szCs w:val="26"/>
        </w:rPr>
        <w:t xml:space="preserve">» </w:t>
      </w:r>
      <w:r w:rsidRPr="008C618C">
        <w:rPr>
          <w:rFonts w:ascii="Times New Roman" w:hAnsi="Times New Roman"/>
          <w:b/>
          <w:sz w:val="26"/>
          <w:szCs w:val="26"/>
        </w:rPr>
        <w:t>_________</w:t>
      </w:r>
      <w:r w:rsidRPr="008C618C">
        <w:rPr>
          <w:rFonts w:ascii="Times New Roman" w:hAnsi="Times New Roman"/>
          <w:sz w:val="26"/>
          <w:szCs w:val="26"/>
        </w:rPr>
        <w:t xml:space="preserve">2023 № </w:t>
      </w:r>
      <w:r w:rsidRPr="008C618C">
        <w:rPr>
          <w:rFonts w:ascii="Times New Roman" w:hAnsi="Times New Roman"/>
          <w:b/>
          <w:sz w:val="26"/>
          <w:szCs w:val="26"/>
        </w:rPr>
        <w:t>___</w:t>
      </w:r>
    </w:p>
    <w:p w:rsidR="00714E51" w:rsidRPr="008C618C" w:rsidRDefault="00714E51" w:rsidP="00A25661">
      <w:pPr>
        <w:widowControl w:val="0"/>
        <w:spacing w:after="0" w:line="240" w:lineRule="auto"/>
        <w:ind w:firstLine="720"/>
        <w:jc w:val="center"/>
        <w:rPr>
          <w:rFonts w:ascii="Times New Roman" w:hAnsi="Times New Roman"/>
          <w:sz w:val="26"/>
          <w:szCs w:val="26"/>
        </w:rPr>
      </w:pPr>
    </w:p>
    <w:p w:rsidR="00714E51" w:rsidRPr="008C618C" w:rsidRDefault="00714E51" w:rsidP="00E55573">
      <w:pPr>
        <w:widowControl w:val="0"/>
        <w:tabs>
          <w:tab w:val="left" w:pos="3686"/>
        </w:tabs>
        <w:autoSpaceDE w:val="0"/>
        <w:autoSpaceDN w:val="0"/>
        <w:adjustRightInd w:val="0"/>
        <w:spacing w:after="0" w:line="240" w:lineRule="auto"/>
        <w:jc w:val="center"/>
        <w:outlineLvl w:val="0"/>
        <w:rPr>
          <w:rFonts w:ascii="Times New Roman" w:hAnsi="Times New Roman"/>
          <w:b/>
          <w:sz w:val="26"/>
          <w:szCs w:val="26"/>
        </w:rPr>
      </w:pPr>
      <w:bookmarkStart w:id="0" w:name="_GoBack"/>
    </w:p>
    <w:p w:rsidR="00714E51" w:rsidRPr="008C618C" w:rsidRDefault="00714E51" w:rsidP="00E55573">
      <w:pPr>
        <w:widowControl w:val="0"/>
        <w:tabs>
          <w:tab w:val="left" w:pos="3686"/>
        </w:tabs>
        <w:autoSpaceDE w:val="0"/>
        <w:autoSpaceDN w:val="0"/>
        <w:adjustRightInd w:val="0"/>
        <w:spacing w:after="0" w:line="240" w:lineRule="auto"/>
        <w:jc w:val="center"/>
        <w:outlineLvl w:val="0"/>
        <w:rPr>
          <w:rFonts w:ascii="Times New Roman" w:hAnsi="Times New Roman"/>
          <w:b/>
          <w:sz w:val="26"/>
          <w:szCs w:val="26"/>
        </w:rPr>
      </w:pPr>
      <w:r w:rsidRPr="008C618C">
        <w:rPr>
          <w:rFonts w:ascii="Times New Roman" w:hAnsi="Times New Roman"/>
          <w:b/>
          <w:sz w:val="26"/>
          <w:szCs w:val="26"/>
        </w:rPr>
        <w:t xml:space="preserve">О внесении изменений в Положение </w:t>
      </w:r>
    </w:p>
    <w:p w:rsidR="00714E51" w:rsidRPr="008C618C" w:rsidRDefault="00714E51" w:rsidP="00E55573">
      <w:pPr>
        <w:widowControl w:val="0"/>
        <w:tabs>
          <w:tab w:val="left" w:pos="3686"/>
        </w:tabs>
        <w:autoSpaceDE w:val="0"/>
        <w:autoSpaceDN w:val="0"/>
        <w:adjustRightInd w:val="0"/>
        <w:spacing w:after="0" w:line="240" w:lineRule="auto"/>
        <w:jc w:val="center"/>
        <w:outlineLvl w:val="0"/>
        <w:rPr>
          <w:rFonts w:ascii="Times New Roman" w:hAnsi="Times New Roman"/>
          <w:b/>
          <w:sz w:val="26"/>
          <w:szCs w:val="26"/>
        </w:rPr>
      </w:pPr>
      <w:r w:rsidRPr="008C618C">
        <w:rPr>
          <w:rFonts w:ascii="Times New Roman" w:hAnsi="Times New Roman"/>
          <w:b/>
          <w:sz w:val="26"/>
          <w:szCs w:val="26"/>
        </w:rPr>
        <w:t>«О правилах благоустройства территории Пионерского сельского поселения» принятое Решением Собрания депутатов Пионерского сельского поселения</w:t>
      </w:r>
    </w:p>
    <w:p w:rsidR="00714E51" w:rsidRPr="008C618C" w:rsidRDefault="00714E51" w:rsidP="00E55573">
      <w:pPr>
        <w:widowControl w:val="0"/>
        <w:tabs>
          <w:tab w:val="left" w:pos="3686"/>
        </w:tabs>
        <w:autoSpaceDE w:val="0"/>
        <w:autoSpaceDN w:val="0"/>
        <w:adjustRightInd w:val="0"/>
        <w:spacing w:after="0" w:line="240" w:lineRule="auto"/>
        <w:jc w:val="center"/>
        <w:outlineLvl w:val="0"/>
        <w:rPr>
          <w:rFonts w:ascii="Times New Roman" w:hAnsi="Times New Roman"/>
          <w:b/>
          <w:sz w:val="26"/>
          <w:szCs w:val="26"/>
        </w:rPr>
      </w:pPr>
      <w:r w:rsidRPr="008C618C">
        <w:rPr>
          <w:rFonts w:ascii="Times New Roman" w:hAnsi="Times New Roman"/>
          <w:b/>
          <w:sz w:val="26"/>
          <w:szCs w:val="26"/>
        </w:rPr>
        <w:t xml:space="preserve"> от 23.11.2017 № 39</w:t>
      </w:r>
    </w:p>
    <w:p w:rsidR="00714E51" w:rsidRPr="008C618C" w:rsidRDefault="00714E51" w:rsidP="00E55573">
      <w:pPr>
        <w:widowControl w:val="0"/>
        <w:tabs>
          <w:tab w:val="left" w:pos="3686"/>
        </w:tabs>
        <w:autoSpaceDE w:val="0"/>
        <w:autoSpaceDN w:val="0"/>
        <w:adjustRightInd w:val="0"/>
        <w:spacing w:after="0" w:line="240" w:lineRule="auto"/>
        <w:jc w:val="center"/>
        <w:outlineLvl w:val="0"/>
        <w:rPr>
          <w:rFonts w:ascii="Times New Roman" w:hAnsi="Times New Roman"/>
          <w:b/>
          <w:sz w:val="26"/>
          <w:szCs w:val="26"/>
        </w:rPr>
      </w:pPr>
    </w:p>
    <w:p w:rsidR="00714E51" w:rsidRPr="008C618C" w:rsidRDefault="00714E51" w:rsidP="00830172">
      <w:pPr>
        <w:spacing w:after="0" w:line="240" w:lineRule="auto"/>
        <w:jc w:val="center"/>
        <w:rPr>
          <w:rFonts w:ascii="Times New Roman" w:hAnsi="Times New Roman"/>
          <w:sz w:val="26"/>
          <w:szCs w:val="26"/>
        </w:rPr>
      </w:pPr>
      <w:r w:rsidRPr="008C618C">
        <w:rPr>
          <w:rFonts w:ascii="Times New Roman" w:hAnsi="Times New Roman"/>
          <w:sz w:val="26"/>
          <w:szCs w:val="26"/>
        </w:rPr>
        <w:t>(принято Решением Собрания депутатов Пионерского сельского поселения</w:t>
      </w:r>
    </w:p>
    <w:p w:rsidR="00714E51" w:rsidRPr="008C618C" w:rsidRDefault="00714E51" w:rsidP="00830172">
      <w:pPr>
        <w:spacing w:after="0" w:line="240" w:lineRule="auto"/>
        <w:jc w:val="center"/>
        <w:rPr>
          <w:rFonts w:ascii="Times New Roman" w:hAnsi="Times New Roman"/>
          <w:sz w:val="26"/>
          <w:szCs w:val="26"/>
        </w:rPr>
      </w:pPr>
      <w:r w:rsidRPr="008C618C">
        <w:rPr>
          <w:rFonts w:ascii="Times New Roman" w:hAnsi="Times New Roman"/>
          <w:sz w:val="26"/>
          <w:szCs w:val="26"/>
        </w:rPr>
        <w:t xml:space="preserve">на (вне)очередной сессии (сессия № </w:t>
      </w:r>
      <w:r w:rsidRPr="008C618C">
        <w:rPr>
          <w:rFonts w:ascii="Times New Roman" w:hAnsi="Times New Roman"/>
          <w:b/>
          <w:sz w:val="26"/>
          <w:szCs w:val="26"/>
        </w:rPr>
        <w:t>____</w:t>
      </w:r>
      <w:r w:rsidRPr="008C618C">
        <w:rPr>
          <w:rFonts w:ascii="Times New Roman" w:hAnsi="Times New Roman"/>
          <w:sz w:val="26"/>
          <w:szCs w:val="26"/>
        </w:rPr>
        <w:t xml:space="preserve">) от __.__.2023 № </w:t>
      </w:r>
      <w:r w:rsidRPr="008C618C">
        <w:rPr>
          <w:rFonts w:ascii="Times New Roman" w:hAnsi="Times New Roman"/>
          <w:b/>
          <w:sz w:val="26"/>
          <w:szCs w:val="26"/>
        </w:rPr>
        <w:t>___</w:t>
      </w:r>
      <w:r w:rsidRPr="008C618C">
        <w:rPr>
          <w:rFonts w:ascii="Times New Roman" w:hAnsi="Times New Roman"/>
          <w:sz w:val="26"/>
          <w:szCs w:val="26"/>
        </w:rPr>
        <w:t>)</w:t>
      </w:r>
    </w:p>
    <w:p w:rsidR="00714E51" w:rsidRPr="008C618C" w:rsidRDefault="00714E51" w:rsidP="00830172">
      <w:pPr>
        <w:widowControl w:val="0"/>
        <w:tabs>
          <w:tab w:val="left" w:pos="3686"/>
        </w:tabs>
        <w:autoSpaceDE w:val="0"/>
        <w:autoSpaceDN w:val="0"/>
        <w:adjustRightInd w:val="0"/>
        <w:spacing w:after="0" w:line="240" w:lineRule="auto"/>
        <w:jc w:val="center"/>
        <w:outlineLvl w:val="0"/>
        <w:rPr>
          <w:rFonts w:ascii="Times New Roman" w:hAnsi="Times New Roman"/>
          <w:sz w:val="26"/>
          <w:szCs w:val="26"/>
        </w:rPr>
      </w:pPr>
    </w:p>
    <w:p w:rsidR="00714E51" w:rsidRPr="008C618C" w:rsidRDefault="00714E51" w:rsidP="00E55573">
      <w:pPr>
        <w:widowControl w:val="0"/>
        <w:tabs>
          <w:tab w:val="left" w:pos="0"/>
        </w:tabs>
        <w:spacing w:after="0" w:line="240" w:lineRule="auto"/>
        <w:rPr>
          <w:rFonts w:ascii="Times New Roman" w:hAnsi="Times New Roman"/>
          <w:sz w:val="26"/>
          <w:szCs w:val="26"/>
        </w:rPr>
      </w:pPr>
      <w:r w:rsidRPr="008C618C">
        <w:rPr>
          <w:rFonts w:ascii="Times New Roman" w:hAnsi="Times New Roman"/>
          <w:sz w:val="26"/>
          <w:szCs w:val="26"/>
        </w:rPr>
        <w:tab/>
      </w:r>
    </w:p>
    <w:p w:rsidR="00714E51" w:rsidRPr="008C618C" w:rsidRDefault="00714E51" w:rsidP="009375E4">
      <w:pPr>
        <w:widowControl w:val="0"/>
        <w:tabs>
          <w:tab w:val="left" w:pos="0"/>
        </w:tabs>
        <w:spacing w:after="0" w:line="240" w:lineRule="auto"/>
        <w:ind w:firstLine="700"/>
        <w:rPr>
          <w:rFonts w:ascii="Times New Roman" w:hAnsi="Times New Roman"/>
          <w:b/>
          <w:sz w:val="26"/>
          <w:szCs w:val="26"/>
        </w:rPr>
      </w:pPr>
      <w:r w:rsidRPr="008C618C">
        <w:rPr>
          <w:rFonts w:ascii="Times New Roman" w:hAnsi="Times New Roman"/>
          <w:b/>
          <w:sz w:val="26"/>
          <w:szCs w:val="26"/>
        </w:rPr>
        <w:t>Статья 1</w:t>
      </w:r>
    </w:p>
    <w:p w:rsidR="00714E51" w:rsidRPr="008C618C" w:rsidRDefault="00714E51" w:rsidP="00E55573">
      <w:pPr>
        <w:widowControl w:val="0"/>
        <w:tabs>
          <w:tab w:val="left" w:pos="0"/>
        </w:tabs>
        <w:spacing w:after="0" w:line="240" w:lineRule="auto"/>
        <w:rPr>
          <w:rFonts w:ascii="Times New Roman" w:hAnsi="Times New Roman"/>
          <w:sz w:val="10"/>
          <w:szCs w:val="10"/>
        </w:rPr>
      </w:pPr>
      <w:r w:rsidRPr="008C618C">
        <w:rPr>
          <w:rFonts w:ascii="Times New Roman" w:hAnsi="Times New Roman"/>
          <w:sz w:val="26"/>
          <w:szCs w:val="26"/>
        </w:rPr>
        <w:tab/>
      </w:r>
    </w:p>
    <w:p w:rsidR="00714E51" w:rsidRPr="008C618C" w:rsidRDefault="00714E51" w:rsidP="00E55573">
      <w:pPr>
        <w:widowControl w:val="0"/>
        <w:tabs>
          <w:tab w:val="left" w:pos="0"/>
        </w:tabs>
        <w:spacing w:after="0" w:line="240" w:lineRule="auto"/>
        <w:jc w:val="both"/>
        <w:rPr>
          <w:rFonts w:ascii="Times New Roman" w:hAnsi="Times New Roman"/>
          <w:sz w:val="26"/>
          <w:szCs w:val="26"/>
        </w:rPr>
      </w:pPr>
      <w:r w:rsidRPr="008C618C">
        <w:rPr>
          <w:rFonts w:ascii="Times New Roman" w:hAnsi="Times New Roman"/>
          <w:sz w:val="26"/>
          <w:szCs w:val="26"/>
        </w:rPr>
        <w:tab/>
        <w:t>Внести в Решение Собрания депутатов Пионерского сельского поселения от 27.11.2017 № 16 «О правилах благоустройства территории Пионерского сельского поселения» принятое Решением Собрания депутатов Пионерского сельского поселения от 23.11.2017 № 39 следующие изменения:</w:t>
      </w:r>
    </w:p>
    <w:p w:rsidR="00714E51" w:rsidRPr="008C618C" w:rsidRDefault="00714E51" w:rsidP="00E55573">
      <w:pPr>
        <w:widowControl w:val="0"/>
        <w:tabs>
          <w:tab w:val="left" w:pos="0"/>
        </w:tabs>
        <w:spacing w:after="0" w:line="240" w:lineRule="auto"/>
        <w:jc w:val="both"/>
        <w:rPr>
          <w:rFonts w:ascii="Times New Roman" w:hAnsi="Times New Roman"/>
          <w:sz w:val="10"/>
          <w:szCs w:val="10"/>
        </w:rPr>
      </w:pPr>
    </w:p>
    <w:p w:rsidR="00714E51" w:rsidRPr="008C618C" w:rsidRDefault="00714E51" w:rsidP="009375E4">
      <w:pPr>
        <w:pStyle w:val="ListParagraph"/>
        <w:widowControl w:val="0"/>
        <w:numPr>
          <w:ilvl w:val="0"/>
          <w:numId w:val="11"/>
        </w:numPr>
        <w:tabs>
          <w:tab w:val="left" w:pos="120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в разделе 1 заменить слова «1. Общие положения» на «Раздел 1. Общие положения»;</w:t>
      </w:r>
    </w:p>
    <w:p w:rsidR="00714E51" w:rsidRPr="008C618C" w:rsidRDefault="00714E51" w:rsidP="009375E4">
      <w:pPr>
        <w:pStyle w:val="ListParagraph"/>
        <w:widowControl w:val="0"/>
        <w:numPr>
          <w:ilvl w:val="0"/>
          <w:numId w:val="11"/>
        </w:numPr>
        <w:tabs>
          <w:tab w:val="left" w:pos="120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в разделе 2 заменить слова «2. Проектирование и размещение объектов благоустройства на территории Пионерского сельского поселения» на «Раздел 2. Проектирование и размещение объектов благоустройства на территории Пионерского сельского поселения»;</w:t>
      </w:r>
    </w:p>
    <w:p w:rsidR="00714E51" w:rsidRPr="008C618C" w:rsidRDefault="00714E51" w:rsidP="009375E4">
      <w:pPr>
        <w:pStyle w:val="ListParagraph"/>
        <w:widowControl w:val="0"/>
        <w:numPr>
          <w:ilvl w:val="0"/>
          <w:numId w:val="11"/>
        </w:numPr>
        <w:tabs>
          <w:tab w:val="left" w:pos="120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в разделе 3 заменить слова «3. Требования к элементам благоустройства, организация содержания и уборка элементов благоустройства на территории Пионерского сельского поселения» на «Раздел 3. Требования к элементам благоустройства, организация содержания и уборка элементов благоустройства на территории Пионерского сельского поселения»;</w:t>
      </w:r>
    </w:p>
    <w:p w:rsidR="00714E51" w:rsidRPr="008C618C" w:rsidRDefault="00714E51" w:rsidP="009375E4">
      <w:pPr>
        <w:numPr>
          <w:ilvl w:val="0"/>
          <w:numId w:val="11"/>
        </w:numPr>
        <w:tabs>
          <w:tab w:val="left" w:pos="120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раздел 9 дополнить пунктом 9.7. следующего содержания:</w:t>
      </w:r>
    </w:p>
    <w:p w:rsidR="00714E51" w:rsidRPr="008C618C" w:rsidRDefault="00714E51" w:rsidP="009375E4">
      <w:pPr>
        <w:tabs>
          <w:tab w:val="left" w:pos="1200"/>
        </w:tabs>
        <w:spacing w:after="0" w:line="240" w:lineRule="auto"/>
        <w:ind w:firstLine="705"/>
        <w:jc w:val="both"/>
        <w:rPr>
          <w:rFonts w:ascii="Times New Roman" w:hAnsi="Times New Roman"/>
          <w:sz w:val="10"/>
          <w:szCs w:val="10"/>
        </w:rPr>
      </w:pPr>
    </w:p>
    <w:p w:rsidR="00714E51" w:rsidRPr="008C618C" w:rsidRDefault="00714E51" w:rsidP="009375E4">
      <w:pPr>
        <w:tabs>
          <w:tab w:val="left" w:pos="1200"/>
        </w:tabs>
        <w:spacing w:after="0" w:line="240" w:lineRule="auto"/>
        <w:ind w:firstLine="705"/>
        <w:jc w:val="both"/>
        <w:rPr>
          <w:rFonts w:ascii="Times New Roman" w:hAnsi="Times New Roman"/>
          <w:sz w:val="26"/>
          <w:szCs w:val="26"/>
        </w:rPr>
      </w:pPr>
      <w:r w:rsidRPr="008C618C">
        <w:rPr>
          <w:rFonts w:ascii="Times New Roman" w:hAnsi="Times New Roman"/>
          <w:sz w:val="26"/>
          <w:szCs w:val="26"/>
        </w:rPr>
        <w:t>«</w:t>
      </w:r>
      <w:r w:rsidRPr="008C618C">
        <w:rPr>
          <w:rFonts w:ascii="Times New Roman" w:hAnsi="Times New Roman"/>
          <w:b/>
          <w:sz w:val="26"/>
          <w:szCs w:val="26"/>
        </w:rPr>
        <w:t>9.7.</w:t>
      </w:r>
      <w:r w:rsidRPr="008C618C">
        <w:rPr>
          <w:rFonts w:ascii="Times New Roman" w:hAnsi="Times New Roman"/>
          <w:sz w:val="26"/>
          <w:szCs w:val="26"/>
        </w:rPr>
        <w:t xml:space="preserve"> Руководители организаций независимо от организационно-правовой формы и ведомственной подчиненности, а также индивидуальные предприниматели, осуществляющие деятельность на территории Пионерского сельского поселения, граждане и иные лица, имеющие в собственности или ином вещном праве земельные участки на территории Пионерского сельского поселения, обязаны принимать меры по удалению борщевика Сосновского (травянистое растение рода Борщевик семейства Зонтичные) с мест его произрастания – земельных участков, находящихся впользовании.</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В качестве методов по удалению борщевика Сосновского могут быть следующие:</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xml:space="preserve">1. Механические: </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обрезка цветков, которая применяется для уничтожения борщевика на небольших площадях. Метод заключается в обрезке цветков в период бутонизации и начала цветения и применяется на землях любых категорий. Обрезанные цветы подлежат уничтожению.</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периодическое скашивание растения до его бутонизации и начала цветения в течение сезона несколько раз с интервалом 3-4 недели. Метод применяется на землях любых категорий.</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2. Агротехнические:</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выкапывание корневой системы растения ниже корневой шейки на ранних фазах развития и ее уничтожение. Метод применяется ранней весной, как только растения начинают отрастать, чтобы срезать, срубить точку роста борщевика, и может применяться только при уничтожении единичных растений на землях любых категорий;</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xml:space="preserve">- вспашка, которая применяется в течение вегетационного сезона несколько раз на тех участках, где можно использовать сельскохозяйственную технику. </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xml:space="preserve">- замещающие посадки - применяются при восстановлении земель сельскохозяйственного назначения. </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применение затеняющих материалов на небольших площадях (дачных участках, придомовых территориях). Данный способ борьбы основан на прекращении доступа света для растений борщевика. Для этого поверхность участка, занятого борщевиком, укрывают светопоглощающим материалом.</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3. Химические:</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опрыскивание очагов произрастания растения гербицидами. К использованию допускаются гербициды, прошедшие процедуру государственной регистрации и включенные в «Государственный каталог пестицидов и агрохимикатов, разрешенных к применению на территории РФ». Обработку гербицидами проводят от начала отрастания борщевика до начала цветения. Документами, регламентирующими применение пестицидов, являются федеральные законы от 19.07.1997 №109-ФЗ «О безопасном обращении с пестицидами и агрохимикатами» и от 30.03.1999 №52-ФЗ «О санитарно-эпидемиологическом благополучии населения», а также требования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 xml:space="preserve">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w:t>
      </w:r>
      <w:smartTag w:uri="urn:schemas-microsoft-com:office:smarttags" w:element="metricconverter">
        <w:smartTagPr>
          <w:attr w:name="ProductID" w:val="50 метров"/>
        </w:smartTagPr>
        <w:r w:rsidRPr="008C618C">
          <w:rPr>
            <w:rFonts w:ascii="Times New Roman" w:hAnsi="Times New Roman"/>
            <w:sz w:val="26"/>
            <w:szCs w:val="26"/>
          </w:rPr>
          <w:t>50 метров</w:t>
        </w:r>
      </w:smartTag>
      <w:r w:rsidRPr="008C618C">
        <w:rPr>
          <w:rFonts w:ascii="Times New Roman" w:hAnsi="Times New Roman"/>
          <w:sz w:val="26"/>
          <w:szCs w:val="26"/>
        </w:rPr>
        <w:t>.</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За несоблюдением установленных требований по удалению борщевика Сосновского лица подлежат административной ответственности».</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p>
    <w:p w:rsidR="00714E51" w:rsidRPr="008C618C" w:rsidRDefault="00714E51" w:rsidP="00F52502">
      <w:pPr>
        <w:pStyle w:val="ListParagraph"/>
        <w:widowControl w:val="0"/>
        <w:numPr>
          <w:ilvl w:val="0"/>
          <w:numId w:val="11"/>
        </w:numPr>
        <w:tabs>
          <w:tab w:val="left" w:pos="110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Раздел 10 изложить в следующей редакции:</w:t>
      </w:r>
    </w:p>
    <w:p w:rsidR="00714E51" w:rsidRPr="008C618C" w:rsidRDefault="00714E51" w:rsidP="00F52502">
      <w:pPr>
        <w:pStyle w:val="ListParagraph"/>
        <w:widowControl w:val="0"/>
        <w:tabs>
          <w:tab w:val="left" w:pos="1100"/>
        </w:tabs>
        <w:spacing w:after="0" w:line="240" w:lineRule="auto"/>
        <w:ind w:left="0"/>
        <w:jc w:val="both"/>
        <w:rPr>
          <w:rFonts w:ascii="Times New Roman" w:hAnsi="Times New Roman"/>
          <w:sz w:val="10"/>
          <w:szCs w:val="10"/>
        </w:rPr>
      </w:pPr>
    </w:p>
    <w:p w:rsidR="00714E51" w:rsidRPr="008C618C" w:rsidRDefault="00714E51" w:rsidP="00E55573">
      <w:pPr>
        <w:pStyle w:val="ConsPlusNormal"/>
        <w:tabs>
          <w:tab w:val="left" w:pos="0"/>
        </w:tabs>
        <w:ind w:firstLine="705"/>
        <w:jc w:val="center"/>
        <w:outlineLvl w:val="1"/>
        <w:rPr>
          <w:rFonts w:ascii="Times New Roman" w:hAnsi="Times New Roman" w:cs="Times New Roman"/>
          <w:sz w:val="10"/>
          <w:szCs w:val="10"/>
        </w:rPr>
      </w:pPr>
      <w:r w:rsidRPr="008C618C">
        <w:rPr>
          <w:rFonts w:ascii="Times New Roman" w:hAnsi="Times New Roman" w:cs="Times New Roman"/>
          <w:sz w:val="26"/>
          <w:szCs w:val="26"/>
        </w:rPr>
        <w:t>«Раздел 10. Порядок проведения земляных работ</w:t>
      </w:r>
    </w:p>
    <w:p w:rsidR="00714E51" w:rsidRPr="008C618C" w:rsidRDefault="00714E51" w:rsidP="00E55573">
      <w:pPr>
        <w:pStyle w:val="ConsPlusNormal"/>
        <w:tabs>
          <w:tab w:val="left" w:pos="0"/>
        </w:tabs>
        <w:ind w:firstLine="705"/>
        <w:jc w:val="center"/>
        <w:outlineLvl w:val="1"/>
        <w:rPr>
          <w:rFonts w:ascii="Times New Roman" w:hAnsi="Times New Roman" w:cs="Times New Roman"/>
          <w:sz w:val="10"/>
          <w:szCs w:val="10"/>
        </w:rPr>
      </w:pP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 xml:space="preserve">10.1. Использование территории Пионерского сельского поселения должно соответствовать Генеральному плану Пионерского сельского  поселения, иным архитектурно-планировочным документам, согласованным проектам размещения объектов и функциональной организации территории. </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10.2. Земляные работы могут проводиться после получения разрешения на проведение земляных работ (далее - разрешение), выданного Администрацией Пионерского сельского поселения (далее – уполномоченный орган).</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10.3. К работам, требующим получение разрешения, относятся земляные работы, связанные с прокладкой, переустройством и ремонтом подземных и наземных сооружений, проведением благоустройства и озеленения территории Пионерского сельского поселения, бурением скважин и иные виды работ, влекущие нарушение благоустройства территорий Пионерского сельского поселения.</w:t>
      </w:r>
    </w:p>
    <w:p w:rsidR="00714E51" w:rsidRPr="008C618C" w:rsidRDefault="00714E51" w:rsidP="00E55573">
      <w:pPr>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Проведение земляных работ без разрешения не допускается.</w:t>
      </w:r>
    </w:p>
    <w:p w:rsidR="00714E51" w:rsidRPr="008C618C" w:rsidRDefault="00714E51" w:rsidP="00E55573">
      <w:pPr>
        <w:pStyle w:val="ListParagraph"/>
        <w:tabs>
          <w:tab w:val="left" w:pos="0"/>
        </w:tabs>
        <w:spacing w:after="0" w:line="240" w:lineRule="auto"/>
        <w:ind w:left="0" w:firstLine="705"/>
        <w:jc w:val="both"/>
        <w:rPr>
          <w:rFonts w:ascii="Times New Roman" w:hAnsi="Times New Roman"/>
          <w:sz w:val="26"/>
          <w:szCs w:val="26"/>
        </w:rPr>
      </w:pPr>
      <w:r w:rsidRPr="008C618C">
        <w:rPr>
          <w:rFonts w:ascii="Times New Roman" w:hAnsi="Times New Roman"/>
          <w:sz w:val="26"/>
          <w:szCs w:val="26"/>
        </w:rPr>
        <w:t>10.4. Рассмотрение документов и выдача разрешения или выдача отказа в проведении земляных работ осуществляется уполномоченным органом в течение 30 календарных дней, со дня подачи заявления о выдаче разрешения.</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bookmarkStart w:id="1" w:name="P248"/>
      <w:bookmarkEnd w:id="1"/>
      <w:r w:rsidRPr="008C618C">
        <w:rPr>
          <w:rFonts w:ascii="Times New Roman" w:hAnsi="Times New Roman" w:cs="Times New Roman"/>
          <w:sz w:val="26"/>
          <w:szCs w:val="26"/>
        </w:rPr>
        <w:t>10.5. В целях получения разрешения необходимо предоставить в уполномоченный орган следующие документы:</w:t>
      </w:r>
    </w:p>
    <w:p w:rsidR="00714E51" w:rsidRPr="008C618C" w:rsidRDefault="00714E51" w:rsidP="00E55573">
      <w:pPr>
        <w:pStyle w:val="ListParagraph"/>
        <w:numPr>
          <w:ilvl w:val="0"/>
          <w:numId w:val="7"/>
        </w:numPr>
        <w:tabs>
          <w:tab w:val="left" w:pos="0"/>
          <w:tab w:val="left" w:pos="1134"/>
        </w:tabs>
        <w:suppressAutoHyphens/>
        <w:autoSpaceDE w:val="0"/>
        <w:autoSpaceDN w:val="0"/>
        <w:adjustRightInd w:val="0"/>
        <w:spacing w:after="0" w:line="240" w:lineRule="auto"/>
        <w:ind w:left="0" w:firstLine="705"/>
        <w:jc w:val="both"/>
        <w:rPr>
          <w:rFonts w:ascii="Times New Roman" w:hAnsi="Times New Roman"/>
          <w:sz w:val="26"/>
          <w:szCs w:val="26"/>
        </w:rPr>
      </w:pPr>
      <w:r w:rsidRPr="008C618C">
        <w:rPr>
          <w:rFonts w:ascii="Times New Roman" w:hAnsi="Times New Roman"/>
          <w:bCs/>
          <w:sz w:val="26"/>
          <w:szCs w:val="26"/>
        </w:rPr>
        <w:t>з</w:t>
      </w:r>
      <w:r w:rsidRPr="008C618C">
        <w:rPr>
          <w:rFonts w:ascii="Times New Roman" w:hAnsi="Times New Roman"/>
          <w:sz w:val="26"/>
          <w:szCs w:val="26"/>
        </w:rPr>
        <w:t>аявление о выдаче разрешения, в котором указываются:</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почтовый адрес, адрес электронной почты, номер телефона для связи с заявителем или представителем заявителя;</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кадастровый номер земельного участка (при наличии);</w:t>
      </w:r>
    </w:p>
    <w:p w:rsidR="00714E51" w:rsidRPr="008C618C" w:rsidRDefault="00714E51" w:rsidP="00E55573">
      <w:pPr>
        <w:tabs>
          <w:tab w:val="left" w:pos="0"/>
          <w:tab w:val="left" w:pos="1134"/>
        </w:tabs>
        <w:autoSpaceDE w:val="0"/>
        <w:autoSpaceDN w:val="0"/>
        <w:adjustRightInd w:val="0"/>
        <w:spacing w:after="0" w:line="240" w:lineRule="auto"/>
        <w:ind w:firstLine="705"/>
        <w:jc w:val="both"/>
        <w:rPr>
          <w:rFonts w:ascii="Times New Roman" w:hAnsi="Times New Roman"/>
          <w:bCs/>
          <w:sz w:val="26"/>
          <w:szCs w:val="26"/>
        </w:rPr>
      </w:pPr>
      <w:r w:rsidRPr="008C618C">
        <w:rPr>
          <w:rFonts w:ascii="Times New Roman" w:hAnsi="Times New Roman"/>
          <w:bCs/>
          <w:sz w:val="26"/>
          <w:szCs w:val="26"/>
        </w:rPr>
        <w:t>- срок проведения земляных работ;</w:t>
      </w:r>
    </w:p>
    <w:p w:rsidR="00714E51" w:rsidRPr="008C618C" w:rsidRDefault="00714E51" w:rsidP="00E55573">
      <w:pPr>
        <w:pStyle w:val="ListParagraph"/>
        <w:numPr>
          <w:ilvl w:val="0"/>
          <w:numId w:val="7"/>
        </w:numPr>
        <w:tabs>
          <w:tab w:val="left" w:pos="0"/>
          <w:tab w:val="left" w:pos="1134"/>
        </w:tabs>
        <w:suppressAutoHyphens/>
        <w:autoSpaceDE w:val="0"/>
        <w:autoSpaceDN w:val="0"/>
        <w:adjustRightInd w:val="0"/>
        <w:spacing w:after="0" w:line="240" w:lineRule="auto"/>
        <w:ind w:left="0" w:firstLine="705"/>
        <w:jc w:val="both"/>
        <w:rPr>
          <w:rFonts w:ascii="Times New Roman" w:hAnsi="Times New Roman"/>
          <w:bCs/>
          <w:sz w:val="26"/>
          <w:szCs w:val="26"/>
        </w:rPr>
      </w:pPr>
      <w:r w:rsidRPr="008C618C">
        <w:rPr>
          <w:rFonts w:ascii="Times New Roman" w:hAnsi="Times New Roman"/>
          <w:bCs/>
          <w:sz w:val="26"/>
          <w:szCs w:val="26"/>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14E51" w:rsidRPr="008C618C" w:rsidRDefault="00714E51" w:rsidP="00E55573">
      <w:pPr>
        <w:pStyle w:val="ListParagraph"/>
        <w:shd w:val="clear" w:color="auto" w:fill="FFFFFF"/>
        <w:tabs>
          <w:tab w:val="left" w:pos="0"/>
        </w:tabs>
        <w:autoSpaceDE w:val="0"/>
        <w:autoSpaceDN w:val="0"/>
        <w:adjustRightInd w:val="0"/>
        <w:spacing w:before="240" w:after="0" w:line="240" w:lineRule="auto"/>
        <w:ind w:left="0" w:firstLine="705"/>
        <w:jc w:val="both"/>
        <w:rPr>
          <w:rFonts w:ascii="Times New Roman" w:hAnsi="Times New Roman"/>
          <w:bCs/>
          <w:sz w:val="26"/>
          <w:szCs w:val="26"/>
        </w:rPr>
      </w:pPr>
      <w:r w:rsidRPr="008C618C">
        <w:rPr>
          <w:rFonts w:ascii="Times New Roman" w:hAnsi="Times New Roman"/>
          <w:bCs/>
          <w:sz w:val="26"/>
          <w:szCs w:val="26"/>
        </w:rPr>
        <w:t>3) технические условия на присоединение к инженерным коммуникациям (в случае необходимости присоединения к инженерным коммуникациям);</w:t>
      </w:r>
    </w:p>
    <w:p w:rsidR="00714E51" w:rsidRPr="008C618C" w:rsidRDefault="00714E51" w:rsidP="00E55573">
      <w:pPr>
        <w:pStyle w:val="ListParagraph"/>
        <w:shd w:val="clear" w:color="auto" w:fill="FFFFFF"/>
        <w:tabs>
          <w:tab w:val="left" w:pos="0"/>
        </w:tabs>
        <w:autoSpaceDE w:val="0"/>
        <w:autoSpaceDN w:val="0"/>
        <w:adjustRightInd w:val="0"/>
        <w:spacing w:before="240" w:after="0" w:line="240" w:lineRule="auto"/>
        <w:ind w:left="0" w:firstLine="705"/>
        <w:jc w:val="both"/>
        <w:rPr>
          <w:rFonts w:ascii="Times New Roman" w:hAnsi="Times New Roman"/>
          <w:bCs/>
          <w:sz w:val="26"/>
          <w:szCs w:val="26"/>
        </w:rPr>
      </w:pPr>
      <w:r w:rsidRPr="008C618C">
        <w:rPr>
          <w:rFonts w:ascii="Times New Roman" w:hAnsi="Times New Roman"/>
          <w:bCs/>
          <w:sz w:val="26"/>
          <w:szCs w:val="26"/>
        </w:rPr>
        <w:t>4) схема организации земельного участка, изготовленная на картографической основе с обозначением места проведения земляных работ;</w:t>
      </w:r>
    </w:p>
    <w:p w:rsidR="00714E51" w:rsidRPr="008C618C" w:rsidRDefault="00714E51" w:rsidP="00E55573">
      <w:pPr>
        <w:pStyle w:val="ListParagraph"/>
        <w:shd w:val="clear" w:color="auto" w:fill="FFFFFF"/>
        <w:tabs>
          <w:tab w:val="left" w:pos="0"/>
        </w:tabs>
        <w:autoSpaceDE w:val="0"/>
        <w:autoSpaceDN w:val="0"/>
        <w:adjustRightInd w:val="0"/>
        <w:spacing w:before="240" w:after="0" w:line="240" w:lineRule="auto"/>
        <w:ind w:left="0" w:firstLine="705"/>
        <w:jc w:val="both"/>
        <w:rPr>
          <w:rFonts w:ascii="Times New Roman" w:hAnsi="Times New Roman"/>
          <w:bCs/>
          <w:sz w:val="26"/>
          <w:szCs w:val="26"/>
        </w:rPr>
      </w:pPr>
      <w:r w:rsidRPr="008C618C">
        <w:rPr>
          <w:rFonts w:ascii="Times New Roman" w:hAnsi="Times New Roman"/>
          <w:bCs/>
          <w:sz w:val="26"/>
          <w:szCs w:val="26"/>
        </w:rPr>
        <w:t>5) письменное согласование правообладателя земельного участка на проведение земляных работ в случае, если земляные работы планируется провести на земельном участке, не принадлежащем заявителю;</w:t>
      </w:r>
    </w:p>
    <w:p w:rsidR="00714E51" w:rsidRPr="008C618C" w:rsidRDefault="00714E51" w:rsidP="00E55573">
      <w:pPr>
        <w:pStyle w:val="ListParagraph"/>
        <w:shd w:val="clear" w:color="auto" w:fill="FFFFFF"/>
        <w:tabs>
          <w:tab w:val="left" w:pos="0"/>
        </w:tabs>
        <w:autoSpaceDE w:val="0"/>
        <w:autoSpaceDN w:val="0"/>
        <w:adjustRightInd w:val="0"/>
        <w:spacing w:before="240" w:after="0" w:line="240" w:lineRule="auto"/>
        <w:ind w:left="0" w:firstLine="705"/>
        <w:jc w:val="both"/>
        <w:rPr>
          <w:rFonts w:ascii="Times New Roman" w:hAnsi="Times New Roman"/>
          <w:bCs/>
          <w:sz w:val="26"/>
          <w:szCs w:val="26"/>
        </w:rPr>
      </w:pPr>
      <w:r w:rsidRPr="008C618C">
        <w:rPr>
          <w:rFonts w:ascii="Times New Roman" w:hAnsi="Times New Roman"/>
          <w:bCs/>
          <w:sz w:val="26"/>
          <w:szCs w:val="26"/>
        </w:rPr>
        <w:t>6) согласование организаций (собственников), эксплуатирующих подземные коммуникации, на схеме организации земельного участка, изготовленной на картографической основе с обозначением места проведения земляных работ.</w:t>
      </w:r>
    </w:p>
    <w:p w:rsidR="00714E51" w:rsidRPr="008C618C" w:rsidRDefault="00714E51" w:rsidP="00E55573">
      <w:pPr>
        <w:pStyle w:val="ListParagraph"/>
        <w:shd w:val="clear" w:color="auto" w:fill="FFFFFF"/>
        <w:tabs>
          <w:tab w:val="left" w:pos="0"/>
        </w:tabs>
        <w:autoSpaceDE w:val="0"/>
        <w:autoSpaceDN w:val="0"/>
        <w:adjustRightInd w:val="0"/>
        <w:spacing w:before="240" w:after="0" w:line="240" w:lineRule="auto"/>
        <w:ind w:left="0" w:firstLine="705"/>
        <w:jc w:val="both"/>
        <w:rPr>
          <w:rFonts w:ascii="Times New Roman" w:hAnsi="Times New Roman"/>
          <w:sz w:val="26"/>
          <w:szCs w:val="26"/>
        </w:rPr>
      </w:pPr>
      <w:r w:rsidRPr="008C618C">
        <w:rPr>
          <w:rFonts w:ascii="Times New Roman" w:hAnsi="Times New Roman"/>
          <w:sz w:val="26"/>
          <w:szCs w:val="26"/>
        </w:rPr>
        <w:t>Также заявитель вправе представить по собственной инициативе копии следующих документов:</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 выписку из Единого государственного реестра недвижимости о земельном участке;</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 свидетельство о государственной регистрации юридического лица (для юридического лица), свидетельство о государственной регистрации  физического лица в качестве индивидуального предпринимателя (для индивидуального предпринимателя).</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В случае если заявителем не предоставлены вышеперечисленные документы по собственной инициативе, такие документы запрашиваются уполномоченным органом в порядке межведомственного информационного взаимодействия.</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 xml:space="preserve">10.6. Лицо, производящее земляные работы в связи с возникновением аварийных ситуаций, в течение 3 суток обязано оформить разрешение в установленном порядке, известить все заинтересованные органы и лица об аварийной ситуации. Если разрешение не оформлено в течение трех суток со дня обнаружения аварии, то производство земляных работ  рассматривается как работа без разрешения. </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Организации, имеющие в зоне аварии подземные коммуникации, при получении извещения обязаны выслать на место аварии представителя с исполнительными чертежами для уточнения расположения коммуникаций (сооружений), эксплуатируемых данной организацией на правах собственности, аренды или оперативного управления, на местности и согласования способа работ.</w:t>
      </w:r>
    </w:p>
    <w:p w:rsidR="00714E51" w:rsidRPr="008C618C" w:rsidRDefault="00714E51" w:rsidP="00E55573">
      <w:pPr>
        <w:tabs>
          <w:tab w:val="left" w:pos="0"/>
        </w:tabs>
        <w:autoSpaceDE w:val="0"/>
        <w:autoSpaceDN w:val="0"/>
        <w:adjustRightInd w:val="0"/>
        <w:spacing w:after="0" w:line="240" w:lineRule="auto"/>
        <w:ind w:firstLine="705"/>
        <w:jc w:val="both"/>
        <w:rPr>
          <w:rFonts w:ascii="Times New Roman" w:hAnsi="Times New Roman"/>
          <w:sz w:val="26"/>
          <w:szCs w:val="26"/>
        </w:rPr>
      </w:pPr>
      <w:r w:rsidRPr="008C618C">
        <w:rPr>
          <w:rFonts w:ascii="Times New Roman" w:hAnsi="Times New Roman"/>
          <w:sz w:val="26"/>
          <w:szCs w:val="26"/>
        </w:rPr>
        <w:t>Порядок производства аварийно-восстановительных земляных работ на проезжей части согласовывается исполнителем с отделением МО МВД России на территории Пионерского сельского  поселения.</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10.7. При производстве земляных работ, в том числе аварийных необходимо:</w:t>
      </w:r>
    </w:p>
    <w:p w:rsidR="00714E51" w:rsidRPr="008C618C" w:rsidRDefault="00714E51" w:rsidP="00E55573">
      <w:pPr>
        <w:pStyle w:val="ConsPlusNormal"/>
        <w:numPr>
          <w:ilvl w:val="0"/>
          <w:numId w:val="8"/>
        </w:numPr>
        <w:tabs>
          <w:tab w:val="left" w:pos="0"/>
          <w:tab w:val="left" w:pos="1134"/>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организовать и произвести работы в соответствии с действующими санитарными нормами и правилами, и нормативными правовыми актами Пионерского сельского поселения;</w:t>
      </w:r>
    </w:p>
    <w:p w:rsidR="00714E51" w:rsidRPr="008C618C" w:rsidRDefault="00714E51" w:rsidP="00E55573">
      <w:pPr>
        <w:pStyle w:val="ConsPlusNormal"/>
        <w:numPr>
          <w:ilvl w:val="0"/>
          <w:numId w:val="8"/>
        </w:numPr>
        <w:tabs>
          <w:tab w:val="left" w:pos="0"/>
          <w:tab w:val="left" w:pos="1134"/>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оградить место производства земляных работ, установить информационный указатель с наименованием организации, производящей работы, номерами телефонов, фамилиями должностных лиц, ответственных за производство работ, установить габаритные указатели, светоотражающие предупреждающие знаки. Ограждение места производства земляных работ должно быть снято только после полного восстановления дорожного покрытия;</w:t>
      </w:r>
    </w:p>
    <w:p w:rsidR="00714E51" w:rsidRPr="008C618C" w:rsidRDefault="00714E51" w:rsidP="00E55573">
      <w:pPr>
        <w:pStyle w:val="ConsPlusNormal"/>
        <w:numPr>
          <w:ilvl w:val="0"/>
          <w:numId w:val="8"/>
        </w:numPr>
        <w:tabs>
          <w:tab w:val="left" w:pos="0"/>
          <w:tab w:val="left" w:pos="1134"/>
        </w:tabs>
        <w:ind w:left="426" w:firstLine="283"/>
        <w:jc w:val="both"/>
        <w:rPr>
          <w:rFonts w:ascii="Times New Roman" w:hAnsi="Times New Roman" w:cs="Times New Roman"/>
          <w:sz w:val="26"/>
          <w:szCs w:val="26"/>
        </w:rPr>
      </w:pPr>
      <w:r w:rsidRPr="008C618C">
        <w:rPr>
          <w:rFonts w:ascii="Times New Roman" w:hAnsi="Times New Roman" w:cs="Times New Roman"/>
          <w:sz w:val="26"/>
          <w:szCs w:val="26"/>
        </w:rPr>
        <w:t>обеспечить безопасность движения транспорта и пешеходов;</w:t>
      </w:r>
    </w:p>
    <w:p w:rsidR="00714E51" w:rsidRPr="008C618C" w:rsidRDefault="00714E51" w:rsidP="00E55573">
      <w:pPr>
        <w:pStyle w:val="ConsPlusNormal"/>
        <w:numPr>
          <w:ilvl w:val="0"/>
          <w:numId w:val="8"/>
        </w:numPr>
        <w:tabs>
          <w:tab w:val="left" w:pos="0"/>
          <w:tab w:val="left" w:pos="1134"/>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установить через траншеи пешеходные мостики с перилами, обеспечить их освещение в темное время суток;</w:t>
      </w:r>
    </w:p>
    <w:p w:rsidR="00714E51" w:rsidRPr="008C618C" w:rsidRDefault="00714E51" w:rsidP="00E55573">
      <w:pPr>
        <w:pStyle w:val="ConsPlusNormal"/>
        <w:numPr>
          <w:ilvl w:val="0"/>
          <w:numId w:val="8"/>
        </w:numPr>
        <w:tabs>
          <w:tab w:val="left" w:pos="0"/>
          <w:tab w:val="left" w:pos="1134"/>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обеспечить надлежащее санитарное состояние территории, производить уборку места производства работ и прилегающей территории;</w:t>
      </w:r>
    </w:p>
    <w:p w:rsidR="00714E51" w:rsidRPr="008C618C" w:rsidRDefault="00714E51" w:rsidP="00E55573">
      <w:pPr>
        <w:pStyle w:val="ConsPlusNormal"/>
        <w:numPr>
          <w:ilvl w:val="0"/>
          <w:numId w:val="8"/>
        </w:numPr>
        <w:tabs>
          <w:tab w:val="left" w:pos="0"/>
          <w:tab w:val="left" w:pos="1134"/>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обеспечить на месте производства работ присутствие ответственного за производство работ.</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10.8. При производстве земляных работ, в том числе аварийных запрещается:</w:t>
      </w:r>
    </w:p>
    <w:p w:rsidR="00714E51" w:rsidRPr="008C618C" w:rsidRDefault="00714E51" w:rsidP="00E55573">
      <w:pPr>
        <w:pStyle w:val="ConsPlusNormal"/>
        <w:numPr>
          <w:ilvl w:val="0"/>
          <w:numId w:val="9"/>
        </w:numPr>
        <w:tabs>
          <w:tab w:val="left" w:pos="0"/>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загрязнять прилегающие земельные участки, засыпать кюветы;</w:t>
      </w:r>
    </w:p>
    <w:p w:rsidR="00714E51" w:rsidRPr="008C618C" w:rsidRDefault="00714E51" w:rsidP="00E55573">
      <w:pPr>
        <w:pStyle w:val="ConsPlusNormal"/>
        <w:numPr>
          <w:ilvl w:val="0"/>
          <w:numId w:val="9"/>
        </w:numPr>
        <w:tabs>
          <w:tab w:val="left" w:pos="0"/>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повреждать зеленые насаждения;</w:t>
      </w:r>
    </w:p>
    <w:p w:rsidR="00714E51" w:rsidRPr="008C618C" w:rsidRDefault="00714E51" w:rsidP="00E55573">
      <w:pPr>
        <w:pStyle w:val="ConsPlusNormal"/>
        <w:numPr>
          <w:ilvl w:val="0"/>
          <w:numId w:val="9"/>
        </w:numPr>
        <w:tabs>
          <w:tab w:val="left" w:pos="0"/>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перемещать существующие инженерные подземные коммуникации, сооружения, а также строения или сооружения, расположенные на трассах существующих инженерных подземных коммуникаций и сооружений, без согласования с соответствующими службами;</w:t>
      </w:r>
    </w:p>
    <w:p w:rsidR="00714E51" w:rsidRPr="008C618C" w:rsidRDefault="00714E51" w:rsidP="00E55573">
      <w:pPr>
        <w:pStyle w:val="ConsPlusNormal"/>
        <w:widowControl w:val="0"/>
        <w:numPr>
          <w:ilvl w:val="0"/>
          <w:numId w:val="9"/>
        </w:numPr>
        <w:tabs>
          <w:tab w:val="left" w:pos="0"/>
        </w:tabs>
        <w:adjustRightInd/>
        <w:ind w:left="0" w:firstLine="705"/>
        <w:jc w:val="both"/>
        <w:rPr>
          <w:rFonts w:ascii="Times New Roman" w:hAnsi="Times New Roman" w:cs="Times New Roman"/>
          <w:sz w:val="26"/>
          <w:szCs w:val="26"/>
        </w:rPr>
      </w:pPr>
      <w:r w:rsidRPr="008C618C">
        <w:rPr>
          <w:rFonts w:ascii="Times New Roman" w:hAnsi="Times New Roman" w:cs="Times New Roman"/>
          <w:sz w:val="26"/>
          <w:szCs w:val="26"/>
        </w:rPr>
        <w:t>занимать излишнюю площадь под складирование, ограждение работ сверх установленных границ;</w:t>
      </w:r>
    </w:p>
    <w:p w:rsidR="00714E51" w:rsidRPr="008C618C" w:rsidRDefault="00714E51" w:rsidP="00E55573">
      <w:pPr>
        <w:pStyle w:val="ConsPlusNormal"/>
        <w:numPr>
          <w:ilvl w:val="0"/>
          <w:numId w:val="9"/>
        </w:numPr>
        <w:tabs>
          <w:tab w:val="left" w:pos="0"/>
        </w:tabs>
        <w:ind w:left="0" w:firstLine="705"/>
        <w:jc w:val="both"/>
        <w:rPr>
          <w:rFonts w:ascii="Times New Roman" w:hAnsi="Times New Roman" w:cs="Times New Roman"/>
          <w:sz w:val="26"/>
          <w:szCs w:val="26"/>
        </w:rPr>
      </w:pPr>
      <w:r w:rsidRPr="008C618C">
        <w:rPr>
          <w:rFonts w:ascii="Times New Roman" w:hAnsi="Times New Roman" w:cs="Times New Roman"/>
          <w:sz w:val="26"/>
          <w:szCs w:val="26"/>
        </w:rPr>
        <w:t>складировать грунт на месте производства работ и прилегающей территории, а также в необорудованных для этих целей местах.</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10.9. После завершения проведения земляных работ лица, проводящие земляные работы, выполняют комплексное восстановление нарушенного благоустройства территории, в том числе ограждений, малых архитектурных форм, проездов, тротуаров, площадей, почвенного слоя и (или) грунта.</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r w:rsidRPr="008C618C">
        <w:rPr>
          <w:rFonts w:ascii="Times New Roman" w:hAnsi="Times New Roman" w:cs="Times New Roman"/>
          <w:sz w:val="26"/>
          <w:szCs w:val="26"/>
        </w:rPr>
        <w:t>Восстановление дорожного, уличного или тротуарного покрытия, других элементов дорог производится за счет средств лица, проводящего данные работы.»;</w:t>
      </w:r>
    </w:p>
    <w:p w:rsidR="00714E51" w:rsidRPr="008C618C" w:rsidRDefault="00714E51" w:rsidP="00E55573">
      <w:pPr>
        <w:pStyle w:val="ConsPlusNormal"/>
        <w:tabs>
          <w:tab w:val="left" w:pos="0"/>
        </w:tabs>
        <w:ind w:firstLine="705"/>
        <w:jc w:val="both"/>
        <w:rPr>
          <w:rFonts w:ascii="Times New Roman" w:hAnsi="Times New Roman" w:cs="Times New Roman"/>
          <w:sz w:val="26"/>
          <w:szCs w:val="26"/>
        </w:rPr>
      </w:pP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ab/>
      </w:r>
      <w:r w:rsidRPr="008C618C">
        <w:rPr>
          <w:rFonts w:ascii="Times New Roman" w:hAnsi="Times New Roman"/>
          <w:b/>
          <w:sz w:val="26"/>
          <w:szCs w:val="26"/>
        </w:rPr>
        <w:t>6.</w:t>
      </w:r>
      <w:r w:rsidRPr="008C618C">
        <w:rPr>
          <w:rFonts w:ascii="Times New Roman" w:hAnsi="Times New Roman"/>
          <w:sz w:val="26"/>
          <w:szCs w:val="26"/>
        </w:rPr>
        <w:tab/>
        <w:t>раздел 24 считать разделом 25;</w:t>
      </w: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ab/>
      </w:r>
      <w:r w:rsidRPr="008C618C">
        <w:rPr>
          <w:rFonts w:ascii="Times New Roman" w:hAnsi="Times New Roman"/>
          <w:b/>
          <w:sz w:val="26"/>
          <w:szCs w:val="26"/>
        </w:rPr>
        <w:t>7.</w:t>
      </w:r>
      <w:r w:rsidRPr="008C618C">
        <w:rPr>
          <w:rFonts w:ascii="Times New Roman" w:hAnsi="Times New Roman"/>
          <w:sz w:val="26"/>
          <w:szCs w:val="26"/>
        </w:rPr>
        <w:tab/>
        <w:t>дополнить разделом 24 следующего содержания:</w:t>
      </w:r>
    </w:p>
    <w:p w:rsidR="00714E51" w:rsidRPr="008C618C" w:rsidRDefault="00714E51" w:rsidP="00E55573">
      <w:pPr>
        <w:tabs>
          <w:tab w:val="left" w:pos="0"/>
        </w:tabs>
        <w:spacing w:after="0" w:line="240" w:lineRule="auto"/>
        <w:ind w:firstLine="705"/>
        <w:jc w:val="center"/>
        <w:outlineLvl w:val="2"/>
        <w:rPr>
          <w:rFonts w:ascii="Times New Roman" w:hAnsi="Times New Roman"/>
          <w:b/>
          <w:sz w:val="10"/>
          <w:szCs w:val="10"/>
        </w:rPr>
      </w:pPr>
    </w:p>
    <w:p w:rsidR="00714E51" w:rsidRPr="008C618C" w:rsidRDefault="00714E51" w:rsidP="00E55573">
      <w:pPr>
        <w:tabs>
          <w:tab w:val="left" w:pos="0"/>
        </w:tabs>
        <w:spacing w:after="0" w:line="240" w:lineRule="auto"/>
        <w:ind w:firstLine="705"/>
        <w:jc w:val="center"/>
        <w:outlineLvl w:val="2"/>
        <w:rPr>
          <w:rFonts w:ascii="Times New Roman" w:hAnsi="Times New Roman"/>
          <w:sz w:val="10"/>
          <w:szCs w:val="10"/>
        </w:rPr>
      </w:pPr>
      <w:r w:rsidRPr="008C618C">
        <w:rPr>
          <w:rFonts w:ascii="Times New Roman" w:hAnsi="Times New Roman"/>
          <w:sz w:val="26"/>
          <w:szCs w:val="26"/>
        </w:rPr>
        <w:t>«Раздел 24. Праздничное оформление территории Пионерского сельского поселения</w:t>
      </w:r>
    </w:p>
    <w:p w:rsidR="00714E51" w:rsidRPr="008C618C" w:rsidRDefault="00714E51" w:rsidP="00E55573">
      <w:pPr>
        <w:tabs>
          <w:tab w:val="left" w:pos="0"/>
        </w:tabs>
        <w:spacing w:after="0" w:line="240" w:lineRule="auto"/>
        <w:ind w:firstLine="705"/>
        <w:jc w:val="center"/>
        <w:outlineLvl w:val="2"/>
        <w:rPr>
          <w:rFonts w:ascii="Times New Roman" w:hAnsi="Times New Roman"/>
          <w:sz w:val="10"/>
          <w:szCs w:val="10"/>
        </w:rPr>
      </w:pPr>
    </w:p>
    <w:p w:rsidR="00714E51" w:rsidRPr="008C618C" w:rsidRDefault="00714E51" w:rsidP="00E55573">
      <w:pPr>
        <w:shd w:val="clear" w:color="auto" w:fill="FFFFFF"/>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24.1. Праздничное оформление территории Пионерского сельского поселения может осуществляться в период подготовки и проведения праздничных мероприятий в новогодние и рождественские праздники, Дня защитника Отечества - 23 февраля, Международного женского дня - 8 Марта, Праздника Весны и Труда - 1 Мая, Дня Победы - 9 Мая, Дня России - 12 июня, а также в праздники и памятные даты, установленные законодательством Камчатского края и муниципальными правовыми актами.</w:t>
      </w:r>
    </w:p>
    <w:p w:rsidR="00714E51" w:rsidRPr="008C618C" w:rsidRDefault="00714E51" w:rsidP="00E55573">
      <w:pPr>
        <w:shd w:val="clear" w:color="auto" w:fill="FFFFFF"/>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24.2. Собственники или пользователи объектов могут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w:t>
      </w:r>
    </w:p>
    <w:p w:rsidR="00714E51" w:rsidRPr="008C618C" w:rsidRDefault="00714E51" w:rsidP="00E55573">
      <w:pPr>
        <w:shd w:val="clear" w:color="auto" w:fill="FFFFFF"/>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Праздничное оформление может включать вывеску флагов в установленном действующим законодательством порядке, а также гирлянд, панно, установку декоративных элементов и композиций, стендов, киосков, трибун, эстрад и иных некапитальных строений, сооружений, а также устройство праздничной иллюминации.</w:t>
      </w:r>
    </w:p>
    <w:p w:rsidR="00714E51" w:rsidRPr="008C618C" w:rsidRDefault="00714E51" w:rsidP="00E55573">
      <w:pPr>
        <w:shd w:val="clear" w:color="auto" w:fill="FFFFFF"/>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24.3. Демонтаж праздничного оформления производится в течение 10 календарных дней после праздничной даты. Новогоднее и рождественское праздничное оформление подлежит демонтажу не позднее 31 января текущего года.».</w:t>
      </w: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ab/>
      </w:r>
      <w:r w:rsidRPr="008C618C">
        <w:rPr>
          <w:rFonts w:ascii="Times New Roman" w:hAnsi="Times New Roman"/>
          <w:b/>
          <w:sz w:val="26"/>
          <w:szCs w:val="26"/>
        </w:rPr>
        <w:t>Статья 2</w:t>
      </w:r>
    </w:p>
    <w:p w:rsidR="00714E51" w:rsidRPr="008C618C" w:rsidRDefault="00714E51" w:rsidP="00E55573">
      <w:pPr>
        <w:widowControl w:val="0"/>
        <w:tabs>
          <w:tab w:val="left" w:pos="0"/>
        </w:tabs>
        <w:spacing w:after="0" w:line="240" w:lineRule="auto"/>
        <w:ind w:firstLine="705"/>
        <w:jc w:val="both"/>
        <w:rPr>
          <w:rFonts w:ascii="Times New Roman" w:hAnsi="Times New Roman"/>
          <w:sz w:val="10"/>
          <w:szCs w:val="10"/>
        </w:rPr>
      </w:pPr>
    </w:p>
    <w:p w:rsidR="00714E51" w:rsidRPr="008C618C" w:rsidRDefault="00714E51" w:rsidP="00E55573">
      <w:pPr>
        <w:widowControl w:val="0"/>
        <w:tabs>
          <w:tab w:val="left" w:pos="0"/>
        </w:tabs>
        <w:spacing w:after="0" w:line="240" w:lineRule="auto"/>
        <w:ind w:firstLine="705"/>
        <w:jc w:val="both"/>
        <w:rPr>
          <w:rFonts w:ascii="Times New Roman" w:hAnsi="Times New Roman"/>
          <w:sz w:val="26"/>
          <w:szCs w:val="26"/>
        </w:rPr>
      </w:pPr>
      <w:r w:rsidRPr="008C618C">
        <w:rPr>
          <w:rFonts w:ascii="Times New Roman" w:hAnsi="Times New Roman"/>
          <w:sz w:val="26"/>
          <w:szCs w:val="26"/>
        </w:rPr>
        <w:tab/>
        <w:t>Настоящие Решение вступает в силу после дня его официального опубликования.</w:t>
      </w:r>
    </w:p>
    <w:p w:rsidR="00714E51" w:rsidRPr="008C618C" w:rsidRDefault="00714E51" w:rsidP="00E55573">
      <w:pPr>
        <w:widowControl w:val="0"/>
        <w:tabs>
          <w:tab w:val="left" w:pos="0"/>
        </w:tabs>
        <w:spacing w:after="0" w:line="240" w:lineRule="auto"/>
        <w:rPr>
          <w:rFonts w:ascii="Times New Roman" w:hAnsi="Times New Roman"/>
          <w:sz w:val="26"/>
          <w:szCs w:val="26"/>
        </w:rPr>
      </w:pPr>
    </w:p>
    <w:p w:rsidR="00714E51" w:rsidRPr="008C618C" w:rsidRDefault="00714E51" w:rsidP="00E55573">
      <w:pPr>
        <w:widowControl w:val="0"/>
        <w:spacing w:after="0" w:line="240" w:lineRule="auto"/>
        <w:rPr>
          <w:rFonts w:ascii="Times New Roman" w:hAnsi="Times New Roman"/>
          <w:sz w:val="26"/>
          <w:szCs w:val="26"/>
        </w:rPr>
      </w:pPr>
    </w:p>
    <w:p w:rsidR="00714E51" w:rsidRPr="008C618C" w:rsidRDefault="00714E51" w:rsidP="00E55573">
      <w:pPr>
        <w:widowControl w:val="0"/>
        <w:spacing w:after="0" w:line="240" w:lineRule="auto"/>
        <w:rPr>
          <w:rFonts w:ascii="Times New Roman" w:hAnsi="Times New Roman"/>
          <w:sz w:val="26"/>
          <w:szCs w:val="26"/>
        </w:rPr>
      </w:pPr>
    </w:p>
    <w:p w:rsidR="00714E51" w:rsidRPr="008C618C" w:rsidRDefault="00714E51" w:rsidP="00E55573">
      <w:pPr>
        <w:widowControl w:val="0"/>
        <w:spacing w:after="0" w:line="240" w:lineRule="auto"/>
        <w:rPr>
          <w:rFonts w:ascii="Times New Roman" w:hAnsi="Times New Roman"/>
          <w:sz w:val="26"/>
          <w:szCs w:val="26"/>
        </w:rPr>
      </w:pPr>
      <w:r w:rsidRPr="008C618C">
        <w:rPr>
          <w:rFonts w:ascii="Times New Roman" w:hAnsi="Times New Roman"/>
          <w:sz w:val="26"/>
          <w:szCs w:val="26"/>
        </w:rPr>
        <w:t>Глава Пионерского</w:t>
      </w:r>
    </w:p>
    <w:p w:rsidR="00714E51" w:rsidRPr="008C618C" w:rsidRDefault="00714E51" w:rsidP="00E555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rPr>
      </w:pPr>
      <w:r w:rsidRPr="008C618C">
        <w:rPr>
          <w:rFonts w:ascii="Times New Roman" w:hAnsi="Times New Roman"/>
          <w:sz w:val="26"/>
          <w:szCs w:val="26"/>
        </w:rPr>
        <w:t>сельского поселения      -----------------------------------------------------------------    М.В. Юрьев</w:t>
      </w:r>
    </w:p>
    <w:bookmarkEnd w:id="0"/>
    <w:p w:rsidR="00714E51" w:rsidRPr="008C618C" w:rsidRDefault="00714E51" w:rsidP="00A25661">
      <w:pPr>
        <w:widowControl w:val="0"/>
        <w:spacing w:after="0" w:line="240" w:lineRule="auto"/>
        <w:rPr>
          <w:rFonts w:ascii="Times New Roman" w:hAnsi="Times New Roman"/>
          <w:sz w:val="26"/>
          <w:szCs w:val="26"/>
        </w:rPr>
      </w:pPr>
    </w:p>
    <w:p w:rsidR="00714E51" w:rsidRPr="008C618C" w:rsidRDefault="00714E51" w:rsidP="00A256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p>
    <w:p w:rsidR="00714E51" w:rsidRPr="008C618C" w:rsidRDefault="00714E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6"/>
          <w:szCs w:val="26"/>
          <w:lang w:eastAsia="ru-RU"/>
        </w:rPr>
      </w:pPr>
    </w:p>
    <w:p w:rsidR="00714E51" w:rsidRPr="008C618C" w:rsidRDefault="00714E51">
      <w:pPr>
        <w:rPr>
          <w:rFonts w:ascii="Times New Roman" w:hAnsi="Times New Roman"/>
          <w:sz w:val="26"/>
          <w:szCs w:val="26"/>
        </w:rPr>
      </w:pPr>
    </w:p>
    <w:sectPr w:rsidR="00714E51" w:rsidRPr="008C618C" w:rsidSect="00AB6EF2">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4E51" w:rsidRDefault="00714E51" w:rsidP="00654321">
      <w:pPr>
        <w:spacing w:after="0" w:line="240" w:lineRule="auto"/>
      </w:pPr>
      <w:r>
        <w:separator/>
      </w:r>
    </w:p>
  </w:endnote>
  <w:endnote w:type="continuationSeparator" w:id="1">
    <w:p w:rsidR="00714E51" w:rsidRDefault="00714E51" w:rsidP="00654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4E51" w:rsidRDefault="00714E51" w:rsidP="00654321">
      <w:pPr>
        <w:spacing w:after="0" w:line="240" w:lineRule="auto"/>
      </w:pPr>
      <w:r>
        <w:separator/>
      </w:r>
    </w:p>
  </w:footnote>
  <w:footnote w:type="continuationSeparator" w:id="1">
    <w:p w:rsidR="00714E51" w:rsidRDefault="00714E51" w:rsidP="006543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E51" w:rsidRPr="00654321" w:rsidRDefault="00714E51">
    <w:pPr>
      <w:pStyle w:val="Header"/>
      <w:jc w:val="center"/>
      <w:rPr>
        <w:rFonts w:ascii="Times New Roman" w:hAnsi="Times New Roman"/>
      </w:rPr>
    </w:pPr>
    <w:r w:rsidRPr="00654321">
      <w:rPr>
        <w:rFonts w:ascii="Times New Roman" w:hAnsi="Times New Roman"/>
      </w:rPr>
      <w:fldChar w:fldCharType="begin"/>
    </w:r>
    <w:r w:rsidRPr="00654321">
      <w:rPr>
        <w:rFonts w:ascii="Times New Roman" w:hAnsi="Times New Roman"/>
      </w:rPr>
      <w:instrText>PAGE   \* MERGEFORMAT</w:instrText>
    </w:r>
    <w:r w:rsidRPr="00654321">
      <w:rPr>
        <w:rFonts w:ascii="Times New Roman" w:hAnsi="Times New Roman"/>
      </w:rPr>
      <w:fldChar w:fldCharType="separate"/>
    </w:r>
    <w:r>
      <w:rPr>
        <w:rFonts w:ascii="Times New Roman" w:hAnsi="Times New Roman"/>
        <w:noProof/>
      </w:rPr>
      <w:t>5</w:t>
    </w:r>
    <w:r w:rsidRPr="00654321">
      <w:rPr>
        <w:rFonts w:ascii="Times New Roman" w:hAnsi="Times New Roman"/>
      </w:rPr>
      <w:fldChar w:fldCharType="end"/>
    </w:r>
  </w:p>
  <w:p w:rsidR="00714E51" w:rsidRDefault="00714E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87C"/>
    <w:multiLevelType w:val="hybridMultilevel"/>
    <w:tmpl w:val="E8AA4DE6"/>
    <w:lvl w:ilvl="0" w:tplc="6B6C751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7121183"/>
    <w:multiLevelType w:val="hybridMultilevel"/>
    <w:tmpl w:val="FE20C20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280F6F67"/>
    <w:multiLevelType w:val="hybridMultilevel"/>
    <w:tmpl w:val="B8D44ABA"/>
    <w:lvl w:ilvl="0" w:tplc="CB644162">
      <w:start w:val="1"/>
      <w:numFmt w:val="decimal"/>
      <w:lvlText w:val="%1)"/>
      <w:lvlJc w:val="left"/>
      <w:pPr>
        <w:ind w:left="720" w:hanging="360"/>
      </w:pPr>
      <w:rPr>
        <w:rFonts w:cs="Times New Roman" w:hint="default"/>
        <w:color w:val="auto"/>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BE10637"/>
    <w:multiLevelType w:val="hybridMultilevel"/>
    <w:tmpl w:val="4208A4F0"/>
    <w:lvl w:ilvl="0" w:tplc="2F4E4CF0">
      <w:start w:val="1"/>
      <w:numFmt w:val="decimal"/>
      <w:lvlText w:val="%1)"/>
      <w:lvlJc w:val="left"/>
      <w:pPr>
        <w:ind w:left="928" w:hanging="360"/>
      </w:pPr>
      <w:rPr>
        <w:rFonts w:ascii="Times New Roman" w:eastAsia="Times New Roman" w:hAnsi="Times New Roman" w:cs="Times New Roman"/>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4">
    <w:nsid w:val="433A441F"/>
    <w:multiLevelType w:val="hybridMultilevel"/>
    <w:tmpl w:val="F9328A36"/>
    <w:lvl w:ilvl="0" w:tplc="F2C6224A">
      <w:start w:val="1"/>
      <w:numFmt w:val="decimal"/>
      <w:lvlText w:val="%1."/>
      <w:lvlJc w:val="left"/>
      <w:pPr>
        <w:ind w:left="1080" w:hanging="360"/>
      </w:pPr>
      <w:rPr>
        <w:rFonts w:cs="Times New Roman" w:hint="default"/>
        <w:b/>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460627E8"/>
    <w:multiLevelType w:val="hybridMultilevel"/>
    <w:tmpl w:val="0254D090"/>
    <w:lvl w:ilvl="0" w:tplc="B1E635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46765976"/>
    <w:multiLevelType w:val="hybridMultilevel"/>
    <w:tmpl w:val="9A926242"/>
    <w:lvl w:ilvl="0" w:tplc="0276BF42">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D9B6C94"/>
    <w:multiLevelType w:val="hybridMultilevel"/>
    <w:tmpl w:val="B648846E"/>
    <w:lvl w:ilvl="0" w:tplc="04190011">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CE6C0E"/>
    <w:multiLevelType w:val="hybridMultilevel"/>
    <w:tmpl w:val="BDDE6FFA"/>
    <w:lvl w:ilvl="0" w:tplc="5406FB5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DF835FC"/>
    <w:multiLevelType w:val="hybridMultilevel"/>
    <w:tmpl w:val="0A5603F6"/>
    <w:lvl w:ilvl="0" w:tplc="33468A2E">
      <w:start w:val="1"/>
      <w:numFmt w:val="decimal"/>
      <w:lvlText w:val="%1."/>
      <w:lvlJc w:val="left"/>
      <w:pPr>
        <w:ind w:left="1211" w:hanging="360"/>
      </w:pPr>
      <w:rPr>
        <w:rFonts w:cs="Times New Roman" w:hint="default"/>
        <w:b/>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6589167B"/>
    <w:multiLevelType w:val="hybridMultilevel"/>
    <w:tmpl w:val="0BE843B4"/>
    <w:lvl w:ilvl="0" w:tplc="A73C1FE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66AF0E97"/>
    <w:multiLevelType w:val="hybridMultilevel"/>
    <w:tmpl w:val="6374AD44"/>
    <w:lvl w:ilvl="0" w:tplc="1D5807AA">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BBC4DF6"/>
    <w:multiLevelType w:val="hybridMultilevel"/>
    <w:tmpl w:val="E8AA4DE6"/>
    <w:lvl w:ilvl="0" w:tplc="6B6C7514">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5"/>
  </w:num>
  <w:num w:numId="2">
    <w:abstractNumId w:val="2"/>
  </w:num>
  <w:num w:numId="3">
    <w:abstractNumId w:val="4"/>
  </w:num>
  <w:num w:numId="4">
    <w:abstractNumId w:val="11"/>
  </w:num>
  <w:num w:numId="5">
    <w:abstractNumId w:val="7"/>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2"/>
  </w:num>
  <w:num w:numId="11">
    <w:abstractNumId w:val="9"/>
  </w:num>
  <w:num w:numId="12">
    <w:abstractNumId w:val="10"/>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27B"/>
    <w:rsid w:val="00012AEC"/>
    <w:rsid w:val="0002376B"/>
    <w:rsid w:val="000241FC"/>
    <w:rsid w:val="000253B6"/>
    <w:rsid w:val="00025E5E"/>
    <w:rsid w:val="00033F19"/>
    <w:rsid w:val="00036F90"/>
    <w:rsid w:val="00057145"/>
    <w:rsid w:val="00057CA9"/>
    <w:rsid w:val="000620D3"/>
    <w:rsid w:val="00062647"/>
    <w:rsid w:val="0006434D"/>
    <w:rsid w:val="00065CF8"/>
    <w:rsid w:val="00074F9A"/>
    <w:rsid w:val="00082FB3"/>
    <w:rsid w:val="00087709"/>
    <w:rsid w:val="00090F63"/>
    <w:rsid w:val="00094EDD"/>
    <w:rsid w:val="000A2E82"/>
    <w:rsid w:val="000A3E71"/>
    <w:rsid w:val="000B0B80"/>
    <w:rsid w:val="000B15FA"/>
    <w:rsid w:val="000C3D3B"/>
    <w:rsid w:val="000D2E9D"/>
    <w:rsid w:val="000D6EAC"/>
    <w:rsid w:val="000E1F0E"/>
    <w:rsid w:val="000E2B49"/>
    <w:rsid w:val="000E5C53"/>
    <w:rsid w:val="000E7DD9"/>
    <w:rsid w:val="000F2725"/>
    <w:rsid w:val="000F37FF"/>
    <w:rsid w:val="001002D6"/>
    <w:rsid w:val="00103BCE"/>
    <w:rsid w:val="00105D86"/>
    <w:rsid w:val="00107A67"/>
    <w:rsid w:val="0011049D"/>
    <w:rsid w:val="00122D4A"/>
    <w:rsid w:val="00123925"/>
    <w:rsid w:val="00124E24"/>
    <w:rsid w:val="001371EC"/>
    <w:rsid w:val="0014183F"/>
    <w:rsid w:val="00146C8A"/>
    <w:rsid w:val="00153157"/>
    <w:rsid w:val="00182E38"/>
    <w:rsid w:val="00184513"/>
    <w:rsid w:val="0018783D"/>
    <w:rsid w:val="001B10A7"/>
    <w:rsid w:val="001B2875"/>
    <w:rsid w:val="001B6EBD"/>
    <w:rsid w:val="001B7D4B"/>
    <w:rsid w:val="001C7AA1"/>
    <w:rsid w:val="001C7CD1"/>
    <w:rsid w:val="001D0A5A"/>
    <w:rsid w:val="001D22E9"/>
    <w:rsid w:val="0021475A"/>
    <w:rsid w:val="0021537A"/>
    <w:rsid w:val="0021591D"/>
    <w:rsid w:val="002167A9"/>
    <w:rsid w:val="00217BDE"/>
    <w:rsid w:val="002215BF"/>
    <w:rsid w:val="0022383F"/>
    <w:rsid w:val="002245E3"/>
    <w:rsid w:val="00224E35"/>
    <w:rsid w:val="002319EA"/>
    <w:rsid w:val="002323BE"/>
    <w:rsid w:val="00240BEE"/>
    <w:rsid w:val="00246D28"/>
    <w:rsid w:val="00252FED"/>
    <w:rsid w:val="0025438C"/>
    <w:rsid w:val="0025643B"/>
    <w:rsid w:val="00257F69"/>
    <w:rsid w:val="0027111D"/>
    <w:rsid w:val="00275B91"/>
    <w:rsid w:val="00276403"/>
    <w:rsid w:val="00280162"/>
    <w:rsid w:val="00284118"/>
    <w:rsid w:val="0028586F"/>
    <w:rsid w:val="002902A3"/>
    <w:rsid w:val="00290E0D"/>
    <w:rsid w:val="0029501C"/>
    <w:rsid w:val="00295AAF"/>
    <w:rsid w:val="002A1278"/>
    <w:rsid w:val="002A23C3"/>
    <w:rsid w:val="002B7B82"/>
    <w:rsid w:val="002C3A63"/>
    <w:rsid w:val="002C791C"/>
    <w:rsid w:val="002D0BA7"/>
    <w:rsid w:val="002D0E42"/>
    <w:rsid w:val="002D345D"/>
    <w:rsid w:val="002D504B"/>
    <w:rsid w:val="002D57B2"/>
    <w:rsid w:val="002F0B39"/>
    <w:rsid w:val="002F640D"/>
    <w:rsid w:val="00303473"/>
    <w:rsid w:val="003116E8"/>
    <w:rsid w:val="003215FE"/>
    <w:rsid w:val="003234CA"/>
    <w:rsid w:val="00324737"/>
    <w:rsid w:val="00325165"/>
    <w:rsid w:val="00345DF4"/>
    <w:rsid w:val="003506A9"/>
    <w:rsid w:val="00353618"/>
    <w:rsid w:val="00355ED6"/>
    <w:rsid w:val="00357F89"/>
    <w:rsid w:val="00363D48"/>
    <w:rsid w:val="00372A29"/>
    <w:rsid w:val="00374F36"/>
    <w:rsid w:val="00375B4F"/>
    <w:rsid w:val="00385628"/>
    <w:rsid w:val="00396E26"/>
    <w:rsid w:val="003A20E7"/>
    <w:rsid w:val="003A351D"/>
    <w:rsid w:val="003A3BCC"/>
    <w:rsid w:val="003C466D"/>
    <w:rsid w:val="003D4CAC"/>
    <w:rsid w:val="003D611F"/>
    <w:rsid w:val="003F4558"/>
    <w:rsid w:val="00446AA5"/>
    <w:rsid w:val="0045015A"/>
    <w:rsid w:val="00457086"/>
    <w:rsid w:val="00465E0A"/>
    <w:rsid w:val="0047551E"/>
    <w:rsid w:val="00486557"/>
    <w:rsid w:val="0049218B"/>
    <w:rsid w:val="004921B6"/>
    <w:rsid w:val="0049471B"/>
    <w:rsid w:val="0049562B"/>
    <w:rsid w:val="004A2613"/>
    <w:rsid w:val="004C0231"/>
    <w:rsid w:val="004C3FE9"/>
    <w:rsid w:val="004C4122"/>
    <w:rsid w:val="004C64EC"/>
    <w:rsid w:val="004C7563"/>
    <w:rsid w:val="004D553F"/>
    <w:rsid w:val="004E4EA1"/>
    <w:rsid w:val="00502BA1"/>
    <w:rsid w:val="00504962"/>
    <w:rsid w:val="00505BF8"/>
    <w:rsid w:val="00506D2F"/>
    <w:rsid w:val="00507531"/>
    <w:rsid w:val="00517731"/>
    <w:rsid w:val="005201F1"/>
    <w:rsid w:val="00522F6E"/>
    <w:rsid w:val="00523FA4"/>
    <w:rsid w:val="005259E6"/>
    <w:rsid w:val="0052753B"/>
    <w:rsid w:val="00527D08"/>
    <w:rsid w:val="0053027D"/>
    <w:rsid w:val="00530E8C"/>
    <w:rsid w:val="00543C03"/>
    <w:rsid w:val="00544B6F"/>
    <w:rsid w:val="0054567A"/>
    <w:rsid w:val="00546F3E"/>
    <w:rsid w:val="00551679"/>
    <w:rsid w:val="00552D0B"/>
    <w:rsid w:val="00554D55"/>
    <w:rsid w:val="005635EC"/>
    <w:rsid w:val="00567E9B"/>
    <w:rsid w:val="00571C30"/>
    <w:rsid w:val="00573621"/>
    <w:rsid w:val="00580438"/>
    <w:rsid w:val="00581F68"/>
    <w:rsid w:val="00590444"/>
    <w:rsid w:val="00592696"/>
    <w:rsid w:val="005934EE"/>
    <w:rsid w:val="00595975"/>
    <w:rsid w:val="005A0D98"/>
    <w:rsid w:val="005A3772"/>
    <w:rsid w:val="005B47F5"/>
    <w:rsid w:val="005B6A86"/>
    <w:rsid w:val="005B73A2"/>
    <w:rsid w:val="005D7834"/>
    <w:rsid w:val="005E0E89"/>
    <w:rsid w:val="005E4DA0"/>
    <w:rsid w:val="005F30E0"/>
    <w:rsid w:val="005F38B5"/>
    <w:rsid w:val="005F573F"/>
    <w:rsid w:val="0060194C"/>
    <w:rsid w:val="006238D3"/>
    <w:rsid w:val="00626E5C"/>
    <w:rsid w:val="00632D0F"/>
    <w:rsid w:val="00632FE6"/>
    <w:rsid w:val="00633EF9"/>
    <w:rsid w:val="006348D2"/>
    <w:rsid w:val="006355E6"/>
    <w:rsid w:val="006422A3"/>
    <w:rsid w:val="00646803"/>
    <w:rsid w:val="00651C2E"/>
    <w:rsid w:val="00654321"/>
    <w:rsid w:val="00656D66"/>
    <w:rsid w:val="00663B9D"/>
    <w:rsid w:val="00664C9E"/>
    <w:rsid w:val="006704B3"/>
    <w:rsid w:val="00671327"/>
    <w:rsid w:val="006812E3"/>
    <w:rsid w:val="0068687C"/>
    <w:rsid w:val="00690A4E"/>
    <w:rsid w:val="00691751"/>
    <w:rsid w:val="006A08B1"/>
    <w:rsid w:val="006A378B"/>
    <w:rsid w:val="006C30CB"/>
    <w:rsid w:val="006C4244"/>
    <w:rsid w:val="006C4B93"/>
    <w:rsid w:val="006C639D"/>
    <w:rsid w:val="006D01F6"/>
    <w:rsid w:val="006D5D5C"/>
    <w:rsid w:val="006E1562"/>
    <w:rsid w:val="006E6771"/>
    <w:rsid w:val="006E68A3"/>
    <w:rsid w:val="006F1F80"/>
    <w:rsid w:val="006F38D8"/>
    <w:rsid w:val="006F6D2E"/>
    <w:rsid w:val="006F7447"/>
    <w:rsid w:val="00702D15"/>
    <w:rsid w:val="00703A9B"/>
    <w:rsid w:val="00713EC5"/>
    <w:rsid w:val="00714E51"/>
    <w:rsid w:val="00723E9C"/>
    <w:rsid w:val="00725A47"/>
    <w:rsid w:val="0073096F"/>
    <w:rsid w:val="00730E3C"/>
    <w:rsid w:val="0073142B"/>
    <w:rsid w:val="00731CB1"/>
    <w:rsid w:val="00734A37"/>
    <w:rsid w:val="0074072A"/>
    <w:rsid w:val="007409EE"/>
    <w:rsid w:val="007447E0"/>
    <w:rsid w:val="007471DE"/>
    <w:rsid w:val="00750D28"/>
    <w:rsid w:val="00760272"/>
    <w:rsid w:val="007672A5"/>
    <w:rsid w:val="00774BC0"/>
    <w:rsid w:val="00777EDF"/>
    <w:rsid w:val="00791F54"/>
    <w:rsid w:val="007927BC"/>
    <w:rsid w:val="007930C6"/>
    <w:rsid w:val="007A3E3E"/>
    <w:rsid w:val="007A510F"/>
    <w:rsid w:val="007B3297"/>
    <w:rsid w:val="007B4D59"/>
    <w:rsid w:val="007C0F4B"/>
    <w:rsid w:val="007C12F8"/>
    <w:rsid w:val="007C30F2"/>
    <w:rsid w:val="007C7F28"/>
    <w:rsid w:val="007D6C59"/>
    <w:rsid w:val="007E0624"/>
    <w:rsid w:val="007E7A9F"/>
    <w:rsid w:val="007F1716"/>
    <w:rsid w:val="00801211"/>
    <w:rsid w:val="00802D70"/>
    <w:rsid w:val="008100A6"/>
    <w:rsid w:val="00812A2C"/>
    <w:rsid w:val="00813F32"/>
    <w:rsid w:val="0081749E"/>
    <w:rsid w:val="00821B70"/>
    <w:rsid w:val="00826D8B"/>
    <w:rsid w:val="008274AD"/>
    <w:rsid w:val="00830172"/>
    <w:rsid w:val="00830D2F"/>
    <w:rsid w:val="008326CF"/>
    <w:rsid w:val="008419A8"/>
    <w:rsid w:val="00855868"/>
    <w:rsid w:val="008559E4"/>
    <w:rsid w:val="00871823"/>
    <w:rsid w:val="00880CC8"/>
    <w:rsid w:val="0088241E"/>
    <w:rsid w:val="0088528A"/>
    <w:rsid w:val="008860DA"/>
    <w:rsid w:val="008921FB"/>
    <w:rsid w:val="00897FDD"/>
    <w:rsid w:val="008A4464"/>
    <w:rsid w:val="008B5583"/>
    <w:rsid w:val="008C1E58"/>
    <w:rsid w:val="008C286E"/>
    <w:rsid w:val="008C55EE"/>
    <w:rsid w:val="008C618C"/>
    <w:rsid w:val="008C6387"/>
    <w:rsid w:val="008C72FB"/>
    <w:rsid w:val="008C74F3"/>
    <w:rsid w:val="008D14BB"/>
    <w:rsid w:val="008E42D0"/>
    <w:rsid w:val="008F48B9"/>
    <w:rsid w:val="00903272"/>
    <w:rsid w:val="00903833"/>
    <w:rsid w:val="009102E4"/>
    <w:rsid w:val="00914ADD"/>
    <w:rsid w:val="00925632"/>
    <w:rsid w:val="009274ED"/>
    <w:rsid w:val="0093219F"/>
    <w:rsid w:val="0093351D"/>
    <w:rsid w:val="00936F42"/>
    <w:rsid w:val="009375E4"/>
    <w:rsid w:val="0094569B"/>
    <w:rsid w:val="00945B06"/>
    <w:rsid w:val="00962DD9"/>
    <w:rsid w:val="00964A20"/>
    <w:rsid w:val="00970BD0"/>
    <w:rsid w:val="00971333"/>
    <w:rsid w:val="0097341D"/>
    <w:rsid w:val="00973D63"/>
    <w:rsid w:val="009747E5"/>
    <w:rsid w:val="00975998"/>
    <w:rsid w:val="00980D35"/>
    <w:rsid w:val="00980D8D"/>
    <w:rsid w:val="009823E1"/>
    <w:rsid w:val="00984B0B"/>
    <w:rsid w:val="00995CCB"/>
    <w:rsid w:val="00997C09"/>
    <w:rsid w:val="009A1B30"/>
    <w:rsid w:val="009A3D66"/>
    <w:rsid w:val="009A44EA"/>
    <w:rsid w:val="009A6D40"/>
    <w:rsid w:val="009B0BB7"/>
    <w:rsid w:val="009B3827"/>
    <w:rsid w:val="009B67B5"/>
    <w:rsid w:val="009C1F59"/>
    <w:rsid w:val="009D3B96"/>
    <w:rsid w:val="009D3FEB"/>
    <w:rsid w:val="009D5923"/>
    <w:rsid w:val="009D7D3C"/>
    <w:rsid w:val="009E04C0"/>
    <w:rsid w:val="009E09CF"/>
    <w:rsid w:val="009E18D5"/>
    <w:rsid w:val="009E3DBD"/>
    <w:rsid w:val="009F30D8"/>
    <w:rsid w:val="009F7EF6"/>
    <w:rsid w:val="00A13DB8"/>
    <w:rsid w:val="00A22415"/>
    <w:rsid w:val="00A25469"/>
    <w:rsid w:val="00A25661"/>
    <w:rsid w:val="00A261E1"/>
    <w:rsid w:val="00A47C04"/>
    <w:rsid w:val="00A50D26"/>
    <w:rsid w:val="00A5389E"/>
    <w:rsid w:val="00A541E4"/>
    <w:rsid w:val="00A65691"/>
    <w:rsid w:val="00A66DDE"/>
    <w:rsid w:val="00A71837"/>
    <w:rsid w:val="00A805C6"/>
    <w:rsid w:val="00A81949"/>
    <w:rsid w:val="00A84999"/>
    <w:rsid w:val="00A86B3B"/>
    <w:rsid w:val="00A95791"/>
    <w:rsid w:val="00AA0858"/>
    <w:rsid w:val="00AA3F34"/>
    <w:rsid w:val="00AB24DE"/>
    <w:rsid w:val="00AB6842"/>
    <w:rsid w:val="00AB6EF2"/>
    <w:rsid w:val="00AB7E25"/>
    <w:rsid w:val="00AD7448"/>
    <w:rsid w:val="00AD7FDE"/>
    <w:rsid w:val="00AF2764"/>
    <w:rsid w:val="00AF3467"/>
    <w:rsid w:val="00AF441A"/>
    <w:rsid w:val="00AF4CBD"/>
    <w:rsid w:val="00AF79E6"/>
    <w:rsid w:val="00B00523"/>
    <w:rsid w:val="00B01D33"/>
    <w:rsid w:val="00B02346"/>
    <w:rsid w:val="00B035B3"/>
    <w:rsid w:val="00B132B4"/>
    <w:rsid w:val="00B1459D"/>
    <w:rsid w:val="00B25F7D"/>
    <w:rsid w:val="00B26A63"/>
    <w:rsid w:val="00B30542"/>
    <w:rsid w:val="00B317E6"/>
    <w:rsid w:val="00B342BD"/>
    <w:rsid w:val="00B363F1"/>
    <w:rsid w:val="00B36C8B"/>
    <w:rsid w:val="00B37130"/>
    <w:rsid w:val="00B40D51"/>
    <w:rsid w:val="00B450B6"/>
    <w:rsid w:val="00B567E7"/>
    <w:rsid w:val="00B63854"/>
    <w:rsid w:val="00B654DE"/>
    <w:rsid w:val="00B7092A"/>
    <w:rsid w:val="00B91B5F"/>
    <w:rsid w:val="00B91F0D"/>
    <w:rsid w:val="00B953FC"/>
    <w:rsid w:val="00B96675"/>
    <w:rsid w:val="00BA3ADC"/>
    <w:rsid w:val="00BB076B"/>
    <w:rsid w:val="00BB296D"/>
    <w:rsid w:val="00BB303A"/>
    <w:rsid w:val="00BB6143"/>
    <w:rsid w:val="00BB794F"/>
    <w:rsid w:val="00BC29E1"/>
    <w:rsid w:val="00BC3DDE"/>
    <w:rsid w:val="00BC4BA4"/>
    <w:rsid w:val="00BC6C22"/>
    <w:rsid w:val="00BD2EAF"/>
    <w:rsid w:val="00BE2958"/>
    <w:rsid w:val="00BE5C62"/>
    <w:rsid w:val="00BE6B2A"/>
    <w:rsid w:val="00C00D83"/>
    <w:rsid w:val="00C1569E"/>
    <w:rsid w:val="00C16A2D"/>
    <w:rsid w:val="00C2159B"/>
    <w:rsid w:val="00C22BAE"/>
    <w:rsid w:val="00C25992"/>
    <w:rsid w:val="00C36A79"/>
    <w:rsid w:val="00C50D6C"/>
    <w:rsid w:val="00C510D8"/>
    <w:rsid w:val="00C5618D"/>
    <w:rsid w:val="00C6011D"/>
    <w:rsid w:val="00C70D16"/>
    <w:rsid w:val="00C72E49"/>
    <w:rsid w:val="00C76375"/>
    <w:rsid w:val="00C833CE"/>
    <w:rsid w:val="00C83892"/>
    <w:rsid w:val="00C85A2E"/>
    <w:rsid w:val="00CA0DE7"/>
    <w:rsid w:val="00CA1F63"/>
    <w:rsid w:val="00CA2586"/>
    <w:rsid w:val="00CA3BE2"/>
    <w:rsid w:val="00CA5757"/>
    <w:rsid w:val="00CC1B7E"/>
    <w:rsid w:val="00CD04FC"/>
    <w:rsid w:val="00CD35C9"/>
    <w:rsid w:val="00CD62E3"/>
    <w:rsid w:val="00CD7AD0"/>
    <w:rsid w:val="00CE16FB"/>
    <w:rsid w:val="00CE1F40"/>
    <w:rsid w:val="00CF4C51"/>
    <w:rsid w:val="00CF4F05"/>
    <w:rsid w:val="00D06D9E"/>
    <w:rsid w:val="00D20B2D"/>
    <w:rsid w:val="00D27EF0"/>
    <w:rsid w:val="00D374AB"/>
    <w:rsid w:val="00D43310"/>
    <w:rsid w:val="00D44B5C"/>
    <w:rsid w:val="00D50D0B"/>
    <w:rsid w:val="00D54132"/>
    <w:rsid w:val="00D54D11"/>
    <w:rsid w:val="00D571DD"/>
    <w:rsid w:val="00D64370"/>
    <w:rsid w:val="00D764D4"/>
    <w:rsid w:val="00D80E37"/>
    <w:rsid w:val="00D8493B"/>
    <w:rsid w:val="00D86684"/>
    <w:rsid w:val="00D8676E"/>
    <w:rsid w:val="00D8727B"/>
    <w:rsid w:val="00D87283"/>
    <w:rsid w:val="00DA1500"/>
    <w:rsid w:val="00DA4076"/>
    <w:rsid w:val="00DA4CFB"/>
    <w:rsid w:val="00DA6089"/>
    <w:rsid w:val="00DA7394"/>
    <w:rsid w:val="00DB41A0"/>
    <w:rsid w:val="00DC11C6"/>
    <w:rsid w:val="00DC4626"/>
    <w:rsid w:val="00DC5E39"/>
    <w:rsid w:val="00DD6156"/>
    <w:rsid w:val="00DF2590"/>
    <w:rsid w:val="00DF617E"/>
    <w:rsid w:val="00DF7852"/>
    <w:rsid w:val="00E001E0"/>
    <w:rsid w:val="00E021A0"/>
    <w:rsid w:val="00E0374D"/>
    <w:rsid w:val="00E11D78"/>
    <w:rsid w:val="00E21067"/>
    <w:rsid w:val="00E22312"/>
    <w:rsid w:val="00E31726"/>
    <w:rsid w:val="00E3595A"/>
    <w:rsid w:val="00E37A45"/>
    <w:rsid w:val="00E50584"/>
    <w:rsid w:val="00E55573"/>
    <w:rsid w:val="00E55ED4"/>
    <w:rsid w:val="00E60500"/>
    <w:rsid w:val="00E615B3"/>
    <w:rsid w:val="00E654EC"/>
    <w:rsid w:val="00E84664"/>
    <w:rsid w:val="00E85A33"/>
    <w:rsid w:val="00E95C2B"/>
    <w:rsid w:val="00EC43F7"/>
    <w:rsid w:val="00ED11D2"/>
    <w:rsid w:val="00ED2D25"/>
    <w:rsid w:val="00ED3541"/>
    <w:rsid w:val="00EE23DC"/>
    <w:rsid w:val="00EE352F"/>
    <w:rsid w:val="00EE7086"/>
    <w:rsid w:val="00EF065E"/>
    <w:rsid w:val="00EF579D"/>
    <w:rsid w:val="00F004EC"/>
    <w:rsid w:val="00F05700"/>
    <w:rsid w:val="00F16439"/>
    <w:rsid w:val="00F212CD"/>
    <w:rsid w:val="00F25FB4"/>
    <w:rsid w:val="00F26D31"/>
    <w:rsid w:val="00F3111B"/>
    <w:rsid w:val="00F326FA"/>
    <w:rsid w:val="00F35D1C"/>
    <w:rsid w:val="00F3786F"/>
    <w:rsid w:val="00F40DE4"/>
    <w:rsid w:val="00F52502"/>
    <w:rsid w:val="00F629EB"/>
    <w:rsid w:val="00F63240"/>
    <w:rsid w:val="00F64EEC"/>
    <w:rsid w:val="00F9200F"/>
    <w:rsid w:val="00F96E76"/>
    <w:rsid w:val="00FA0504"/>
    <w:rsid w:val="00FA3623"/>
    <w:rsid w:val="00FA716C"/>
    <w:rsid w:val="00FB006B"/>
    <w:rsid w:val="00FB1926"/>
    <w:rsid w:val="00FB4400"/>
    <w:rsid w:val="00FB4DA5"/>
    <w:rsid w:val="00FB5DB3"/>
    <w:rsid w:val="00FC5160"/>
    <w:rsid w:val="00FD38ED"/>
    <w:rsid w:val="00FD45AA"/>
    <w:rsid w:val="00FD56A0"/>
    <w:rsid w:val="00FF24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47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rsid w:val="00D54D11"/>
    <w:pPr>
      <w:spacing w:after="120" w:line="240" w:lineRule="auto"/>
      <w:jc w:val="both"/>
    </w:pPr>
    <w:rPr>
      <w:rFonts w:ascii="Times New Roman" w:hAnsi="Times New Roman"/>
      <w:sz w:val="28"/>
      <w:szCs w:val="24"/>
      <w:lang w:eastAsia="ru-RU"/>
    </w:rPr>
  </w:style>
  <w:style w:type="character" w:customStyle="1" w:styleId="BodyTextChar">
    <w:name w:val="Body Text Char"/>
    <w:basedOn w:val="DefaultParagraphFont"/>
    <w:link w:val="BodyText"/>
    <w:uiPriority w:val="99"/>
    <w:semiHidden/>
    <w:locked/>
    <w:rsid w:val="00D54D11"/>
    <w:rPr>
      <w:rFonts w:ascii="Times New Roman" w:hAnsi="Times New Roman" w:cs="Times New Roman"/>
      <w:sz w:val="20"/>
      <w:szCs w:val="20"/>
      <w:lang w:eastAsia="ru-RU"/>
    </w:rPr>
  </w:style>
  <w:style w:type="paragraph" w:styleId="Header">
    <w:name w:val="header"/>
    <w:basedOn w:val="Normal"/>
    <w:link w:val="HeaderChar"/>
    <w:uiPriority w:val="99"/>
    <w:rsid w:val="0065432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54321"/>
    <w:rPr>
      <w:rFonts w:ascii="Calibri" w:hAnsi="Calibri" w:cs="Times New Roman"/>
    </w:rPr>
  </w:style>
  <w:style w:type="paragraph" w:styleId="Footer">
    <w:name w:val="footer"/>
    <w:basedOn w:val="Normal"/>
    <w:link w:val="FooterChar"/>
    <w:uiPriority w:val="99"/>
    <w:rsid w:val="0065432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54321"/>
    <w:rPr>
      <w:rFonts w:ascii="Calibri" w:hAnsi="Calibri" w:cs="Times New Roman"/>
    </w:rPr>
  </w:style>
  <w:style w:type="paragraph" w:styleId="BalloonText">
    <w:name w:val="Balloon Text"/>
    <w:basedOn w:val="Normal"/>
    <w:link w:val="BalloonTextChar"/>
    <w:uiPriority w:val="99"/>
    <w:semiHidden/>
    <w:rsid w:val="009A6D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D40"/>
    <w:rPr>
      <w:rFonts w:ascii="Tahoma" w:hAnsi="Tahoma" w:cs="Tahoma"/>
      <w:sz w:val="16"/>
      <w:szCs w:val="16"/>
    </w:rPr>
  </w:style>
  <w:style w:type="character" w:customStyle="1" w:styleId="a">
    <w:name w:val="Гипертекстовая ссылка"/>
    <w:basedOn w:val="DefaultParagraphFont"/>
    <w:uiPriority w:val="99"/>
    <w:rsid w:val="0027111D"/>
    <w:rPr>
      <w:rFonts w:cs="Times New Roman"/>
      <w:color w:val="106BBE"/>
    </w:rPr>
  </w:style>
  <w:style w:type="character" w:customStyle="1" w:styleId="a0">
    <w:name w:val="Сравнение редакций. Добавленный фрагмент"/>
    <w:uiPriority w:val="99"/>
    <w:rsid w:val="0027111D"/>
    <w:rPr>
      <w:color w:val="000000"/>
      <w:shd w:val="clear" w:color="auto" w:fill="C1D7FF"/>
    </w:rPr>
  </w:style>
  <w:style w:type="paragraph" w:styleId="ListParagraph">
    <w:name w:val="List Paragraph"/>
    <w:basedOn w:val="Normal"/>
    <w:uiPriority w:val="99"/>
    <w:qFormat/>
    <w:rsid w:val="00A86B3B"/>
    <w:pPr>
      <w:ind w:left="720"/>
      <w:contextualSpacing/>
    </w:pPr>
  </w:style>
  <w:style w:type="paragraph" w:customStyle="1" w:styleId="s1">
    <w:name w:val="s_1"/>
    <w:basedOn w:val="Normal"/>
    <w:uiPriority w:val="99"/>
    <w:rsid w:val="00B317E6"/>
    <w:pPr>
      <w:spacing w:before="100" w:beforeAutospacing="1" w:after="100" w:afterAutospacing="1" w:line="240" w:lineRule="auto"/>
    </w:pPr>
    <w:rPr>
      <w:rFonts w:ascii="Times New Roman" w:hAnsi="Times New Roman"/>
      <w:sz w:val="24"/>
      <w:szCs w:val="24"/>
      <w:lang w:eastAsia="ru-RU"/>
    </w:rPr>
  </w:style>
  <w:style w:type="character" w:styleId="Emphasis">
    <w:name w:val="Emphasis"/>
    <w:basedOn w:val="DefaultParagraphFont"/>
    <w:uiPriority w:val="99"/>
    <w:qFormat/>
    <w:locked/>
    <w:rsid w:val="008C286E"/>
    <w:rPr>
      <w:rFonts w:cs="Times New Roman"/>
      <w:i/>
      <w:iCs/>
    </w:rPr>
  </w:style>
  <w:style w:type="character" w:styleId="Hyperlink">
    <w:name w:val="Hyperlink"/>
    <w:basedOn w:val="DefaultParagraphFont"/>
    <w:uiPriority w:val="99"/>
    <w:semiHidden/>
    <w:rsid w:val="000D2E9D"/>
    <w:rPr>
      <w:rFonts w:cs="Times New Roman"/>
      <w:color w:val="0000FF"/>
      <w:u w:val="single"/>
    </w:rPr>
  </w:style>
  <w:style w:type="character" w:customStyle="1" w:styleId="ListLabel2">
    <w:name w:val="ListLabel 2"/>
    <w:uiPriority w:val="99"/>
    <w:rsid w:val="000E7DD9"/>
    <w:rPr>
      <w:rFonts w:ascii="Times New Roman" w:hAnsi="Times New Roman"/>
      <w:sz w:val="28"/>
    </w:rPr>
  </w:style>
  <w:style w:type="paragraph" w:customStyle="1" w:styleId="ConsPlusNormal">
    <w:name w:val="ConsPlusNormal"/>
    <w:uiPriority w:val="99"/>
    <w:rsid w:val="00506D2F"/>
    <w:pPr>
      <w:autoSpaceDE w:val="0"/>
      <w:autoSpaceDN w:val="0"/>
      <w:adjustRightInd w:val="0"/>
    </w:pPr>
    <w:rPr>
      <w:rFonts w:ascii="Arial" w:hAnsi="Arial" w:cs="Arial"/>
      <w:sz w:val="20"/>
      <w:szCs w:val="20"/>
      <w:lang w:eastAsia="en-US"/>
    </w:rPr>
  </w:style>
  <w:style w:type="table" w:styleId="TableGrid">
    <w:name w:val="Table Grid"/>
    <w:basedOn w:val="TableNormal"/>
    <w:uiPriority w:val="99"/>
    <w:locked/>
    <w:rsid w:val="00802D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22">
    <w:name w:val="s_22"/>
    <w:basedOn w:val="Normal"/>
    <w:uiPriority w:val="99"/>
    <w:rsid w:val="00703A9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7063776">
      <w:marLeft w:val="0"/>
      <w:marRight w:val="0"/>
      <w:marTop w:val="0"/>
      <w:marBottom w:val="0"/>
      <w:divBdr>
        <w:top w:val="none" w:sz="0" w:space="0" w:color="auto"/>
        <w:left w:val="none" w:sz="0" w:space="0" w:color="auto"/>
        <w:bottom w:val="none" w:sz="0" w:space="0" w:color="auto"/>
        <w:right w:val="none" w:sz="0" w:space="0" w:color="auto"/>
      </w:divBdr>
    </w:div>
    <w:div w:id="1527063779">
      <w:marLeft w:val="0"/>
      <w:marRight w:val="0"/>
      <w:marTop w:val="0"/>
      <w:marBottom w:val="0"/>
      <w:divBdr>
        <w:top w:val="none" w:sz="0" w:space="0" w:color="auto"/>
        <w:left w:val="none" w:sz="0" w:space="0" w:color="auto"/>
        <w:bottom w:val="none" w:sz="0" w:space="0" w:color="auto"/>
        <w:right w:val="none" w:sz="0" w:space="0" w:color="auto"/>
      </w:divBdr>
    </w:div>
    <w:div w:id="1527063780">
      <w:marLeft w:val="0"/>
      <w:marRight w:val="0"/>
      <w:marTop w:val="0"/>
      <w:marBottom w:val="0"/>
      <w:divBdr>
        <w:top w:val="none" w:sz="0" w:space="0" w:color="auto"/>
        <w:left w:val="none" w:sz="0" w:space="0" w:color="auto"/>
        <w:bottom w:val="none" w:sz="0" w:space="0" w:color="auto"/>
        <w:right w:val="none" w:sz="0" w:space="0" w:color="auto"/>
      </w:divBdr>
      <w:divsChild>
        <w:div w:id="1527063777">
          <w:marLeft w:val="0"/>
          <w:marRight w:val="0"/>
          <w:marTop w:val="0"/>
          <w:marBottom w:val="0"/>
          <w:divBdr>
            <w:top w:val="none" w:sz="0" w:space="0" w:color="auto"/>
            <w:left w:val="none" w:sz="0" w:space="0" w:color="auto"/>
            <w:bottom w:val="none" w:sz="0" w:space="0" w:color="auto"/>
            <w:right w:val="none" w:sz="0" w:space="0" w:color="auto"/>
          </w:divBdr>
          <w:divsChild>
            <w:div w:id="1527063786">
              <w:marLeft w:val="0"/>
              <w:marRight w:val="0"/>
              <w:marTop w:val="240"/>
              <w:marBottom w:val="240"/>
              <w:divBdr>
                <w:top w:val="none" w:sz="0" w:space="0" w:color="auto"/>
                <w:left w:val="none" w:sz="0" w:space="0" w:color="auto"/>
                <w:bottom w:val="none" w:sz="0" w:space="0" w:color="auto"/>
                <w:right w:val="none" w:sz="0" w:space="0" w:color="auto"/>
              </w:divBdr>
            </w:div>
          </w:divsChild>
        </w:div>
        <w:div w:id="1527063778">
          <w:marLeft w:val="0"/>
          <w:marRight w:val="0"/>
          <w:marTop w:val="0"/>
          <w:marBottom w:val="0"/>
          <w:divBdr>
            <w:top w:val="none" w:sz="0" w:space="0" w:color="auto"/>
            <w:left w:val="none" w:sz="0" w:space="0" w:color="auto"/>
            <w:bottom w:val="none" w:sz="0" w:space="0" w:color="auto"/>
            <w:right w:val="none" w:sz="0" w:space="0" w:color="auto"/>
          </w:divBdr>
        </w:div>
        <w:div w:id="1527063781">
          <w:marLeft w:val="0"/>
          <w:marRight w:val="0"/>
          <w:marTop w:val="0"/>
          <w:marBottom w:val="0"/>
          <w:divBdr>
            <w:top w:val="none" w:sz="0" w:space="0" w:color="auto"/>
            <w:left w:val="none" w:sz="0" w:space="0" w:color="auto"/>
            <w:bottom w:val="none" w:sz="0" w:space="0" w:color="auto"/>
            <w:right w:val="none" w:sz="0" w:space="0" w:color="auto"/>
          </w:divBdr>
        </w:div>
        <w:div w:id="1527063784">
          <w:marLeft w:val="0"/>
          <w:marRight w:val="0"/>
          <w:marTop w:val="0"/>
          <w:marBottom w:val="0"/>
          <w:divBdr>
            <w:top w:val="none" w:sz="0" w:space="0" w:color="auto"/>
            <w:left w:val="none" w:sz="0" w:space="0" w:color="auto"/>
            <w:bottom w:val="none" w:sz="0" w:space="0" w:color="auto"/>
            <w:right w:val="none" w:sz="0" w:space="0" w:color="auto"/>
          </w:divBdr>
        </w:div>
        <w:div w:id="1527063785">
          <w:marLeft w:val="0"/>
          <w:marRight w:val="0"/>
          <w:marTop w:val="0"/>
          <w:marBottom w:val="0"/>
          <w:divBdr>
            <w:top w:val="none" w:sz="0" w:space="0" w:color="auto"/>
            <w:left w:val="none" w:sz="0" w:space="0" w:color="auto"/>
            <w:bottom w:val="none" w:sz="0" w:space="0" w:color="auto"/>
            <w:right w:val="none" w:sz="0" w:space="0" w:color="auto"/>
          </w:divBdr>
          <w:divsChild>
            <w:div w:id="1527063788">
              <w:marLeft w:val="0"/>
              <w:marRight w:val="0"/>
              <w:marTop w:val="0"/>
              <w:marBottom w:val="0"/>
              <w:divBdr>
                <w:top w:val="none" w:sz="0" w:space="0" w:color="auto"/>
                <w:left w:val="none" w:sz="0" w:space="0" w:color="auto"/>
                <w:bottom w:val="none" w:sz="0" w:space="0" w:color="auto"/>
                <w:right w:val="none" w:sz="0" w:space="0" w:color="auto"/>
              </w:divBdr>
            </w:div>
            <w:div w:id="1527063798">
              <w:marLeft w:val="0"/>
              <w:marRight w:val="0"/>
              <w:marTop w:val="0"/>
              <w:marBottom w:val="0"/>
              <w:divBdr>
                <w:top w:val="none" w:sz="0" w:space="0" w:color="auto"/>
                <w:left w:val="none" w:sz="0" w:space="0" w:color="auto"/>
                <w:bottom w:val="none" w:sz="0" w:space="0" w:color="auto"/>
                <w:right w:val="none" w:sz="0" w:space="0" w:color="auto"/>
              </w:divBdr>
            </w:div>
            <w:div w:id="1527063799">
              <w:marLeft w:val="0"/>
              <w:marRight w:val="0"/>
              <w:marTop w:val="240"/>
              <w:marBottom w:val="240"/>
              <w:divBdr>
                <w:top w:val="none" w:sz="0" w:space="0" w:color="auto"/>
                <w:left w:val="none" w:sz="0" w:space="0" w:color="auto"/>
                <w:bottom w:val="none" w:sz="0" w:space="0" w:color="auto"/>
                <w:right w:val="none" w:sz="0" w:space="0" w:color="auto"/>
              </w:divBdr>
            </w:div>
          </w:divsChild>
        </w:div>
        <w:div w:id="1527063787">
          <w:marLeft w:val="0"/>
          <w:marRight w:val="0"/>
          <w:marTop w:val="0"/>
          <w:marBottom w:val="0"/>
          <w:divBdr>
            <w:top w:val="none" w:sz="0" w:space="0" w:color="auto"/>
            <w:left w:val="none" w:sz="0" w:space="0" w:color="auto"/>
            <w:bottom w:val="none" w:sz="0" w:space="0" w:color="auto"/>
            <w:right w:val="none" w:sz="0" w:space="0" w:color="auto"/>
          </w:divBdr>
        </w:div>
        <w:div w:id="1527063790">
          <w:marLeft w:val="0"/>
          <w:marRight w:val="0"/>
          <w:marTop w:val="0"/>
          <w:marBottom w:val="0"/>
          <w:divBdr>
            <w:top w:val="none" w:sz="0" w:space="0" w:color="auto"/>
            <w:left w:val="none" w:sz="0" w:space="0" w:color="auto"/>
            <w:bottom w:val="none" w:sz="0" w:space="0" w:color="auto"/>
            <w:right w:val="none" w:sz="0" w:space="0" w:color="auto"/>
          </w:divBdr>
        </w:div>
        <w:div w:id="1527063791">
          <w:marLeft w:val="0"/>
          <w:marRight w:val="0"/>
          <w:marTop w:val="0"/>
          <w:marBottom w:val="0"/>
          <w:divBdr>
            <w:top w:val="none" w:sz="0" w:space="0" w:color="auto"/>
            <w:left w:val="none" w:sz="0" w:space="0" w:color="auto"/>
            <w:bottom w:val="none" w:sz="0" w:space="0" w:color="auto"/>
            <w:right w:val="none" w:sz="0" w:space="0" w:color="auto"/>
          </w:divBdr>
        </w:div>
        <w:div w:id="1527063793">
          <w:marLeft w:val="0"/>
          <w:marRight w:val="0"/>
          <w:marTop w:val="0"/>
          <w:marBottom w:val="0"/>
          <w:divBdr>
            <w:top w:val="none" w:sz="0" w:space="0" w:color="auto"/>
            <w:left w:val="none" w:sz="0" w:space="0" w:color="auto"/>
            <w:bottom w:val="none" w:sz="0" w:space="0" w:color="auto"/>
            <w:right w:val="none" w:sz="0" w:space="0" w:color="auto"/>
          </w:divBdr>
        </w:div>
        <w:div w:id="1527063796">
          <w:marLeft w:val="0"/>
          <w:marRight w:val="0"/>
          <w:marTop w:val="0"/>
          <w:marBottom w:val="0"/>
          <w:divBdr>
            <w:top w:val="none" w:sz="0" w:space="0" w:color="auto"/>
            <w:left w:val="none" w:sz="0" w:space="0" w:color="auto"/>
            <w:bottom w:val="none" w:sz="0" w:space="0" w:color="auto"/>
            <w:right w:val="none" w:sz="0" w:space="0" w:color="auto"/>
          </w:divBdr>
        </w:div>
        <w:div w:id="1527063797">
          <w:marLeft w:val="0"/>
          <w:marRight w:val="0"/>
          <w:marTop w:val="0"/>
          <w:marBottom w:val="0"/>
          <w:divBdr>
            <w:top w:val="none" w:sz="0" w:space="0" w:color="auto"/>
            <w:left w:val="none" w:sz="0" w:space="0" w:color="auto"/>
            <w:bottom w:val="none" w:sz="0" w:space="0" w:color="auto"/>
            <w:right w:val="none" w:sz="0" w:space="0" w:color="auto"/>
          </w:divBdr>
          <w:divsChild>
            <w:div w:id="1527063783">
              <w:marLeft w:val="0"/>
              <w:marRight w:val="0"/>
              <w:marTop w:val="0"/>
              <w:marBottom w:val="0"/>
              <w:divBdr>
                <w:top w:val="none" w:sz="0" w:space="0" w:color="auto"/>
                <w:left w:val="none" w:sz="0" w:space="0" w:color="auto"/>
                <w:bottom w:val="none" w:sz="0" w:space="0" w:color="auto"/>
                <w:right w:val="none" w:sz="0" w:space="0" w:color="auto"/>
              </w:divBdr>
            </w:div>
            <w:div w:id="15270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3782">
      <w:marLeft w:val="0"/>
      <w:marRight w:val="0"/>
      <w:marTop w:val="0"/>
      <w:marBottom w:val="0"/>
      <w:divBdr>
        <w:top w:val="none" w:sz="0" w:space="0" w:color="auto"/>
        <w:left w:val="none" w:sz="0" w:space="0" w:color="auto"/>
        <w:bottom w:val="none" w:sz="0" w:space="0" w:color="auto"/>
        <w:right w:val="none" w:sz="0" w:space="0" w:color="auto"/>
      </w:divBdr>
    </w:div>
    <w:div w:id="1527063789">
      <w:marLeft w:val="0"/>
      <w:marRight w:val="0"/>
      <w:marTop w:val="0"/>
      <w:marBottom w:val="0"/>
      <w:divBdr>
        <w:top w:val="none" w:sz="0" w:space="0" w:color="auto"/>
        <w:left w:val="none" w:sz="0" w:space="0" w:color="auto"/>
        <w:bottom w:val="none" w:sz="0" w:space="0" w:color="auto"/>
        <w:right w:val="none" w:sz="0" w:space="0" w:color="auto"/>
      </w:divBdr>
    </w:div>
    <w:div w:id="1527063792">
      <w:marLeft w:val="0"/>
      <w:marRight w:val="0"/>
      <w:marTop w:val="0"/>
      <w:marBottom w:val="0"/>
      <w:divBdr>
        <w:top w:val="none" w:sz="0" w:space="0" w:color="auto"/>
        <w:left w:val="none" w:sz="0" w:space="0" w:color="auto"/>
        <w:bottom w:val="none" w:sz="0" w:space="0" w:color="auto"/>
        <w:right w:val="none" w:sz="0" w:space="0" w:color="auto"/>
      </w:divBdr>
    </w:div>
    <w:div w:id="15270637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1154</TotalTime>
  <Pages>5</Pages>
  <Words>1929</Words>
  <Characters>10997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Ольга</cp:lastModifiedBy>
  <cp:revision>49</cp:revision>
  <cp:lastPrinted>2022-06-23T22:06:00Z</cp:lastPrinted>
  <dcterms:created xsi:type="dcterms:W3CDTF">2021-09-02T22:31:00Z</dcterms:created>
  <dcterms:modified xsi:type="dcterms:W3CDTF">2023-11-01T22:45:00Z</dcterms:modified>
</cp:coreProperties>
</file>