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r45"/>
    <w:bookmarkEnd w:id="0"/>
    <w:p w:rsidR="000D5211" w:rsidRDefault="005D6422" w:rsidP="000D5211">
      <w:pPr>
        <w:jc w:val="center"/>
        <w:rPr>
          <w:color w:val="595959"/>
        </w:rPr>
      </w:pPr>
      <w:r>
        <w:rPr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-447040</wp:posOffset>
                </wp:positionV>
                <wp:extent cx="7069455" cy="10194925"/>
                <wp:effectExtent l="38100" t="38100" r="36195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9455" cy="10194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C28019" id="Прямоугольник 1" o:spid="_x0000_s1026" style="position:absolute;margin-left:-64.65pt;margin-top:-35.2pt;width:556.65pt;height:8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" filled="f" strokecolor="#d8d8d8 [2732]" strokeweight="6pt">
                <v:path arrowok="t"/>
              </v:rect>
            </w:pict>
          </mc:Fallback>
        </mc:AlternateContent>
      </w:r>
    </w:p>
    <w:p w:rsidR="000D5211" w:rsidRDefault="000D5211" w:rsidP="000D5211">
      <w:pPr>
        <w:jc w:val="center"/>
        <w:rPr>
          <w:color w:val="595959"/>
          <w:sz w:val="10"/>
        </w:rPr>
      </w:pPr>
      <w:r>
        <w:rPr>
          <w:color w:val="595959"/>
          <w:sz w:val="10"/>
        </w:rPr>
        <w:t xml:space="preserve">                                                            </w:t>
      </w:r>
    </w:p>
    <w:p w:rsidR="000D5211" w:rsidRDefault="000D5211" w:rsidP="000D5211">
      <w:pPr>
        <w:jc w:val="center"/>
      </w:pPr>
    </w:p>
    <w:p w:rsidR="000D5211" w:rsidRDefault="000D5211" w:rsidP="000D5211">
      <w:pPr>
        <w:pStyle w:val="a3"/>
        <w:ind w:left="-426"/>
        <w:contextualSpacing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0D5211" w:rsidRPr="001D4DCC" w:rsidRDefault="000D5211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  <w:rPr>
          <w:sz w:val="22"/>
        </w:rPr>
      </w:pPr>
    </w:p>
    <w:p w:rsidR="000D5211" w:rsidRDefault="000D5211" w:rsidP="000D5211"/>
    <w:p w:rsidR="000D5211" w:rsidRDefault="000D5211" w:rsidP="000D5211"/>
    <w:p w:rsidR="000D5211" w:rsidRPr="00D74F13" w:rsidRDefault="000D5211" w:rsidP="000D5211">
      <w:pPr>
        <w:ind w:left="-425" w:right="-425"/>
        <w:contextualSpacing/>
        <w:jc w:val="center"/>
        <w:rPr>
          <w:b/>
          <w:sz w:val="44"/>
          <w:szCs w:val="40"/>
        </w:rPr>
      </w:pPr>
      <w:r w:rsidRPr="00D74F13">
        <w:rPr>
          <w:b/>
          <w:sz w:val="44"/>
          <w:szCs w:val="40"/>
        </w:rPr>
        <w:t xml:space="preserve">МЕСТНЫЕ НОРМАТИВЫ </w:t>
      </w:r>
    </w:p>
    <w:p w:rsidR="000D5211" w:rsidRPr="00D74F13" w:rsidRDefault="000D5211" w:rsidP="000D5211">
      <w:pPr>
        <w:ind w:left="-425" w:right="-425"/>
        <w:contextualSpacing/>
        <w:jc w:val="center"/>
        <w:rPr>
          <w:b/>
          <w:sz w:val="40"/>
          <w:szCs w:val="40"/>
        </w:rPr>
      </w:pPr>
      <w:r w:rsidRPr="00D74F13">
        <w:rPr>
          <w:b/>
          <w:sz w:val="44"/>
          <w:szCs w:val="40"/>
        </w:rPr>
        <w:t>ГРАДОСТРОИТЕЛЬНОГО ПРОЕКТИРОВАНИЯ</w:t>
      </w:r>
      <w:r w:rsidRPr="00D74F13">
        <w:rPr>
          <w:b/>
          <w:sz w:val="40"/>
          <w:szCs w:val="40"/>
        </w:rPr>
        <w:t xml:space="preserve"> </w:t>
      </w:r>
    </w:p>
    <w:p w:rsidR="006D18F0" w:rsidRPr="00D74F13" w:rsidRDefault="006D18F0" w:rsidP="000D5211">
      <w:pPr>
        <w:ind w:left="-426" w:right="-425"/>
        <w:contextualSpacing/>
        <w:jc w:val="center"/>
        <w:rPr>
          <w:b/>
          <w:sz w:val="44"/>
          <w:szCs w:val="44"/>
        </w:rPr>
      </w:pPr>
      <w:r w:rsidRPr="00D74F13">
        <w:rPr>
          <w:b/>
          <w:sz w:val="44"/>
          <w:szCs w:val="44"/>
        </w:rPr>
        <w:t>ПИОНЕРСКОГО СЕЛЬСКОГО ПОСЕЛЕНИЯ</w:t>
      </w:r>
    </w:p>
    <w:p w:rsidR="00466053" w:rsidRPr="00D74F13" w:rsidRDefault="006D18F0" w:rsidP="000D5211">
      <w:pPr>
        <w:ind w:left="-426" w:right="-425"/>
        <w:contextualSpacing/>
        <w:jc w:val="center"/>
        <w:rPr>
          <w:b/>
          <w:sz w:val="44"/>
          <w:szCs w:val="52"/>
        </w:rPr>
      </w:pPr>
      <w:r w:rsidRPr="00D74F13">
        <w:rPr>
          <w:b/>
          <w:sz w:val="44"/>
          <w:szCs w:val="52"/>
        </w:rPr>
        <w:t>Елизов</w:t>
      </w:r>
      <w:r w:rsidR="0030050E" w:rsidRPr="00D74F13">
        <w:rPr>
          <w:b/>
          <w:sz w:val="44"/>
          <w:szCs w:val="52"/>
        </w:rPr>
        <w:t>ского</w:t>
      </w:r>
      <w:r w:rsidR="000731CD" w:rsidRPr="00D74F13">
        <w:rPr>
          <w:b/>
          <w:sz w:val="44"/>
          <w:szCs w:val="52"/>
        </w:rPr>
        <w:t xml:space="preserve"> района</w:t>
      </w:r>
      <w:r w:rsidR="000D5211" w:rsidRPr="00D74F13">
        <w:rPr>
          <w:b/>
          <w:sz w:val="44"/>
          <w:szCs w:val="52"/>
        </w:rPr>
        <w:t xml:space="preserve"> </w:t>
      </w:r>
    </w:p>
    <w:p w:rsidR="000D5211" w:rsidRPr="00D74F13" w:rsidRDefault="006D18F0" w:rsidP="000D5211">
      <w:pPr>
        <w:ind w:left="-426" w:right="-425"/>
        <w:contextualSpacing/>
        <w:jc w:val="center"/>
        <w:rPr>
          <w:b/>
          <w:color w:val="404040"/>
          <w:sz w:val="52"/>
          <w:szCs w:val="52"/>
        </w:rPr>
      </w:pPr>
      <w:r w:rsidRPr="00D74F13">
        <w:rPr>
          <w:b/>
          <w:sz w:val="44"/>
          <w:szCs w:val="52"/>
        </w:rPr>
        <w:t>Камчатского края</w:t>
      </w:r>
    </w:p>
    <w:p w:rsidR="000D5211" w:rsidRPr="00466053" w:rsidRDefault="000D5211" w:rsidP="000D5211">
      <w:pPr>
        <w:ind w:left="-426" w:right="-425"/>
        <w:contextualSpacing/>
        <w:jc w:val="center"/>
        <w:rPr>
          <w:color w:val="404040"/>
          <w:szCs w:val="40"/>
        </w:rPr>
      </w:pPr>
    </w:p>
    <w:p w:rsidR="001D4DCC" w:rsidRDefault="001D4DCC" w:rsidP="000D5211"/>
    <w:p w:rsidR="00BC3CB8" w:rsidRDefault="00BC3CB8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F71197" w:rsidRDefault="00F71197" w:rsidP="000D5211"/>
    <w:p w:rsidR="001D4DCC" w:rsidRDefault="001D4DCC" w:rsidP="000D5211"/>
    <w:p w:rsidR="00EE510A" w:rsidRDefault="00EE510A" w:rsidP="000D5211"/>
    <w:p w:rsidR="001D4DCC" w:rsidRDefault="000D5211" w:rsidP="00C05D59">
      <w:pPr>
        <w:jc w:val="center"/>
      </w:pPr>
      <w:r>
        <w:t>20</w:t>
      </w:r>
      <w:r w:rsidR="00114594">
        <w:t>2</w:t>
      </w:r>
      <w:r w:rsidR="006D18F0">
        <w:t>2</w:t>
      </w:r>
    </w:p>
    <w:p w:rsidR="006D18F0" w:rsidRDefault="006D18F0" w:rsidP="00C05D59">
      <w:pPr>
        <w:jc w:val="center"/>
      </w:pPr>
    </w:p>
    <w:p w:rsidR="00C05D59" w:rsidRPr="00C05D59" w:rsidRDefault="00C05D59" w:rsidP="008C6F55">
      <w:pPr>
        <w:jc w:val="center"/>
        <w:rPr>
          <w:sz w:val="28"/>
        </w:rPr>
      </w:pPr>
      <w:r w:rsidRPr="00C05D59">
        <w:rPr>
          <w:sz w:val="28"/>
        </w:rPr>
        <w:lastRenderedPageBreak/>
        <w:t>Содержание</w:t>
      </w:r>
    </w:p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AD42AB" w:rsidRPr="00E64187" w:rsidTr="00F354E9">
        <w:trPr>
          <w:trHeight w:val="447"/>
        </w:trPr>
        <w:tc>
          <w:tcPr>
            <w:tcW w:w="9353" w:type="dxa"/>
          </w:tcPr>
          <w:p w:rsidR="00AD42AB" w:rsidRPr="00E64187" w:rsidRDefault="00AD42AB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AD42AB" w:rsidRPr="00E64187" w:rsidRDefault="00D74F1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</w:tr>
      <w:tr w:rsidR="000D5211" w:rsidRPr="00E64187" w:rsidTr="00F354E9">
        <w:trPr>
          <w:trHeight w:val="447"/>
        </w:trPr>
        <w:tc>
          <w:tcPr>
            <w:tcW w:w="9353" w:type="dxa"/>
          </w:tcPr>
          <w:p w:rsidR="001D4DCC" w:rsidRPr="00E64187" w:rsidRDefault="001D4DCC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1.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AD018F" w:rsidRPr="00E64187" w:rsidRDefault="000D5211" w:rsidP="008D1B48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Основная часть местных нормативов градостроительного проектирования</w:t>
            </w:r>
            <w:r w:rsidR="00E6336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Пионерского сельского поселения</w:t>
            </w:r>
            <w:r w:rsidR="00130B75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Елизовского района</w:t>
            </w:r>
            <w:r w:rsidR="00B50D3A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Камчатского края</w:t>
            </w:r>
          </w:p>
          <w:p w:rsidR="000D5211" w:rsidRPr="00E64187" w:rsidRDefault="000D5211" w:rsidP="008F7FF6">
            <w:pPr>
              <w:spacing w:line="276" w:lineRule="auto"/>
              <w:ind w:left="176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E7592F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</w:tr>
      <w:tr w:rsidR="00AD018F" w:rsidRPr="00E64187" w:rsidTr="00F354E9">
        <w:trPr>
          <w:trHeight w:val="447"/>
        </w:trPr>
        <w:tc>
          <w:tcPr>
            <w:tcW w:w="9353" w:type="dxa"/>
          </w:tcPr>
          <w:p w:rsidR="00AD018F" w:rsidRPr="00354D7E" w:rsidRDefault="00CA19B4" w:rsidP="00354D7E">
            <w:pPr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1.1.</w:t>
            </w:r>
            <w:r w:rsidR="00AD018F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 w:rsidR="008D1B48">
              <w:rPr>
                <w:sz w:val="22"/>
              </w:rPr>
              <w:t>Пионерского сельского поселения</w:t>
            </w:r>
            <w:r w:rsidR="00130B75">
              <w:rPr>
                <w:sz w:val="22"/>
              </w:rPr>
              <w:t xml:space="preserve"> </w:t>
            </w:r>
            <w:r w:rsidR="008D1B48">
              <w:rPr>
                <w:sz w:val="22"/>
              </w:rPr>
              <w:t>Елизовского района</w:t>
            </w:r>
            <w:r w:rsidR="00D74F13">
              <w:rPr>
                <w:sz w:val="22"/>
              </w:rPr>
              <w:t xml:space="preserve"> Камчатского края</w:t>
            </w:r>
          </w:p>
        </w:tc>
        <w:tc>
          <w:tcPr>
            <w:tcW w:w="532" w:type="dxa"/>
            <w:vAlign w:val="center"/>
          </w:tcPr>
          <w:p w:rsidR="00AD018F" w:rsidRPr="00E64187" w:rsidRDefault="00E7592F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</w:tr>
      <w:tr w:rsidR="00AD018F" w:rsidRPr="00E64187" w:rsidTr="00F354E9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1.2.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</w:t>
            </w:r>
            <w:r w:rsidR="003C619F" w:rsidRPr="00E64187">
              <w:rPr>
                <w:sz w:val="22"/>
              </w:rPr>
              <w:t>автомобильных дорог и транспортного обслуживания</w:t>
            </w:r>
            <w:r w:rsidR="00AD018F" w:rsidRPr="00E64187">
              <w:rPr>
                <w:sz w:val="22"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 w:rsidR="008D1B48">
              <w:rPr>
                <w:spacing w:val="-6"/>
                <w:sz w:val="22"/>
                <w:lang w:eastAsia="en-US"/>
              </w:rPr>
              <w:t>Пионерского сельского поселения</w:t>
            </w:r>
            <w:r w:rsidR="00130B75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Елизовского района</w:t>
            </w:r>
            <w:r w:rsidR="00D74F13">
              <w:rPr>
                <w:spacing w:val="-6"/>
                <w:sz w:val="22"/>
                <w:lang w:eastAsia="en-US"/>
              </w:rPr>
              <w:t xml:space="preserve"> Камчатского края</w:t>
            </w:r>
          </w:p>
        </w:tc>
        <w:tc>
          <w:tcPr>
            <w:tcW w:w="532" w:type="dxa"/>
            <w:vAlign w:val="center"/>
          </w:tcPr>
          <w:p w:rsidR="00AD018F" w:rsidRPr="00E64187" w:rsidRDefault="00D74F1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</w:tr>
      <w:tr w:rsidR="00AD018F" w:rsidRPr="00E64187" w:rsidTr="00F354E9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1.3.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="008D1B48">
              <w:rPr>
                <w:spacing w:val="-6"/>
                <w:sz w:val="22"/>
                <w:lang w:eastAsia="en-US"/>
              </w:rPr>
              <w:t>Пионерского сельского поселения</w:t>
            </w:r>
            <w:r w:rsidR="00130B75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Елизовского района</w:t>
            </w:r>
            <w:r w:rsidR="00D74F13">
              <w:rPr>
                <w:spacing w:val="-6"/>
                <w:sz w:val="22"/>
                <w:lang w:eastAsia="en-US"/>
              </w:rPr>
              <w:t xml:space="preserve"> Камчатского края</w:t>
            </w:r>
          </w:p>
        </w:tc>
        <w:tc>
          <w:tcPr>
            <w:tcW w:w="532" w:type="dxa"/>
            <w:vAlign w:val="center"/>
          </w:tcPr>
          <w:p w:rsidR="00AD018F" w:rsidRPr="00E64187" w:rsidRDefault="00D74F1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</w:t>
            </w:r>
          </w:p>
        </w:tc>
      </w:tr>
      <w:tr w:rsidR="00AD018F" w:rsidRPr="00E64187" w:rsidTr="00F354E9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1.4.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="008D1B48">
              <w:rPr>
                <w:spacing w:val="-6"/>
                <w:sz w:val="22"/>
                <w:lang w:eastAsia="en-US"/>
              </w:rPr>
              <w:t>Пионерского сельского поселения</w:t>
            </w:r>
            <w:r w:rsidR="00130B75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Елизовского района</w:t>
            </w:r>
            <w:r w:rsidR="00D74F13">
              <w:rPr>
                <w:spacing w:val="-6"/>
                <w:sz w:val="22"/>
                <w:lang w:eastAsia="en-US"/>
              </w:rPr>
              <w:t xml:space="preserve"> Камчатского края</w:t>
            </w:r>
          </w:p>
        </w:tc>
        <w:tc>
          <w:tcPr>
            <w:tcW w:w="532" w:type="dxa"/>
            <w:vAlign w:val="center"/>
          </w:tcPr>
          <w:p w:rsidR="00AD018F" w:rsidRPr="00E64187" w:rsidRDefault="00D74F1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</w:t>
            </w:r>
          </w:p>
        </w:tc>
      </w:tr>
      <w:tr w:rsidR="00AD018F" w:rsidRPr="00E64187" w:rsidTr="00F354E9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1.5.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благоустройства территории и показатели максимально допустимого уровня территориальной доступности таких объектов для населения </w:t>
            </w:r>
            <w:r w:rsidR="008D1B48">
              <w:rPr>
                <w:spacing w:val="-6"/>
                <w:sz w:val="22"/>
                <w:lang w:eastAsia="en-US"/>
              </w:rPr>
              <w:t>Пионерского сельского поселения</w:t>
            </w:r>
            <w:r w:rsidR="00130B75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Елизовского района</w:t>
            </w:r>
            <w:r w:rsidR="00D74F13">
              <w:rPr>
                <w:spacing w:val="-6"/>
                <w:sz w:val="22"/>
                <w:lang w:eastAsia="en-US"/>
              </w:rPr>
              <w:t xml:space="preserve"> Камчатского края</w:t>
            </w:r>
          </w:p>
        </w:tc>
        <w:tc>
          <w:tcPr>
            <w:tcW w:w="532" w:type="dxa"/>
            <w:vAlign w:val="center"/>
          </w:tcPr>
          <w:p w:rsidR="00AD018F" w:rsidRPr="00E64187" w:rsidRDefault="00D74F1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</w:t>
            </w:r>
          </w:p>
        </w:tc>
      </w:tr>
      <w:tr w:rsidR="00AD018F" w:rsidRPr="00E64187" w:rsidTr="00F354E9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1.6.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ритуального обслуживания населения и показатели максимально допустимого уровня территориальной доступности таких объектов для населения </w:t>
            </w:r>
            <w:r w:rsidR="008D1B48">
              <w:rPr>
                <w:spacing w:val="-6"/>
                <w:sz w:val="22"/>
                <w:lang w:eastAsia="en-US"/>
              </w:rPr>
              <w:t>Пионерского сельского поселения</w:t>
            </w:r>
            <w:r w:rsidR="00130B75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Елизовского района</w:t>
            </w:r>
            <w:r w:rsidR="00D74F13">
              <w:rPr>
                <w:spacing w:val="-6"/>
                <w:sz w:val="22"/>
                <w:lang w:eastAsia="en-US"/>
              </w:rPr>
              <w:t xml:space="preserve"> Камчатского края</w:t>
            </w:r>
          </w:p>
        </w:tc>
        <w:tc>
          <w:tcPr>
            <w:tcW w:w="532" w:type="dxa"/>
            <w:vAlign w:val="center"/>
          </w:tcPr>
          <w:p w:rsidR="00AD018F" w:rsidRPr="00E64187" w:rsidRDefault="00D74F1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</w:t>
            </w:r>
          </w:p>
        </w:tc>
      </w:tr>
      <w:tr w:rsidR="003A7F07" w:rsidRPr="00E64187" w:rsidTr="00F354E9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1.7. Расчётные показатели минимально допустимого уровня обеспеченности объектами местного значения поселения в области первичной пожарной безопасности</w:t>
            </w:r>
            <w:r w:rsidR="000F2886" w:rsidRPr="00E64187">
              <w:rPr>
                <w:sz w:val="22"/>
              </w:rPr>
              <w:t xml:space="preserve"> также </w:t>
            </w:r>
            <w:r w:rsidR="00265B2A" w:rsidRPr="00E64187">
              <w:rPr>
                <w:sz w:val="22"/>
              </w:rPr>
              <w:t>и показатели</w:t>
            </w:r>
            <w:r w:rsidRPr="00E64187">
              <w:rPr>
                <w:sz w:val="22"/>
              </w:rPr>
              <w:t xml:space="preserve"> максимально допустимого уровня территориальной доступности таких объектов для населения </w:t>
            </w:r>
            <w:r w:rsidR="008D1B48">
              <w:rPr>
                <w:spacing w:val="-6"/>
                <w:sz w:val="22"/>
                <w:lang w:eastAsia="en-US"/>
              </w:rPr>
              <w:t>Пионерского сельского поселения</w:t>
            </w:r>
            <w:r w:rsidR="00130B75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Елизовского района</w:t>
            </w:r>
            <w:r w:rsidR="00D74F13">
              <w:rPr>
                <w:spacing w:val="-6"/>
                <w:sz w:val="22"/>
                <w:lang w:eastAsia="en-US"/>
              </w:rPr>
              <w:t xml:space="preserve"> Камчатского края</w:t>
            </w:r>
          </w:p>
        </w:tc>
        <w:tc>
          <w:tcPr>
            <w:tcW w:w="532" w:type="dxa"/>
            <w:vAlign w:val="center"/>
          </w:tcPr>
          <w:p w:rsidR="003A7F07" w:rsidRPr="00E64187" w:rsidRDefault="00D74F1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</w:t>
            </w:r>
          </w:p>
        </w:tc>
      </w:tr>
      <w:tr w:rsidR="003A7F07" w:rsidRPr="00E64187" w:rsidTr="00F354E9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1.8.</w:t>
            </w:r>
            <w:r w:rsidR="005D0E53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объектами местного значения в области сбора обработки,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</w:t>
            </w:r>
            <w:r w:rsidR="008D1B48">
              <w:rPr>
                <w:spacing w:val="-6"/>
                <w:sz w:val="22"/>
                <w:lang w:eastAsia="en-US"/>
              </w:rPr>
              <w:t>Пионерского сельского поселения</w:t>
            </w:r>
            <w:r w:rsidR="00130B75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Елизовского района</w:t>
            </w:r>
            <w:r w:rsidR="00D74F13">
              <w:rPr>
                <w:spacing w:val="-6"/>
                <w:sz w:val="22"/>
                <w:lang w:eastAsia="en-US"/>
              </w:rPr>
              <w:t xml:space="preserve"> Камчатского края</w:t>
            </w:r>
          </w:p>
        </w:tc>
        <w:tc>
          <w:tcPr>
            <w:tcW w:w="532" w:type="dxa"/>
            <w:vAlign w:val="center"/>
          </w:tcPr>
          <w:p w:rsidR="003A7F07" w:rsidRPr="00E64187" w:rsidRDefault="00D74F13" w:rsidP="00E2132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</w:tr>
      <w:tr w:rsidR="000D5211" w:rsidRPr="00E64187" w:rsidTr="00F354E9">
        <w:trPr>
          <w:trHeight w:val="315"/>
        </w:trPr>
        <w:tc>
          <w:tcPr>
            <w:tcW w:w="9353" w:type="dxa"/>
          </w:tcPr>
          <w:p w:rsidR="001D4DCC" w:rsidRPr="00E64187" w:rsidRDefault="001D4DCC" w:rsidP="008F7FF6">
            <w:pPr>
              <w:spacing w:line="276" w:lineRule="auto"/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2.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FD611A" w:rsidRDefault="000D5211" w:rsidP="00A36805">
            <w:pPr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Материалы по обоснованию расчётных показателей, содержащихся в основной части местных нормативов градостроительного проектирования </w:t>
            </w:r>
            <w:r w:rsidR="008D1B48">
              <w:rPr>
                <w:spacing w:val="-6"/>
                <w:sz w:val="22"/>
                <w:lang w:eastAsia="en-US"/>
              </w:rPr>
              <w:t>Пионерского сельс</w:t>
            </w:r>
            <w:bookmarkStart w:id="1" w:name="_GoBack"/>
            <w:bookmarkEnd w:id="1"/>
            <w:r w:rsidR="008D1B48">
              <w:rPr>
                <w:spacing w:val="-6"/>
                <w:sz w:val="22"/>
                <w:lang w:eastAsia="en-US"/>
              </w:rPr>
              <w:t>кого поселения</w:t>
            </w:r>
            <w:r w:rsidR="00130B75">
              <w:rPr>
                <w:spacing w:val="-6"/>
                <w:sz w:val="22"/>
                <w:lang w:eastAsia="en-US"/>
              </w:rPr>
              <w:t xml:space="preserve"> </w:t>
            </w:r>
            <w:r w:rsidR="00260D52">
              <w:rPr>
                <w:spacing w:val="-6"/>
                <w:sz w:val="22"/>
                <w:lang w:eastAsia="en-US"/>
              </w:rPr>
              <w:t xml:space="preserve">Елизовского </w:t>
            </w:r>
          </w:p>
          <w:p w:rsidR="000D5211" w:rsidRPr="00B829D9" w:rsidRDefault="00E64187" w:rsidP="00FD611A">
            <w:pPr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 района</w:t>
            </w:r>
            <w:r w:rsidR="00E11BB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Камчатского края</w:t>
            </w:r>
          </w:p>
        </w:tc>
        <w:tc>
          <w:tcPr>
            <w:tcW w:w="532" w:type="dxa"/>
            <w:vAlign w:val="center"/>
          </w:tcPr>
          <w:p w:rsidR="000D5211" w:rsidRPr="00E64187" w:rsidRDefault="002746CF" w:rsidP="00F60B2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F60B2F">
              <w:rPr>
                <w:sz w:val="22"/>
                <w:lang w:eastAsia="en-US"/>
              </w:rPr>
              <w:t>5</w:t>
            </w:r>
          </w:p>
        </w:tc>
      </w:tr>
      <w:tr w:rsidR="000D5211" w:rsidRPr="00E64187" w:rsidTr="00F354E9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  <w:p w:rsidR="000D5211" w:rsidRPr="00E64187" w:rsidRDefault="00C83588" w:rsidP="00D459B8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>3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="008D1B48">
              <w:rPr>
                <w:spacing w:val="-6"/>
                <w:sz w:val="22"/>
                <w:lang w:eastAsia="en-US"/>
              </w:rPr>
              <w:t>Пионерского сельского поселения</w:t>
            </w:r>
            <w:r w:rsidR="00130B75">
              <w:rPr>
                <w:spacing w:val="-6"/>
                <w:sz w:val="22"/>
                <w:lang w:eastAsia="en-US"/>
              </w:rPr>
              <w:t xml:space="preserve"> </w:t>
            </w:r>
            <w:r w:rsidR="00260D52">
              <w:rPr>
                <w:spacing w:val="-6"/>
                <w:sz w:val="22"/>
                <w:lang w:eastAsia="en-US"/>
              </w:rPr>
              <w:br/>
            </w:r>
            <w:r w:rsidR="008D1B48">
              <w:rPr>
                <w:spacing w:val="-6"/>
                <w:sz w:val="22"/>
                <w:lang w:eastAsia="en-US"/>
              </w:rPr>
              <w:t>Елизовского района</w:t>
            </w:r>
            <w:r w:rsidR="00E62587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8D1B48">
              <w:rPr>
                <w:spacing w:val="-6"/>
                <w:sz w:val="22"/>
                <w:lang w:eastAsia="en-US"/>
              </w:rPr>
              <w:t>Камчатского края</w:t>
            </w:r>
          </w:p>
          <w:p w:rsidR="00E64187" w:rsidRPr="00E64187" w:rsidRDefault="00E64187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D74F13" w:rsidP="00F321AA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21</w:t>
            </w:r>
          </w:p>
        </w:tc>
      </w:tr>
    </w:tbl>
    <w:p w:rsidR="00130B75" w:rsidRDefault="00130B7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D5211" w:rsidRDefault="000D5211" w:rsidP="00AB6507">
      <w:pPr>
        <w:spacing w:after="200" w:line="276" w:lineRule="auto"/>
        <w:ind w:firstLine="851"/>
        <w:jc w:val="center"/>
        <w:rPr>
          <w:b/>
        </w:rPr>
      </w:pPr>
      <w:r>
        <w:rPr>
          <w:b/>
        </w:rPr>
        <w:lastRenderedPageBreak/>
        <w:t>ВВЕДЕНИЕ</w:t>
      </w:r>
    </w:p>
    <w:p w:rsidR="00AD018F" w:rsidRPr="000C29A6" w:rsidRDefault="00AD018F" w:rsidP="000C29A6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r>
        <w:t>Местные нормативы градостроительного проектирования</w:t>
      </w:r>
      <w:r>
        <w:rPr>
          <w:rFonts w:eastAsiaTheme="minorHAnsi"/>
          <w:bCs/>
          <w:lang w:eastAsia="en-US"/>
        </w:rPr>
        <w:t xml:space="preserve"> </w:t>
      </w:r>
      <w:r w:rsidR="008D1B48">
        <w:rPr>
          <w:spacing w:val="-6"/>
          <w:lang w:eastAsia="en-US"/>
        </w:rPr>
        <w:t>Пионерского сельского поселения</w:t>
      </w:r>
      <w:r w:rsidR="00130B75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Елизовского района</w:t>
      </w:r>
      <w:r w:rsidR="00E62587" w:rsidRPr="00E62587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Камчатского края</w:t>
      </w:r>
      <w:r w:rsidR="00E62587" w:rsidRPr="00E62587">
        <w:rPr>
          <w:spacing w:val="-6"/>
          <w:lang w:eastAsia="en-US"/>
        </w:rPr>
        <w:t xml:space="preserve"> </w:t>
      </w:r>
      <w:r>
        <w:t xml:space="preserve">(далее также МНГП) разработаны </w:t>
      </w:r>
      <w:r w:rsidRPr="00AD018F">
        <w:t>в с</w:t>
      </w:r>
      <w:r>
        <w:t>оответствии с требованиями феде</w:t>
      </w:r>
      <w:r w:rsidRPr="00AD018F">
        <w:t>рального законодательства (ст. 29.1-29.4 Градостроит</w:t>
      </w:r>
      <w:r w:rsidR="00783079">
        <w:t>ельного кодекса Российской Феде</w:t>
      </w:r>
      <w:r w:rsidRPr="00AD018F">
        <w:t>рации), регионального законодательства, нормативно-правовых актов органов местного самоуправл</w:t>
      </w:r>
      <w:r w:rsidR="007409C4">
        <w:t>ения муниципального образования</w:t>
      </w:r>
      <w:r w:rsidR="00265B2A">
        <w:t>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Цель работы: определение совокупности расчетных показателей минимально допустимого уровня обеспеченности населения </w:t>
      </w:r>
      <w:r w:rsidR="008D1B48">
        <w:rPr>
          <w:spacing w:val="-6"/>
          <w:lang w:eastAsia="en-US"/>
        </w:rPr>
        <w:t>Пионерского сельского поселения</w:t>
      </w:r>
      <w:r w:rsidR="00130B75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Елизовского района</w:t>
      </w:r>
      <w:r w:rsidR="005E103F" w:rsidRPr="005E103F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Камчатского края</w:t>
      </w:r>
      <w:r w:rsidR="000954CA" w:rsidRPr="000954CA">
        <w:rPr>
          <w:spacing w:val="-6"/>
          <w:lang w:eastAsia="en-US"/>
        </w:rPr>
        <w:t xml:space="preserve"> </w:t>
      </w:r>
      <w:r>
        <w:t xml:space="preserve">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="008D1B48">
        <w:rPr>
          <w:spacing w:val="-6"/>
          <w:lang w:eastAsia="en-US"/>
        </w:rPr>
        <w:t>Пионерского сельского поселения</w:t>
      </w:r>
      <w:r w:rsidR="00130B75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Елизовского района</w:t>
      </w:r>
      <w:r w:rsidR="00265B2A" w:rsidRPr="00E11BBE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Камчатского края</w:t>
      </w:r>
      <w:r>
        <w:t>.</w:t>
      </w:r>
      <w:r w:rsidR="00642D8A">
        <w:t xml:space="preserve">  </w:t>
      </w:r>
      <w:r w:rsidR="0089291A">
        <w:t xml:space="preserve"> </w:t>
      </w:r>
      <w:r w:rsidR="00265B2A">
        <w:t xml:space="preserve"> 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Задачами применения местных нормативов является создание условий для: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1) преобразования пространственной организации </w:t>
      </w:r>
      <w:r w:rsidR="008D1B48">
        <w:rPr>
          <w:spacing w:val="-6"/>
          <w:lang w:eastAsia="en-US"/>
        </w:rPr>
        <w:t>Пионерского сельского поселения</w:t>
      </w:r>
      <w:r w:rsidR="00130B75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Елизовского района</w:t>
      </w:r>
      <w:r w:rsidR="00265B2A" w:rsidRPr="00265B2A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Камчатского края</w:t>
      </w:r>
      <w:r>
        <w:t xml:space="preserve">, обеспечивающего современные стандарты организации территорий </w:t>
      </w:r>
      <w:r w:rsidR="00265B2A" w:rsidRPr="00E11BBE">
        <w:rPr>
          <w:spacing w:val="-6"/>
          <w:lang w:eastAsia="en-US"/>
        </w:rPr>
        <w:t>МО</w:t>
      </w:r>
      <w:r w:rsidR="00265B2A">
        <w:rPr>
          <w:spacing w:val="-6"/>
          <w:lang w:eastAsia="en-US"/>
        </w:rPr>
        <w:t xml:space="preserve"> в </w:t>
      </w:r>
      <w:r w:rsidR="00EB4882">
        <w:rPr>
          <w:spacing w:val="-6"/>
          <w:lang w:eastAsia="en-US"/>
        </w:rPr>
        <w:t xml:space="preserve">области </w:t>
      </w:r>
      <w:r w:rsidR="00EB4882">
        <w:t>инженерного</w:t>
      </w:r>
      <w:r w:rsidR="00766C68">
        <w:t>; транспортного назначения;</w:t>
      </w:r>
      <w:r w:rsidR="001B2E6C">
        <w:t xml:space="preserve"> </w:t>
      </w:r>
      <w:r>
        <w:t>в области физичес</w:t>
      </w:r>
      <w:r w:rsidR="00766C68">
        <w:t>кой культуры и массового спорта;</w:t>
      </w:r>
      <w:r>
        <w:t xml:space="preserve"> </w:t>
      </w:r>
      <w:r w:rsidR="00766C68">
        <w:t>в области культуры;</w:t>
      </w:r>
      <w:r>
        <w:t xml:space="preserve"> в области благоустройства территории</w:t>
      </w:r>
      <w:r w:rsidR="00766C68">
        <w:t>; в области ритуальных услуг</w:t>
      </w:r>
      <w:r>
        <w:t>;</w:t>
      </w:r>
      <w:r w:rsidR="00265B2A">
        <w:t xml:space="preserve"> в области </w:t>
      </w:r>
      <w:r w:rsidR="00265B2A" w:rsidRPr="00265B2A">
        <w:t>первичной пожарной безопасности</w:t>
      </w:r>
      <w:r w:rsidR="00265B2A">
        <w:t xml:space="preserve">; </w:t>
      </w:r>
      <w:r w:rsidR="00265B2A" w:rsidRPr="005D0E53">
        <w:t>в области сбора обработки, утилизации и обезвреживания твердых коммунальных отходов</w:t>
      </w:r>
      <w:r w:rsidR="00AB26A2">
        <w:t>, в иных областях.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2) планирования территорий </w:t>
      </w:r>
      <w:r w:rsidR="008D1B48">
        <w:rPr>
          <w:spacing w:val="-6"/>
          <w:lang w:eastAsia="en-US"/>
        </w:rPr>
        <w:t>Пионерского сельского поселения</w:t>
      </w:r>
      <w:r w:rsidR="00130B75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Елизовского района</w:t>
      </w:r>
      <w:r w:rsidR="00CD3551" w:rsidRPr="00265B2A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Камчатского края</w:t>
      </w:r>
      <w:r>
        <w:t xml:space="preserve"> под размещение объектов, обеспечивающих благоприятные условия жизнедеятельности человека;</w:t>
      </w:r>
      <w:r w:rsidR="000A373B">
        <w:t xml:space="preserve"> </w:t>
      </w:r>
      <w:r w:rsidR="00944346">
        <w:t xml:space="preserve">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3) обеспечения доступности объектов местного значения</w:t>
      </w:r>
      <w:r>
        <w:rPr>
          <w:color w:val="FF0000"/>
        </w:rPr>
        <w:t xml:space="preserve"> </w:t>
      </w:r>
      <w:r>
        <w:t>для сельского поселения.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соответствии с положениями Градостроительного </w:t>
      </w:r>
      <w:r w:rsidR="00524C75">
        <w:t>к</w:t>
      </w:r>
      <w:r>
        <w:t xml:space="preserve">одекса РФ в состав местных нормативов градостроительного проектирования </w:t>
      </w:r>
      <w:r w:rsidR="008D1B48">
        <w:rPr>
          <w:spacing w:val="-6"/>
          <w:lang w:eastAsia="en-US"/>
        </w:rPr>
        <w:t>Пионерского сельского поселения</w:t>
      </w:r>
      <w:r w:rsidR="00130B75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Елизовского района</w:t>
      </w:r>
      <w:r w:rsidR="00CD3551" w:rsidRPr="00CD3551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Камчатского края</w:t>
      </w:r>
      <w:r>
        <w:t xml:space="preserve"> входит основная часть</w:t>
      </w:r>
      <w:r w:rsidR="008B7DAE">
        <w:t xml:space="preserve"> Раздела 1</w:t>
      </w:r>
      <w:r>
        <w:t>, содержащая расчетные показатели, материалы по обоснованию</w:t>
      </w:r>
      <w:r w:rsidR="008B7DAE">
        <w:t xml:space="preserve"> Раздела 2</w:t>
      </w:r>
      <w:r>
        <w:t>, правила и область применения расчетных показателей</w:t>
      </w:r>
      <w:r w:rsidR="008B7DAE">
        <w:t xml:space="preserve"> Раздела 3</w:t>
      </w:r>
      <w:r>
        <w:t>, приведенных в основной части МНГП.</w:t>
      </w:r>
      <w:r w:rsidR="008B7DAE">
        <w:t xml:space="preserve">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основной части </w:t>
      </w:r>
      <w:r w:rsidR="008B7DAE">
        <w:t xml:space="preserve">Раздела 1 </w:t>
      </w:r>
      <w:r>
        <w:t>конкретизирован перечень видов объектов местного значения, установленных как правовой институт Градостроительным</w:t>
      </w:r>
      <w:r w:rsidR="00CD3551">
        <w:t xml:space="preserve"> кодексом </w:t>
      </w:r>
      <w:r w:rsidR="00524C75">
        <w:t>РФ</w:t>
      </w:r>
      <w:r w:rsidR="00CD3551">
        <w:t>,</w:t>
      </w:r>
      <w:r>
        <w:t xml:space="preserve"> </w:t>
      </w:r>
      <w:r w:rsidR="001B2E6C">
        <w:t xml:space="preserve">Законом </w:t>
      </w:r>
      <w:r w:rsidR="008D1B48">
        <w:t>Камчатского края</w:t>
      </w:r>
      <w:r w:rsidR="0094400E">
        <w:t xml:space="preserve"> от 1</w:t>
      </w:r>
      <w:r w:rsidR="00294B27">
        <w:t>4</w:t>
      </w:r>
      <w:r w:rsidR="0094400E">
        <w:t>.11.201</w:t>
      </w:r>
      <w:r w:rsidR="00294B27">
        <w:t>2</w:t>
      </w:r>
      <w:r w:rsidR="0094400E">
        <w:t xml:space="preserve"> г. </w:t>
      </w:r>
      <w:r w:rsidR="00524C75">
        <w:t>№</w:t>
      </w:r>
      <w:r w:rsidR="0094400E" w:rsidRPr="0094400E">
        <w:t xml:space="preserve"> </w:t>
      </w:r>
      <w:r w:rsidR="00294B27">
        <w:t>160</w:t>
      </w:r>
      <w:r w:rsidR="0094400E" w:rsidRPr="0094400E">
        <w:t xml:space="preserve"> </w:t>
      </w:r>
      <w:r w:rsidR="001B2E6C">
        <w:t>«</w:t>
      </w:r>
      <w:r w:rsidR="00294B27" w:rsidRPr="00294B27">
        <w:t>О регулировании отдельных вопросов градостроительной деятельности в Камчатском крае</w:t>
      </w:r>
      <w:r w:rsidR="001B2E6C" w:rsidRPr="0094400E">
        <w:t>»</w:t>
      </w:r>
      <w:r>
        <w:t xml:space="preserve">, подлежащий отображению в документах территориального планирования и документации </w:t>
      </w:r>
      <w:r w:rsidR="001E58CD">
        <w:t xml:space="preserve">по </w:t>
      </w:r>
      <w:r>
        <w:t>планировк</w:t>
      </w:r>
      <w:r w:rsidR="001E58CD">
        <w:t>е</w:t>
      </w:r>
      <w:r>
        <w:t xml:space="preserve"> территории </w:t>
      </w:r>
      <w:r w:rsidR="008D1B48">
        <w:rPr>
          <w:spacing w:val="-6"/>
          <w:lang w:eastAsia="en-US"/>
        </w:rPr>
        <w:t>Пионерского сельского поселения</w:t>
      </w:r>
      <w:r w:rsidR="00130B75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Елизовского района</w:t>
      </w:r>
      <w:r w:rsidR="00CD3551" w:rsidRPr="00CD3551">
        <w:t xml:space="preserve"> </w:t>
      </w:r>
      <w:r w:rsidR="008D1B48">
        <w:t>Камчатского края</w:t>
      </w:r>
      <w:r w:rsidR="00CD3551">
        <w:t>.</w:t>
      </w:r>
    </w:p>
    <w:p w:rsidR="000D5211" w:rsidRDefault="001C60BA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Перечень о</w:t>
      </w:r>
      <w:r w:rsidR="000D5211">
        <w:t>бъект</w:t>
      </w:r>
      <w:r>
        <w:t>ов</w:t>
      </w:r>
      <w:r w:rsidR="000D5211">
        <w:t xml:space="preserve"> местного значения соответствует как федеральному законодательству, так и градостроительным, социально-экономическим и природно-ландшафтным особенностям территории </w:t>
      </w:r>
      <w:r w:rsidR="008D1B48">
        <w:t>Камчатского края</w:t>
      </w:r>
      <w:r w:rsidR="000D5211">
        <w:t xml:space="preserve"> и местному законодательству и сгруппированы по областям полномочий органов местного самоуправления и применения местных нормативов градостроительного проектирования, соответствующих установленным Градостроительным кодексом РФ и Федеральным законом №</w:t>
      </w:r>
      <w:r w:rsidR="00F321AA">
        <w:t xml:space="preserve"> </w:t>
      </w:r>
      <w:r w:rsidR="000D5211">
        <w:t xml:space="preserve">131-ФЗ </w:t>
      </w:r>
      <w:r w:rsidR="00524C75">
        <w:br/>
      </w:r>
      <w:r w:rsidR="000D5211">
        <w:t xml:space="preserve">от 06.10.2003 г. «Об общих принципах организации местного самоуправления». </w:t>
      </w:r>
    </w:p>
    <w:p w:rsidR="00BB7BE3" w:rsidRDefault="006F3782" w:rsidP="00EA7B4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 w:rsidR="00BB7BE3" w:rsidRPr="009D6CC7">
        <w:rPr>
          <w:b/>
          <w:sz w:val="28"/>
          <w:szCs w:val="28"/>
          <w:u w:val="single"/>
        </w:rPr>
        <w:t>1.</w:t>
      </w:r>
      <w:r w:rsidR="00BB7BE3" w:rsidRPr="009D6CC7">
        <w:rPr>
          <w:b/>
          <w:sz w:val="28"/>
          <w:szCs w:val="28"/>
        </w:rPr>
        <w:t xml:space="preserve"> </w:t>
      </w:r>
      <w:r w:rsidRPr="009D6CC7">
        <w:rPr>
          <w:b/>
          <w:sz w:val="28"/>
          <w:szCs w:val="28"/>
        </w:rPr>
        <w:t>Основная часть мест</w:t>
      </w:r>
      <w:r w:rsidRPr="009D6CC7">
        <w:rPr>
          <w:rFonts w:eastAsia="Calibri"/>
          <w:b/>
          <w:sz w:val="28"/>
          <w:szCs w:val="28"/>
          <w:lang w:eastAsia="en-US"/>
        </w:rPr>
        <w:t xml:space="preserve">ных нормативов градостроительного проектирования </w:t>
      </w:r>
      <w:r w:rsidR="008D1B48">
        <w:rPr>
          <w:rFonts w:eastAsia="Calibri"/>
          <w:b/>
          <w:sz w:val="28"/>
          <w:szCs w:val="28"/>
          <w:lang w:eastAsia="en-US"/>
        </w:rPr>
        <w:t>Пионерского сельского поселения</w:t>
      </w:r>
      <w:r w:rsidR="00130B75">
        <w:rPr>
          <w:rFonts w:eastAsia="Calibri"/>
          <w:b/>
          <w:sz w:val="28"/>
          <w:szCs w:val="28"/>
          <w:lang w:eastAsia="en-US"/>
        </w:rPr>
        <w:t xml:space="preserve"> </w:t>
      </w:r>
      <w:r w:rsidR="008D1B48">
        <w:rPr>
          <w:rFonts w:eastAsia="Calibri"/>
          <w:b/>
          <w:sz w:val="28"/>
          <w:szCs w:val="28"/>
          <w:lang w:eastAsia="en-US"/>
        </w:rPr>
        <w:t>Елизовского района</w:t>
      </w:r>
      <w:r w:rsidR="00EA7B48" w:rsidRPr="00EA7B48">
        <w:rPr>
          <w:rFonts w:eastAsia="Calibri"/>
          <w:b/>
          <w:sz w:val="28"/>
          <w:szCs w:val="28"/>
          <w:lang w:eastAsia="en-US"/>
        </w:rPr>
        <w:t xml:space="preserve"> </w:t>
      </w:r>
      <w:r w:rsidR="008D1B48">
        <w:rPr>
          <w:rFonts w:eastAsia="Calibri"/>
          <w:b/>
          <w:sz w:val="28"/>
          <w:szCs w:val="28"/>
          <w:lang w:eastAsia="en-US"/>
        </w:rPr>
        <w:t>Камчатского края</w:t>
      </w:r>
    </w:p>
    <w:p w:rsidR="00BB7BE3" w:rsidRDefault="00BB7BE3" w:rsidP="00BB7BE3">
      <w:pPr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8D1B48">
        <w:rPr>
          <w:spacing w:val="-6"/>
          <w:lang w:eastAsia="en-US"/>
        </w:rPr>
        <w:t>Пионерского сельского поселения</w:t>
      </w:r>
      <w:r w:rsidR="00130B75">
        <w:rPr>
          <w:spacing w:val="-6"/>
          <w:lang w:eastAsia="en-US"/>
        </w:rPr>
        <w:t xml:space="preserve"> </w:t>
      </w:r>
      <w:r w:rsidR="008D1B48">
        <w:rPr>
          <w:spacing w:val="-6"/>
          <w:lang w:eastAsia="en-US"/>
        </w:rPr>
        <w:t>Елизовского района</w:t>
      </w:r>
      <w:r w:rsidR="00EA7B48" w:rsidRPr="00EA7B48">
        <w:t xml:space="preserve"> </w:t>
      </w:r>
      <w:r>
        <w:t>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</w:t>
      </w:r>
    </w:p>
    <w:p w:rsidR="00BB7BE3" w:rsidRDefault="00BB7BE3" w:rsidP="00BB7BE3">
      <w:pPr>
        <w:ind w:firstLine="851"/>
        <w:jc w:val="both"/>
      </w:pPr>
      <w:r>
        <w:t>Обоснование расчетных показателей, принятых в основной части</w:t>
      </w:r>
      <w:r w:rsidR="00534DB4">
        <w:t xml:space="preserve"> Раздела 1</w:t>
      </w:r>
      <w:r>
        <w:t xml:space="preserve"> МНГП приведено в </w:t>
      </w:r>
      <w:r w:rsidR="00534DB4">
        <w:t xml:space="preserve">Разделе </w:t>
      </w:r>
      <w:r>
        <w:t>2 настоящего документа.</w:t>
      </w:r>
    </w:p>
    <w:p w:rsidR="00BB7BE3" w:rsidRDefault="00BB7BE3" w:rsidP="00BB7BE3">
      <w:pPr>
        <w:ind w:firstLine="851"/>
        <w:jc w:val="both"/>
      </w:pPr>
    </w:p>
    <w:p w:rsidR="00DD65C2" w:rsidRDefault="00DD65C2" w:rsidP="00BB7BE3">
      <w:pPr>
        <w:ind w:firstLine="851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BB7BE3" w:rsidTr="001132CA"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57715" w:rsidTr="001132CA">
        <w:tc>
          <w:tcPr>
            <w:tcW w:w="9356" w:type="dxa"/>
            <w:gridSpan w:val="3"/>
            <w:shd w:val="clear" w:color="auto" w:fill="auto"/>
            <w:hideMark/>
          </w:tcPr>
          <w:p w:rsidR="00257715" w:rsidRDefault="0025771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 w:rsidRPr="006F3782">
              <w:rPr>
                <w:b/>
              </w:rPr>
              <w:t>1.1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>Расчётные показатели минимально допустимого уровня обеспеченности объектами местного значения в о</w:t>
            </w:r>
            <w:r w:rsidR="0085427B">
              <w:rPr>
                <w:b/>
              </w:rPr>
              <w:t xml:space="preserve">бласти инженерного обеспечения </w:t>
            </w:r>
            <w:r>
              <w:rPr>
                <w:b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="008D1B48">
              <w:rPr>
                <w:rFonts w:eastAsia="Calibri"/>
                <w:b/>
                <w:szCs w:val="28"/>
                <w:lang w:eastAsia="en-US"/>
              </w:rPr>
              <w:t>Пионерского сельского поселения</w:t>
            </w:r>
            <w:r w:rsidR="00130B75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8D1B48">
              <w:rPr>
                <w:rFonts w:eastAsia="Calibri"/>
                <w:b/>
                <w:szCs w:val="28"/>
                <w:lang w:eastAsia="en-US"/>
              </w:rPr>
              <w:t>Елизовского района</w:t>
            </w:r>
            <w:r w:rsidR="00EA7B4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8D1B48">
              <w:rPr>
                <w:rFonts w:eastAsia="Calibri"/>
                <w:b/>
                <w:szCs w:val="28"/>
                <w:lang w:eastAsia="en-US"/>
              </w:rPr>
              <w:t>Камчатского края</w:t>
            </w:r>
          </w:p>
        </w:tc>
      </w:tr>
      <w:tr w:rsidR="00BB7BE3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2"/>
              </w:rPr>
            </w:pPr>
          </w:p>
        </w:tc>
      </w:tr>
    </w:tbl>
    <w:p w:rsidR="007B720F" w:rsidRPr="004F607F" w:rsidRDefault="007B720F" w:rsidP="002113BF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 значения в области инженерного обеспечения установлены в соответствии с условиями текущей обеспеченности</w:t>
      </w:r>
      <w:r w:rsidR="00361D5F">
        <w:rPr>
          <w:rFonts w:eastAsia="TimesNewRomanPSMT"/>
        </w:rPr>
        <w:t xml:space="preserve"> населения сельского поселения</w:t>
      </w:r>
      <w:r>
        <w:rPr>
          <w:rFonts w:eastAsia="TimesNewRomanPSMT"/>
        </w:rPr>
        <w:t>, а также</w:t>
      </w:r>
      <w:r w:rsidR="004F607F">
        <w:rPr>
          <w:rFonts w:eastAsia="TimesNewRomanPSMT"/>
        </w:rPr>
        <w:t xml:space="preserve"> с учетом </w:t>
      </w:r>
      <w:r w:rsidR="002C0902">
        <w:rPr>
          <w:rFonts w:eastAsia="TimesNewRomanPSMT"/>
        </w:rPr>
        <w:t xml:space="preserve">предельных значений расчетных показателей, установленных в региональных нормативах градостроительного проектирования </w:t>
      </w:r>
      <w:r w:rsidR="008D1B48">
        <w:rPr>
          <w:rFonts w:eastAsia="TimesNewRomanPSMT"/>
        </w:rPr>
        <w:t>Камчатского края</w:t>
      </w:r>
      <w:r w:rsidR="002C0902">
        <w:rPr>
          <w:rFonts w:eastAsia="TimesNewRomanPSMT"/>
        </w:rPr>
        <w:t xml:space="preserve">. </w:t>
      </w: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представ</w:t>
      </w:r>
      <w:r w:rsidR="00AB6507">
        <w:rPr>
          <w:rFonts w:eastAsia="TimesNewRomanPSMT"/>
        </w:rPr>
        <w:t>лены в таблиц</w:t>
      </w:r>
      <w:r w:rsidR="00DE7D54">
        <w:rPr>
          <w:rFonts w:eastAsia="TimesNewRomanPSMT"/>
        </w:rPr>
        <w:t>ах</w:t>
      </w:r>
      <w:r>
        <w:rPr>
          <w:rFonts w:eastAsia="TimesNewRomanPSMT"/>
        </w:rPr>
        <w:t xml:space="preserve"> </w:t>
      </w:r>
      <w:r w:rsidRPr="003E6FE5">
        <w:rPr>
          <w:rFonts w:eastAsia="TimesNewRomanPSMT"/>
        </w:rPr>
        <w:t>1.1.</w:t>
      </w:r>
      <w:r w:rsidR="002C0902" w:rsidRPr="003E6FE5">
        <w:rPr>
          <w:rFonts w:eastAsia="TimesNewRomanPSMT"/>
        </w:rPr>
        <w:t>1. -</w:t>
      </w:r>
      <w:r w:rsidR="00DE7D54" w:rsidRPr="003E6FE5">
        <w:rPr>
          <w:rFonts w:eastAsia="TimesNewRomanPSMT"/>
        </w:rPr>
        <w:t xml:space="preserve"> 1.1.</w:t>
      </w:r>
      <w:r w:rsidR="005A65AF">
        <w:rPr>
          <w:rFonts w:eastAsia="TimesNewRomanPSMT"/>
        </w:rPr>
        <w:t>4</w:t>
      </w:r>
      <w:r w:rsidR="000E54F8" w:rsidRPr="003E6FE5">
        <w:rPr>
          <w:rFonts w:eastAsia="TimesNewRomanPSMT"/>
        </w:rPr>
        <w:t>.</w:t>
      </w:r>
    </w:p>
    <w:p w:rsidR="00BB7BE3" w:rsidRDefault="00BB7BE3"/>
    <w:p w:rsidR="00FC3E96" w:rsidRDefault="00C4064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Таблица 1.1.1. </w:t>
      </w:r>
      <w:r w:rsidR="00FC3E96">
        <w:rPr>
          <w:color w:val="000000"/>
          <w:szCs w:val="22"/>
        </w:rPr>
        <w:t xml:space="preserve"> Расчетные показатели объектов, относящихся </w:t>
      </w:r>
    </w:p>
    <w:p w:rsidR="00FC3E96" w:rsidRPr="004812C8" w:rsidRDefault="00FC3E9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>к области электроснабжения (уровень обеспеченности для жилых помещений)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2"/>
        <w:gridCol w:w="2683"/>
        <w:gridCol w:w="4076"/>
      </w:tblGrid>
      <w:tr w:rsidR="00C40646" w:rsidRPr="00C40646" w:rsidTr="00CD47B3">
        <w:trPr>
          <w:trHeight w:val="983"/>
          <w:tblHeader/>
        </w:trPr>
        <w:tc>
          <w:tcPr>
            <w:tcW w:w="1428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2D0D90" w:rsidRPr="00C40646" w:rsidTr="002D0D90">
        <w:trPr>
          <w:trHeight w:val="1782"/>
        </w:trPr>
        <w:tc>
          <w:tcPr>
            <w:tcW w:w="1428" w:type="pct"/>
            <w:vAlign w:val="center"/>
          </w:tcPr>
          <w:p w:rsidR="002D0D90" w:rsidRPr="00C40646" w:rsidRDefault="002D0D90" w:rsidP="00A95422">
            <w:r w:rsidRPr="00C40646">
              <w:rPr>
                <w:sz w:val="22"/>
                <w:szCs w:val="22"/>
              </w:rPr>
              <w:t xml:space="preserve">Система электроснабжения населенных пунктов, </w:t>
            </w:r>
            <w:r>
              <w:rPr>
                <w:sz w:val="22"/>
                <w:szCs w:val="22"/>
              </w:rPr>
              <w:t>входящих в состав сельского поселения</w:t>
            </w:r>
          </w:p>
        </w:tc>
        <w:tc>
          <w:tcPr>
            <w:tcW w:w="1418" w:type="pct"/>
            <w:vAlign w:val="center"/>
          </w:tcPr>
          <w:p w:rsidR="002D0D90" w:rsidRPr="00C40646" w:rsidRDefault="002D0D90" w:rsidP="00C40646">
            <w:r>
              <w:rPr>
                <w:sz w:val="22"/>
                <w:szCs w:val="22"/>
              </w:rPr>
              <w:t>Электропотребление</w:t>
            </w:r>
          </w:p>
          <w:p w:rsidR="002D0D90" w:rsidRPr="00C40646" w:rsidRDefault="002D0D90" w:rsidP="00C40646">
            <w:r w:rsidRPr="00C40646">
              <w:rPr>
                <w:sz w:val="22"/>
                <w:szCs w:val="22"/>
              </w:rPr>
              <w:t xml:space="preserve"> кВт*ч/ </w:t>
            </w:r>
            <w:r>
              <w:rPr>
                <w:sz w:val="22"/>
                <w:szCs w:val="22"/>
              </w:rPr>
              <w:t>год</w:t>
            </w:r>
            <w:r w:rsidRPr="00C40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1 чел.</w:t>
            </w:r>
            <w:r w:rsidRPr="00C406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2D0D90" w:rsidRPr="00C40646" w:rsidRDefault="002D0D90" w:rsidP="00DD6AE3">
            <w:pPr>
              <w:jc w:val="center"/>
            </w:pPr>
            <w:r>
              <w:rPr>
                <w:sz w:val="22"/>
              </w:rPr>
              <w:t>950</w:t>
            </w:r>
          </w:p>
        </w:tc>
      </w:tr>
    </w:tbl>
    <w:p w:rsidR="00C40646" w:rsidRDefault="00C4064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C3E96" w:rsidRDefault="00FC3E9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AF2DA5" w:rsidRPr="001D21E5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DE7D54" w:rsidRDefault="00AF2DA5" w:rsidP="002D0D90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59556B">
        <w:rPr>
          <w:color w:val="000000" w:themeColor="text1"/>
        </w:rPr>
        <w:t>.</w:t>
      </w:r>
      <w:r w:rsidR="00FC3E96" w:rsidRPr="001D21E5">
        <w:rPr>
          <w:color w:val="000000" w:themeColor="text1"/>
        </w:rPr>
        <w:t xml:space="preserve"> При отсутствии в квартире зарегистрированных по месту жительства лиц применяются нормативы потребления на 1 человека, проживающего в квартире с соответствующим количеством комнат</w:t>
      </w:r>
      <w:r w:rsidR="0059556B">
        <w:rPr>
          <w:color w:val="000000" w:themeColor="text1"/>
        </w:rPr>
        <w:t>.</w:t>
      </w:r>
    </w:p>
    <w:p w:rsidR="008A4EAF" w:rsidRDefault="00AF2DA5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9556B">
        <w:rPr>
          <w:color w:val="000000" w:themeColor="text1"/>
        </w:rPr>
        <w:t xml:space="preserve">. </w:t>
      </w:r>
      <w:r w:rsidR="0059556B" w:rsidRPr="0059556B">
        <w:rPr>
          <w:color w:val="000000" w:themeColor="text1"/>
        </w:rPr>
        <w:t>Расчёт электрических нагрузок для разных типов застройки следует производить в соответствии с нормами РД 34.20.185-</w:t>
      </w:r>
      <w:r w:rsidR="00176524" w:rsidRPr="0059556B">
        <w:rPr>
          <w:color w:val="000000" w:themeColor="text1"/>
        </w:rPr>
        <w:t>94</w:t>
      </w:r>
      <w:r w:rsidR="00176524">
        <w:rPr>
          <w:color w:val="000000" w:themeColor="text1"/>
        </w:rPr>
        <w:t xml:space="preserve"> «</w:t>
      </w:r>
      <w:r w:rsidR="00E701EB" w:rsidRPr="00E701EB">
        <w:rPr>
          <w:color w:val="000000" w:themeColor="text1"/>
        </w:rPr>
        <w:t xml:space="preserve">Инструкция по проектированию </w:t>
      </w:r>
      <w:r w:rsidR="00E701EB" w:rsidRPr="00E701EB">
        <w:rPr>
          <w:color w:val="000000" w:themeColor="text1"/>
        </w:rPr>
        <w:lastRenderedPageBreak/>
        <w:t>город</w:t>
      </w:r>
      <w:r w:rsidR="00E701EB">
        <w:rPr>
          <w:color w:val="000000" w:themeColor="text1"/>
        </w:rPr>
        <w:t>ских электрических сетей.</w:t>
      </w:r>
      <w:r w:rsidR="00E701EB" w:rsidRPr="00E701EB">
        <w:rPr>
          <w:color w:val="000000" w:themeColor="text1"/>
        </w:rPr>
        <w:t>" (</w:t>
      </w:r>
      <w:r w:rsidR="00176524">
        <w:rPr>
          <w:color w:val="000000" w:themeColor="text1"/>
        </w:rPr>
        <w:t>у</w:t>
      </w:r>
      <w:r w:rsidR="00176524" w:rsidRPr="00E701EB">
        <w:rPr>
          <w:color w:val="000000" w:themeColor="text1"/>
        </w:rPr>
        <w:t>тв.</w:t>
      </w:r>
      <w:r w:rsidR="00E701EB" w:rsidRPr="00E701EB">
        <w:rPr>
          <w:color w:val="000000" w:themeColor="text1"/>
        </w:rPr>
        <w:t xml:space="preserve"> Минтопэнерго России 07.07.1994</w:t>
      </w:r>
      <w:r w:rsidR="00E701EB">
        <w:rPr>
          <w:color w:val="000000" w:themeColor="text1"/>
        </w:rPr>
        <w:t xml:space="preserve">, РАО "ЕЭС России" 31.05.1994, </w:t>
      </w:r>
      <w:r w:rsidR="00E701EB" w:rsidRPr="00E701EB">
        <w:rPr>
          <w:color w:val="000000" w:themeColor="text1"/>
        </w:rPr>
        <w:t>с изм. от 29.06.1999)</w:t>
      </w:r>
      <w:r w:rsidR="0059556B" w:rsidRPr="0059556B">
        <w:rPr>
          <w:color w:val="000000" w:themeColor="text1"/>
        </w:rPr>
        <w:t xml:space="preserve">. </w:t>
      </w:r>
    </w:p>
    <w:p w:rsidR="0085427B" w:rsidRDefault="0085427B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C7D55" w:rsidRDefault="002C7D55" w:rsidP="00F562A8">
      <w:pPr>
        <w:widowControl w:val="0"/>
        <w:autoSpaceDE w:val="0"/>
        <w:autoSpaceDN w:val="0"/>
        <w:rPr>
          <w:b/>
        </w:rPr>
      </w:pPr>
    </w:p>
    <w:p w:rsidR="002542B5" w:rsidRPr="002542B5" w:rsidRDefault="002542B5" w:rsidP="002542B5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2</w:t>
      </w:r>
      <w:r w:rsidRPr="002542B5">
        <w:t xml:space="preserve">.  Расчетные показатели объектов, относящихся </w:t>
      </w:r>
    </w:p>
    <w:p w:rsidR="002542B5" w:rsidRDefault="002542B5" w:rsidP="002542B5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2604"/>
        <w:gridCol w:w="3330"/>
        <w:gridCol w:w="903"/>
      </w:tblGrid>
      <w:tr w:rsidR="002542B5" w:rsidRPr="00C40646" w:rsidTr="000C032B">
        <w:trPr>
          <w:trHeight w:val="983"/>
          <w:tblHeader/>
        </w:trPr>
        <w:tc>
          <w:tcPr>
            <w:tcW w:w="1387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376" w:type="pct"/>
            <w:vAlign w:val="center"/>
          </w:tcPr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237" w:type="pct"/>
            <w:gridSpan w:val="2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0C032B" w:rsidRPr="00C40646" w:rsidTr="000C032B">
        <w:trPr>
          <w:trHeight w:val="539"/>
        </w:trPr>
        <w:tc>
          <w:tcPr>
            <w:tcW w:w="1387" w:type="pct"/>
            <w:vMerge w:val="restart"/>
            <w:vAlign w:val="center"/>
          </w:tcPr>
          <w:p w:rsidR="000C032B" w:rsidRPr="00C40646" w:rsidRDefault="000C032B" w:rsidP="000E54F8">
            <w:r w:rsidRPr="002542B5">
              <w:rPr>
                <w:sz w:val="22"/>
                <w:szCs w:val="22"/>
              </w:rPr>
              <w:t>Комплекс сооружений водоснабжения</w:t>
            </w:r>
          </w:p>
        </w:tc>
        <w:tc>
          <w:tcPr>
            <w:tcW w:w="1376" w:type="pct"/>
            <w:vMerge w:val="restart"/>
            <w:vAlign w:val="center"/>
          </w:tcPr>
          <w:p w:rsidR="000C032B" w:rsidRDefault="000C032B" w:rsidP="000E5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Среднесуточное</w:t>
            </w:r>
            <w:r w:rsidRPr="002542B5">
              <w:rPr>
                <w:sz w:val="22"/>
                <w:szCs w:val="22"/>
              </w:rPr>
              <w:t xml:space="preserve"> водопотребления</w:t>
            </w:r>
            <w:r>
              <w:rPr>
                <w:sz w:val="22"/>
                <w:szCs w:val="22"/>
              </w:rPr>
              <w:t>,</w:t>
            </w:r>
          </w:p>
          <w:p w:rsidR="000C032B" w:rsidRPr="00675559" w:rsidRDefault="000C032B" w:rsidP="002542B5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1760" w:type="pct"/>
            <w:tcBorders>
              <w:right w:val="single" w:sz="4" w:space="0" w:color="auto"/>
            </w:tcBorders>
            <w:vAlign w:val="center"/>
          </w:tcPr>
          <w:p w:rsidR="000C032B" w:rsidRPr="00C40646" w:rsidRDefault="000C032B" w:rsidP="000C032B">
            <w:pPr>
              <w:jc w:val="center"/>
            </w:pPr>
            <w:r w:rsidRPr="000C032B"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032B" w:rsidRPr="00C40646" w:rsidRDefault="000C032B" w:rsidP="00D07579">
            <w:pPr>
              <w:jc w:val="center"/>
            </w:pPr>
            <w:r>
              <w:t>125</w:t>
            </w:r>
          </w:p>
        </w:tc>
      </w:tr>
      <w:tr w:rsidR="000C032B" w:rsidRPr="00C40646" w:rsidTr="000C032B">
        <w:trPr>
          <w:trHeight w:val="570"/>
        </w:trPr>
        <w:tc>
          <w:tcPr>
            <w:tcW w:w="1387" w:type="pct"/>
            <w:vMerge/>
            <w:vAlign w:val="center"/>
          </w:tcPr>
          <w:p w:rsidR="000C032B" w:rsidRPr="002542B5" w:rsidRDefault="000C032B" w:rsidP="000E54F8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vAlign w:val="center"/>
          </w:tcPr>
          <w:p w:rsidR="000C032B" w:rsidRDefault="000C032B" w:rsidP="000E54F8">
            <w:pPr>
              <w:rPr>
                <w:sz w:val="22"/>
                <w:szCs w:val="22"/>
              </w:rPr>
            </w:pPr>
          </w:p>
        </w:tc>
        <w:tc>
          <w:tcPr>
            <w:tcW w:w="1760" w:type="pct"/>
            <w:tcBorders>
              <w:right w:val="single" w:sz="4" w:space="0" w:color="auto"/>
            </w:tcBorders>
            <w:vAlign w:val="center"/>
          </w:tcPr>
          <w:p w:rsidR="000C032B" w:rsidRDefault="000C032B" w:rsidP="000C032B">
            <w:pPr>
              <w:jc w:val="center"/>
            </w:pPr>
            <w:r w:rsidRPr="000C032B">
              <w:t>то же, с ванными и местными водонагревателями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032B" w:rsidRDefault="000C032B" w:rsidP="00D07579">
            <w:pPr>
              <w:jc w:val="center"/>
            </w:pPr>
            <w:r>
              <w:t>160</w:t>
            </w:r>
          </w:p>
        </w:tc>
      </w:tr>
      <w:tr w:rsidR="000C032B" w:rsidRPr="00C40646" w:rsidTr="000C032B">
        <w:trPr>
          <w:trHeight w:val="600"/>
        </w:trPr>
        <w:tc>
          <w:tcPr>
            <w:tcW w:w="1387" w:type="pct"/>
            <w:vMerge/>
            <w:vAlign w:val="center"/>
          </w:tcPr>
          <w:p w:rsidR="000C032B" w:rsidRPr="002542B5" w:rsidRDefault="000C032B" w:rsidP="000E54F8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vAlign w:val="center"/>
          </w:tcPr>
          <w:p w:rsidR="000C032B" w:rsidRDefault="000C032B" w:rsidP="000E54F8">
            <w:pPr>
              <w:rPr>
                <w:sz w:val="22"/>
                <w:szCs w:val="22"/>
              </w:rPr>
            </w:pPr>
          </w:p>
        </w:tc>
        <w:tc>
          <w:tcPr>
            <w:tcW w:w="1760" w:type="pct"/>
            <w:tcBorders>
              <w:right w:val="single" w:sz="4" w:space="0" w:color="auto"/>
            </w:tcBorders>
            <w:vAlign w:val="center"/>
          </w:tcPr>
          <w:p w:rsidR="000C032B" w:rsidRDefault="000C032B" w:rsidP="000C032B">
            <w:pPr>
              <w:jc w:val="center"/>
            </w:pPr>
            <w:r w:rsidRPr="000C032B">
              <w:t>то же, с централизованным горячим водоснабжением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032B" w:rsidRDefault="000C032B" w:rsidP="00D07579">
            <w:pPr>
              <w:jc w:val="center"/>
            </w:pPr>
            <w:r>
              <w:t>220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0E54F8" w:rsidRP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0E54F8" w:rsidRPr="002542B5" w:rsidRDefault="000E54F8" w:rsidP="000E54F8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3</w:t>
      </w:r>
      <w:r w:rsidRPr="002542B5">
        <w:t xml:space="preserve">.  Расчетные показатели объектов, относящихся </w:t>
      </w:r>
    </w:p>
    <w:p w:rsidR="000E54F8" w:rsidRDefault="000E54F8" w:rsidP="000E54F8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водоотведения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604"/>
        <w:gridCol w:w="3328"/>
        <w:gridCol w:w="903"/>
      </w:tblGrid>
      <w:tr w:rsidR="000E54F8" w:rsidRPr="00C40646" w:rsidTr="008C3CA9">
        <w:trPr>
          <w:trHeight w:val="983"/>
          <w:tblHeader/>
        </w:trPr>
        <w:tc>
          <w:tcPr>
            <w:tcW w:w="1388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376" w:type="pct"/>
            <w:vAlign w:val="center"/>
          </w:tcPr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236" w:type="pct"/>
            <w:gridSpan w:val="2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8C3CA9" w:rsidRPr="00C40646" w:rsidTr="001F537B">
        <w:trPr>
          <w:trHeight w:val="576"/>
        </w:trPr>
        <w:tc>
          <w:tcPr>
            <w:tcW w:w="1388" w:type="pct"/>
            <w:vMerge w:val="restart"/>
            <w:vAlign w:val="center"/>
          </w:tcPr>
          <w:p w:rsidR="008C3CA9" w:rsidRPr="00C40646" w:rsidRDefault="008C3CA9" w:rsidP="008C3CA9">
            <w:r w:rsidRPr="002542B5">
              <w:rPr>
                <w:sz w:val="22"/>
                <w:szCs w:val="22"/>
              </w:rPr>
              <w:t>Комплекс сооружений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</w:p>
        </w:tc>
        <w:tc>
          <w:tcPr>
            <w:tcW w:w="1376" w:type="pct"/>
            <w:vMerge w:val="restart"/>
            <w:vAlign w:val="center"/>
          </w:tcPr>
          <w:p w:rsidR="008C3CA9" w:rsidRDefault="008C3CA9" w:rsidP="008C3CA9">
            <w:pPr>
              <w:rPr>
                <w:sz w:val="22"/>
                <w:szCs w:val="22"/>
              </w:rPr>
            </w:pPr>
            <w:r w:rsidRPr="002542B5">
              <w:rPr>
                <w:sz w:val="22"/>
                <w:szCs w:val="22"/>
              </w:rPr>
              <w:t>Объем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  <w:r>
              <w:rPr>
                <w:sz w:val="22"/>
                <w:szCs w:val="22"/>
              </w:rPr>
              <w:t>,</w:t>
            </w:r>
          </w:p>
          <w:p w:rsidR="008C3CA9" w:rsidRPr="00675559" w:rsidRDefault="008C3CA9" w:rsidP="008C3CA9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1759" w:type="pct"/>
            <w:tcBorders>
              <w:right w:val="single" w:sz="4" w:space="0" w:color="auto"/>
            </w:tcBorders>
          </w:tcPr>
          <w:p w:rsidR="008C3CA9" w:rsidRPr="005D66CD" w:rsidRDefault="008C3CA9" w:rsidP="008C3CA9">
            <w:pPr>
              <w:jc w:val="center"/>
            </w:pPr>
            <w:r w:rsidRPr="005D66CD"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000000"/>
            </w:tcBorders>
          </w:tcPr>
          <w:p w:rsidR="008C3CA9" w:rsidRPr="005D66CD" w:rsidRDefault="008C3CA9" w:rsidP="008C3CA9">
            <w:pPr>
              <w:jc w:val="center"/>
            </w:pPr>
            <w:r w:rsidRPr="005D66CD">
              <w:t>125</w:t>
            </w:r>
          </w:p>
        </w:tc>
      </w:tr>
      <w:tr w:rsidR="008C3CA9" w:rsidRPr="00C40646" w:rsidTr="001F537B">
        <w:trPr>
          <w:trHeight w:val="585"/>
        </w:trPr>
        <w:tc>
          <w:tcPr>
            <w:tcW w:w="1388" w:type="pct"/>
            <w:vMerge/>
            <w:vAlign w:val="center"/>
          </w:tcPr>
          <w:p w:rsidR="008C3CA9" w:rsidRPr="002542B5" w:rsidRDefault="008C3CA9" w:rsidP="008C3CA9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vAlign w:val="center"/>
          </w:tcPr>
          <w:p w:rsidR="008C3CA9" w:rsidRPr="002542B5" w:rsidRDefault="008C3CA9" w:rsidP="008C3CA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right w:val="single" w:sz="4" w:space="0" w:color="auto"/>
            </w:tcBorders>
          </w:tcPr>
          <w:p w:rsidR="008C3CA9" w:rsidRPr="005D66CD" w:rsidRDefault="008C3CA9" w:rsidP="008C3CA9">
            <w:pPr>
              <w:jc w:val="center"/>
            </w:pPr>
            <w:r w:rsidRPr="005D66CD">
              <w:t>то же, с ванными и местными водонагревателями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000000"/>
            </w:tcBorders>
          </w:tcPr>
          <w:p w:rsidR="008C3CA9" w:rsidRPr="005D66CD" w:rsidRDefault="008C3CA9" w:rsidP="008C3CA9">
            <w:pPr>
              <w:jc w:val="center"/>
            </w:pPr>
            <w:r w:rsidRPr="005D66CD">
              <w:t>160</w:t>
            </w:r>
          </w:p>
        </w:tc>
      </w:tr>
      <w:tr w:rsidR="008C3CA9" w:rsidRPr="00C40646" w:rsidTr="001F537B">
        <w:trPr>
          <w:trHeight w:val="599"/>
        </w:trPr>
        <w:tc>
          <w:tcPr>
            <w:tcW w:w="1388" w:type="pct"/>
            <w:vMerge/>
            <w:vAlign w:val="center"/>
          </w:tcPr>
          <w:p w:rsidR="008C3CA9" w:rsidRPr="002542B5" w:rsidRDefault="008C3CA9" w:rsidP="008C3CA9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  <w:vMerge/>
            <w:vAlign w:val="center"/>
          </w:tcPr>
          <w:p w:rsidR="008C3CA9" w:rsidRPr="002542B5" w:rsidRDefault="008C3CA9" w:rsidP="008C3CA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right w:val="single" w:sz="4" w:space="0" w:color="auto"/>
            </w:tcBorders>
          </w:tcPr>
          <w:p w:rsidR="008C3CA9" w:rsidRPr="005D66CD" w:rsidRDefault="008C3CA9" w:rsidP="008C3CA9">
            <w:pPr>
              <w:jc w:val="center"/>
            </w:pPr>
            <w:r w:rsidRPr="005D66CD">
              <w:t>то же, с централизованным горячим водоснабжением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000000"/>
            </w:tcBorders>
          </w:tcPr>
          <w:p w:rsidR="008C3CA9" w:rsidRDefault="008C3CA9" w:rsidP="008C3CA9">
            <w:pPr>
              <w:jc w:val="center"/>
            </w:pPr>
            <w:r w:rsidRPr="005D66CD">
              <w:t>220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Default="000E54F8" w:rsidP="0033603E">
      <w:pPr>
        <w:pStyle w:val="ac"/>
        <w:numPr>
          <w:ilvl w:val="0"/>
          <w:numId w:val="8"/>
        </w:numPr>
        <w:spacing w:before="100" w:beforeAutospacing="1" w:line="23" w:lineRule="atLeast"/>
        <w:jc w:val="both"/>
        <w:rPr>
          <w:color w:val="000000" w:themeColor="text1"/>
        </w:rPr>
      </w:pPr>
      <w:r w:rsidRPr="0033603E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2542B5" w:rsidRDefault="002542B5" w:rsidP="00F562A8">
      <w:pPr>
        <w:widowControl w:val="0"/>
        <w:autoSpaceDE w:val="0"/>
        <w:autoSpaceDN w:val="0"/>
        <w:rPr>
          <w:b/>
        </w:rPr>
      </w:pPr>
    </w:p>
    <w:p w:rsidR="005A65AF" w:rsidRPr="002542B5" w:rsidRDefault="005A65AF" w:rsidP="005A65AF">
      <w:pPr>
        <w:widowControl w:val="0"/>
        <w:autoSpaceDE w:val="0"/>
        <w:autoSpaceDN w:val="0"/>
        <w:jc w:val="right"/>
      </w:pPr>
      <w:r w:rsidRPr="002542B5">
        <w:t>Таблица 1.1.</w:t>
      </w:r>
      <w:r>
        <w:t>4</w:t>
      </w:r>
      <w:r w:rsidRPr="002542B5">
        <w:t xml:space="preserve">.  Расчетные показатели объектов, относящихся </w:t>
      </w:r>
    </w:p>
    <w:p w:rsidR="005A65AF" w:rsidRDefault="005A65AF" w:rsidP="005A65AF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теплоснабжения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604"/>
        <w:gridCol w:w="4231"/>
      </w:tblGrid>
      <w:tr w:rsidR="005A65AF" w:rsidRPr="00C40646" w:rsidTr="001F537B">
        <w:trPr>
          <w:trHeight w:val="983"/>
          <w:tblHeader/>
        </w:trPr>
        <w:tc>
          <w:tcPr>
            <w:tcW w:w="1388" w:type="pct"/>
            <w:vAlign w:val="center"/>
          </w:tcPr>
          <w:p w:rsidR="005A65AF" w:rsidRPr="00C40646" w:rsidRDefault="005A65AF" w:rsidP="001F537B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376" w:type="pct"/>
            <w:vAlign w:val="center"/>
          </w:tcPr>
          <w:p w:rsidR="005A65AF" w:rsidRPr="00C40646" w:rsidRDefault="005A65AF" w:rsidP="001F537B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5A65AF" w:rsidRPr="00C40646" w:rsidRDefault="005A65AF" w:rsidP="001F537B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5A65AF" w:rsidRPr="00C40646" w:rsidRDefault="005A65AF" w:rsidP="001F537B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236" w:type="pct"/>
            <w:vAlign w:val="center"/>
          </w:tcPr>
          <w:p w:rsidR="005A65AF" w:rsidRPr="00C40646" w:rsidRDefault="005A65AF" w:rsidP="001F537B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1225B3" w:rsidRPr="00C40646" w:rsidTr="001225B3">
        <w:trPr>
          <w:trHeight w:val="1054"/>
        </w:trPr>
        <w:tc>
          <w:tcPr>
            <w:tcW w:w="1388" w:type="pct"/>
            <w:vAlign w:val="center"/>
          </w:tcPr>
          <w:p w:rsidR="001225B3" w:rsidRPr="00C40646" w:rsidRDefault="001225B3" w:rsidP="005A65AF">
            <w:r w:rsidRPr="002542B5">
              <w:rPr>
                <w:sz w:val="22"/>
                <w:szCs w:val="22"/>
              </w:rPr>
              <w:t xml:space="preserve">Комплекс сооружений </w:t>
            </w:r>
            <w:r>
              <w:rPr>
                <w:sz w:val="22"/>
                <w:szCs w:val="22"/>
              </w:rPr>
              <w:t>теплоснабжения</w:t>
            </w:r>
          </w:p>
        </w:tc>
        <w:tc>
          <w:tcPr>
            <w:tcW w:w="3612" w:type="pct"/>
            <w:gridSpan w:val="2"/>
            <w:tcBorders>
              <w:right w:val="single" w:sz="4" w:space="0" w:color="000000"/>
            </w:tcBorders>
            <w:vAlign w:val="center"/>
          </w:tcPr>
          <w:p w:rsidR="001225B3" w:rsidRPr="005D66CD" w:rsidRDefault="001225B3" w:rsidP="001225B3">
            <w:pPr>
              <w:jc w:val="center"/>
            </w:pPr>
            <w:r w:rsidRPr="001225B3">
              <w:rPr>
                <w:bCs/>
                <w:sz w:val="22"/>
                <w:szCs w:val="22"/>
              </w:rPr>
              <w:t xml:space="preserve">в зависимости от типов зданий по таблицам </w:t>
            </w:r>
            <w:r>
              <w:rPr>
                <w:bCs/>
                <w:sz w:val="22"/>
                <w:szCs w:val="22"/>
              </w:rPr>
              <w:t>1</w:t>
            </w:r>
            <w:r w:rsidRPr="001225B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1225B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4.1</w:t>
            </w:r>
            <w:r w:rsidRPr="001225B3">
              <w:rPr>
                <w:bCs/>
                <w:sz w:val="22"/>
                <w:szCs w:val="22"/>
              </w:rPr>
              <w:t xml:space="preserve"> и 1.1.4.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5A65AF" w:rsidRDefault="005A65AF" w:rsidP="005A65AF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1225B3" w:rsidRPr="001225B3" w:rsidRDefault="001225B3" w:rsidP="00F321AA">
      <w:pPr>
        <w:widowControl w:val="0"/>
        <w:autoSpaceDE w:val="0"/>
        <w:autoSpaceDN w:val="0"/>
        <w:jc w:val="both"/>
        <w:rPr>
          <w:bCs/>
          <w:color w:val="000000" w:themeColor="text1"/>
        </w:rPr>
      </w:pPr>
      <w:r w:rsidRPr="001225B3">
        <w:rPr>
          <w:bCs/>
          <w:color w:val="000000" w:themeColor="text1"/>
        </w:rPr>
        <w:lastRenderedPageBreak/>
        <w:t xml:space="preserve">Расчетные значения удельной характеристики расхода тепловой энергии на отопление и вентиляцию здания </w:t>
      </w:r>
      <w:r w:rsidRPr="001225B3">
        <w:rPr>
          <w:bCs/>
          <w:color w:val="000000" w:themeColor="text1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45pt" o:ole="" o:allowoverlap="f">
            <v:imagedata r:id="rId9" o:title=""/>
          </v:shape>
          <o:OLEObject Type="Embed" ProgID="Equation.3" ShapeID="_x0000_i1025" DrawAspect="Content" ObjectID="_1727526859" r:id="rId10"/>
        </w:object>
      </w:r>
      <w:r w:rsidRPr="001225B3">
        <w:rPr>
          <w:bCs/>
          <w:color w:val="000000" w:themeColor="text1"/>
        </w:rPr>
        <w:t>, Вт/(м</w:t>
      </w:r>
      <w:r w:rsidRPr="001225B3">
        <w:rPr>
          <w:bCs/>
          <w:color w:val="000000" w:themeColor="text1"/>
          <w:vertAlign w:val="superscript"/>
        </w:rPr>
        <w:t>3</w:t>
      </w:r>
      <w:r w:rsidRPr="001225B3">
        <w:rPr>
          <w:bCs/>
          <w:color w:val="000000" w:themeColor="text1"/>
        </w:rPr>
        <w:t xml:space="preserve">·°C), определяются по методике Приложения Г </w:t>
      </w:r>
      <w:r w:rsidR="00F321AA">
        <w:rPr>
          <w:bCs/>
          <w:color w:val="000000" w:themeColor="text1"/>
        </w:rPr>
        <w:br/>
      </w:r>
      <w:r w:rsidRPr="001225B3">
        <w:rPr>
          <w:color w:val="000000" w:themeColor="text1"/>
        </w:rPr>
        <w:t>СП 50.13330.2012.</w:t>
      </w:r>
      <w:r w:rsidRPr="001225B3">
        <w:rPr>
          <w:bCs/>
          <w:color w:val="000000" w:themeColor="text1"/>
        </w:rPr>
        <w:t xml:space="preserve">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 </w:t>
      </w:r>
      <w:r w:rsidRPr="001225B3">
        <w:rPr>
          <w:bCs/>
          <w:color w:val="000000" w:themeColor="text1"/>
        </w:rPr>
        <w:object w:dxaOrig="360" w:dyaOrig="380">
          <v:shape id="_x0000_i1026" type="#_x0000_t75" style="width:17.85pt;height:18.45pt" o:ole="">
            <v:imagedata r:id="rId11" o:title=""/>
          </v:shape>
          <o:OLEObject Type="Embed" ProgID="Equation.3" ShapeID="_x0000_i1026" DrawAspect="Content" ObjectID="_1727526860" r:id="rId12"/>
        </w:object>
      </w:r>
      <w:r w:rsidRPr="001225B3">
        <w:rPr>
          <w:bCs/>
          <w:color w:val="000000" w:themeColor="text1"/>
        </w:rPr>
        <w:t>, Вт/(м</w:t>
      </w:r>
      <w:r w:rsidRPr="001225B3">
        <w:rPr>
          <w:bCs/>
          <w:color w:val="000000" w:themeColor="text1"/>
          <w:vertAlign w:val="superscript"/>
        </w:rPr>
        <w:t>3</w:t>
      </w:r>
      <w:r w:rsidRPr="001225B3">
        <w:rPr>
          <w:bCs/>
          <w:color w:val="000000" w:themeColor="text1"/>
        </w:rPr>
        <w:t xml:space="preserve">·°C): </w:t>
      </w:r>
      <w:r w:rsidRPr="001225B3">
        <w:rPr>
          <w:bCs/>
          <w:color w:val="000000" w:themeColor="text1"/>
        </w:rPr>
        <w:object w:dxaOrig="880" w:dyaOrig="380">
          <v:shape id="_x0000_i1027" type="#_x0000_t75" style="width:43.7pt;height:18.45pt" o:ole="">
            <v:imagedata r:id="rId13" o:title=""/>
          </v:shape>
          <o:OLEObject Type="Embed" ProgID="Equation.3" ShapeID="_x0000_i1027" DrawAspect="Content" ObjectID="_1727526861" r:id="rId14"/>
        </w:object>
      </w:r>
      <w:r w:rsidRPr="001225B3">
        <w:rPr>
          <w:bCs/>
          <w:color w:val="000000" w:themeColor="text1"/>
        </w:rPr>
        <w:t xml:space="preserve">. Показатели нормируемой удельной характеристики расхода тепловой энергии на отопление и вентиляцию зданий </w:t>
      </w:r>
      <w:r w:rsidRPr="001225B3">
        <w:rPr>
          <w:bCs/>
          <w:color w:val="000000" w:themeColor="text1"/>
        </w:rPr>
        <w:object w:dxaOrig="360" w:dyaOrig="380">
          <v:shape id="_x0000_i1028" type="#_x0000_t75" style="width:17.85pt;height:18.45pt" o:ole="">
            <v:imagedata r:id="rId11" o:title=""/>
          </v:shape>
          <o:OLEObject Type="Embed" ProgID="Equation.3" ShapeID="_x0000_i1028" DrawAspect="Content" ObjectID="_1727526862" r:id="rId15"/>
        </w:object>
      </w:r>
      <w:r w:rsidRPr="001225B3">
        <w:rPr>
          <w:bCs/>
          <w:color w:val="000000" w:themeColor="text1"/>
        </w:rPr>
        <w:t>, Вт/(м</w:t>
      </w:r>
      <w:r w:rsidRPr="001225B3">
        <w:rPr>
          <w:bCs/>
          <w:color w:val="000000" w:themeColor="text1"/>
          <w:vertAlign w:val="superscript"/>
        </w:rPr>
        <w:t>3</w:t>
      </w:r>
      <w:r w:rsidRPr="001225B3">
        <w:rPr>
          <w:bCs/>
          <w:color w:val="000000" w:themeColor="text1"/>
        </w:rPr>
        <w:t>·°C) следует принимать:</w:t>
      </w:r>
    </w:p>
    <w:p w:rsidR="001225B3" w:rsidRPr="001225B3" w:rsidRDefault="001225B3" w:rsidP="00F321AA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225B3">
        <w:rPr>
          <w:bCs/>
          <w:color w:val="000000" w:themeColor="text1"/>
        </w:rPr>
        <w:t xml:space="preserve">- для </w:t>
      </w:r>
      <w:r w:rsidRPr="001225B3">
        <w:rPr>
          <w:color w:val="000000" w:themeColor="text1"/>
        </w:rPr>
        <w:t xml:space="preserve">малоэтажных жилых одноквартирных зданий – по таблице </w:t>
      </w:r>
      <w:r>
        <w:rPr>
          <w:bCs/>
          <w:sz w:val="22"/>
          <w:szCs w:val="22"/>
        </w:rPr>
        <w:t>1</w:t>
      </w:r>
      <w:r w:rsidRPr="001225B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</w:t>
      </w:r>
      <w:r w:rsidRPr="001225B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4.1</w:t>
      </w:r>
      <w:r w:rsidRPr="001225B3">
        <w:rPr>
          <w:color w:val="000000" w:themeColor="text1"/>
        </w:rPr>
        <w:t>;</w:t>
      </w:r>
    </w:p>
    <w:p w:rsidR="001225B3" w:rsidRDefault="001225B3" w:rsidP="00F321AA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225B3">
        <w:rPr>
          <w:color w:val="000000" w:themeColor="text1"/>
        </w:rPr>
        <w:t xml:space="preserve">- для многоквартирных жилых и общественных зданий – по таблице </w:t>
      </w:r>
      <w:r>
        <w:rPr>
          <w:bCs/>
          <w:sz w:val="22"/>
          <w:szCs w:val="22"/>
        </w:rPr>
        <w:t>1</w:t>
      </w:r>
      <w:r w:rsidRPr="001225B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</w:t>
      </w:r>
      <w:r w:rsidRPr="001225B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4.</w:t>
      </w:r>
      <w:r w:rsidR="00FD0672">
        <w:rPr>
          <w:bCs/>
          <w:sz w:val="22"/>
          <w:szCs w:val="22"/>
        </w:rPr>
        <w:t>2</w:t>
      </w:r>
      <w:r w:rsidRPr="001225B3">
        <w:rPr>
          <w:color w:val="000000" w:themeColor="text1"/>
        </w:rPr>
        <w:t>.</w:t>
      </w:r>
    </w:p>
    <w:p w:rsidR="001F537B" w:rsidRDefault="001F537B" w:rsidP="001225B3">
      <w:pPr>
        <w:widowControl w:val="0"/>
        <w:autoSpaceDE w:val="0"/>
        <w:autoSpaceDN w:val="0"/>
        <w:rPr>
          <w:bCs/>
          <w:color w:val="000000" w:themeColor="text1"/>
        </w:rPr>
      </w:pPr>
    </w:p>
    <w:p w:rsidR="001F537B" w:rsidRPr="001225B3" w:rsidRDefault="001F537B" w:rsidP="001F537B">
      <w:pPr>
        <w:widowControl w:val="0"/>
        <w:autoSpaceDE w:val="0"/>
        <w:autoSpaceDN w:val="0"/>
        <w:jc w:val="right"/>
        <w:rPr>
          <w:bCs/>
          <w:color w:val="000000" w:themeColor="text1"/>
        </w:rPr>
      </w:pPr>
      <w:r w:rsidRPr="001F537B">
        <w:rPr>
          <w:bCs/>
          <w:color w:val="000000" w:themeColor="text1"/>
        </w:rPr>
        <w:t>Таблица 1.1.4.</w:t>
      </w:r>
      <w:r w:rsidR="00FD0672">
        <w:rPr>
          <w:bCs/>
          <w:color w:val="000000" w:themeColor="text1"/>
        </w:rPr>
        <w:t>1</w:t>
      </w:r>
    </w:p>
    <w:tbl>
      <w:tblPr>
        <w:tblW w:w="0" w:type="auto"/>
        <w:jc w:val="center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4366"/>
        <w:gridCol w:w="1147"/>
        <w:gridCol w:w="1147"/>
        <w:gridCol w:w="1147"/>
        <w:gridCol w:w="1261"/>
      </w:tblGrid>
      <w:tr w:rsidR="00FD0672" w:rsidRPr="00FD0672" w:rsidTr="00FD0672">
        <w:trPr>
          <w:trHeight w:val="86"/>
          <w:jc w:val="center"/>
        </w:trPr>
        <w:tc>
          <w:tcPr>
            <w:tcW w:w="4366" w:type="dxa"/>
            <w:vMerge w:val="restart"/>
            <w:vAlign w:val="center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/>
                <w:bCs/>
                <w:sz w:val="22"/>
                <w:szCs w:val="22"/>
              </w:rPr>
            </w:pPr>
            <w:r w:rsidRPr="00FD0672">
              <w:rPr>
                <w:b/>
                <w:bCs/>
                <w:sz w:val="22"/>
                <w:szCs w:val="22"/>
              </w:rPr>
              <w:t xml:space="preserve">Площадь малоэтажного жилого </w:t>
            </w:r>
          </w:p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/>
                <w:bCs/>
                <w:sz w:val="22"/>
                <w:szCs w:val="22"/>
              </w:rPr>
            </w:pPr>
            <w:r w:rsidRPr="00FD0672">
              <w:rPr>
                <w:b/>
                <w:bCs/>
                <w:sz w:val="22"/>
                <w:szCs w:val="22"/>
              </w:rPr>
              <w:t>одноквартирного здания, м</w:t>
            </w:r>
            <w:r w:rsidRPr="00FD0672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702" w:type="dxa"/>
            <w:gridSpan w:val="4"/>
            <w:vAlign w:val="center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/>
                <w:bCs/>
                <w:sz w:val="22"/>
                <w:szCs w:val="22"/>
              </w:rPr>
            </w:pPr>
            <w:r w:rsidRPr="00FD0672">
              <w:rPr>
                <w:b/>
                <w:bCs/>
                <w:sz w:val="22"/>
                <w:szCs w:val="22"/>
              </w:rPr>
              <w:t>Предельные расчетные показатели нормируемой удельной характеристики расхода тепловой энергии при этажности здания</w:t>
            </w:r>
          </w:p>
        </w:tc>
      </w:tr>
      <w:tr w:rsidR="00FD0672" w:rsidRPr="00FD0672" w:rsidTr="00FD0672">
        <w:trPr>
          <w:jc w:val="center"/>
        </w:trPr>
        <w:tc>
          <w:tcPr>
            <w:tcW w:w="4366" w:type="dxa"/>
            <w:vMerge/>
            <w:vAlign w:val="center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/>
                <w:bCs/>
                <w:sz w:val="22"/>
                <w:szCs w:val="22"/>
              </w:rPr>
            </w:pPr>
            <w:r w:rsidRPr="00FD067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47" w:type="dxa"/>
            <w:vAlign w:val="center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/>
                <w:bCs/>
                <w:sz w:val="22"/>
                <w:szCs w:val="22"/>
              </w:rPr>
            </w:pPr>
            <w:r w:rsidRPr="00FD06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47" w:type="dxa"/>
            <w:vAlign w:val="center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/>
                <w:bCs/>
                <w:sz w:val="22"/>
                <w:szCs w:val="22"/>
              </w:rPr>
            </w:pPr>
            <w:r w:rsidRPr="00FD06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1" w:type="dxa"/>
            <w:vAlign w:val="center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/>
                <w:bCs/>
                <w:sz w:val="22"/>
                <w:szCs w:val="22"/>
              </w:rPr>
            </w:pPr>
            <w:r w:rsidRPr="00FD067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D0672" w:rsidRPr="00FD0672" w:rsidTr="00FD0672">
        <w:trPr>
          <w:jc w:val="center"/>
        </w:trPr>
        <w:tc>
          <w:tcPr>
            <w:tcW w:w="4366" w:type="dxa"/>
          </w:tcPr>
          <w:p w:rsidR="00FD0672" w:rsidRPr="00FD0672" w:rsidRDefault="00FD0672" w:rsidP="00FD0672">
            <w:pPr>
              <w:widowControl w:val="0"/>
              <w:spacing w:line="239" w:lineRule="auto"/>
              <w:ind w:left="113"/>
              <w:jc w:val="both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0,579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-</w:t>
            </w:r>
          </w:p>
        </w:tc>
      </w:tr>
      <w:tr w:rsidR="00FD0672" w:rsidRPr="00FD0672" w:rsidTr="00FD0672">
        <w:trPr>
          <w:jc w:val="center"/>
        </w:trPr>
        <w:tc>
          <w:tcPr>
            <w:tcW w:w="4366" w:type="dxa"/>
          </w:tcPr>
          <w:p w:rsidR="00FD0672" w:rsidRPr="00FD0672" w:rsidRDefault="00FD0672" w:rsidP="00FD0672">
            <w:pPr>
              <w:widowControl w:val="0"/>
              <w:spacing w:line="239" w:lineRule="auto"/>
              <w:ind w:left="113"/>
              <w:jc w:val="both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0,517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0,558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-</w:t>
            </w:r>
          </w:p>
        </w:tc>
      </w:tr>
      <w:tr w:rsidR="00FD0672" w:rsidRPr="00FD0672" w:rsidTr="00FD0672">
        <w:trPr>
          <w:jc w:val="center"/>
        </w:trPr>
        <w:tc>
          <w:tcPr>
            <w:tcW w:w="4366" w:type="dxa"/>
          </w:tcPr>
          <w:p w:rsidR="00FD0672" w:rsidRPr="00FD0672" w:rsidRDefault="00FD0672" w:rsidP="00FD0672">
            <w:pPr>
              <w:widowControl w:val="0"/>
              <w:spacing w:line="239" w:lineRule="auto"/>
              <w:ind w:left="113"/>
              <w:jc w:val="both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0,455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0,496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0,538</w:t>
            </w:r>
          </w:p>
        </w:tc>
        <w:tc>
          <w:tcPr>
            <w:tcW w:w="1261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-</w:t>
            </w:r>
          </w:p>
        </w:tc>
      </w:tr>
      <w:tr w:rsidR="00FD0672" w:rsidRPr="00FD0672" w:rsidTr="00FD0672">
        <w:trPr>
          <w:jc w:val="center"/>
        </w:trPr>
        <w:tc>
          <w:tcPr>
            <w:tcW w:w="4366" w:type="dxa"/>
          </w:tcPr>
          <w:p w:rsidR="00FD0672" w:rsidRPr="00FD0672" w:rsidRDefault="00FD0672" w:rsidP="00FD0672">
            <w:pPr>
              <w:widowControl w:val="0"/>
              <w:spacing w:line="239" w:lineRule="auto"/>
              <w:ind w:left="113"/>
              <w:jc w:val="both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0,414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0,434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0,455</w:t>
            </w:r>
          </w:p>
        </w:tc>
        <w:tc>
          <w:tcPr>
            <w:tcW w:w="1261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0,476</w:t>
            </w:r>
          </w:p>
        </w:tc>
      </w:tr>
      <w:tr w:rsidR="00FD0672" w:rsidRPr="00FD0672" w:rsidTr="00FD0672">
        <w:trPr>
          <w:jc w:val="center"/>
        </w:trPr>
        <w:tc>
          <w:tcPr>
            <w:tcW w:w="4366" w:type="dxa"/>
          </w:tcPr>
          <w:p w:rsidR="00FD0672" w:rsidRPr="00FD0672" w:rsidRDefault="00FD0672" w:rsidP="00FD0672">
            <w:pPr>
              <w:widowControl w:val="0"/>
              <w:spacing w:line="239" w:lineRule="auto"/>
              <w:ind w:left="113"/>
              <w:jc w:val="both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0,372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0,372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0,393</w:t>
            </w:r>
          </w:p>
        </w:tc>
        <w:tc>
          <w:tcPr>
            <w:tcW w:w="1261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0,414</w:t>
            </w:r>
          </w:p>
        </w:tc>
      </w:tr>
      <w:tr w:rsidR="00FD0672" w:rsidRPr="00FD0672" w:rsidTr="00FD0672">
        <w:trPr>
          <w:jc w:val="center"/>
        </w:trPr>
        <w:tc>
          <w:tcPr>
            <w:tcW w:w="4366" w:type="dxa"/>
          </w:tcPr>
          <w:p w:rsidR="00FD0672" w:rsidRPr="00FD0672" w:rsidRDefault="00FD0672" w:rsidP="00FD0672">
            <w:pPr>
              <w:widowControl w:val="0"/>
              <w:spacing w:line="239" w:lineRule="auto"/>
              <w:ind w:left="113"/>
              <w:jc w:val="both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0,359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0,359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0,359</w:t>
            </w:r>
          </w:p>
        </w:tc>
        <w:tc>
          <w:tcPr>
            <w:tcW w:w="1261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0,372</w:t>
            </w:r>
          </w:p>
        </w:tc>
      </w:tr>
      <w:tr w:rsidR="00FD0672" w:rsidRPr="00FD0672" w:rsidTr="00FD0672">
        <w:trPr>
          <w:jc w:val="center"/>
        </w:trPr>
        <w:tc>
          <w:tcPr>
            <w:tcW w:w="4366" w:type="dxa"/>
          </w:tcPr>
          <w:p w:rsidR="00FD0672" w:rsidRPr="00FD0672" w:rsidRDefault="00FD0672" w:rsidP="00FD0672">
            <w:pPr>
              <w:widowControl w:val="0"/>
              <w:spacing w:line="239" w:lineRule="auto"/>
              <w:ind w:left="113"/>
              <w:jc w:val="both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1000 и более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0,336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0,336</w:t>
            </w:r>
          </w:p>
        </w:tc>
        <w:tc>
          <w:tcPr>
            <w:tcW w:w="1147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0,336</w:t>
            </w:r>
          </w:p>
        </w:tc>
        <w:tc>
          <w:tcPr>
            <w:tcW w:w="1261" w:type="dxa"/>
          </w:tcPr>
          <w:p w:rsidR="00FD0672" w:rsidRPr="00FD0672" w:rsidRDefault="00FD0672" w:rsidP="00FD0672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FD0672">
              <w:rPr>
                <w:bCs/>
                <w:sz w:val="22"/>
                <w:szCs w:val="22"/>
              </w:rPr>
              <w:t>0,336</w:t>
            </w:r>
          </w:p>
        </w:tc>
      </w:tr>
    </w:tbl>
    <w:p w:rsidR="005A65AF" w:rsidRDefault="005A65AF" w:rsidP="00F562A8">
      <w:pPr>
        <w:widowControl w:val="0"/>
        <w:autoSpaceDE w:val="0"/>
        <w:autoSpaceDN w:val="0"/>
        <w:rPr>
          <w:b/>
        </w:rPr>
      </w:pPr>
    </w:p>
    <w:p w:rsidR="00FD0672" w:rsidRDefault="00FD0672" w:rsidP="00FD0672">
      <w:pPr>
        <w:widowControl w:val="0"/>
        <w:autoSpaceDE w:val="0"/>
        <w:autoSpaceDN w:val="0"/>
        <w:jc w:val="right"/>
        <w:rPr>
          <w:b/>
        </w:rPr>
      </w:pPr>
      <w:r w:rsidRPr="001F537B">
        <w:rPr>
          <w:bCs/>
          <w:color w:val="000000" w:themeColor="text1"/>
        </w:rPr>
        <w:t>Таблица 1.1.4.</w:t>
      </w:r>
      <w:r>
        <w:rPr>
          <w:bCs/>
          <w:color w:val="000000" w:themeColor="text1"/>
        </w:rPr>
        <w:t>2</w:t>
      </w:r>
    </w:p>
    <w:tbl>
      <w:tblPr>
        <w:tblW w:w="0" w:type="auto"/>
        <w:jc w:val="center"/>
        <w:tblBorders>
          <w:top w:val="single" w:sz="3" w:space="0" w:color="auto"/>
          <w:left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422"/>
        <w:gridCol w:w="3539"/>
        <w:gridCol w:w="581"/>
        <w:gridCol w:w="581"/>
        <w:gridCol w:w="581"/>
        <w:gridCol w:w="581"/>
        <w:gridCol w:w="581"/>
        <w:gridCol w:w="581"/>
        <w:gridCol w:w="581"/>
        <w:gridCol w:w="1045"/>
      </w:tblGrid>
      <w:tr w:rsidR="00AD0255" w:rsidRPr="00AD0255" w:rsidTr="00AD0255">
        <w:trPr>
          <w:trHeight w:val="302"/>
          <w:jc w:val="center"/>
        </w:trPr>
        <w:tc>
          <w:tcPr>
            <w:tcW w:w="422" w:type="dxa"/>
            <w:vMerge w:val="restart"/>
            <w:vAlign w:val="center"/>
          </w:tcPr>
          <w:p w:rsidR="00AD0255" w:rsidRPr="00AD0255" w:rsidRDefault="00AD0255" w:rsidP="00AD02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D025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539" w:type="dxa"/>
            <w:vMerge w:val="restart"/>
            <w:vAlign w:val="center"/>
          </w:tcPr>
          <w:p w:rsidR="00AD0255" w:rsidRPr="00AD0255" w:rsidRDefault="00AD0255" w:rsidP="00AD02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D0255">
              <w:rPr>
                <w:b/>
                <w:bCs/>
                <w:sz w:val="22"/>
                <w:szCs w:val="22"/>
              </w:rPr>
              <w:t>Типы зданий</w:t>
            </w:r>
          </w:p>
        </w:tc>
        <w:tc>
          <w:tcPr>
            <w:tcW w:w="5112" w:type="dxa"/>
            <w:gridSpan w:val="8"/>
            <w:vAlign w:val="center"/>
          </w:tcPr>
          <w:p w:rsidR="00AD0255" w:rsidRPr="00AD0255" w:rsidRDefault="00AD0255" w:rsidP="00AD0255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D0255">
              <w:rPr>
                <w:b/>
                <w:bCs/>
                <w:sz w:val="22"/>
                <w:szCs w:val="22"/>
              </w:rPr>
              <w:t>Предельные расчетные показатели нормируемой удельной характеристики расхода тепловой энергии     при этажности здания</w:t>
            </w:r>
          </w:p>
        </w:tc>
      </w:tr>
      <w:tr w:rsidR="00AD0255" w:rsidRPr="00AD0255" w:rsidTr="00AD0255">
        <w:trPr>
          <w:trHeight w:val="49"/>
          <w:jc w:val="center"/>
        </w:trPr>
        <w:tc>
          <w:tcPr>
            <w:tcW w:w="422" w:type="dxa"/>
            <w:vMerge/>
          </w:tcPr>
          <w:p w:rsidR="00AD0255" w:rsidRPr="00AD0255" w:rsidRDefault="00AD0255" w:rsidP="00AD02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9" w:type="dxa"/>
            <w:vMerge/>
            <w:vAlign w:val="center"/>
          </w:tcPr>
          <w:p w:rsidR="00AD0255" w:rsidRPr="00AD0255" w:rsidRDefault="00AD0255" w:rsidP="00AD02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D025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D025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D025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D0255">
              <w:rPr>
                <w:b/>
                <w:bCs/>
                <w:sz w:val="22"/>
                <w:szCs w:val="22"/>
              </w:rPr>
              <w:t>4, 5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D0255">
              <w:rPr>
                <w:b/>
                <w:bCs/>
                <w:sz w:val="22"/>
                <w:szCs w:val="22"/>
              </w:rPr>
              <w:t>6, 7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D0255">
              <w:rPr>
                <w:b/>
                <w:bCs/>
                <w:sz w:val="22"/>
                <w:szCs w:val="22"/>
              </w:rPr>
              <w:t>8, 9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D0255">
              <w:rPr>
                <w:b/>
                <w:bCs/>
                <w:sz w:val="22"/>
                <w:szCs w:val="22"/>
              </w:rPr>
              <w:t>10, 11</w:t>
            </w:r>
          </w:p>
        </w:tc>
        <w:tc>
          <w:tcPr>
            <w:tcW w:w="1045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D0255">
              <w:rPr>
                <w:b/>
                <w:bCs/>
                <w:sz w:val="22"/>
                <w:szCs w:val="22"/>
              </w:rPr>
              <w:t>12 и выше</w:t>
            </w:r>
          </w:p>
        </w:tc>
      </w:tr>
      <w:tr w:rsidR="00AD0255" w:rsidRPr="00AD0255" w:rsidTr="00AD0255">
        <w:tblPrEx>
          <w:tblBorders>
            <w:bottom w:val="single" w:sz="3" w:space="0" w:color="auto"/>
          </w:tblBorders>
        </w:tblPrEx>
        <w:trPr>
          <w:jc w:val="center"/>
        </w:trPr>
        <w:tc>
          <w:tcPr>
            <w:tcW w:w="422" w:type="dxa"/>
          </w:tcPr>
          <w:p w:rsidR="00AD0255" w:rsidRPr="00AD0255" w:rsidRDefault="00AD0255" w:rsidP="00AD025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39" w:type="dxa"/>
          </w:tcPr>
          <w:p w:rsidR="00AD0255" w:rsidRPr="00AD0255" w:rsidRDefault="00AD0255" w:rsidP="00AD0255">
            <w:pPr>
              <w:widowControl w:val="0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 xml:space="preserve">Жилые многоквартирные, </w:t>
            </w:r>
          </w:p>
          <w:p w:rsidR="00AD0255" w:rsidRPr="00AD0255" w:rsidRDefault="00AD0255" w:rsidP="00AD0255">
            <w:pPr>
              <w:widowControl w:val="0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гостиницы, общежития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0,455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0,414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0,372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0,359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0,336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0,319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0,301</w:t>
            </w:r>
          </w:p>
        </w:tc>
        <w:tc>
          <w:tcPr>
            <w:tcW w:w="1045" w:type="dxa"/>
            <w:vAlign w:val="center"/>
          </w:tcPr>
          <w:p w:rsidR="00AD0255" w:rsidRPr="00AD0255" w:rsidRDefault="00AD0255" w:rsidP="00AD025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0,290</w:t>
            </w:r>
          </w:p>
        </w:tc>
      </w:tr>
      <w:tr w:rsidR="00AD0255" w:rsidRPr="00AD0255" w:rsidTr="00AD0255">
        <w:tblPrEx>
          <w:tblBorders>
            <w:bottom w:val="single" w:sz="3" w:space="0" w:color="auto"/>
          </w:tblBorders>
        </w:tblPrEx>
        <w:trPr>
          <w:jc w:val="center"/>
        </w:trPr>
        <w:tc>
          <w:tcPr>
            <w:tcW w:w="422" w:type="dxa"/>
          </w:tcPr>
          <w:p w:rsidR="00AD0255" w:rsidRPr="00AD0255" w:rsidRDefault="00AD0255" w:rsidP="00AD025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39" w:type="dxa"/>
          </w:tcPr>
          <w:p w:rsidR="00AD0255" w:rsidRPr="00AD0255" w:rsidRDefault="00AD0255" w:rsidP="00AD0255">
            <w:pPr>
              <w:widowControl w:val="0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 xml:space="preserve">Общественные, </w:t>
            </w:r>
          </w:p>
          <w:p w:rsidR="00AD0255" w:rsidRPr="00AD0255" w:rsidRDefault="00AD0255" w:rsidP="00AD0255">
            <w:pPr>
              <w:widowControl w:val="0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кроме перечисленных в п/п 3-6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0,487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0,440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0,417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0,371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0,359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0,342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0,324</w:t>
            </w:r>
          </w:p>
        </w:tc>
        <w:tc>
          <w:tcPr>
            <w:tcW w:w="1045" w:type="dxa"/>
            <w:vAlign w:val="center"/>
          </w:tcPr>
          <w:p w:rsidR="00AD0255" w:rsidRPr="00AD0255" w:rsidRDefault="00AD0255" w:rsidP="00AD025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0,311</w:t>
            </w:r>
          </w:p>
        </w:tc>
      </w:tr>
      <w:tr w:rsidR="00AD0255" w:rsidRPr="00AD0255" w:rsidTr="00AD0255">
        <w:tblPrEx>
          <w:tblBorders>
            <w:bottom w:val="single" w:sz="3" w:space="0" w:color="auto"/>
          </w:tblBorders>
        </w:tblPrEx>
        <w:trPr>
          <w:jc w:val="center"/>
        </w:trPr>
        <w:tc>
          <w:tcPr>
            <w:tcW w:w="422" w:type="dxa"/>
          </w:tcPr>
          <w:p w:rsidR="00AD0255" w:rsidRPr="00AD0255" w:rsidRDefault="00AD0255" w:rsidP="00AD025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39" w:type="dxa"/>
          </w:tcPr>
          <w:p w:rsidR="00AD0255" w:rsidRPr="00AD0255" w:rsidRDefault="00AD0255" w:rsidP="00AD0255">
            <w:pPr>
              <w:widowControl w:val="0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 xml:space="preserve">Поликлиники и лечебные </w:t>
            </w:r>
          </w:p>
          <w:p w:rsidR="00AD0255" w:rsidRPr="00AD0255" w:rsidRDefault="00AD0255" w:rsidP="00AD0255">
            <w:pPr>
              <w:widowControl w:val="0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учреждения, дома-интернаты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0,394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0,382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0,371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0,359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0,348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0,336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0,324</w:t>
            </w:r>
          </w:p>
        </w:tc>
        <w:tc>
          <w:tcPr>
            <w:tcW w:w="1045" w:type="dxa"/>
            <w:vAlign w:val="center"/>
          </w:tcPr>
          <w:p w:rsidR="00AD0255" w:rsidRPr="00AD0255" w:rsidRDefault="00AD0255" w:rsidP="00AD025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0,311</w:t>
            </w:r>
          </w:p>
        </w:tc>
      </w:tr>
      <w:tr w:rsidR="00AD0255" w:rsidRPr="00AD0255" w:rsidTr="00AD0255">
        <w:tblPrEx>
          <w:tblBorders>
            <w:bottom w:val="single" w:sz="3" w:space="0" w:color="auto"/>
          </w:tblBorders>
        </w:tblPrEx>
        <w:trPr>
          <w:jc w:val="center"/>
        </w:trPr>
        <w:tc>
          <w:tcPr>
            <w:tcW w:w="422" w:type="dxa"/>
          </w:tcPr>
          <w:p w:rsidR="00AD0255" w:rsidRPr="00AD0255" w:rsidRDefault="00AD0255" w:rsidP="00AD025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39" w:type="dxa"/>
          </w:tcPr>
          <w:p w:rsidR="00AD0255" w:rsidRPr="00AD0255" w:rsidRDefault="00AD0255" w:rsidP="00AD0255">
            <w:pPr>
              <w:widowControl w:val="0"/>
              <w:ind w:right="-57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Дошкольные организации, хосписы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0,521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0,521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0,521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45" w:type="dxa"/>
            <w:vAlign w:val="center"/>
          </w:tcPr>
          <w:p w:rsidR="00AD0255" w:rsidRPr="00AD0255" w:rsidRDefault="00AD0255" w:rsidP="00AD025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-</w:t>
            </w:r>
          </w:p>
        </w:tc>
      </w:tr>
      <w:tr w:rsidR="00AD0255" w:rsidRPr="00AD0255" w:rsidTr="00AD0255">
        <w:tblPrEx>
          <w:tblBorders>
            <w:bottom w:val="single" w:sz="3" w:space="0" w:color="auto"/>
          </w:tblBorders>
        </w:tblPrEx>
        <w:trPr>
          <w:jc w:val="center"/>
        </w:trPr>
        <w:tc>
          <w:tcPr>
            <w:tcW w:w="422" w:type="dxa"/>
          </w:tcPr>
          <w:p w:rsidR="00AD0255" w:rsidRPr="00AD0255" w:rsidRDefault="00AD0255" w:rsidP="00AD025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39" w:type="dxa"/>
          </w:tcPr>
          <w:p w:rsidR="00AD0255" w:rsidRPr="00AD0255" w:rsidRDefault="00AD0255" w:rsidP="00AD0255">
            <w:pPr>
              <w:widowControl w:val="0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Сервисного обслуживания, культурно-досуговой деятельности, технопарки, склады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0,266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0,255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0,243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0,232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0,232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45" w:type="dxa"/>
            <w:vAlign w:val="center"/>
          </w:tcPr>
          <w:p w:rsidR="00AD0255" w:rsidRPr="00AD0255" w:rsidRDefault="00AD0255" w:rsidP="00AD025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-</w:t>
            </w:r>
          </w:p>
        </w:tc>
      </w:tr>
      <w:tr w:rsidR="00AD0255" w:rsidRPr="00AD0255" w:rsidTr="00AD0255">
        <w:tblPrEx>
          <w:tblBorders>
            <w:bottom w:val="single" w:sz="3" w:space="0" w:color="auto"/>
          </w:tblBorders>
        </w:tblPrEx>
        <w:trPr>
          <w:jc w:val="center"/>
        </w:trPr>
        <w:tc>
          <w:tcPr>
            <w:tcW w:w="422" w:type="dxa"/>
          </w:tcPr>
          <w:p w:rsidR="00AD0255" w:rsidRPr="00AD0255" w:rsidRDefault="00AD0255" w:rsidP="00AD0255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39" w:type="dxa"/>
          </w:tcPr>
          <w:p w:rsidR="00AD0255" w:rsidRPr="00AD0255" w:rsidRDefault="00AD0255" w:rsidP="00AD0255">
            <w:pPr>
              <w:widowControl w:val="0"/>
              <w:spacing w:line="239" w:lineRule="auto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Административного назначения (офисы)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spacing w:line="239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0,417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spacing w:line="239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0,394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spacing w:line="239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0,382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spacing w:line="239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0,313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spacing w:line="239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0,278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spacing w:line="239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0,255</w:t>
            </w:r>
          </w:p>
        </w:tc>
        <w:tc>
          <w:tcPr>
            <w:tcW w:w="581" w:type="dxa"/>
            <w:vAlign w:val="center"/>
          </w:tcPr>
          <w:p w:rsidR="00AD0255" w:rsidRPr="00AD0255" w:rsidRDefault="00AD0255" w:rsidP="00AD0255">
            <w:pPr>
              <w:widowControl w:val="0"/>
              <w:spacing w:line="239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0,232</w:t>
            </w:r>
          </w:p>
        </w:tc>
        <w:tc>
          <w:tcPr>
            <w:tcW w:w="1045" w:type="dxa"/>
            <w:vAlign w:val="center"/>
          </w:tcPr>
          <w:p w:rsidR="00AD0255" w:rsidRPr="00AD0255" w:rsidRDefault="00AD0255" w:rsidP="00AD0255">
            <w:pPr>
              <w:widowControl w:val="0"/>
              <w:spacing w:line="239" w:lineRule="auto"/>
              <w:jc w:val="center"/>
              <w:rPr>
                <w:bCs/>
                <w:sz w:val="22"/>
                <w:szCs w:val="22"/>
              </w:rPr>
            </w:pPr>
            <w:r w:rsidRPr="00AD0255">
              <w:rPr>
                <w:bCs/>
                <w:sz w:val="22"/>
                <w:szCs w:val="22"/>
              </w:rPr>
              <w:t>0,232</w:t>
            </w:r>
          </w:p>
        </w:tc>
      </w:tr>
    </w:tbl>
    <w:p w:rsidR="00FD0672" w:rsidRDefault="00FD0672" w:rsidP="00F562A8">
      <w:pPr>
        <w:widowControl w:val="0"/>
        <w:autoSpaceDE w:val="0"/>
        <w:autoSpaceDN w:val="0"/>
        <w:rPr>
          <w:b/>
        </w:rPr>
      </w:pPr>
    </w:p>
    <w:p w:rsidR="00D5769C" w:rsidRDefault="00D5769C" w:rsidP="00F562A8">
      <w:pPr>
        <w:widowControl w:val="0"/>
        <w:autoSpaceDE w:val="0"/>
        <w:autoSpaceDN w:val="0"/>
        <w:rPr>
          <w:b/>
        </w:rPr>
      </w:pPr>
    </w:p>
    <w:p w:rsidR="00D5769C" w:rsidRPr="002542B5" w:rsidRDefault="00D5769C" w:rsidP="00D5769C">
      <w:pPr>
        <w:widowControl w:val="0"/>
        <w:autoSpaceDE w:val="0"/>
        <w:autoSpaceDN w:val="0"/>
        <w:jc w:val="right"/>
      </w:pPr>
      <w:r w:rsidRPr="002542B5">
        <w:t>Таблица 1.1.</w:t>
      </w:r>
      <w:r>
        <w:t>5</w:t>
      </w:r>
      <w:r w:rsidRPr="002542B5">
        <w:t xml:space="preserve">.  Расчетные показатели объектов, относящихся </w:t>
      </w:r>
    </w:p>
    <w:p w:rsidR="00D5769C" w:rsidRDefault="00D5769C" w:rsidP="00D5769C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газоснабжения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604"/>
        <w:gridCol w:w="4231"/>
      </w:tblGrid>
      <w:tr w:rsidR="00D5769C" w:rsidRPr="00C40646" w:rsidTr="00260D52">
        <w:trPr>
          <w:trHeight w:val="983"/>
          <w:tblHeader/>
        </w:trPr>
        <w:tc>
          <w:tcPr>
            <w:tcW w:w="1388" w:type="pct"/>
            <w:vAlign w:val="center"/>
          </w:tcPr>
          <w:p w:rsidR="00D5769C" w:rsidRPr="00C40646" w:rsidRDefault="00D5769C" w:rsidP="00260D52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376" w:type="pct"/>
            <w:vAlign w:val="center"/>
          </w:tcPr>
          <w:p w:rsidR="00D5769C" w:rsidRPr="00C40646" w:rsidRDefault="005E340B" w:rsidP="00260D52">
            <w:pPr>
              <w:jc w:val="center"/>
              <w:rPr>
                <w:bCs/>
              </w:rPr>
            </w:pPr>
            <w:r w:rsidRPr="005E340B">
              <w:rPr>
                <w:b/>
                <w:spacing w:val="-6"/>
                <w:sz w:val="22"/>
                <w:szCs w:val="22"/>
              </w:rPr>
              <w:t>Степень благоустройства застройки</w:t>
            </w:r>
          </w:p>
        </w:tc>
        <w:tc>
          <w:tcPr>
            <w:tcW w:w="2236" w:type="pct"/>
            <w:vAlign w:val="center"/>
          </w:tcPr>
          <w:p w:rsidR="00D5769C" w:rsidRPr="00C40646" w:rsidRDefault="00D5769C" w:rsidP="00260D52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5E340B" w:rsidRPr="00C40646" w:rsidTr="00260D52">
        <w:trPr>
          <w:trHeight w:val="220"/>
        </w:trPr>
        <w:tc>
          <w:tcPr>
            <w:tcW w:w="1388" w:type="pct"/>
            <w:vMerge w:val="restart"/>
            <w:vAlign w:val="center"/>
          </w:tcPr>
          <w:p w:rsidR="005E340B" w:rsidRPr="00C40646" w:rsidRDefault="005E340B" w:rsidP="005E340B">
            <w:r w:rsidRPr="002542B5">
              <w:rPr>
                <w:sz w:val="22"/>
                <w:szCs w:val="22"/>
              </w:rPr>
              <w:t xml:space="preserve">Комплекс сооружений </w:t>
            </w:r>
            <w:r>
              <w:rPr>
                <w:sz w:val="22"/>
                <w:szCs w:val="22"/>
              </w:rPr>
              <w:t>газоснабжени</w:t>
            </w:r>
            <w:r w:rsidRPr="002542B5">
              <w:rPr>
                <w:sz w:val="22"/>
                <w:szCs w:val="22"/>
              </w:rPr>
              <w:t>я</w:t>
            </w:r>
          </w:p>
        </w:tc>
        <w:tc>
          <w:tcPr>
            <w:tcW w:w="1376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E340B" w:rsidRPr="005E340B" w:rsidRDefault="005E340B" w:rsidP="005E340B">
            <w:pPr>
              <w:rPr>
                <w:sz w:val="22"/>
                <w:szCs w:val="22"/>
              </w:rPr>
            </w:pPr>
            <w:r w:rsidRPr="005E340B">
              <w:rPr>
                <w:sz w:val="22"/>
                <w:szCs w:val="22"/>
              </w:rPr>
              <w:t>Централизованное горячее водоснабжение</w:t>
            </w:r>
          </w:p>
        </w:tc>
        <w:tc>
          <w:tcPr>
            <w:tcW w:w="2236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E340B" w:rsidRPr="005E340B" w:rsidRDefault="005E340B" w:rsidP="005E340B">
            <w:pPr>
              <w:jc w:val="center"/>
              <w:rPr>
                <w:sz w:val="22"/>
                <w:szCs w:val="22"/>
              </w:rPr>
            </w:pPr>
            <w:r w:rsidRPr="005E340B">
              <w:rPr>
                <w:sz w:val="22"/>
                <w:szCs w:val="22"/>
              </w:rPr>
              <w:t>120 м</w:t>
            </w:r>
            <w:r w:rsidRPr="005E340B">
              <w:rPr>
                <w:sz w:val="22"/>
                <w:szCs w:val="22"/>
                <w:vertAlign w:val="superscript"/>
              </w:rPr>
              <w:t>3</w:t>
            </w:r>
            <w:r w:rsidRPr="005E340B">
              <w:rPr>
                <w:sz w:val="22"/>
                <w:szCs w:val="22"/>
              </w:rPr>
              <w:t>/год на 1 чел.</w:t>
            </w:r>
          </w:p>
        </w:tc>
      </w:tr>
      <w:tr w:rsidR="005E340B" w:rsidRPr="00C40646" w:rsidTr="00260D52">
        <w:trPr>
          <w:trHeight w:val="209"/>
        </w:trPr>
        <w:tc>
          <w:tcPr>
            <w:tcW w:w="1388" w:type="pct"/>
            <w:vMerge/>
            <w:vAlign w:val="center"/>
          </w:tcPr>
          <w:p w:rsidR="005E340B" w:rsidRPr="002542B5" w:rsidRDefault="005E340B" w:rsidP="005E340B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E340B" w:rsidRPr="005E340B" w:rsidRDefault="005E340B" w:rsidP="005E340B">
            <w:pPr>
              <w:rPr>
                <w:sz w:val="22"/>
                <w:szCs w:val="22"/>
              </w:rPr>
            </w:pPr>
            <w:r w:rsidRPr="005E340B">
              <w:rPr>
                <w:sz w:val="22"/>
                <w:szCs w:val="22"/>
              </w:rPr>
              <w:t xml:space="preserve">Горячее водоснабжение </w:t>
            </w:r>
            <w:r w:rsidRPr="005E340B">
              <w:rPr>
                <w:sz w:val="22"/>
                <w:szCs w:val="22"/>
              </w:rPr>
              <w:lastRenderedPageBreak/>
              <w:t>от газовых водонагревателей</w:t>
            </w:r>
          </w:p>
        </w:tc>
        <w:tc>
          <w:tcPr>
            <w:tcW w:w="2236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E340B" w:rsidRPr="005E340B" w:rsidRDefault="005E340B" w:rsidP="005E340B">
            <w:pPr>
              <w:jc w:val="center"/>
              <w:rPr>
                <w:sz w:val="22"/>
                <w:szCs w:val="22"/>
              </w:rPr>
            </w:pPr>
            <w:r w:rsidRPr="005E340B">
              <w:rPr>
                <w:sz w:val="22"/>
                <w:szCs w:val="22"/>
              </w:rPr>
              <w:lastRenderedPageBreak/>
              <w:t>300 м</w:t>
            </w:r>
            <w:r w:rsidRPr="005E340B">
              <w:rPr>
                <w:sz w:val="22"/>
                <w:szCs w:val="22"/>
                <w:vertAlign w:val="superscript"/>
              </w:rPr>
              <w:t>3</w:t>
            </w:r>
            <w:r w:rsidRPr="005E340B">
              <w:rPr>
                <w:sz w:val="22"/>
                <w:szCs w:val="22"/>
              </w:rPr>
              <w:t>/год на 1 чел.</w:t>
            </w:r>
          </w:p>
        </w:tc>
      </w:tr>
      <w:tr w:rsidR="005E340B" w:rsidRPr="00C40646" w:rsidTr="00260D52">
        <w:trPr>
          <w:trHeight w:val="90"/>
        </w:trPr>
        <w:tc>
          <w:tcPr>
            <w:tcW w:w="1388" w:type="pct"/>
            <w:vMerge/>
            <w:vAlign w:val="center"/>
          </w:tcPr>
          <w:p w:rsidR="005E340B" w:rsidRPr="002542B5" w:rsidRDefault="005E340B" w:rsidP="005E340B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E340B" w:rsidRPr="005E340B" w:rsidRDefault="005E340B" w:rsidP="005E340B">
            <w:pPr>
              <w:rPr>
                <w:sz w:val="22"/>
                <w:szCs w:val="22"/>
              </w:rPr>
            </w:pPr>
            <w:r w:rsidRPr="005E340B">
              <w:rPr>
                <w:sz w:val="22"/>
                <w:szCs w:val="22"/>
              </w:rPr>
              <w:t>Отсутствие всяких видов горячего водоснабжения</w:t>
            </w:r>
          </w:p>
        </w:tc>
        <w:tc>
          <w:tcPr>
            <w:tcW w:w="2236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E340B" w:rsidRPr="005E340B" w:rsidRDefault="005E340B" w:rsidP="005E340B">
            <w:pPr>
              <w:jc w:val="center"/>
              <w:rPr>
                <w:sz w:val="22"/>
                <w:szCs w:val="22"/>
              </w:rPr>
            </w:pPr>
            <w:r w:rsidRPr="005E340B">
              <w:rPr>
                <w:sz w:val="22"/>
                <w:szCs w:val="22"/>
              </w:rPr>
              <w:t>180 м</w:t>
            </w:r>
            <w:r w:rsidRPr="005E340B">
              <w:rPr>
                <w:sz w:val="22"/>
                <w:szCs w:val="22"/>
                <w:vertAlign w:val="superscript"/>
              </w:rPr>
              <w:t>3</w:t>
            </w:r>
            <w:r w:rsidRPr="005E340B">
              <w:rPr>
                <w:sz w:val="22"/>
                <w:szCs w:val="22"/>
              </w:rPr>
              <w:t>/год на 1 чел.</w:t>
            </w:r>
          </w:p>
        </w:tc>
      </w:tr>
    </w:tbl>
    <w:p w:rsidR="00D5769C" w:rsidRDefault="00D5769C" w:rsidP="00D5769C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D5769C" w:rsidRDefault="00D5769C" w:rsidP="00D5769C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  <w:r w:rsidR="005E340B">
        <w:rPr>
          <w:color w:val="000000" w:themeColor="text1"/>
        </w:rPr>
        <w:t>п</w:t>
      </w:r>
      <w:r w:rsidR="005E340B" w:rsidRPr="0033603E">
        <w:rPr>
          <w:color w:val="000000" w:themeColor="text1"/>
        </w:rPr>
        <w:t>оказатели максимально допустимого уровня территориальной доступности объектов не нормируется.</w:t>
      </w:r>
    </w:p>
    <w:p w:rsidR="00FD0672" w:rsidRDefault="00FD0672" w:rsidP="00F562A8">
      <w:pPr>
        <w:widowControl w:val="0"/>
        <w:autoSpaceDE w:val="0"/>
        <w:autoSpaceDN w:val="0"/>
        <w:rPr>
          <w:b/>
        </w:rPr>
      </w:pPr>
    </w:p>
    <w:p w:rsidR="00DD65C2" w:rsidRPr="00D96E43" w:rsidRDefault="00DD65C2" w:rsidP="00F562A8">
      <w:pPr>
        <w:widowControl w:val="0"/>
        <w:autoSpaceDE w:val="0"/>
        <w:autoSpaceDN w:val="0"/>
        <w:rPr>
          <w:b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8E0BEF" w:rsidTr="001132CA"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132CA" w:rsidTr="001132CA">
        <w:tc>
          <w:tcPr>
            <w:tcW w:w="9356" w:type="dxa"/>
            <w:gridSpan w:val="3"/>
            <w:shd w:val="clear" w:color="auto" w:fill="auto"/>
            <w:hideMark/>
          </w:tcPr>
          <w:p w:rsidR="001132CA" w:rsidRPr="001132CA" w:rsidRDefault="001132CA" w:rsidP="003C619F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="00EE7FD9">
              <w:rPr>
                <w:b/>
              </w:rPr>
              <w:t xml:space="preserve">автомобильных дорог и </w:t>
            </w:r>
            <w:r>
              <w:rPr>
                <w:b/>
              </w:rPr>
              <w:t>транспорт</w:t>
            </w:r>
            <w:r w:rsidR="003C619F">
              <w:rPr>
                <w:b/>
              </w:rPr>
              <w:t>ного обслуживания</w:t>
            </w:r>
            <w:r>
              <w:rPr>
                <w:b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 w:rsidR="008D1B48">
              <w:rPr>
                <w:rFonts w:eastAsia="Calibri"/>
                <w:b/>
                <w:szCs w:val="28"/>
                <w:lang w:eastAsia="en-US"/>
              </w:rPr>
              <w:t>Пионерского сельского поселения</w:t>
            </w:r>
            <w:r w:rsidR="00130B75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8D1B48">
              <w:rPr>
                <w:rFonts w:eastAsia="Calibri"/>
                <w:b/>
                <w:szCs w:val="28"/>
                <w:lang w:eastAsia="en-US"/>
              </w:rPr>
              <w:t>Елизовского района</w:t>
            </w:r>
            <w:r w:rsidR="000E54F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8D1B48">
              <w:rPr>
                <w:rFonts w:eastAsia="Calibri"/>
                <w:b/>
                <w:szCs w:val="28"/>
                <w:lang w:eastAsia="en-US"/>
              </w:rPr>
              <w:t>Камчатского края</w:t>
            </w:r>
            <w:r w:rsidR="001225B3">
              <w:rPr>
                <w:rFonts w:eastAsia="Calibri"/>
                <w:b/>
                <w:szCs w:val="28"/>
                <w:lang w:eastAsia="en-US"/>
              </w:rPr>
              <w:t xml:space="preserve"> </w:t>
            </w:r>
          </w:p>
        </w:tc>
      </w:tr>
      <w:tr w:rsidR="008E0BEF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361D5F" w:rsidRDefault="0085427B" w:rsidP="007F0F9F">
      <w:pPr>
        <w:autoSpaceDE w:val="0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0C0F44">
        <w:rPr>
          <w:rFonts w:eastAsia="TimesNewRomanPSMT"/>
        </w:rPr>
        <w:t xml:space="preserve">объектов </w:t>
      </w:r>
      <w:r>
        <w:rPr>
          <w:rFonts w:eastAsia="TimesNewRomanPSMT"/>
        </w:rPr>
        <w:t xml:space="preserve">местного значения </w:t>
      </w:r>
      <w:r w:rsidR="000C0F44">
        <w:rPr>
          <w:rFonts w:eastAsia="TimesNewRomanPSMT"/>
        </w:rPr>
        <w:t xml:space="preserve">в области </w:t>
      </w:r>
      <w:r>
        <w:rPr>
          <w:rFonts w:eastAsia="TimesNewRomanPSMT"/>
        </w:rPr>
        <w:t xml:space="preserve">автомобильных дорог </w:t>
      </w:r>
      <w:r w:rsidR="0008357D">
        <w:rPr>
          <w:rFonts w:eastAsia="TimesNewRomanPSMT"/>
        </w:rPr>
        <w:t xml:space="preserve">и транспортного обслуживания </w:t>
      </w:r>
      <w:r w:rsidR="000C0F44">
        <w:rPr>
          <w:rFonts w:eastAsia="TimesNewRomanPSMT"/>
        </w:rPr>
        <w:t xml:space="preserve">установлены в соответствии с индивидуальными особенностями пространственной организации </w:t>
      </w:r>
      <w:r w:rsidR="000E54F8">
        <w:rPr>
          <w:rFonts w:eastAsia="TimesNewRomanPSMT"/>
        </w:rPr>
        <w:t>МО</w:t>
      </w:r>
      <w:r w:rsidR="00C63690">
        <w:rPr>
          <w:rFonts w:eastAsia="TimesNewRomanPSMT"/>
        </w:rPr>
        <w:t>.</w:t>
      </w:r>
      <w:r w:rsidR="00DE6104">
        <w:rPr>
          <w:rFonts w:eastAsia="TimesNewRomanPSMT"/>
        </w:rPr>
        <w:t xml:space="preserve"> </w:t>
      </w:r>
      <w:r w:rsidR="000C0F44"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представлены в таб</w:t>
      </w:r>
      <w:r w:rsidR="00AB6507">
        <w:rPr>
          <w:rFonts w:eastAsia="TimesNewRomanPSMT"/>
        </w:rPr>
        <w:t>лицах</w:t>
      </w:r>
      <w:r>
        <w:rPr>
          <w:rFonts w:eastAsia="TimesNewRomanPSMT"/>
        </w:rPr>
        <w:t xml:space="preserve"> 1.2.1</w:t>
      </w:r>
      <w:r w:rsidR="00F52787">
        <w:rPr>
          <w:rFonts w:eastAsia="TimesNewRomanPSMT"/>
        </w:rPr>
        <w:t>-</w:t>
      </w:r>
      <w:r w:rsidR="0008357D">
        <w:rPr>
          <w:rFonts w:eastAsia="TimesNewRomanPSMT"/>
        </w:rPr>
        <w:t xml:space="preserve"> 1.2.</w:t>
      </w:r>
      <w:r w:rsidR="00F52787">
        <w:rPr>
          <w:rFonts w:eastAsia="TimesNewRomanPSMT"/>
        </w:rPr>
        <w:t>4</w:t>
      </w:r>
      <w:r>
        <w:rPr>
          <w:rFonts w:eastAsia="TimesNewRomanPSMT"/>
        </w:rPr>
        <w:t xml:space="preserve">. </w:t>
      </w:r>
    </w:p>
    <w:p w:rsidR="00C128B3" w:rsidRDefault="00C128B3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8E0BEF" w:rsidRDefault="008E0BEF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645E1">
        <w:rPr>
          <w:rFonts w:eastAsia="TimesNewRomanPSMT"/>
        </w:rPr>
        <w:t xml:space="preserve">Таблица </w:t>
      </w:r>
      <w:r w:rsidR="002F2513">
        <w:rPr>
          <w:rFonts w:eastAsia="TimesNewRomanPSMT"/>
        </w:rPr>
        <w:t>1.2.</w:t>
      </w:r>
      <w:r w:rsidR="00CE4F10">
        <w:rPr>
          <w:rFonts w:eastAsia="TimesNewRomanPSMT"/>
        </w:rPr>
        <w:t>1.</w:t>
      </w:r>
      <w:r w:rsidRPr="009238B5">
        <w:t xml:space="preserve"> </w:t>
      </w:r>
      <w:r w:rsidR="00783CAD"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783CAD">
        <w:rPr>
          <w:rFonts w:eastAsia="TimesNewRomanPSMT"/>
        </w:rPr>
        <w:t>объектов в области автомобильных дорог местного значения в границах населенных пунктов</w:t>
      </w:r>
    </w:p>
    <w:p w:rsidR="00783CAD" w:rsidRPr="00D13A8D" w:rsidRDefault="00783CAD" w:rsidP="00462347">
      <w:pPr>
        <w:autoSpaceDE w:val="0"/>
        <w:spacing w:line="276" w:lineRule="auto"/>
        <w:rPr>
          <w:rFonts w:eastAsia="TimesNewRomanPSM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245"/>
        <w:gridCol w:w="3017"/>
        <w:gridCol w:w="2730"/>
      </w:tblGrid>
      <w:tr w:rsidR="00783CAD" w:rsidRPr="00783CAD" w:rsidTr="002C0902">
        <w:trPr>
          <w:cantSplit/>
          <w:trHeight w:val="342"/>
          <w:tblHeader/>
          <w:jc w:val="center"/>
        </w:trPr>
        <w:tc>
          <w:tcPr>
            <w:tcW w:w="264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783CA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709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027" w:type="pct"/>
            <w:gridSpan w:val="2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Показатель минимально допустимого уровня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обеспеченности</w:t>
            </w:r>
          </w:p>
        </w:tc>
      </w:tr>
      <w:tr w:rsidR="00783CAD" w:rsidRPr="00783CAD" w:rsidTr="002C0902">
        <w:trPr>
          <w:cantSplit/>
          <w:trHeight w:val="342"/>
          <w:tblHeader/>
          <w:jc w:val="center"/>
        </w:trPr>
        <w:tc>
          <w:tcPr>
            <w:tcW w:w="264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9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438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783CAD" w:rsidRPr="00783CAD" w:rsidTr="002C0902">
        <w:trPr>
          <w:cantSplit/>
          <w:trHeight w:val="1167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9" w:type="pct"/>
            <w:vAlign w:val="center"/>
          </w:tcPr>
          <w:p w:rsidR="00783CAD" w:rsidRPr="0033603E" w:rsidRDefault="0019308A" w:rsidP="00783CAD">
            <w:pPr>
              <w:rPr>
                <w:color w:val="000000"/>
                <w:sz w:val="22"/>
              </w:rPr>
            </w:pPr>
            <w:r w:rsidRPr="0033603E">
              <w:rPr>
                <w:color w:val="000000"/>
                <w:sz w:val="22"/>
              </w:rPr>
              <w:t>Улично-дорожная сеть</w:t>
            </w:r>
          </w:p>
        </w:tc>
        <w:tc>
          <w:tcPr>
            <w:tcW w:w="1589" w:type="pct"/>
            <w:vAlign w:val="center"/>
          </w:tcPr>
          <w:p w:rsidR="00783CAD" w:rsidRPr="0033603E" w:rsidRDefault="0019308A" w:rsidP="0019308A">
            <w:pPr>
              <w:jc w:val="center"/>
              <w:rPr>
                <w:color w:val="000000"/>
                <w:sz w:val="22"/>
              </w:rPr>
            </w:pPr>
            <w:r w:rsidRPr="0033603E">
              <w:rPr>
                <w:sz w:val="22"/>
                <w:szCs w:val="28"/>
              </w:rPr>
              <w:t>плотность сети, км/км</w:t>
            </w:r>
            <w:r w:rsidRPr="0033603E">
              <w:rPr>
                <w:sz w:val="22"/>
                <w:szCs w:val="28"/>
                <w:vertAlign w:val="superscript"/>
              </w:rPr>
              <w:t>2</w:t>
            </w:r>
          </w:p>
        </w:tc>
        <w:tc>
          <w:tcPr>
            <w:tcW w:w="1438" w:type="pct"/>
            <w:vAlign w:val="center"/>
          </w:tcPr>
          <w:p w:rsidR="00783CAD" w:rsidRPr="0033603E" w:rsidRDefault="001225B3" w:rsidP="00783CAD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0</w:t>
            </w:r>
            <w:r w:rsidR="004630E8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2</w:t>
            </w:r>
            <w:r w:rsidR="004630E8">
              <w:rPr>
                <w:color w:val="000000"/>
                <w:sz w:val="22"/>
              </w:rPr>
              <w:t>5</w:t>
            </w:r>
          </w:p>
        </w:tc>
      </w:tr>
      <w:tr w:rsidR="00783CAD" w:rsidRPr="00783CAD" w:rsidTr="002C0902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09" w:type="pct"/>
            <w:vAlign w:val="center"/>
          </w:tcPr>
          <w:p w:rsidR="00783CAD" w:rsidRPr="00783CAD" w:rsidRDefault="0019308A" w:rsidP="00783C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1589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топливораздаточных колонок на 1200 автомобилей, зарегистрированных на территории муниципального образования</w:t>
            </w:r>
          </w:p>
          <w:p w:rsidR="00783CAD" w:rsidRPr="00783CAD" w:rsidRDefault="00783CAD" w:rsidP="0019308A">
            <w:pPr>
              <w:jc w:val="center"/>
              <w:rPr>
                <w:color w:val="000000"/>
              </w:rPr>
            </w:pPr>
          </w:p>
        </w:tc>
        <w:tc>
          <w:tcPr>
            <w:tcW w:w="1438" w:type="pct"/>
            <w:vAlign w:val="center"/>
          </w:tcPr>
          <w:p w:rsidR="00783CAD" w:rsidRPr="00783CAD" w:rsidRDefault="0019308A" w:rsidP="00783C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9308A" w:rsidRPr="00783CAD" w:rsidTr="002C0902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19308A" w:rsidRPr="00783CAD" w:rsidRDefault="0019308A" w:rsidP="00783C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09" w:type="pct"/>
            <w:vAlign w:val="center"/>
          </w:tcPr>
          <w:p w:rsidR="0019308A" w:rsidRDefault="0019308A" w:rsidP="00783C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Станции технического обслуживания автомобилей</w:t>
            </w:r>
          </w:p>
        </w:tc>
        <w:tc>
          <w:tcPr>
            <w:tcW w:w="1589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постов на станции технического обслуживания на 200 автомобилей, зарегистрированных на территории муниципального образования</w:t>
            </w:r>
          </w:p>
          <w:p w:rsidR="0019308A" w:rsidRDefault="0019308A" w:rsidP="007338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8" w:type="pct"/>
            <w:vAlign w:val="center"/>
          </w:tcPr>
          <w:p w:rsidR="0019308A" w:rsidRDefault="0019308A" w:rsidP="00783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Потребность в участках АЗС следует принимать в соответствии с п. 11.41. СП 42.13330.2016. «</w:t>
      </w:r>
      <w:r w:rsidRPr="00B4691B">
        <w:rPr>
          <w:color w:val="000000" w:themeColor="text1"/>
        </w:rPr>
        <w:t>Градостроительство. Планировка и застройка городских и сельских поселений</w:t>
      </w:r>
      <w:r>
        <w:rPr>
          <w:color w:val="000000" w:themeColor="text1"/>
        </w:rPr>
        <w:t>»</w:t>
      </w:r>
      <w:r w:rsidRPr="00B4691B">
        <w:rPr>
          <w:color w:val="000000" w:themeColor="text1"/>
        </w:rPr>
        <w:t xml:space="preserve"> Актуализированная редакция СНиП 2.07.01-89*</w:t>
      </w:r>
      <w:r w:rsidRPr="00B4691B">
        <w:t xml:space="preserve"> </w:t>
      </w:r>
      <w:r w:rsidRPr="00B4691B">
        <w:rPr>
          <w:color w:val="000000" w:themeColor="text1"/>
        </w:rPr>
        <w:t>(утв. Приказо</w:t>
      </w:r>
      <w:r>
        <w:rPr>
          <w:color w:val="000000" w:themeColor="text1"/>
        </w:rPr>
        <w:t xml:space="preserve">м </w:t>
      </w:r>
      <w:proofErr w:type="spellStart"/>
      <w:r>
        <w:rPr>
          <w:color w:val="000000" w:themeColor="text1"/>
        </w:rPr>
        <w:t>Минрегиона</w:t>
      </w:r>
      <w:proofErr w:type="spellEnd"/>
      <w:r>
        <w:rPr>
          <w:color w:val="000000" w:themeColor="text1"/>
        </w:rPr>
        <w:t xml:space="preserve"> РФ от 28.12.2010 N</w:t>
      </w:r>
      <w:r w:rsidRPr="00B4691B">
        <w:rPr>
          <w:color w:val="000000" w:themeColor="text1"/>
        </w:rPr>
        <w:t>820)</w:t>
      </w:r>
      <w:r>
        <w:rPr>
          <w:color w:val="000000" w:themeColor="text1"/>
        </w:rPr>
        <w:t>.</w:t>
      </w:r>
    </w:p>
    <w:p w:rsidR="000D7909" w:rsidRDefault="00B4691B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0D7909">
        <w:rPr>
          <w:color w:val="000000" w:themeColor="text1"/>
        </w:rPr>
        <w:t>Потребность в участках станций технического обслуживания автомобилей следует принимать в соответствии с п. 11.40. СП 42.13330.2016. «</w:t>
      </w:r>
      <w:r w:rsidR="000D7909" w:rsidRPr="00B4691B">
        <w:rPr>
          <w:color w:val="000000" w:themeColor="text1"/>
        </w:rPr>
        <w:t>Градостроительство. Планировка и застройка городских и сельских поселений</w:t>
      </w:r>
      <w:r w:rsidR="000D7909">
        <w:rPr>
          <w:color w:val="000000" w:themeColor="text1"/>
        </w:rPr>
        <w:t>»</w:t>
      </w:r>
      <w:r w:rsidR="000D7909" w:rsidRPr="00B4691B">
        <w:rPr>
          <w:color w:val="000000" w:themeColor="text1"/>
        </w:rPr>
        <w:t xml:space="preserve"> Актуализированная редакция </w:t>
      </w:r>
      <w:proofErr w:type="spellStart"/>
      <w:r w:rsidR="000D7909" w:rsidRPr="00B4691B">
        <w:rPr>
          <w:color w:val="000000" w:themeColor="text1"/>
        </w:rPr>
        <w:t>С</w:t>
      </w:r>
      <w:r w:rsidR="0033603E" w:rsidRPr="00B4691B">
        <w:rPr>
          <w:color w:val="000000" w:themeColor="text1"/>
        </w:rPr>
        <w:t>н</w:t>
      </w:r>
      <w:r w:rsidR="000D7909" w:rsidRPr="00B4691B">
        <w:rPr>
          <w:color w:val="000000" w:themeColor="text1"/>
        </w:rPr>
        <w:t>иП</w:t>
      </w:r>
      <w:proofErr w:type="spellEnd"/>
      <w:r w:rsidR="000D7909" w:rsidRPr="00B4691B">
        <w:rPr>
          <w:color w:val="000000" w:themeColor="text1"/>
        </w:rPr>
        <w:t xml:space="preserve"> 2.07.01-89*</w:t>
      </w:r>
      <w:r w:rsidR="000D7909" w:rsidRPr="00B4691B">
        <w:t xml:space="preserve"> </w:t>
      </w:r>
      <w:r w:rsidR="000D7909" w:rsidRPr="00B4691B">
        <w:rPr>
          <w:color w:val="000000" w:themeColor="text1"/>
        </w:rPr>
        <w:t>(утв. Приказо</w:t>
      </w:r>
      <w:r w:rsidR="000D7909">
        <w:rPr>
          <w:color w:val="000000" w:themeColor="text1"/>
        </w:rPr>
        <w:t xml:space="preserve">м </w:t>
      </w:r>
      <w:proofErr w:type="spellStart"/>
      <w:r w:rsidR="000D7909">
        <w:rPr>
          <w:color w:val="000000" w:themeColor="text1"/>
        </w:rPr>
        <w:t>Минрегиона</w:t>
      </w:r>
      <w:proofErr w:type="spellEnd"/>
      <w:r w:rsidR="000D7909">
        <w:rPr>
          <w:color w:val="000000" w:themeColor="text1"/>
        </w:rPr>
        <w:t xml:space="preserve"> РФ от 28.12.2010 N</w:t>
      </w:r>
      <w:r w:rsidR="000D7909" w:rsidRPr="00B4691B">
        <w:rPr>
          <w:color w:val="000000" w:themeColor="text1"/>
        </w:rPr>
        <w:t>820)</w:t>
      </w:r>
      <w:r w:rsidR="000D7909">
        <w:rPr>
          <w:color w:val="000000" w:themeColor="text1"/>
        </w:rPr>
        <w:t>.</w:t>
      </w:r>
    </w:p>
    <w:p w:rsidR="000142BF" w:rsidRDefault="000142BF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B4691B" w:rsidRDefault="0008357D" w:rsidP="0008357D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08357D">
        <w:rPr>
          <w:color w:val="000000" w:themeColor="text1"/>
        </w:rPr>
        <w:t>Таблица 1.2.</w:t>
      </w:r>
      <w:r>
        <w:rPr>
          <w:color w:val="000000" w:themeColor="text1"/>
        </w:rPr>
        <w:t>2</w:t>
      </w:r>
      <w:r w:rsidRPr="0008357D">
        <w:rPr>
          <w:color w:val="000000" w:themeColor="text1"/>
        </w:rPr>
        <w:t xml:space="preserve">. Расчетные показатели объектов </w:t>
      </w:r>
      <w:r w:rsidR="00DA6D69">
        <w:rPr>
          <w:color w:val="000000" w:themeColor="text1"/>
        </w:rPr>
        <w:t xml:space="preserve">местного значения поселения </w:t>
      </w:r>
      <w:r w:rsidRPr="0008357D">
        <w:rPr>
          <w:color w:val="000000" w:themeColor="text1"/>
        </w:rPr>
        <w:t xml:space="preserve">в области </w:t>
      </w:r>
      <w:r w:rsidR="00DA6D69">
        <w:rPr>
          <w:color w:val="000000" w:themeColor="text1"/>
        </w:rPr>
        <w:t xml:space="preserve">транспортного обслуживания населения 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843"/>
        <w:gridCol w:w="1843"/>
        <w:gridCol w:w="1559"/>
        <w:gridCol w:w="1277"/>
      </w:tblGrid>
      <w:tr w:rsidR="0008357D" w:rsidRPr="00EB5097" w:rsidTr="002C0902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  <w:hideMark/>
          </w:tcPr>
          <w:p w:rsidR="004C6220" w:rsidRDefault="0008357D" w:rsidP="006674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уровень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08357D" w:rsidRPr="00EB5097" w:rsidTr="002C0902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8357D" w:rsidRPr="00EB5097" w:rsidTr="0048267D">
        <w:trPr>
          <w:trHeight w:val="345"/>
        </w:trPr>
        <w:tc>
          <w:tcPr>
            <w:tcW w:w="567" w:type="dxa"/>
          </w:tcPr>
          <w:p w:rsidR="0008357D" w:rsidRPr="0033603E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603E">
              <w:rPr>
                <w:b/>
                <w:sz w:val="22"/>
                <w:szCs w:val="22"/>
                <w:lang w:val="en-US" w:eastAsia="en-US"/>
              </w:rPr>
              <w:t>1</w:t>
            </w:r>
            <w:r w:rsidR="0033603E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</w:tcPr>
          <w:p w:rsidR="0008357D" w:rsidRPr="00EB5097" w:rsidRDefault="00257D18" w:rsidP="009D7487">
            <w:pPr>
              <w:tabs>
                <w:tab w:val="left" w:pos="6780"/>
              </w:tabs>
              <w:rPr>
                <w:lang w:eastAsia="en-US"/>
              </w:rPr>
            </w:pPr>
            <w:r w:rsidRPr="00257D18">
              <w:rPr>
                <w:sz w:val="22"/>
                <w:szCs w:val="22"/>
                <w:lang w:eastAsia="en-US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vAlign w:val="center"/>
          </w:tcPr>
          <w:p w:rsidR="0008357D" w:rsidRPr="00EB5097" w:rsidRDefault="00257D18" w:rsidP="0048267D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257D18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08357D" w:rsidRPr="00DA6D69" w:rsidRDefault="00257D18" w:rsidP="006674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8357D" w:rsidRPr="00EB5097" w:rsidRDefault="00B74CA6" w:rsidP="00DA6D69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277" w:type="dxa"/>
            <w:vAlign w:val="center"/>
          </w:tcPr>
          <w:p w:rsidR="0008357D" w:rsidRPr="00164635" w:rsidRDefault="00B74CA6" w:rsidP="006674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</w:tr>
    </w:tbl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48267D">
        <w:rPr>
          <w:color w:val="000000" w:themeColor="text1"/>
        </w:rPr>
        <w:t>Остановки</w:t>
      </w:r>
      <w:r w:rsidR="00257D18" w:rsidRPr="00257D18">
        <w:rPr>
          <w:color w:val="000000" w:themeColor="text1"/>
        </w:rPr>
        <w:t xml:space="preserve"> общественного транспорта</w:t>
      </w:r>
      <w:r w:rsidR="0048267D">
        <w:rPr>
          <w:color w:val="000000" w:themeColor="text1"/>
        </w:rPr>
        <w:t xml:space="preserve"> рекомендовано размещать вблизи объектов социальной инфраструктуры</w:t>
      </w:r>
      <w:r w:rsidR="00257D18">
        <w:rPr>
          <w:color w:val="000000" w:themeColor="text1"/>
        </w:rPr>
        <w:t>.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52787" w:rsidRPr="00F52787" w:rsidRDefault="00F52787" w:rsidP="00F52787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F52787">
        <w:rPr>
          <w:b/>
          <w:color w:val="000000" w:themeColor="text1"/>
        </w:rPr>
        <w:t>Расчетные показатели для проектирования велосипед</w:t>
      </w:r>
      <w:r w:rsidR="00EF1CF8">
        <w:rPr>
          <w:b/>
          <w:color w:val="000000" w:themeColor="text1"/>
        </w:rPr>
        <w:t>ных</w:t>
      </w:r>
      <w:r w:rsidRPr="00F52787">
        <w:rPr>
          <w:b/>
          <w:color w:val="000000" w:themeColor="text1"/>
        </w:rPr>
        <w:t xml:space="preserve"> дорожек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 целях выполнения пункта 2 «А» части 6 Перечня поручений Президента Российской федерации от 22 ноября 2019 года № Пр-2397, обеспечить население велосипедными дорожками и полосами для велосипедистов.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 xml:space="preserve">Велосипедные и </w:t>
      </w:r>
      <w:proofErr w:type="spellStart"/>
      <w:r w:rsidRPr="00F52787">
        <w:rPr>
          <w:rFonts w:eastAsia="TimesNewRomanPSMT"/>
        </w:rPr>
        <w:t>велопешеходные</w:t>
      </w:r>
      <w:proofErr w:type="spellEnd"/>
      <w:r w:rsidRPr="00F52787">
        <w:rPr>
          <w:rFonts w:eastAsia="TimesNewRomanPSMT"/>
        </w:rPr>
        <w:t xml:space="preserve"> дорожки следует, как правило, устраивать </w:t>
      </w:r>
      <w:r w:rsidR="00F321AA">
        <w:rPr>
          <w:rFonts w:eastAsia="TimesNewRomanPSMT"/>
        </w:rPr>
        <w:br/>
      </w:r>
      <w:r w:rsidRPr="00F52787">
        <w:rPr>
          <w:rFonts w:eastAsia="TimesNewRomanPSMT"/>
        </w:rPr>
        <w:t xml:space="preserve">за пределами проезжей части дорог при соотношениях интенсивностей движения автомобилей и велосипедистов, указанных в таблице 1.2.3. Полосы для велосипедистов на проезжей части допускается устраивать на обычных автомобильных дорогах </w:t>
      </w:r>
      <w:r w:rsidR="00F321AA">
        <w:rPr>
          <w:rFonts w:eastAsia="TimesNewRomanPSMT"/>
        </w:rPr>
        <w:br/>
      </w:r>
      <w:r w:rsidRPr="00F52787">
        <w:rPr>
          <w:rFonts w:eastAsia="TimesNewRomanPSMT"/>
        </w:rPr>
        <w:t>с интенсивностью движения менее 2000 авт./</w:t>
      </w:r>
      <w:proofErr w:type="spellStart"/>
      <w:r w:rsidRPr="00F52787">
        <w:rPr>
          <w:rFonts w:eastAsia="TimesNewRomanPSMT"/>
        </w:rPr>
        <w:t>сут</w:t>
      </w:r>
      <w:proofErr w:type="spellEnd"/>
      <w:r w:rsidRPr="00F52787">
        <w:rPr>
          <w:rFonts w:eastAsia="TimesNewRomanPSMT"/>
        </w:rPr>
        <w:t xml:space="preserve"> (до 150 авт./ч); основные геометрические параметры велосипедной дорожки указаны в таблице 1.2.4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color w:val="000000" w:themeColor="text1"/>
        </w:rPr>
        <w:t>Таблица 1.2.3.</w:t>
      </w:r>
    </w:p>
    <w:tbl>
      <w:tblPr>
        <w:tblW w:w="9357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F52787" w:rsidRPr="00F52787" w:rsidTr="0065643A">
        <w:trPr>
          <w:trHeight w:val="345"/>
        </w:trPr>
        <w:tc>
          <w:tcPr>
            <w:tcW w:w="3261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275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до 400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5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F52787" w:rsidRPr="00F52787" w:rsidTr="0065643A">
        <w:trPr>
          <w:trHeight w:val="345"/>
        </w:trPr>
        <w:tc>
          <w:tcPr>
            <w:tcW w:w="3261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интенсивность движения велосипедистов, вел./ч</w:t>
            </w:r>
          </w:p>
        </w:tc>
        <w:tc>
          <w:tcPr>
            <w:tcW w:w="1275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70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50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135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rFonts w:eastAsia="TimesNewRomanPSMT"/>
        </w:rPr>
        <w:t>Таблица 1.2.4.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F52787" w:rsidRPr="00F52787" w:rsidTr="0065643A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Минимальные значения</w:t>
            </w:r>
          </w:p>
        </w:tc>
      </w:tr>
      <w:tr w:rsidR="00F52787" w:rsidRPr="00F52787" w:rsidTr="0065643A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в стесненных условиях</w:t>
            </w:r>
          </w:p>
        </w:tc>
      </w:tr>
      <w:tr w:rsidR="00F52787" w:rsidRPr="00F52787" w:rsidTr="0065643A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val="en-US" w:eastAsia="en-US"/>
              </w:rPr>
              <w:t>1</w:t>
            </w:r>
            <w:r w:rsidRPr="00F52787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скорость движения, км/ч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  <w:tr w:rsidR="00F52787" w:rsidRPr="00F52787" w:rsidTr="0065643A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проезжей части для движения, м, не менее: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однополосного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33603E">
              <w:rPr>
                <w:sz w:val="22"/>
                <w:lang w:eastAsia="en-US"/>
              </w:rPr>
              <w:t>двухполосного</w:t>
            </w:r>
            <w:proofErr w:type="spellEnd"/>
            <w:r w:rsidRPr="0033603E">
              <w:rPr>
                <w:sz w:val="22"/>
                <w:lang w:eastAsia="en-US"/>
              </w:rPr>
              <w:t xml:space="preserve">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33603E">
              <w:rPr>
                <w:sz w:val="22"/>
                <w:lang w:eastAsia="en-US"/>
              </w:rPr>
              <w:t>двухполосного</w:t>
            </w:r>
            <w:proofErr w:type="spellEnd"/>
            <w:r w:rsidRPr="0033603E">
              <w:rPr>
                <w:sz w:val="22"/>
                <w:lang w:eastAsia="en-US"/>
              </w:rPr>
              <w:t xml:space="preserve"> со встречным движением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1,0-1,5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1,75-2,5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2,50-3,6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0,75-1,0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2,00</w:t>
            </w:r>
          </w:p>
        </w:tc>
      </w:tr>
      <w:tr w:rsidR="00F52787" w:rsidRPr="00F52787" w:rsidTr="0065643A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велосипедной и пешеходной дорожки с разделением движения дорожной разметкой, м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</w:t>
            </w:r>
            <w:proofErr w:type="spellStart"/>
            <w:r w:rsidRPr="0033603E">
              <w:rPr>
                <w:sz w:val="22"/>
                <w:lang w:eastAsia="en-US"/>
              </w:rPr>
              <w:t>велопешеходной</w:t>
            </w:r>
            <w:proofErr w:type="spellEnd"/>
            <w:r w:rsidRPr="0033603E">
              <w:rPr>
                <w:sz w:val="22"/>
                <w:lang w:eastAsia="en-US"/>
              </w:rPr>
              <w:t xml:space="preserve"> дорожки, м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полосы для велосипедистов, 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1,5-6,0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1,5-3,25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1,5-2,0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0,90</w:t>
            </w:r>
          </w:p>
        </w:tc>
      </w:tr>
      <w:tr w:rsidR="00F52787" w:rsidRPr="00F52787" w:rsidTr="0065643A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обочин велосипедной дорожки, 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</w:tr>
      <w:tr w:rsidR="00F52787" w:rsidRPr="00F52787" w:rsidTr="0065643A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Наименьший радиус кривых в плане, м: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отсутствии виража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устройстве виража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30-50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10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center"/>
        <w:rPr>
          <w:rFonts w:eastAsia="TimesNewRomanPSMT"/>
        </w:rPr>
      </w:pPr>
    </w:p>
    <w:p w:rsidR="00666B8B" w:rsidRPr="006C502C" w:rsidRDefault="00666B8B" w:rsidP="00666B8B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Таблица 1.</w:t>
      </w:r>
      <w:r>
        <w:rPr>
          <w:color w:val="000000" w:themeColor="text1"/>
        </w:rPr>
        <w:t>2</w:t>
      </w:r>
      <w:r w:rsidRPr="006C502C">
        <w:rPr>
          <w:color w:val="000000" w:themeColor="text1"/>
        </w:rPr>
        <w:t xml:space="preserve">.5. Расчетные показатели уровня обеспеченности объектами </w:t>
      </w:r>
    </w:p>
    <w:p w:rsidR="00666B8B" w:rsidRPr="006C502C" w:rsidRDefault="00666B8B" w:rsidP="00666B8B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3342"/>
        <w:gridCol w:w="2311"/>
        <w:gridCol w:w="851"/>
        <w:gridCol w:w="1314"/>
        <w:gridCol w:w="1341"/>
      </w:tblGrid>
      <w:tr w:rsidR="00666B8B" w:rsidRPr="00A20BCF" w:rsidTr="000473B1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 xml:space="preserve">№   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653" w:type="pct"/>
            <w:gridSpan w:val="2"/>
            <w:shd w:val="clear" w:color="auto" w:fill="FFFFFF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388" w:type="pct"/>
            <w:gridSpan w:val="2"/>
            <w:shd w:val="clear" w:color="auto" w:fill="FFFFFF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Максимально</w:t>
            </w:r>
          </w:p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допустимый уровень</w:t>
            </w:r>
          </w:p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территориальной</w:t>
            </w:r>
          </w:p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доступности</w:t>
            </w:r>
          </w:p>
        </w:tc>
      </w:tr>
      <w:tr w:rsidR="00666B8B" w:rsidRPr="00A20BCF" w:rsidTr="000473B1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FFFFFF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</w:tr>
      <w:tr w:rsidR="00666B8B" w:rsidRPr="00A20BCF" w:rsidTr="000473B1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хранения легковых автомобилей постоянного населения, расположенные вблизи от мест проживания</w:t>
            </w:r>
            <w:r w:rsidRPr="00A20BCF">
              <w:rPr>
                <w:b/>
                <w:color w:val="000000" w:themeColor="text1"/>
                <w:sz w:val="22"/>
                <w:szCs w:val="22"/>
                <w:vertAlign w:val="superscript"/>
              </w:rPr>
              <w:t>[1]</w:t>
            </w:r>
          </w:p>
        </w:tc>
      </w:tr>
      <w:tr w:rsidR="00666B8B" w:rsidRPr="00A20BCF" w:rsidTr="000473B1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паркования легковых автомобилей постоянного и дневного населения поселения при поездках с различными целями у следующих объектов:</w:t>
            </w:r>
          </w:p>
        </w:tc>
      </w:tr>
      <w:tr w:rsidR="00666B8B" w:rsidRPr="00A20BCF" w:rsidTr="000473B1">
        <w:trPr>
          <w:cantSplit/>
          <w:trHeight w:val="330"/>
          <w:jc w:val="center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Учреждения органов местного самоуправления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100 кв.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площадь административных (офисных) помещений объекта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 w:val="restart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радиус</w:t>
            </w:r>
          </w:p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доступности, м.</w:t>
            </w:r>
          </w:p>
        </w:tc>
        <w:tc>
          <w:tcPr>
            <w:tcW w:w="701" w:type="pct"/>
            <w:vMerge w:val="restart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666B8B" w:rsidRPr="00A20BCF" w:rsidTr="000473B1">
        <w:trPr>
          <w:cantSplit/>
          <w:trHeight w:val="1650"/>
          <w:jc w:val="center"/>
        </w:trPr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20 кв.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клубных помещений объекта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6B8B" w:rsidRPr="00A20BCF" w:rsidTr="000473B1">
        <w:trPr>
          <w:cantSplit/>
          <w:trHeight w:val="1375"/>
          <w:jc w:val="center"/>
        </w:trPr>
        <w:tc>
          <w:tcPr>
            <w:tcW w:w="212" w:type="pct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1208" w:type="pct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30 кв.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помещений объекта</w:t>
            </w:r>
          </w:p>
        </w:tc>
        <w:tc>
          <w:tcPr>
            <w:tcW w:w="445" w:type="pct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150</w:t>
            </w:r>
          </w:p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66B8B" w:rsidRPr="00A20BCF" w:rsidTr="000473B1">
        <w:trPr>
          <w:cantSplit/>
          <w:trHeight w:val="1107"/>
          <w:jc w:val="center"/>
        </w:trPr>
        <w:tc>
          <w:tcPr>
            <w:tcW w:w="212" w:type="pct"/>
            <w:tcBorders>
              <w:bottom w:val="single" w:sz="6" w:space="0" w:color="000000" w:themeColor="text1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6" w:space="0" w:color="000000" w:themeColor="text1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Предприятия общественного питания периодического спроса (кафе)</w:t>
            </w:r>
          </w:p>
        </w:tc>
        <w:tc>
          <w:tcPr>
            <w:tcW w:w="1208" w:type="pct"/>
            <w:tcBorders>
              <w:bottom w:val="single" w:sz="6" w:space="0" w:color="000000" w:themeColor="text1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4 ед. посадочных мест</w:t>
            </w:r>
          </w:p>
        </w:tc>
        <w:tc>
          <w:tcPr>
            <w:tcW w:w="445" w:type="pct"/>
            <w:tcBorders>
              <w:bottom w:val="single" w:sz="6" w:space="0" w:color="000000" w:themeColor="text1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666B8B" w:rsidRPr="00A20BCF" w:rsidTr="000473B1">
        <w:trPr>
          <w:cantSplit/>
          <w:trHeight w:val="1754"/>
          <w:jc w:val="center"/>
        </w:trPr>
        <w:tc>
          <w:tcPr>
            <w:tcW w:w="212" w:type="pct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208" w:type="pct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количество рабочих мест приёмщиков – 1 чел.</w:t>
            </w:r>
          </w:p>
        </w:tc>
        <w:tc>
          <w:tcPr>
            <w:tcW w:w="445" w:type="pct"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666B8B" w:rsidRPr="00A20BCF" w:rsidRDefault="00666B8B" w:rsidP="000473B1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66B8B" w:rsidRPr="009676DA" w:rsidRDefault="00666B8B" w:rsidP="00666B8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666B8B" w:rsidRPr="00442CF3" w:rsidRDefault="00666B8B" w:rsidP="00666B8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Хранение транспортных средств осуществляется на придомовых территориях и гаражах, принадлежащих собственникам.</w:t>
      </w:r>
    </w:p>
    <w:p w:rsidR="00F52787" w:rsidRDefault="00F52787" w:rsidP="00B8570D">
      <w:pPr>
        <w:autoSpaceDE w:val="0"/>
        <w:spacing w:line="276" w:lineRule="auto"/>
        <w:jc w:val="both"/>
        <w:rPr>
          <w:rFonts w:eastAsia="TimesNewRomanPSMT"/>
        </w:rPr>
      </w:pPr>
    </w:p>
    <w:p w:rsidR="00666B8B" w:rsidRDefault="00666B8B" w:rsidP="00B8570D">
      <w:pPr>
        <w:autoSpaceDE w:val="0"/>
        <w:spacing w:line="276" w:lineRule="auto"/>
        <w:jc w:val="both"/>
        <w:rPr>
          <w:rFonts w:eastAsia="TimesNewRomanPSMT"/>
        </w:rPr>
      </w:pPr>
    </w:p>
    <w:tbl>
      <w:tblPr>
        <w:tblStyle w:val="ab"/>
        <w:tblpPr w:leftFromText="180" w:rightFromText="180" w:vertAnchor="text" w:horzAnchor="margin" w:tblpX="1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  <w:gridCol w:w="283"/>
      </w:tblGrid>
      <w:tr w:rsidR="00B87F3E" w:rsidTr="00A940D8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A940D8" w:rsidTr="00A940D8">
        <w:trPr>
          <w:gridAfter w:val="1"/>
          <w:wAfter w:w="283" w:type="dxa"/>
        </w:trPr>
        <w:tc>
          <w:tcPr>
            <w:tcW w:w="9039" w:type="dxa"/>
            <w:gridSpan w:val="2"/>
            <w:shd w:val="clear" w:color="auto" w:fill="auto"/>
            <w:hideMark/>
          </w:tcPr>
          <w:p w:rsidR="00A940D8" w:rsidRDefault="00A940D8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1.3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</w:t>
            </w:r>
            <w:r w:rsidR="00C662B9">
              <w:rPr>
                <w:b/>
              </w:rPr>
              <w:t xml:space="preserve">населения </w:t>
            </w:r>
            <w:r w:rsidR="008D1B48">
              <w:rPr>
                <w:b/>
              </w:rPr>
              <w:t>Пионерского сельского поселения</w:t>
            </w:r>
            <w:r w:rsidR="00130B75">
              <w:rPr>
                <w:b/>
              </w:rPr>
              <w:t xml:space="preserve"> </w:t>
            </w:r>
            <w:r w:rsidR="008D1B48">
              <w:rPr>
                <w:b/>
              </w:rPr>
              <w:t>Елизовского района</w:t>
            </w:r>
            <w:r w:rsidR="00C73A6B" w:rsidRPr="00C73A6B">
              <w:rPr>
                <w:b/>
              </w:rPr>
              <w:t xml:space="preserve"> </w:t>
            </w:r>
            <w:r w:rsidR="008D1B48">
              <w:rPr>
                <w:b/>
              </w:rPr>
              <w:t>Камчатского края</w:t>
            </w:r>
          </w:p>
        </w:tc>
      </w:tr>
      <w:tr w:rsidR="00B87F3E" w:rsidTr="00A940D8">
        <w:trPr>
          <w:trHeight w:val="80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2"/>
              </w:rPr>
            </w:pPr>
          </w:p>
        </w:tc>
      </w:tr>
    </w:tbl>
    <w:p w:rsidR="00B8570D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</w:t>
      </w:r>
      <w:r w:rsidR="00443D5E">
        <w:rPr>
          <w:rFonts w:eastAsia="TimesNewRomanPSMT"/>
        </w:rPr>
        <w:t xml:space="preserve"> значения в области культуры </w:t>
      </w:r>
      <w:r>
        <w:rPr>
          <w:rFonts w:eastAsia="TimesNewRomanPSMT"/>
        </w:rPr>
        <w:t xml:space="preserve"> установлены в соответствии с по</w:t>
      </w:r>
      <w:r w:rsidR="00361D5F">
        <w:rPr>
          <w:rFonts w:eastAsia="TimesNewRomanPSMT"/>
        </w:rPr>
        <w:t>лномочиями сельского поселения</w:t>
      </w:r>
      <w:r>
        <w:rPr>
          <w:rFonts w:eastAsia="TimesNewRomanPSMT"/>
        </w:rPr>
        <w:t xml:space="preserve"> в указанной сфере в соответствии с условиями текущей обеспеченности</w:t>
      </w:r>
      <w:r w:rsidR="002F2513">
        <w:rPr>
          <w:rFonts w:eastAsia="TimesNewRomanPSMT"/>
        </w:rPr>
        <w:t xml:space="preserve"> населения муниципального образования</w:t>
      </w:r>
      <w:r>
        <w:rPr>
          <w:rFonts w:eastAsia="TimesNewRomanPSMT"/>
        </w:rPr>
        <w:t>, с у</w:t>
      </w:r>
      <w:r w:rsidR="00EA6BEA">
        <w:rPr>
          <w:rFonts w:eastAsia="TimesNewRomanPSMT"/>
        </w:rPr>
        <w:t>четом Методических рекомендаций</w:t>
      </w:r>
      <w:r>
        <w:rPr>
          <w:rFonts w:eastAsia="TimesNewRomanPSMT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</w:t>
      </w:r>
    </w:p>
    <w:p w:rsidR="00B8570D" w:rsidRPr="00145AF4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</w:t>
      </w:r>
      <w:r w:rsidR="007E42DE">
        <w:rPr>
          <w:rFonts w:eastAsia="TimesNewRomanPSMT"/>
        </w:rPr>
        <w:t>3</w:t>
      </w:r>
      <w:r>
        <w:rPr>
          <w:rFonts w:eastAsia="TimesNewRomanPSMT"/>
        </w:rPr>
        <w:t>.1.</w:t>
      </w:r>
    </w:p>
    <w:p w:rsidR="00361D5F" w:rsidRDefault="00361D5F">
      <w:pPr>
        <w:rPr>
          <w:sz w:val="22"/>
          <w:szCs w:val="22"/>
        </w:rPr>
      </w:pPr>
    </w:p>
    <w:p w:rsidR="00B8570D" w:rsidRDefault="00B8570D" w:rsidP="00B8570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>
        <w:rPr>
          <w:rFonts w:eastAsia="TimesNewRomanPSMT"/>
        </w:rPr>
        <w:t>Таблица 1.</w:t>
      </w:r>
      <w:r w:rsidR="007E42DE">
        <w:rPr>
          <w:rFonts w:eastAsia="TimesNewRomanPSMT"/>
        </w:rPr>
        <w:t>3</w:t>
      </w:r>
      <w:r w:rsidRPr="007805DE">
        <w:rPr>
          <w:rFonts w:eastAsia="TimesNewRomanPSMT"/>
        </w:rPr>
        <w:t>.</w:t>
      </w:r>
      <w:r>
        <w:rPr>
          <w:rFonts w:eastAsia="TimesNewRomanPSMT"/>
        </w:rPr>
        <w:t>1.</w:t>
      </w:r>
      <w:r>
        <w:rPr>
          <w:szCs w:val="22"/>
        </w:rPr>
        <w:t xml:space="preserve"> </w:t>
      </w:r>
      <w:r w:rsidR="007805DE">
        <w:rPr>
          <w:szCs w:val="22"/>
        </w:rPr>
        <w:t>Расчетные показатели объектов, относящихс</w:t>
      </w:r>
      <w:r w:rsidR="00443D5E">
        <w:rPr>
          <w:szCs w:val="22"/>
        </w:rPr>
        <w:t xml:space="preserve">я к области культуры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410"/>
        <w:gridCol w:w="1276"/>
        <w:gridCol w:w="1559"/>
        <w:gridCol w:w="1277"/>
      </w:tblGrid>
      <w:tr w:rsidR="00B8570D" w:rsidRPr="00EB5097" w:rsidTr="000D4A74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B8570D" w:rsidRPr="00EB5097" w:rsidTr="000D4A74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B8570D" w:rsidRPr="00EB5097" w:rsidTr="004630E8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1D21E5" w:rsidP="004630E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val="en-US" w:eastAsia="en-US"/>
              </w:rPr>
              <w:t>1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:rsidR="00B8570D" w:rsidRPr="00EB5097" w:rsidRDefault="00B8570D" w:rsidP="009D7487">
            <w:pPr>
              <w:tabs>
                <w:tab w:val="left" w:pos="6780"/>
              </w:tabs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</w:tc>
        <w:tc>
          <w:tcPr>
            <w:tcW w:w="2410" w:type="dxa"/>
            <w:vAlign w:val="center"/>
          </w:tcPr>
          <w:p w:rsidR="00B8570D" w:rsidRPr="00EB5097" w:rsidRDefault="00B8570D" w:rsidP="009D7487">
            <w:pPr>
              <w:tabs>
                <w:tab w:val="left" w:pos="6780"/>
              </w:tabs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9D7487">
            <w:pPr>
              <w:jc w:val="center"/>
              <w:rPr>
                <w:lang w:val="en-US"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9D7487">
            <w:pPr>
              <w:tabs>
                <w:tab w:val="left" w:pos="6780"/>
              </w:tabs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9D7487">
            <w:pPr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4630E8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6726DE" w:rsidP="004630E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lastRenderedPageBreak/>
              <w:t>2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:rsidR="00B8570D" w:rsidRPr="00EB5097" w:rsidRDefault="00B8570D" w:rsidP="009D7487">
            <w:pPr>
              <w:tabs>
                <w:tab w:val="left" w:pos="6780"/>
              </w:tabs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Точка доступа к полнотекстовым информационным ресурсам</w:t>
            </w:r>
          </w:p>
        </w:tc>
        <w:tc>
          <w:tcPr>
            <w:tcW w:w="2410" w:type="dxa"/>
            <w:vAlign w:val="center"/>
          </w:tcPr>
          <w:p w:rsidR="00B8570D" w:rsidRPr="00EB5097" w:rsidRDefault="00DE058E" w:rsidP="009D7487">
            <w:pPr>
              <w:tabs>
                <w:tab w:val="left" w:pos="6780"/>
              </w:tabs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9D7487">
            <w:pPr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9D7487">
            <w:pPr>
              <w:tabs>
                <w:tab w:val="left" w:pos="6780"/>
              </w:tabs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9D7487">
            <w:pPr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4630E8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4D75A0" w:rsidP="004630E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3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:rsidR="00B8570D" w:rsidRPr="00EB5097" w:rsidRDefault="00B8570D" w:rsidP="009D7487">
            <w:pPr>
              <w:tabs>
                <w:tab w:val="left" w:pos="6780"/>
              </w:tabs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Дом культуры</w:t>
            </w:r>
            <w:r w:rsidR="00D935DF">
              <w:rPr>
                <w:sz w:val="22"/>
                <w:szCs w:val="22"/>
                <w:lang w:eastAsia="en-US"/>
              </w:rPr>
              <w:t xml:space="preserve"> (Клуб)</w:t>
            </w:r>
          </w:p>
        </w:tc>
        <w:tc>
          <w:tcPr>
            <w:tcW w:w="2410" w:type="dxa"/>
            <w:vAlign w:val="center"/>
          </w:tcPr>
          <w:p w:rsidR="00B8570D" w:rsidRPr="00EB5097" w:rsidRDefault="00DE058E" w:rsidP="009D7487">
            <w:pPr>
              <w:tabs>
                <w:tab w:val="left" w:pos="6780"/>
              </w:tabs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9D7487">
            <w:pPr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9D7487">
            <w:pPr>
              <w:tabs>
                <w:tab w:val="left" w:pos="6780"/>
              </w:tabs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EB5097" w:rsidRDefault="00B8570D" w:rsidP="009D7487">
            <w:pPr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1575C0" w:rsidRDefault="001575C0" w:rsidP="0076109F">
      <w:pPr>
        <w:jc w:val="both"/>
      </w:pPr>
    </w:p>
    <w:p w:rsidR="00DD65C2" w:rsidRPr="00B05154" w:rsidRDefault="00DD65C2" w:rsidP="0076109F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2F2513" w:rsidTr="00453C68"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453C68" w:rsidTr="00453C68">
        <w:tc>
          <w:tcPr>
            <w:tcW w:w="9356" w:type="dxa"/>
            <w:gridSpan w:val="3"/>
            <w:shd w:val="clear" w:color="auto" w:fill="auto"/>
          </w:tcPr>
          <w:p w:rsidR="00453C68" w:rsidRDefault="00453C68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0349CE">
              <w:rPr>
                <w:b/>
              </w:rPr>
              <w:t>4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</w:t>
            </w:r>
            <w:r w:rsidR="00AE2413" w:rsidRPr="000B6AED">
              <w:rPr>
                <w:b/>
              </w:rPr>
              <w:t xml:space="preserve">населения </w:t>
            </w:r>
            <w:r w:rsidR="008D1B48">
              <w:rPr>
                <w:b/>
                <w:spacing w:val="-6"/>
                <w:lang w:eastAsia="en-US"/>
              </w:rPr>
              <w:t>Пионерского сельского поселения</w:t>
            </w:r>
            <w:r w:rsidR="00130B75">
              <w:rPr>
                <w:b/>
                <w:spacing w:val="-6"/>
                <w:lang w:eastAsia="en-US"/>
              </w:rPr>
              <w:t xml:space="preserve"> </w:t>
            </w:r>
            <w:r w:rsidR="008D1B48">
              <w:rPr>
                <w:b/>
                <w:spacing w:val="-6"/>
                <w:lang w:eastAsia="en-US"/>
              </w:rPr>
              <w:t>Елизовского района</w:t>
            </w:r>
            <w:r w:rsidR="00AE2413" w:rsidRPr="00AE2413">
              <w:rPr>
                <w:b/>
              </w:rPr>
              <w:t xml:space="preserve"> </w:t>
            </w:r>
            <w:r w:rsidR="008D1B48">
              <w:rPr>
                <w:b/>
              </w:rPr>
              <w:t>Камчатского края</w:t>
            </w:r>
          </w:p>
        </w:tc>
      </w:tr>
      <w:tr w:rsidR="002F2513" w:rsidRPr="00FC0695" w:rsidTr="00453C68">
        <w:trPr>
          <w:trHeight w:val="80"/>
        </w:trPr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F2513" w:rsidRPr="009238B5" w:rsidRDefault="002F2513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2F2513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Расчетные показатели для объектов местного значения в области </w:t>
      </w:r>
      <w:r>
        <w:rPr>
          <w:rFonts w:eastAsia="TimesNewRomanPSMT"/>
        </w:rPr>
        <w:t xml:space="preserve">физической культуры и спорта </w:t>
      </w:r>
      <w:r w:rsidRPr="008D7470">
        <w:rPr>
          <w:rFonts w:eastAsia="TimesNewRomanPSMT"/>
        </w:rPr>
        <w:t xml:space="preserve">установлены в соответствии с </w:t>
      </w:r>
      <w:r>
        <w:rPr>
          <w:rFonts w:eastAsia="TimesNewRomanPSMT"/>
        </w:rPr>
        <w:t xml:space="preserve">условиями текущей обеспеченности населения </w:t>
      </w:r>
      <w:r w:rsidR="00361D5F">
        <w:rPr>
          <w:rFonts w:eastAsia="TimesNewRomanPSMT"/>
        </w:rPr>
        <w:t>сельского поселения</w:t>
      </w:r>
      <w:r>
        <w:rPr>
          <w:rFonts w:eastAsia="TimesNewRomanPSMT"/>
        </w:rPr>
        <w:t>, а также с учетом</w:t>
      </w:r>
      <w:r w:rsidR="00884F0C">
        <w:rPr>
          <w:rFonts w:eastAsia="TimesNewRomanPSMT"/>
        </w:rPr>
        <w:t xml:space="preserve"> </w:t>
      </w:r>
      <w:r w:rsidR="00884F0C" w:rsidRPr="00E20EAC">
        <w:rPr>
          <w:rFonts w:eastAsia="TimesNewRomanPSMT"/>
        </w:rPr>
        <w:t xml:space="preserve">Методических рекомендаций </w:t>
      </w:r>
      <w:r w:rsidR="00F321AA">
        <w:rPr>
          <w:rFonts w:eastAsia="TimesNewRomanPSMT"/>
        </w:rPr>
        <w:br/>
      </w:r>
      <w:r w:rsidR="00884F0C" w:rsidRPr="00E20EAC">
        <w:rPr>
          <w:rFonts w:eastAsia="TimesNewRomanPSMT"/>
        </w:rPr>
        <w:t>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 марта 2018 года N 244</w:t>
      </w:r>
      <w:r w:rsidRPr="008D7470">
        <w:rPr>
          <w:rFonts w:eastAsia="TimesNewRomanPSMT"/>
        </w:rPr>
        <w:t>. Расчетные показа</w:t>
      </w:r>
      <w:r>
        <w:rPr>
          <w:rFonts w:eastAsia="TimesNewRomanPSMT"/>
        </w:rPr>
        <w:t>те</w:t>
      </w:r>
      <w:r w:rsidRPr="008D7470">
        <w:rPr>
          <w:rFonts w:eastAsia="TimesNewRomanPSMT"/>
        </w:rPr>
        <w:t>ли минимально допустимого уровня обеспеченности о</w:t>
      </w:r>
      <w:r>
        <w:rPr>
          <w:rFonts w:eastAsia="TimesNewRomanPSMT"/>
        </w:rPr>
        <w:t>бъектами местного значения и по</w:t>
      </w:r>
      <w:r w:rsidRPr="008D7470">
        <w:rPr>
          <w:rFonts w:eastAsia="TimesNewRomanPSMT"/>
        </w:rPr>
        <w:t>казатели максимально допустимого уровня территор</w:t>
      </w:r>
      <w:r>
        <w:rPr>
          <w:rFonts w:eastAsia="TimesNewRomanPSMT"/>
        </w:rPr>
        <w:t>иальной доступности таких объек</w:t>
      </w:r>
      <w:r w:rsidR="00AB6507">
        <w:rPr>
          <w:rFonts w:eastAsia="TimesNewRomanPSMT"/>
        </w:rPr>
        <w:t>тов, представлены в таблице</w:t>
      </w:r>
      <w:r w:rsidRPr="008D7470">
        <w:rPr>
          <w:rFonts w:eastAsia="TimesNewRomanPSMT"/>
        </w:rPr>
        <w:t xml:space="preserve"> </w:t>
      </w:r>
      <w:r>
        <w:rPr>
          <w:rFonts w:eastAsia="TimesNewRomanPSMT"/>
        </w:rPr>
        <w:t>1.</w:t>
      </w:r>
      <w:r w:rsidR="000349CE">
        <w:rPr>
          <w:rFonts w:eastAsia="TimesNewRomanPSMT"/>
        </w:rPr>
        <w:t>4</w:t>
      </w:r>
      <w:r w:rsidR="000D4A74">
        <w:rPr>
          <w:rFonts w:eastAsia="TimesNewRomanPSMT"/>
        </w:rPr>
        <w:t>.1.</w:t>
      </w:r>
    </w:p>
    <w:p w:rsidR="00833015" w:rsidRDefault="00833015" w:rsidP="002F251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2F2513" w:rsidRDefault="002F2513" w:rsidP="002F2513">
      <w:pPr>
        <w:ind w:right="-142"/>
        <w:contextualSpacing/>
        <w:jc w:val="right"/>
        <w:rPr>
          <w:rFonts w:eastAsia="TimesNewRomanPSMT"/>
        </w:rPr>
      </w:pPr>
      <w:r>
        <w:rPr>
          <w:color w:val="000000"/>
          <w:szCs w:val="22"/>
        </w:rPr>
        <w:t>Таблица 1.</w:t>
      </w:r>
      <w:r w:rsidR="005F0B12">
        <w:rPr>
          <w:color w:val="000000"/>
          <w:szCs w:val="22"/>
        </w:rPr>
        <w:t>4</w:t>
      </w:r>
      <w:r>
        <w:rPr>
          <w:color w:val="000000"/>
          <w:szCs w:val="22"/>
        </w:rPr>
        <w:t>.</w:t>
      </w:r>
      <w:r w:rsidRPr="00D63F16">
        <w:rPr>
          <w:color w:val="000000"/>
          <w:szCs w:val="22"/>
        </w:rPr>
        <w:t>1.</w:t>
      </w:r>
      <w:r w:rsidRPr="00D63F16">
        <w:rPr>
          <w:sz w:val="28"/>
        </w:rPr>
        <w:t xml:space="preserve"> </w:t>
      </w:r>
      <w:r>
        <w:rPr>
          <w:color w:val="000000"/>
          <w:szCs w:val="22"/>
        </w:rPr>
        <w:t>Расчетные показатели для плоскостных спортивных сооружений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436"/>
        <w:gridCol w:w="2209"/>
        <w:gridCol w:w="1152"/>
        <w:gridCol w:w="1683"/>
        <w:gridCol w:w="1310"/>
      </w:tblGrid>
      <w:tr w:rsidR="002F2513" w:rsidRPr="00AE2413" w:rsidTr="00123DDF">
        <w:trPr>
          <w:cantSplit/>
          <w:trHeight w:val="20"/>
          <w:tblHeader/>
          <w:jc w:val="center"/>
        </w:trPr>
        <w:tc>
          <w:tcPr>
            <w:tcW w:w="3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92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783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1588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максимально допустимого уровня территориальной доступности</w:t>
            </w:r>
          </w:p>
        </w:tc>
      </w:tr>
      <w:tr w:rsidR="002F2513" w:rsidRPr="00AE2413" w:rsidTr="00DD65C2">
        <w:trPr>
          <w:cantSplit/>
          <w:trHeight w:val="20"/>
          <w:tblHeader/>
          <w:jc w:val="center"/>
        </w:trPr>
        <w:tc>
          <w:tcPr>
            <w:tcW w:w="3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2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2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DD65C2" w:rsidRPr="00AE2413" w:rsidTr="00DD65C2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DD65C2" w:rsidRPr="002200EB" w:rsidRDefault="00DD65C2" w:rsidP="000D4A74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t>1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92" w:type="pct"/>
            <w:vAlign w:val="center"/>
          </w:tcPr>
          <w:p w:rsidR="00DD65C2" w:rsidRPr="00EB4882" w:rsidRDefault="00DD65C2" w:rsidP="000D4A74">
            <w:pPr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1172" w:type="pct"/>
            <w:vAlign w:val="center"/>
          </w:tcPr>
          <w:p w:rsidR="00DD65C2" w:rsidRPr="00EB4882" w:rsidRDefault="00DD65C2" w:rsidP="000D4A74">
            <w:pPr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 xml:space="preserve">удельная площадь пола спортивных залов на 1000 жит., </w:t>
            </w:r>
            <w:proofErr w:type="spellStart"/>
            <w:r w:rsidRPr="00EB4882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EB48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11" w:type="pct"/>
            <w:vAlign w:val="center"/>
          </w:tcPr>
          <w:p w:rsidR="00DD65C2" w:rsidRPr="00EB4882" w:rsidRDefault="00DD65C2" w:rsidP="000D4A74">
            <w:pPr>
              <w:jc w:val="center"/>
              <w:rPr>
                <w:color w:val="000000"/>
              </w:rPr>
            </w:pPr>
            <w:r w:rsidRPr="00EB4882">
              <w:rPr>
                <w:sz w:val="22"/>
                <w:szCs w:val="22"/>
              </w:rPr>
              <w:t>80</w:t>
            </w:r>
          </w:p>
        </w:tc>
        <w:tc>
          <w:tcPr>
            <w:tcW w:w="893" w:type="pct"/>
            <w:vAlign w:val="center"/>
          </w:tcPr>
          <w:p w:rsidR="00DD65C2" w:rsidRPr="00EB4882" w:rsidRDefault="00DD65C2" w:rsidP="000D4A74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pct"/>
            <w:vAlign w:val="center"/>
          </w:tcPr>
          <w:p w:rsidR="00DD65C2" w:rsidRPr="00EB4882" w:rsidRDefault="00DD65C2" w:rsidP="000D4A74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2123" w:rsidRPr="0076109F" w:rsidTr="00DD65C2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F92123" w:rsidRPr="002200EB" w:rsidRDefault="00F92123" w:rsidP="000D4A74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t>2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92" w:type="pct"/>
            <w:vAlign w:val="center"/>
          </w:tcPr>
          <w:p w:rsidR="00F92123" w:rsidRPr="00D6315C" w:rsidRDefault="00D6315C" w:rsidP="000D4A74">
            <w:pPr>
              <w:rPr>
                <w:color w:val="000000"/>
              </w:rPr>
            </w:pPr>
            <w:r w:rsidRPr="002200EB">
              <w:rPr>
                <w:sz w:val="22"/>
                <w:szCs w:val="28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172" w:type="pct"/>
            <w:vAlign w:val="center"/>
          </w:tcPr>
          <w:p w:rsidR="00F92123" w:rsidRPr="00D6315C" w:rsidRDefault="00D6315C" w:rsidP="00DD65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обеспеченности, объект </w:t>
            </w:r>
          </w:p>
        </w:tc>
        <w:tc>
          <w:tcPr>
            <w:tcW w:w="611" w:type="pct"/>
            <w:vAlign w:val="center"/>
          </w:tcPr>
          <w:p w:rsidR="00F92123" w:rsidRPr="00D6315C" w:rsidRDefault="00D6315C" w:rsidP="000D4A7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3" w:type="pct"/>
            <w:vAlign w:val="center"/>
          </w:tcPr>
          <w:p w:rsidR="00F92123" w:rsidRPr="00D6315C" w:rsidRDefault="004C38D5" w:rsidP="000D4A74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радиус доступности, км</w:t>
            </w:r>
          </w:p>
        </w:tc>
        <w:tc>
          <w:tcPr>
            <w:tcW w:w="695" w:type="pct"/>
            <w:vAlign w:val="center"/>
          </w:tcPr>
          <w:p w:rsidR="00F92123" w:rsidRPr="00D6315C" w:rsidRDefault="004C38D5" w:rsidP="000D4A74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3A725A" w:rsidRPr="0076109F" w:rsidTr="00DD65C2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3A725A" w:rsidRPr="002200EB" w:rsidRDefault="003A725A" w:rsidP="003A72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92" w:type="pct"/>
            <w:vAlign w:val="center"/>
          </w:tcPr>
          <w:p w:rsidR="003A725A" w:rsidRPr="006B5F20" w:rsidRDefault="003A725A" w:rsidP="003A725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Плавательный бассейн</w:t>
            </w:r>
          </w:p>
        </w:tc>
        <w:tc>
          <w:tcPr>
            <w:tcW w:w="1172" w:type="pct"/>
            <w:vAlign w:val="center"/>
          </w:tcPr>
          <w:p w:rsidR="003A725A" w:rsidRDefault="003A725A" w:rsidP="003A72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обеспеченности, кв. м. </w:t>
            </w:r>
            <w:r w:rsidRPr="0053524C">
              <w:rPr>
                <w:color w:val="000000"/>
                <w:sz w:val="22"/>
                <w:szCs w:val="22"/>
              </w:rPr>
              <w:t>зеркала воды на 1 тыс. чел.</w:t>
            </w:r>
          </w:p>
        </w:tc>
        <w:tc>
          <w:tcPr>
            <w:tcW w:w="611" w:type="pct"/>
            <w:vAlign w:val="center"/>
          </w:tcPr>
          <w:p w:rsidR="003A725A" w:rsidRDefault="003A725A" w:rsidP="003A72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93" w:type="pct"/>
            <w:vAlign w:val="center"/>
          </w:tcPr>
          <w:p w:rsidR="003A725A" w:rsidRDefault="003A725A" w:rsidP="003A725A">
            <w:pPr>
              <w:ind w:left="136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pct"/>
            <w:vAlign w:val="center"/>
          </w:tcPr>
          <w:p w:rsidR="003A725A" w:rsidRDefault="003A725A" w:rsidP="003A725A">
            <w:pPr>
              <w:ind w:left="136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425C0B" w:rsidRDefault="00425C0B" w:rsidP="00507A72">
      <w:pPr>
        <w:jc w:val="both"/>
      </w:pPr>
    </w:p>
    <w:p w:rsidR="00DD65C2" w:rsidRPr="00B05154" w:rsidRDefault="00DD65C2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507A72" w:rsidTr="00D60CB5"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D60CB5" w:rsidTr="00D60CB5">
        <w:tc>
          <w:tcPr>
            <w:tcW w:w="9356" w:type="dxa"/>
            <w:gridSpan w:val="3"/>
            <w:shd w:val="clear" w:color="auto" w:fill="auto"/>
          </w:tcPr>
          <w:p w:rsidR="00D60CB5" w:rsidRDefault="00D60CB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1.5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>Расчётные показатели минимально допустимого уровня обеспеченности объектами ме</w:t>
            </w:r>
            <w:r>
              <w:rPr>
                <w:b/>
              </w:rPr>
              <w:t>стного значения в области благоустройства территории</w:t>
            </w:r>
            <w:r w:rsidRPr="000B6AED">
              <w:rPr>
                <w:b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 w:rsidR="008D1B48">
              <w:rPr>
                <w:b/>
              </w:rPr>
              <w:t>Пионерского сельского поселения</w:t>
            </w:r>
            <w:r w:rsidR="00130B75">
              <w:rPr>
                <w:b/>
              </w:rPr>
              <w:t xml:space="preserve"> </w:t>
            </w:r>
            <w:r w:rsidR="008D1B48">
              <w:rPr>
                <w:b/>
              </w:rPr>
              <w:t>Елизовского района</w:t>
            </w:r>
            <w:r w:rsidR="002B6169" w:rsidRPr="002B6169">
              <w:rPr>
                <w:b/>
              </w:rPr>
              <w:t xml:space="preserve"> </w:t>
            </w:r>
            <w:r w:rsidR="008D1B48">
              <w:rPr>
                <w:b/>
              </w:rPr>
              <w:t>Камчатского края</w:t>
            </w:r>
          </w:p>
        </w:tc>
      </w:tr>
      <w:tr w:rsidR="00507A72" w:rsidRPr="00FC0695" w:rsidTr="00D60CB5">
        <w:trPr>
          <w:trHeight w:val="80"/>
        </w:trPr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507A72" w:rsidRPr="009238B5" w:rsidRDefault="00507A72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0D4A74" w:rsidRDefault="007B720F" w:rsidP="007B720F">
      <w:pPr>
        <w:spacing w:before="120"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</w:t>
      </w:r>
      <w:r w:rsidR="000D4A74">
        <w:rPr>
          <w:rFonts w:eastAsia="TimesNewRomanPSMT"/>
        </w:rPr>
        <w:t xml:space="preserve">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образования, с учетом </w:t>
      </w:r>
      <w:r>
        <w:rPr>
          <w:bCs/>
        </w:rPr>
        <w:t xml:space="preserve">Методических рекомендаций </w:t>
      </w:r>
      <w:r w:rsidRPr="00C224DA">
        <w:rPr>
          <w:bCs/>
        </w:rPr>
        <w:t>по подготовке правил благоустройства</w:t>
      </w:r>
      <w:r>
        <w:rPr>
          <w:bCs/>
        </w:rPr>
        <w:t xml:space="preserve"> </w:t>
      </w:r>
      <w:r w:rsidRPr="00C224DA">
        <w:rPr>
          <w:bCs/>
        </w:rPr>
        <w:t>территорий поселений</w:t>
      </w:r>
      <w:r>
        <w:rPr>
          <w:bCs/>
        </w:rPr>
        <w:t xml:space="preserve"> </w:t>
      </w:r>
      <w:r w:rsidRPr="00C224DA">
        <w:rPr>
          <w:bCs/>
        </w:rPr>
        <w:t>(включая механизмы вовлечения людей и общественного участия</w:t>
      </w:r>
      <w:r>
        <w:rPr>
          <w:bCs/>
        </w:rPr>
        <w:t xml:space="preserve"> </w:t>
      </w:r>
      <w:r w:rsidRPr="00C224DA">
        <w:rPr>
          <w:bCs/>
        </w:rPr>
        <w:t>в принятии решений и реализации проектов комплексного благоустройства и развития городской среды)</w:t>
      </w:r>
      <w:r>
        <w:rPr>
          <w:bCs/>
        </w:rPr>
        <w:t xml:space="preserve"> от</w:t>
      </w:r>
      <w:r w:rsidRPr="00C224DA">
        <w:rPr>
          <w:bCs/>
        </w:rPr>
        <w:t xml:space="preserve"> 19.01.2017</w:t>
      </w:r>
      <w:r w:rsidR="009D31E9">
        <w:rPr>
          <w:bCs/>
        </w:rPr>
        <w:t xml:space="preserve"> (подготовлен Минстроем России, </w:t>
      </w:r>
      <w:r w:rsidR="009D31E9" w:rsidRPr="009D31E9">
        <w:rPr>
          <w:bCs/>
        </w:rPr>
        <w:t>Приказ подписан 13.04.2017 N 711/</w:t>
      </w:r>
      <w:proofErr w:type="spellStart"/>
      <w:r w:rsidR="009D31E9" w:rsidRPr="009D31E9">
        <w:rPr>
          <w:bCs/>
        </w:rPr>
        <w:t>пр</w:t>
      </w:r>
      <w:proofErr w:type="spellEnd"/>
      <w:r w:rsidR="009D31E9" w:rsidRPr="009D31E9">
        <w:rPr>
          <w:bCs/>
        </w:rPr>
        <w:t>)</w:t>
      </w:r>
      <w:r>
        <w:rPr>
          <w:bCs/>
        </w:rPr>
        <w:t>.</w:t>
      </w:r>
    </w:p>
    <w:p w:rsidR="000D4A74" w:rsidRPr="00145AF4" w:rsidRDefault="000D4A74" w:rsidP="000D4A7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</w:t>
      </w:r>
      <w:r w:rsidR="005F0B12">
        <w:rPr>
          <w:rFonts w:eastAsia="TimesNewRomanPSMT"/>
        </w:rPr>
        <w:t>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3C04F3">
        <w:rPr>
          <w:rFonts w:eastAsia="TimesNewRomanPSMT"/>
        </w:rPr>
        <w:t>5</w:t>
      </w:r>
      <w:r>
        <w:rPr>
          <w:rFonts w:eastAsia="TimesNewRomanPSMT"/>
        </w:rPr>
        <w:t>.1.</w:t>
      </w:r>
    </w:p>
    <w:p w:rsidR="00D629D7" w:rsidRDefault="00D629D7" w:rsidP="007B720F">
      <w:pPr>
        <w:ind w:firstLine="851"/>
        <w:jc w:val="right"/>
      </w:pPr>
    </w:p>
    <w:p w:rsidR="007B720F" w:rsidRPr="009E5E94" w:rsidRDefault="007B720F" w:rsidP="007B720F">
      <w:pPr>
        <w:ind w:firstLine="851"/>
        <w:jc w:val="right"/>
      </w:pPr>
      <w:r>
        <w:t>Таблица 1.</w:t>
      </w:r>
      <w:r w:rsidR="003C04F3">
        <w:t>5</w:t>
      </w:r>
      <w:r>
        <w:t xml:space="preserve">.1. Расчетные показатели </w:t>
      </w:r>
      <w:r w:rsidR="00D629D7">
        <w:t xml:space="preserve">объектов, относящихся к области </w:t>
      </w:r>
      <w:r>
        <w:t>благоустройства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393"/>
        <w:gridCol w:w="1652"/>
        <w:gridCol w:w="1284"/>
        <w:gridCol w:w="2261"/>
        <w:gridCol w:w="1199"/>
      </w:tblGrid>
      <w:tr w:rsidR="00507A72" w:rsidRPr="00AE2413" w:rsidTr="00123DDF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93" w:type="dxa"/>
            <w:vMerge w:val="restart"/>
            <w:shd w:val="clear" w:color="auto" w:fill="FFFFFF" w:themeFill="background1"/>
            <w:vAlign w:val="center"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36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3460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507A72" w:rsidRPr="00AE2413" w:rsidTr="00123DD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2393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165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84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2261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507A72" w:rsidRPr="00361D5F" w:rsidTr="008C406C">
        <w:trPr>
          <w:trHeight w:val="20"/>
        </w:trPr>
        <w:tc>
          <w:tcPr>
            <w:tcW w:w="567" w:type="dxa"/>
            <w:vAlign w:val="center"/>
            <w:hideMark/>
          </w:tcPr>
          <w:p w:rsidR="00507A72" w:rsidRPr="00867959" w:rsidRDefault="00931D50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1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  <w:vAlign w:val="center"/>
          </w:tcPr>
          <w:p w:rsidR="00507A72" w:rsidRPr="00867959" w:rsidRDefault="00912CCA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12CCA">
              <w:rPr>
                <w:sz w:val="22"/>
                <w:szCs w:val="22"/>
                <w:lang w:eastAsia="en-US"/>
              </w:rPr>
              <w:t>Территория рекреационного назначения</w:t>
            </w:r>
          </w:p>
        </w:tc>
        <w:tc>
          <w:tcPr>
            <w:tcW w:w="1652" w:type="dxa"/>
            <w:vAlign w:val="center"/>
            <w:hideMark/>
          </w:tcPr>
          <w:p w:rsidR="00507A72" w:rsidRPr="00867959" w:rsidRDefault="00425C0B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озеленения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67959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67959">
              <w:rPr>
                <w:sz w:val="22"/>
                <w:szCs w:val="22"/>
                <w:lang w:eastAsia="en-US"/>
              </w:rPr>
              <w:t>.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 на </w:t>
            </w:r>
            <w:r w:rsidRPr="00867959">
              <w:rPr>
                <w:sz w:val="22"/>
                <w:szCs w:val="22"/>
                <w:lang w:eastAsia="en-US"/>
              </w:rPr>
              <w:t>1 жит</w:t>
            </w:r>
            <w:r w:rsidR="00507A72" w:rsidRPr="0086795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84" w:type="dxa"/>
            <w:vAlign w:val="center"/>
            <w:hideMark/>
          </w:tcPr>
          <w:p w:rsidR="00507A72" w:rsidRPr="0036445A" w:rsidRDefault="00560CE1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1" w:type="dxa"/>
            <w:vAlign w:val="center"/>
            <w:hideMark/>
          </w:tcPr>
          <w:p w:rsidR="00507A72" w:rsidRPr="00867959" w:rsidRDefault="00507A72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199" w:type="dxa"/>
            <w:vAlign w:val="center"/>
            <w:hideMark/>
          </w:tcPr>
          <w:p w:rsidR="00507A72" w:rsidRPr="00867959" w:rsidRDefault="00912CCA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07A72" w:rsidRPr="00867959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406C" w:rsidRPr="00361D5F" w:rsidTr="008C406C">
        <w:trPr>
          <w:trHeight w:val="20"/>
        </w:trPr>
        <w:tc>
          <w:tcPr>
            <w:tcW w:w="567" w:type="dxa"/>
            <w:vAlign w:val="center"/>
          </w:tcPr>
          <w:p w:rsidR="008C406C" w:rsidRPr="00867959" w:rsidRDefault="008C406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2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  <w:vAlign w:val="center"/>
          </w:tcPr>
          <w:p w:rsidR="008C406C" w:rsidRPr="00867959" w:rsidRDefault="008C406C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Детские площадки</w:t>
            </w:r>
          </w:p>
        </w:tc>
        <w:tc>
          <w:tcPr>
            <w:tcW w:w="1652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867959">
              <w:rPr>
                <w:sz w:val="22"/>
                <w:szCs w:val="22"/>
              </w:rPr>
              <w:t>м</w:t>
            </w:r>
            <w:r w:rsidRPr="00867959">
              <w:rPr>
                <w:sz w:val="22"/>
                <w:szCs w:val="22"/>
                <w:vertAlign w:val="superscript"/>
              </w:rPr>
              <w:t xml:space="preserve">2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284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261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BD4F5C" w:rsidRPr="00361D5F" w:rsidTr="008C406C">
        <w:trPr>
          <w:trHeight w:val="20"/>
        </w:trPr>
        <w:tc>
          <w:tcPr>
            <w:tcW w:w="567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3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652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867959">
              <w:rPr>
                <w:sz w:val="22"/>
                <w:szCs w:val="22"/>
              </w:rPr>
              <w:t>м</w:t>
            </w:r>
            <w:r w:rsidRPr="00867959">
              <w:rPr>
                <w:sz w:val="22"/>
                <w:szCs w:val="22"/>
                <w:vertAlign w:val="superscript"/>
              </w:rPr>
              <w:t xml:space="preserve">2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284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1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67959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F321AA" w:rsidRDefault="00F321AA" w:rsidP="0043084B">
      <w:pPr>
        <w:pStyle w:val="Default"/>
        <w:ind w:firstLine="851"/>
        <w:jc w:val="both"/>
      </w:pPr>
    </w:p>
    <w:p w:rsidR="00F321AA" w:rsidRDefault="00F321AA" w:rsidP="0043084B">
      <w:pPr>
        <w:pStyle w:val="Default"/>
        <w:ind w:firstLine="851"/>
        <w:jc w:val="both"/>
      </w:pPr>
    </w:p>
    <w:p w:rsidR="0043084B" w:rsidRPr="00931D50" w:rsidRDefault="0043084B" w:rsidP="0043084B">
      <w:pPr>
        <w:pStyle w:val="Default"/>
        <w:ind w:firstLine="851"/>
        <w:jc w:val="both"/>
      </w:pPr>
      <w:r w:rsidRPr="00931D50">
        <w:lastRenderedPageBreak/>
        <w:t xml:space="preserve">Примечания: </w:t>
      </w:r>
    </w:p>
    <w:p w:rsidR="00075029" w:rsidRDefault="0043084B" w:rsidP="000402E4">
      <w:pPr>
        <w:pStyle w:val="Default"/>
        <w:ind w:firstLine="851"/>
        <w:jc w:val="both"/>
      </w:pPr>
      <w:r w:rsidRPr="00931D50">
        <w:t>1. Количество посетителей, одновременно находящихся на территории рекреационных объектов общего пользования, рекомендуется принимать 10 - 15% от численности населения, проживающего в радиусе</w:t>
      </w:r>
      <w:r w:rsidR="00563329">
        <w:t xml:space="preserve"> доступности объекта рекреации.</w:t>
      </w:r>
    </w:p>
    <w:p w:rsidR="00AE4015" w:rsidRDefault="00AE4015" w:rsidP="00752B62">
      <w:pPr>
        <w:autoSpaceDE w:val="0"/>
        <w:spacing w:line="276" w:lineRule="auto"/>
        <w:jc w:val="both"/>
      </w:pPr>
    </w:p>
    <w:p w:rsidR="00DD65C2" w:rsidRPr="000665E7" w:rsidRDefault="00DD65C2" w:rsidP="00752B62">
      <w:pPr>
        <w:autoSpaceDE w:val="0"/>
        <w:spacing w:line="276" w:lineRule="auto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51"/>
        <w:gridCol w:w="8505"/>
        <w:gridCol w:w="284"/>
      </w:tblGrid>
      <w:tr w:rsidR="00560CE1" w:rsidTr="00494BA5">
        <w:tc>
          <w:tcPr>
            <w:tcW w:w="516" w:type="dxa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3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0C0F44" w:rsidTr="006B6FFD"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6B6FFD" w:rsidTr="00AE2413">
        <w:trPr>
          <w:trHeight w:val="1439"/>
        </w:trPr>
        <w:tc>
          <w:tcPr>
            <w:tcW w:w="9356" w:type="dxa"/>
            <w:gridSpan w:val="4"/>
            <w:shd w:val="clear" w:color="auto" w:fill="auto"/>
            <w:hideMark/>
          </w:tcPr>
          <w:p w:rsidR="006B6FFD" w:rsidRDefault="006B6FFD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AE4015">
              <w:rPr>
                <w:b/>
              </w:rPr>
              <w:t>6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</w:t>
            </w:r>
            <w:r>
              <w:rPr>
                <w:b/>
                <w:spacing w:val="-4"/>
              </w:rPr>
              <w:t xml:space="preserve">области ритуального обслуживания населения </w:t>
            </w:r>
            <w:r>
              <w:rPr>
                <w:b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="008D1B48">
              <w:rPr>
                <w:b/>
              </w:rPr>
              <w:t>Пионерского сельского поселения</w:t>
            </w:r>
            <w:r w:rsidR="00130B75">
              <w:rPr>
                <w:b/>
              </w:rPr>
              <w:t xml:space="preserve"> </w:t>
            </w:r>
            <w:r w:rsidR="008D1B48">
              <w:rPr>
                <w:b/>
              </w:rPr>
              <w:t>Елизовского района</w:t>
            </w:r>
            <w:r w:rsidR="00AE2413" w:rsidRPr="00AE2413">
              <w:rPr>
                <w:b/>
              </w:rPr>
              <w:t xml:space="preserve"> </w:t>
            </w:r>
            <w:r w:rsidR="008D1B48">
              <w:rPr>
                <w:b/>
              </w:rPr>
              <w:t>Камчатского края</w:t>
            </w:r>
          </w:p>
        </w:tc>
      </w:tr>
      <w:tr w:rsidR="000C0F44" w:rsidTr="006B6FFD">
        <w:trPr>
          <w:trHeight w:val="80"/>
        </w:trPr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AB6507" w:rsidRPr="00AB6507" w:rsidRDefault="007B720F" w:rsidP="00AB6507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ритуального обслуживания населения установлены в соответствии с полномочиями </w:t>
      </w:r>
      <w:r w:rsidR="00274FCD">
        <w:rPr>
          <w:rFonts w:eastAsia="TimesNewRomanPSMT"/>
        </w:rPr>
        <w:t xml:space="preserve">сельского поселения </w:t>
      </w:r>
      <w:r>
        <w:rPr>
          <w:rFonts w:eastAsia="TimesNewRomanPSMT"/>
        </w:rPr>
        <w:t>в указанной сфере.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</w:t>
      </w:r>
      <w:r w:rsidR="009929ED">
        <w:rPr>
          <w:rFonts w:eastAsia="TimesNewRomanPSMT"/>
        </w:rPr>
        <w:t>ьной доступности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AE4015">
        <w:rPr>
          <w:rFonts w:eastAsia="TimesNewRomanPSMT"/>
        </w:rPr>
        <w:t>6</w:t>
      </w:r>
      <w:r>
        <w:rPr>
          <w:rFonts w:eastAsia="TimesNewRomanPSMT"/>
        </w:rPr>
        <w:t>.1.</w:t>
      </w:r>
      <w:r w:rsidR="00123DDF">
        <w:rPr>
          <w:b/>
          <w:spacing w:val="-4"/>
        </w:rPr>
        <w:t xml:space="preserve"> </w:t>
      </w:r>
    </w:p>
    <w:p w:rsidR="003A25F4" w:rsidRPr="007B720F" w:rsidRDefault="003A25F4" w:rsidP="007B720F">
      <w:pPr>
        <w:jc w:val="right"/>
      </w:pPr>
    </w:p>
    <w:p w:rsidR="007B720F" w:rsidRPr="007B720F" w:rsidRDefault="007B720F" w:rsidP="007B720F">
      <w:pPr>
        <w:jc w:val="right"/>
      </w:pPr>
      <w:r w:rsidRPr="007B720F">
        <w:t>Таблица 1.</w:t>
      </w:r>
      <w:r w:rsidR="00AE4015">
        <w:t>6</w:t>
      </w:r>
      <w:r w:rsidRPr="007B720F">
        <w:t>.1. Расчетные показатели объектов, относящихся к области ритуального обслуживания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79"/>
        <w:gridCol w:w="1957"/>
        <w:gridCol w:w="1235"/>
        <w:gridCol w:w="1524"/>
        <w:gridCol w:w="1494"/>
      </w:tblGrid>
      <w:tr w:rsidR="000C0F44" w:rsidTr="00123DDF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C0F44" w:rsidRDefault="000C0F44" w:rsidP="00931D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79" w:type="dxa"/>
            <w:vMerge w:val="restart"/>
            <w:shd w:val="clear" w:color="auto" w:fill="FFFFFF" w:themeFill="background1"/>
            <w:vAlign w:val="center"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2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0C0F44" w:rsidTr="00123DDF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35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24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C0F44" w:rsidTr="004630E8">
        <w:trPr>
          <w:trHeight w:val="818"/>
        </w:trPr>
        <w:tc>
          <w:tcPr>
            <w:tcW w:w="567" w:type="dxa"/>
            <w:vAlign w:val="center"/>
            <w:hideMark/>
          </w:tcPr>
          <w:p w:rsidR="000C0F44" w:rsidRPr="00867959" w:rsidRDefault="00AE4015" w:rsidP="004630E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lang w:eastAsia="en-US"/>
              </w:rPr>
              <w:t>1</w:t>
            </w:r>
            <w:r w:rsidR="00867959" w:rsidRPr="00867959">
              <w:rPr>
                <w:b/>
                <w:lang w:eastAsia="en-US"/>
              </w:rPr>
              <w:t>.</w:t>
            </w:r>
          </w:p>
        </w:tc>
        <w:tc>
          <w:tcPr>
            <w:tcW w:w="2579" w:type="dxa"/>
            <w:vAlign w:val="center"/>
            <w:hideMark/>
          </w:tcPr>
          <w:p w:rsidR="000C0F44" w:rsidRDefault="000C0F44" w:rsidP="004630E8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Кладбища традиционного захоронения</w:t>
            </w:r>
          </w:p>
        </w:tc>
        <w:tc>
          <w:tcPr>
            <w:tcW w:w="1957" w:type="dxa"/>
            <w:vAlign w:val="center"/>
            <w:hideMark/>
          </w:tcPr>
          <w:p w:rsidR="000C0F44" w:rsidRDefault="000C0F44" w:rsidP="004630E8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га. на 1 000</w:t>
            </w:r>
          </w:p>
          <w:p w:rsidR="000C0F44" w:rsidRDefault="000C0F44" w:rsidP="004630E8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жителей</w:t>
            </w:r>
          </w:p>
        </w:tc>
        <w:tc>
          <w:tcPr>
            <w:tcW w:w="1235" w:type="dxa"/>
            <w:vAlign w:val="center"/>
            <w:hideMark/>
          </w:tcPr>
          <w:p w:rsidR="0089618D" w:rsidRDefault="0089618D" w:rsidP="004630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</w:t>
            </w:r>
          </w:p>
          <w:p w:rsidR="000C0F44" w:rsidRDefault="000C0F44" w:rsidP="004630E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4" w:type="dxa"/>
            <w:vAlign w:val="center"/>
            <w:hideMark/>
          </w:tcPr>
          <w:p w:rsidR="000C0F44" w:rsidRDefault="00AE4015" w:rsidP="004630E8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494" w:type="dxa"/>
            <w:vAlign w:val="center"/>
            <w:hideMark/>
          </w:tcPr>
          <w:p w:rsidR="000C0F44" w:rsidRDefault="00AE4015" w:rsidP="004630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AE2413" w:rsidRDefault="000F2886" w:rsidP="00AE2413">
      <w:pPr>
        <w:autoSpaceDE w:val="0"/>
        <w:spacing w:line="276" w:lineRule="auto"/>
        <w:jc w:val="both"/>
        <w:rPr>
          <w:b/>
        </w:rPr>
      </w:pPr>
      <w:r>
        <w:rPr>
          <w:b/>
        </w:rPr>
        <w:t>1.7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>Расчётные показатели минимально допустимого уровня обеспеченности объектами местного значения поселения в области первичной пожарной безопасности</w:t>
      </w:r>
      <w:r w:rsidR="00AE2413">
        <w:rPr>
          <w:b/>
        </w:rPr>
        <w:t xml:space="preserve">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допустимого уровня территориальной доступности таких объектов для населения </w:t>
      </w:r>
      <w:r w:rsidR="008D1B48">
        <w:rPr>
          <w:b/>
        </w:rPr>
        <w:t>Пионерского сельского поселения</w:t>
      </w:r>
      <w:r w:rsidR="00130B75">
        <w:rPr>
          <w:b/>
        </w:rPr>
        <w:t xml:space="preserve"> </w:t>
      </w:r>
      <w:r w:rsidR="008D1B48">
        <w:rPr>
          <w:b/>
        </w:rPr>
        <w:t>Елизовского района</w:t>
      </w:r>
      <w:r w:rsidR="00AE2413" w:rsidRPr="00AE2413">
        <w:rPr>
          <w:b/>
        </w:rPr>
        <w:t xml:space="preserve"> </w:t>
      </w:r>
      <w:r w:rsidR="008D1B48">
        <w:rPr>
          <w:b/>
        </w:rPr>
        <w:t>Камчатского края</w:t>
      </w:r>
      <w:r w:rsidR="00AE2413" w:rsidRPr="00AE2413">
        <w:rPr>
          <w:b/>
        </w:rPr>
        <w:t xml:space="preserve"> </w:t>
      </w:r>
    </w:p>
    <w:p w:rsidR="009F3925" w:rsidRPr="00123DDF" w:rsidRDefault="009F3925" w:rsidP="00DD65C2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</w:t>
      </w:r>
      <w:r w:rsidRPr="009F3925">
        <w:rPr>
          <w:rFonts w:eastAsia="TimesNewRomanPSMT"/>
        </w:rPr>
        <w:t xml:space="preserve">первичной пожарной безопасности, а также в части аварийно-спасательных </w:t>
      </w:r>
      <w:r w:rsidR="00AE2413" w:rsidRPr="009F3925">
        <w:rPr>
          <w:rFonts w:eastAsia="TimesNewRomanPSMT"/>
        </w:rPr>
        <w:t>служб и</w:t>
      </w:r>
      <w:r w:rsidRPr="009F3925">
        <w:rPr>
          <w:rFonts w:eastAsia="TimesNewRomanPSMT"/>
        </w:rPr>
        <w:t xml:space="preserve"> </w:t>
      </w:r>
      <w:r w:rsidR="00B967A3">
        <w:rPr>
          <w:rFonts w:eastAsia="TimesNewRomanPSMT"/>
        </w:rPr>
        <w:t>(</w:t>
      </w:r>
      <w:r w:rsidRPr="009F3925">
        <w:rPr>
          <w:rFonts w:eastAsia="TimesNewRomanPSMT"/>
        </w:rPr>
        <w:t>или</w:t>
      </w:r>
      <w:r w:rsidR="00B967A3">
        <w:rPr>
          <w:rFonts w:eastAsia="TimesNewRomanPSMT"/>
        </w:rPr>
        <w:t>)</w:t>
      </w:r>
      <w:r w:rsidRPr="009F3925">
        <w:rPr>
          <w:rFonts w:eastAsia="TimesNewRomanPSMT"/>
        </w:rPr>
        <w:t xml:space="preserve"> аварийно-спасательных образований</w:t>
      </w:r>
      <w:r>
        <w:rPr>
          <w:rFonts w:eastAsia="TimesNewRomanPSMT"/>
        </w:rPr>
        <w:t>, установлены в соответствии с полномочиями сельского поселения в указанной сфере.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</w:t>
      </w:r>
      <w:r w:rsidR="00AE2413">
        <w:rPr>
          <w:rFonts w:eastAsia="TimesNewRomanPSMT"/>
        </w:rPr>
        <w:t>тавлены в таблицах 1.7.1</w:t>
      </w:r>
    </w:p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9F3925" w:rsidRPr="007B720F" w:rsidRDefault="009F3925" w:rsidP="009F3925">
      <w:pPr>
        <w:jc w:val="right"/>
      </w:pPr>
      <w:r w:rsidRPr="007B720F">
        <w:t>Таблица 1.</w:t>
      </w:r>
      <w:r>
        <w:t>7</w:t>
      </w:r>
      <w:r w:rsidRPr="007B720F">
        <w:t>.1. Расчетные показатели объектов</w:t>
      </w:r>
      <w:r>
        <w:t xml:space="preserve"> местного значения в области первичной пожарной безопасности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79"/>
        <w:gridCol w:w="1957"/>
        <w:gridCol w:w="993"/>
        <w:gridCol w:w="1984"/>
        <w:gridCol w:w="1276"/>
      </w:tblGrid>
      <w:tr w:rsidR="009F3925" w:rsidTr="009F3925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79" w:type="dxa"/>
            <w:vMerge w:val="restart"/>
            <w:shd w:val="clear" w:color="auto" w:fill="FFFFFF" w:themeFill="background1"/>
            <w:vAlign w:val="center"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50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9F3925" w:rsidTr="009F3925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доступности,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9F3925" w:rsidTr="00BE4B13">
        <w:trPr>
          <w:trHeight w:val="620"/>
        </w:trPr>
        <w:tc>
          <w:tcPr>
            <w:tcW w:w="567" w:type="dxa"/>
            <w:vAlign w:val="center"/>
            <w:hideMark/>
          </w:tcPr>
          <w:p w:rsidR="009F3925" w:rsidRPr="00867959" w:rsidRDefault="009F3925" w:rsidP="00BE4B1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67959">
              <w:rPr>
                <w:b/>
                <w:sz w:val="22"/>
                <w:lang w:eastAsia="en-US"/>
              </w:rPr>
              <w:t>1</w:t>
            </w:r>
            <w:r w:rsidR="00867959" w:rsidRPr="00867959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2579" w:type="dxa"/>
            <w:vAlign w:val="center"/>
            <w:hideMark/>
          </w:tcPr>
          <w:p w:rsidR="009F3925" w:rsidRPr="00867959" w:rsidRDefault="009F3925" w:rsidP="00BE4B13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Пожарный гидрант</w:t>
            </w:r>
          </w:p>
        </w:tc>
        <w:tc>
          <w:tcPr>
            <w:tcW w:w="1957" w:type="dxa"/>
            <w:vAlign w:val="center"/>
          </w:tcPr>
          <w:p w:rsidR="009F3925" w:rsidRPr="00867959" w:rsidRDefault="009F3925" w:rsidP="00BE4B13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количество гидрантов</w:t>
            </w:r>
          </w:p>
        </w:tc>
        <w:tc>
          <w:tcPr>
            <w:tcW w:w="993" w:type="dxa"/>
            <w:vAlign w:val="center"/>
          </w:tcPr>
          <w:p w:rsidR="009F3925" w:rsidRPr="00867959" w:rsidRDefault="009F3925" w:rsidP="00BE4B1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9F3925" w:rsidRPr="00867959" w:rsidRDefault="009F3925" w:rsidP="00BE4B13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линейная</w:t>
            </w:r>
          </w:p>
        </w:tc>
        <w:tc>
          <w:tcPr>
            <w:tcW w:w="1276" w:type="dxa"/>
            <w:vAlign w:val="center"/>
          </w:tcPr>
          <w:p w:rsidR="009F3925" w:rsidRPr="00867959" w:rsidRDefault="00E16645" w:rsidP="00BE4B1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200</w:t>
            </w:r>
          </w:p>
        </w:tc>
      </w:tr>
    </w:tbl>
    <w:p w:rsidR="009F3925" w:rsidRDefault="009F3925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Примечания: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1. Пожарные гидранты необходимо предусматривать на сетях централизованного водоснабжения при реконструкции и новом строительстве. Количество гидрантов определяется по показателю территориальной доступности исходя из протяженности объекта.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Cs w:val="22"/>
        </w:rPr>
        <w:t>2. При отсутствии централизованной системы водоснабжения, на период до строительства такой системы, – предусматривать пожарный водоем.</w:t>
      </w: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314DD8" w:rsidRDefault="002C5B96" w:rsidP="00AE2413">
      <w:pPr>
        <w:autoSpaceDE w:val="0"/>
        <w:spacing w:line="276" w:lineRule="auto"/>
        <w:jc w:val="both"/>
        <w:rPr>
          <w:rFonts w:eastAsia="TimesNewRomanPSMT"/>
        </w:rPr>
      </w:pPr>
      <w:r>
        <w:rPr>
          <w:b/>
        </w:rPr>
        <w:t>1.8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 xml:space="preserve">Расчётные показатели минимально допустимого уровня обеспеченности объектами местного значения поселения </w:t>
      </w:r>
      <w:r w:rsidR="00314DD8">
        <w:rPr>
          <w:b/>
          <w:bCs/>
        </w:rPr>
        <w:t xml:space="preserve">в области сбора, обработки, утилизации и обезвреживания твердых коммунальных отходов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допустимого уровня территориальной доступности таких объектов для населения </w:t>
      </w:r>
      <w:r w:rsidR="008D1B48">
        <w:rPr>
          <w:b/>
        </w:rPr>
        <w:t>Пионерского сельского поселения</w:t>
      </w:r>
      <w:r w:rsidR="00130B75">
        <w:rPr>
          <w:b/>
        </w:rPr>
        <w:t xml:space="preserve"> </w:t>
      </w:r>
      <w:r w:rsidR="008D1B48">
        <w:rPr>
          <w:b/>
        </w:rPr>
        <w:t>Елизовского района</w:t>
      </w:r>
      <w:r w:rsidR="00AE2413" w:rsidRPr="00AE2413">
        <w:rPr>
          <w:b/>
        </w:rPr>
        <w:t xml:space="preserve"> </w:t>
      </w:r>
      <w:r w:rsidR="008D1B48">
        <w:rPr>
          <w:b/>
        </w:rPr>
        <w:t>Камчатского края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C5B96">
        <w:rPr>
          <w:rFonts w:eastAsia="TimesNewRomanPSMT"/>
        </w:rPr>
        <w:t xml:space="preserve">Расчетные показатели для объектов местного значения в области сбора, обработки, утилизации и обезвреживания твердых коммунальных отходов установлены, в соответствии с полномочиями </w:t>
      </w:r>
      <w:r>
        <w:rPr>
          <w:rFonts w:eastAsia="TimesNewRomanPSMT"/>
        </w:rPr>
        <w:t>сельского поселения в указанной сфере</w:t>
      </w:r>
      <w:r w:rsidRPr="002C5B96"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представлены в таблице 1.8.1.</w:t>
      </w:r>
    </w:p>
    <w:p w:rsidR="002C5B96" w:rsidRPr="002C5B96" w:rsidRDefault="002C5B96" w:rsidP="002C5B96">
      <w:pPr>
        <w:spacing w:after="200" w:line="276" w:lineRule="auto"/>
        <w:jc w:val="right"/>
        <w:rPr>
          <w:rFonts w:eastAsia="TimesNewRomanPSMT"/>
          <w:bCs/>
        </w:rPr>
      </w:pPr>
      <w:r w:rsidRPr="002C5B96">
        <w:rPr>
          <w:rFonts w:eastAsia="TimesNewRomanPSMT"/>
          <w:bCs/>
        </w:rPr>
        <w:t>Таблица 1.8.1.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2"/>
        <w:gridCol w:w="2545"/>
        <w:gridCol w:w="3828"/>
        <w:gridCol w:w="2835"/>
      </w:tblGrid>
      <w:tr w:rsidR="002C5B96" w:rsidRPr="002C5B96" w:rsidTr="0065643A">
        <w:trPr>
          <w:trHeight w:val="20"/>
        </w:trPr>
        <w:tc>
          <w:tcPr>
            <w:tcW w:w="432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Минимально допустимый</w:t>
            </w:r>
          </w:p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C5B96" w:rsidRPr="002C5B96" w:rsidTr="0065643A">
        <w:trPr>
          <w:trHeight w:val="20"/>
        </w:trPr>
        <w:tc>
          <w:tcPr>
            <w:tcW w:w="432" w:type="dxa"/>
            <w:vMerge w:val="restart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254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rPr>
                <w:rFonts w:eastAsia="Calibri"/>
                <w:lang w:eastAsia="en-US"/>
              </w:rPr>
            </w:pPr>
            <w:r w:rsidRPr="002C5B96">
              <w:rPr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 </w:t>
            </w:r>
            <w:r w:rsidRPr="002C5B96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jc w:val="center"/>
            </w:pPr>
            <w:r w:rsidRPr="002C5B96">
              <w:rPr>
                <w:rFonts w:eastAsia="Calibri"/>
                <w:sz w:val="22"/>
                <w:szCs w:val="22"/>
                <w:lang w:eastAsia="en-US"/>
              </w:rPr>
              <w:t>пешеходная доступность</w:t>
            </w:r>
            <w:r w:rsidRPr="002C5B96">
              <w:rPr>
                <w:sz w:val="22"/>
                <w:szCs w:val="22"/>
              </w:rPr>
              <w:t xml:space="preserve"> 100</w:t>
            </w:r>
            <w:r w:rsidRPr="002C5B9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2C5B96" w:rsidRPr="002C5B96" w:rsidTr="0065643A">
        <w:trPr>
          <w:trHeight w:val="20"/>
        </w:trPr>
        <w:tc>
          <w:tcPr>
            <w:tcW w:w="432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:rsidR="002C5B96" w:rsidRPr="002C5B96" w:rsidRDefault="002C5B96" w:rsidP="002C5B96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размер площадок должен быть рассчитан на установку не</w:t>
            </w:r>
            <w:r w:rsidR="0096640A">
              <w:rPr>
                <w:spacing w:val="-6"/>
                <w:sz w:val="22"/>
                <w:szCs w:val="22"/>
              </w:rPr>
              <w:t xml:space="preserve">обходимого числа </w:t>
            </w:r>
            <w:r w:rsidRPr="002C5B96">
              <w:rPr>
                <w:spacing w:val="-6"/>
                <w:sz w:val="22"/>
                <w:szCs w:val="22"/>
              </w:rPr>
              <w:t>контейнеров</w:t>
            </w:r>
          </w:p>
        </w:tc>
        <w:tc>
          <w:tcPr>
            <w:tcW w:w="2835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</w:p>
        </w:tc>
      </w:tr>
    </w:tbl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Примечания: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1. Для определения числа устанавливаемых контейнеров (мусоросборников)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 Необходимое число контейнеров рассчитывается по формуле: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Бконт</w:t>
      </w:r>
      <w:proofErr w:type="spellEnd"/>
      <w:r w:rsidRPr="002C5B96">
        <w:rPr>
          <w:rFonts w:eastAsia="TimesNewRomanPSMT"/>
          <w:sz w:val="22"/>
          <w:szCs w:val="22"/>
        </w:rPr>
        <w:t xml:space="preserve"> = </w:t>
      </w: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× t × К / (365 × V), где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– годовое накопление твердых коммунальных отходов, куб. м;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t   – периодичность удаления отходов в сутки;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К – коэффициент неравномерности отходов, равный 1,25; </w:t>
      </w:r>
    </w:p>
    <w:p w:rsidR="009F3925" w:rsidRDefault="002C5B96" w:rsidP="001B2607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V – вместимость контейнера.</w:t>
      </w:r>
    </w:p>
    <w:p w:rsidR="00B93D2C" w:rsidRPr="00123DDF" w:rsidRDefault="00B93D2C" w:rsidP="00D74F13">
      <w:pPr>
        <w:pBdr>
          <w:bottom w:val="single" w:sz="12" w:space="1" w:color="244061" w:themeColor="accent1" w:themeShade="80"/>
        </w:pBdr>
        <w:jc w:val="both"/>
        <w:rPr>
          <w:rFonts w:eastAsia="TimesNewRomanPSMT"/>
          <w:sz w:val="22"/>
          <w:szCs w:val="22"/>
        </w:rPr>
      </w:pPr>
      <w:r w:rsidRPr="009D6CC7">
        <w:rPr>
          <w:b/>
          <w:sz w:val="28"/>
          <w:szCs w:val="28"/>
          <w:u w:val="single"/>
        </w:rPr>
        <w:lastRenderedPageBreak/>
        <w:t>Раздел 2.</w:t>
      </w:r>
      <w:r w:rsidRPr="009D6CC7">
        <w:rPr>
          <w:b/>
          <w:sz w:val="28"/>
          <w:szCs w:val="28"/>
        </w:rPr>
        <w:t xml:space="preserve"> </w:t>
      </w:r>
      <w:r w:rsidR="00D74F13" w:rsidRPr="00D74F13">
        <w:rPr>
          <w:b/>
          <w:sz w:val="28"/>
          <w:szCs w:val="28"/>
        </w:rPr>
        <w:t>Материалы по обоснованию расчётных показателей, содержащихся в основной части местных нормативов градостроительного проектирования Пионерского сельского поселения Елизовского района Камчатского края</w:t>
      </w: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8D1B48">
        <w:t>Пионерского сельского поселения</w:t>
      </w:r>
      <w:r w:rsidR="00130B75">
        <w:t xml:space="preserve"> </w:t>
      </w:r>
      <w:r w:rsidR="008D1B48">
        <w:t>Елизовского района</w:t>
      </w:r>
      <w:r w:rsidR="002B6169" w:rsidRPr="002B6169">
        <w:t xml:space="preserve"> </w:t>
      </w:r>
      <w:r w:rsidR="008D1B48">
        <w:t>Камчатского края</w:t>
      </w:r>
      <w:r>
        <w:t xml:space="preserve">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</w:t>
      </w:r>
      <w:r w:rsidR="001D50AC">
        <w:t>сельского поселения</w:t>
      </w:r>
      <w:r>
        <w:t xml:space="preserve">, на основании параметров и условий социально-экономического развития муниципального образования и региона в целом,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субъекта Российской Федерации в части формирования объектов местного значения </w:t>
      </w:r>
      <w:r w:rsidR="008D1B48">
        <w:t>Пионерского сельского поселения</w:t>
      </w:r>
      <w:r w:rsidRPr="00C10653">
        <w:t>.</w:t>
      </w:r>
      <w:r>
        <w:t xml:space="preserve"> </w:t>
      </w: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8D1B48">
        <w:rPr>
          <w:bCs/>
          <w:szCs w:val="28"/>
        </w:rPr>
        <w:t>Пионерского сельского поселения</w:t>
      </w:r>
      <w:r w:rsidR="00130B75">
        <w:rPr>
          <w:bCs/>
          <w:szCs w:val="28"/>
        </w:rPr>
        <w:t xml:space="preserve"> </w:t>
      </w:r>
      <w:r w:rsidR="008D1B48">
        <w:rPr>
          <w:bCs/>
          <w:szCs w:val="28"/>
        </w:rPr>
        <w:t>Елизовского района</w:t>
      </w:r>
      <w:r>
        <w:rPr>
          <w:bCs/>
          <w:szCs w:val="28"/>
        </w:rPr>
        <w:t>, представлены в Таблице 2.1.1.</w:t>
      </w:r>
    </w:p>
    <w:p w:rsidR="00B93D2C" w:rsidRDefault="00B93D2C" w:rsidP="00B93D2C">
      <w:pPr>
        <w:pStyle w:val="ac"/>
        <w:rPr>
          <w:bCs/>
          <w:szCs w:val="28"/>
        </w:rPr>
      </w:pPr>
    </w:p>
    <w:p w:rsidR="00B93D2C" w:rsidRPr="00663316" w:rsidRDefault="00B93D2C" w:rsidP="00B93D2C">
      <w:pPr>
        <w:pStyle w:val="ac"/>
        <w:jc w:val="right"/>
        <w:rPr>
          <w:bCs/>
          <w:szCs w:val="28"/>
        </w:rPr>
      </w:pPr>
      <w:r>
        <w:rPr>
          <w:bCs/>
          <w:szCs w:val="28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743"/>
        <w:gridCol w:w="2126"/>
        <w:gridCol w:w="2268"/>
      </w:tblGrid>
      <w:tr w:rsidR="00B93D2C" w:rsidRPr="009E1D56" w:rsidTr="00451CC1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B93D2C" w:rsidRPr="009E1D56" w:rsidRDefault="00B93D2C" w:rsidP="00FB28F4">
            <w:pPr>
              <w:contextualSpacing/>
              <w:jc w:val="center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 xml:space="preserve">Расчетный </w:t>
            </w:r>
          </w:p>
          <w:p w:rsidR="00B93D2C" w:rsidRPr="009E1D56" w:rsidRDefault="00B93D2C" w:rsidP="00FB28F4">
            <w:pPr>
              <w:contextualSpacing/>
              <w:jc w:val="both"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137" w:type="dxa"/>
            <w:gridSpan w:val="3"/>
            <w:shd w:val="clear" w:color="auto" w:fill="auto"/>
            <w:vAlign w:val="center"/>
            <w:hideMark/>
          </w:tcPr>
          <w:p w:rsidR="00B93D2C" w:rsidRPr="009E1D56" w:rsidRDefault="00B93D2C" w:rsidP="00FB28F4">
            <w:pPr>
              <w:contextualSpacing/>
              <w:rPr>
                <w:b/>
                <w:lang w:eastAsia="en-US"/>
              </w:rPr>
            </w:pPr>
            <w:r w:rsidRPr="009E1D56">
              <w:rPr>
                <w:b/>
                <w:sz w:val="22"/>
                <w:szCs w:val="22"/>
                <w:lang w:eastAsia="en-US"/>
              </w:rPr>
              <w:t>Обоснование расчетного показателя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9E1D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E1D56">
              <w:rPr>
                <w:b/>
                <w:sz w:val="22"/>
                <w:szCs w:val="22"/>
              </w:rPr>
              <w:t xml:space="preserve">Объекты местного значения в </w:t>
            </w:r>
            <w:r>
              <w:rPr>
                <w:b/>
                <w:sz w:val="22"/>
                <w:szCs w:val="22"/>
              </w:rPr>
              <w:t>области инженерного обеспечения</w:t>
            </w:r>
          </w:p>
        </w:tc>
      </w:tr>
      <w:tr w:rsidR="00B93D2C" w:rsidRPr="009E1D56" w:rsidTr="00451CC1">
        <w:trPr>
          <w:trHeight w:val="1785"/>
        </w:trPr>
        <w:tc>
          <w:tcPr>
            <w:tcW w:w="567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E1D56">
              <w:rPr>
                <w:sz w:val="22"/>
                <w:szCs w:val="22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E1D56">
              <w:rPr>
                <w:sz w:val="22"/>
                <w:szCs w:val="22"/>
              </w:rPr>
              <w:t>Объекты электроснабжения</w:t>
            </w: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shd w:val="clear" w:color="auto" w:fill="FFFFFF"/>
              <w:contextualSpacing/>
              <w:jc w:val="both"/>
            </w:pPr>
            <w:r w:rsidRPr="009E1D5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451CC1" w:rsidRPr="00301530" w:rsidRDefault="00B93D2C" w:rsidP="007513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Расчетный показатель установлен в соответствии с   </w:t>
            </w:r>
            <w:r w:rsidRPr="008E1AFB">
              <w:rPr>
                <w:sz w:val="22"/>
                <w:szCs w:val="22"/>
              </w:rPr>
              <w:t xml:space="preserve">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8E1AFB">
              <w:rPr>
                <w:sz w:val="22"/>
                <w:szCs w:val="22"/>
              </w:rPr>
              <w:t>Минрегиона</w:t>
            </w:r>
            <w:proofErr w:type="spellEnd"/>
            <w:r w:rsidRPr="008E1AFB">
              <w:rPr>
                <w:sz w:val="22"/>
                <w:szCs w:val="22"/>
              </w:rPr>
              <w:t xml:space="preserve"> РФ от 28.12.2010 N820), </w:t>
            </w:r>
            <w:r w:rsidR="00451CC1" w:rsidRPr="008E1AFB">
              <w:rPr>
                <w:sz w:val="22"/>
                <w:szCs w:val="22"/>
              </w:rPr>
              <w:t xml:space="preserve">с учетом РНГП </w:t>
            </w:r>
            <w:r w:rsidR="008D1B48">
              <w:rPr>
                <w:sz w:val="22"/>
                <w:szCs w:val="22"/>
              </w:rPr>
              <w:t>Камчатского края</w:t>
            </w:r>
          </w:p>
        </w:tc>
      </w:tr>
      <w:tr w:rsidR="00451CC1" w:rsidRPr="009E1D56" w:rsidTr="00451CC1">
        <w:trPr>
          <w:trHeight w:val="362"/>
        </w:trPr>
        <w:tc>
          <w:tcPr>
            <w:tcW w:w="9356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:rsidR="00451CC1" w:rsidRDefault="00451CC1" w:rsidP="007513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таблицы Л.1. (Приложение Л):</w:t>
            </w:r>
          </w:p>
          <w:p w:rsidR="00451CC1" w:rsidRDefault="00451CC1" w:rsidP="007513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451CC1" w:rsidTr="0045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1CC1" w:rsidRPr="00451CC1" w:rsidRDefault="00451CC1" w:rsidP="00451CC1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51CC1">
              <w:rPr>
                <w:color w:val="000000"/>
                <w:sz w:val="22"/>
                <w:szCs w:val="22"/>
              </w:rPr>
              <w:t>Поселки и сельские поселения (без кондиционеров):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1CC1" w:rsidRPr="00451CC1" w:rsidRDefault="00451CC1" w:rsidP="00451CC1">
            <w:pPr>
              <w:shd w:val="clear" w:color="auto" w:fill="FFFFFF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51CC1">
              <w:rPr>
                <w:color w:val="000000"/>
                <w:sz w:val="22"/>
                <w:szCs w:val="22"/>
              </w:rPr>
              <w:t xml:space="preserve">Электропотребление, </w:t>
            </w:r>
            <w:proofErr w:type="spellStart"/>
            <w:r w:rsidRPr="00451CC1">
              <w:rPr>
                <w:color w:val="000000"/>
                <w:sz w:val="22"/>
                <w:szCs w:val="22"/>
              </w:rPr>
              <w:t>кВт·ч</w:t>
            </w:r>
            <w:proofErr w:type="spellEnd"/>
            <w:r w:rsidRPr="00451CC1">
              <w:rPr>
                <w:color w:val="000000"/>
                <w:sz w:val="22"/>
                <w:szCs w:val="22"/>
              </w:rPr>
              <w:t>/год на 1 чел.</w:t>
            </w:r>
          </w:p>
        </w:tc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1CC1" w:rsidRPr="00451CC1" w:rsidRDefault="00451CC1" w:rsidP="00451CC1">
            <w:pPr>
              <w:shd w:val="clear" w:color="auto" w:fill="FFFFFF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51CC1">
              <w:rPr>
                <w:color w:val="000000"/>
                <w:sz w:val="22"/>
                <w:szCs w:val="22"/>
              </w:rPr>
              <w:t>Использование максимума электрической нагрузки, ч/год</w:t>
            </w:r>
          </w:p>
        </w:tc>
      </w:tr>
      <w:tr w:rsidR="00451CC1" w:rsidTr="0045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4962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1CC1" w:rsidRPr="00451CC1" w:rsidRDefault="00451CC1" w:rsidP="00451CC1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51CC1">
              <w:rPr>
                <w:color w:val="000000"/>
                <w:sz w:val="22"/>
                <w:szCs w:val="22"/>
              </w:rPr>
              <w:t>- не оборудованные стационарными электроплитами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51CC1" w:rsidRPr="00A96CFD" w:rsidRDefault="00451CC1" w:rsidP="00451C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6CFD">
              <w:rPr>
                <w:b/>
                <w:sz w:val="22"/>
                <w:szCs w:val="22"/>
              </w:rPr>
              <w:t>950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51CC1" w:rsidRPr="00451CC1" w:rsidRDefault="00451CC1" w:rsidP="00451C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51CC1">
              <w:rPr>
                <w:sz w:val="22"/>
                <w:szCs w:val="22"/>
              </w:rPr>
              <w:t>4100</w:t>
            </w:r>
          </w:p>
        </w:tc>
      </w:tr>
      <w:tr w:rsidR="00451CC1" w:rsidTr="0045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496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1CC1" w:rsidRPr="00451CC1" w:rsidRDefault="00451CC1" w:rsidP="00451CC1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51CC1">
              <w:rPr>
                <w:color w:val="000000"/>
                <w:sz w:val="22"/>
                <w:szCs w:val="22"/>
              </w:rPr>
              <w:t>- оборудованные стационарными электроплитами (100% охвата)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51CC1" w:rsidRPr="00451CC1" w:rsidRDefault="00451CC1" w:rsidP="00451C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51CC1">
              <w:rPr>
                <w:sz w:val="22"/>
                <w:szCs w:val="22"/>
              </w:rPr>
              <w:t>1350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51CC1" w:rsidRPr="00451CC1" w:rsidRDefault="00451CC1" w:rsidP="00451C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51CC1">
              <w:rPr>
                <w:sz w:val="22"/>
                <w:szCs w:val="22"/>
              </w:rPr>
              <w:t>4400</w:t>
            </w:r>
          </w:p>
        </w:tc>
      </w:tr>
      <w:tr w:rsidR="00CB0231" w:rsidRPr="009E1D56" w:rsidTr="00451CC1">
        <w:trPr>
          <w:trHeight w:val="227"/>
        </w:trPr>
        <w:tc>
          <w:tcPr>
            <w:tcW w:w="567" w:type="dxa"/>
            <w:shd w:val="clear" w:color="auto" w:fill="auto"/>
          </w:tcPr>
          <w:p w:rsidR="00CB0231" w:rsidRPr="009E1D5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:rsidR="00CB0231" w:rsidRPr="009E1D5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9E1D56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водоснабжения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0231" w:rsidRPr="009E1D5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E1D5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gridSpan w:val="3"/>
            <w:vMerge w:val="restart"/>
            <w:shd w:val="clear" w:color="auto" w:fill="auto"/>
          </w:tcPr>
          <w:p w:rsidR="00CB0231" w:rsidRDefault="00CB0231" w:rsidP="00A96CF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2F03F4">
              <w:rPr>
                <w:sz w:val="22"/>
                <w:szCs w:val="22"/>
              </w:rPr>
              <w:t>Объем водопотребления принят</w:t>
            </w:r>
            <w:r w:rsidR="006A2A5C">
              <w:rPr>
                <w:sz w:val="22"/>
                <w:szCs w:val="22"/>
              </w:rPr>
              <w:t xml:space="preserve"> </w:t>
            </w:r>
            <w:r w:rsidR="00A96CFD">
              <w:rPr>
                <w:sz w:val="22"/>
                <w:szCs w:val="22"/>
              </w:rPr>
              <w:t xml:space="preserve">на уровне придельных значений, установленных </w:t>
            </w:r>
            <w:r w:rsidR="00A51AB4">
              <w:rPr>
                <w:sz w:val="22"/>
                <w:szCs w:val="22"/>
              </w:rPr>
              <w:t xml:space="preserve">в РНГП </w:t>
            </w:r>
            <w:r w:rsidR="008D1B48">
              <w:rPr>
                <w:sz w:val="22"/>
                <w:szCs w:val="22"/>
              </w:rPr>
              <w:t>Камчатского края</w:t>
            </w:r>
            <w:r w:rsidR="00A51AB4">
              <w:rPr>
                <w:sz w:val="22"/>
                <w:szCs w:val="22"/>
              </w:rPr>
              <w:t xml:space="preserve">, а также с учетом </w:t>
            </w:r>
            <w:r w:rsidRPr="002F03F4">
              <w:rPr>
                <w:sz w:val="22"/>
                <w:szCs w:val="22"/>
              </w:rPr>
              <w:t xml:space="preserve">СП 31.13330.2012 </w:t>
            </w:r>
            <w:r w:rsidR="006A2A5C">
              <w:rPr>
                <w:sz w:val="22"/>
                <w:szCs w:val="22"/>
              </w:rPr>
              <w:t>«</w:t>
            </w:r>
            <w:r w:rsidRPr="002F03F4">
              <w:rPr>
                <w:sz w:val="22"/>
                <w:szCs w:val="22"/>
              </w:rPr>
              <w:t>Водоснабжение. Наружные сети и сооружения.</w:t>
            </w:r>
            <w:r w:rsidR="006A2A5C">
              <w:rPr>
                <w:sz w:val="22"/>
                <w:szCs w:val="22"/>
              </w:rPr>
              <w:t>»</w:t>
            </w:r>
            <w:r w:rsidRPr="002F03F4">
              <w:rPr>
                <w:sz w:val="22"/>
                <w:szCs w:val="22"/>
              </w:rPr>
              <w:t xml:space="preserve"> (утв. Приказом </w:t>
            </w:r>
            <w:proofErr w:type="spellStart"/>
            <w:r w:rsidRPr="002F03F4">
              <w:rPr>
                <w:sz w:val="22"/>
                <w:szCs w:val="22"/>
              </w:rPr>
              <w:t>Минрегион</w:t>
            </w:r>
            <w:proofErr w:type="spellEnd"/>
            <w:r w:rsidRPr="002F03F4">
              <w:rPr>
                <w:sz w:val="22"/>
                <w:szCs w:val="22"/>
              </w:rPr>
              <w:t xml:space="preserve"> России от 29.12.2011 N 635/14). П.5.1.</w:t>
            </w:r>
          </w:p>
        </w:tc>
      </w:tr>
      <w:tr w:rsidR="00CB0231" w:rsidRPr="009E1D56" w:rsidTr="00132F5E">
        <w:trPr>
          <w:trHeight w:val="560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</w:tcPr>
          <w:p w:rsidR="00CB0231" w:rsidRPr="009E1D5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809" w:type="dxa"/>
            <w:tcBorders>
              <w:bottom w:val="single" w:sz="6" w:space="0" w:color="000000"/>
            </w:tcBorders>
            <w:shd w:val="clear" w:color="auto" w:fill="auto"/>
          </w:tcPr>
          <w:p w:rsidR="00CB0231" w:rsidRPr="009E1D5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9E1D56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водоотведения</w:t>
            </w:r>
          </w:p>
        </w:tc>
        <w:tc>
          <w:tcPr>
            <w:tcW w:w="184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B0231" w:rsidRPr="009E1D5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37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</w:tcPr>
          <w:p w:rsidR="00CB0231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E75AAA" w:rsidRPr="009E1D56" w:rsidTr="00E75AAA">
        <w:trPr>
          <w:trHeight w:val="420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</w:tcPr>
          <w:p w:rsidR="00E75AAA" w:rsidRDefault="00E75AAA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809" w:type="dxa"/>
            <w:tcBorders>
              <w:bottom w:val="single" w:sz="6" w:space="0" w:color="000000"/>
            </w:tcBorders>
            <w:shd w:val="clear" w:color="auto" w:fill="auto"/>
          </w:tcPr>
          <w:p w:rsidR="00E75AAA" w:rsidRPr="009E1D56" w:rsidRDefault="00E75AAA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теплоснабжения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:rsidR="00E75AAA" w:rsidRPr="009E1D56" w:rsidRDefault="00E75AAA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75AAA">
              <w:rPr>
                <w:color w:val="000000"/>
                <w:sz w:val="22"/>
                <w:szCs w:val="22"/>
              </w:rPr>
              <w:t xml:space="preserve">Показатели минимально допустимого уровня </w:t>
            </w:r>
            <w:r w:rsidRPr="00E75AAA">
              <w:rPr>
                <w:color w:val="000000"/>
                <w:sz w:val="22"/>
                <w:szCs w:val="22"/>
              </w:rPr>
              <w:lastRenderedPageBreak/>
              <w:t>обеспеченности</w:t>
            </w:r>
          </w:p>
        </w:tc>
        <w:tc>
          <w:tcPr>
            <w:tcW w:w="5137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E75AAA" w:rsidRDefault="00E75AAA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E75AAA">
              <w:rPr>
                <w:sz w:val="22"/>
                <w:szCs w:val="22"/>
              </w:rPr>
              <w:lastRenderedPageBreak/>
              <w:t xml:space="preserve">Объем теплопотребления принят </w:t>
            </w:r>
            <w:r w:rsidR="001D50AC" w:rsidRPr="001D50AC">
              <w:rPr>
                <w:sz w:val="22"/>
                <w:szCs w:val="22"/>
              </w:rPr>
              <w:t xml:space="preserve">на уровне придельных значений, установленных в РНГП Камчатского края, а также с учетом </w:t>
            </w:r>
            <w:r w:rsidRPr="00E75AAA">
              <w:rPr>
                <w:sz w:val="22"/>
                <w:szCs w:val="22"/>
              </w:rPr>
              <w:t xml:space="preserve">СП 42-101-2003 Общие положения по проектированию и </w:t>
            </w:r>
            <w:r w:rsidRPr="00E75AAA">
              <w:rPr>
                <w:sz w:val="22"/>
                <w:szCs w:val="22"/>
              </w:rPr>
              <w:lastRenderedPageBreak/>
              <w:t xml:space="preserve">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</w:t>
            </w:r>
            <w:r w:rsidRPr="00E75AAA">
              <w:rPr>
                <w:sz w:val="22"/>
                <w:szCs w:val="22"/>
              </w:rPr>
              <w:br/>
              <w:t>№ 32). Приложение А.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E1D56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E1D56">
              <w:rPr>
                <w:b/>
                <w:sz w:val="22"/>
                <w:szCs w:val="22"/>
              </w:rPr>
              <w:t xml:space="preserve">Объекты местного значения в области </w:t>
            </w:r>
            <w:r>
              <w:rPr>
                <w:b/>
                <w:sz w:val="22"/>
                <w:szCs w:val="22"/>
              </w:rPr>
              <w:t xml:space="preserve">автомобильных дорог и </w:t>
            </w:r>
            <w:r>
              <w:rPr>
                <w:b/>
                <w:bCs/>
                <w:sz w:val="22"/>
                <w:szCs w:val="22"/>
              </w:rPr>
              <w:t>транспортного обслуживания</w:t>
            </w:r>
          </w:p>
        </w:tc>
      </w:tr>
      <w:tr w:rsidR="00B93D2C" w:rsidRPr="009E1D56" w:rsidTr="009D4D1B">
        <w:trPr>
          <w:trHeight w:val="1440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E1D56">
              <w:rPr>
                <w:sz w:val="22"/>
                <w:szCs w:val="22"/>
              </w:rPr>
              <w:t>2.1</w:t>
            </w:r>
          </w:p>
        </w:tc>
        <w:tc>
          <w:tcPr>
            <w:tcW w:w="1809" w:type="dxa"/>
            <w:tcBorders>
              <w:bottom w:val="single" w:sz="6" w:space="0" w:color="000000"/>
            </w:tcBorders>
            <w:shd w:val="clear" w:color="auto" w:fill="auto"/>
          </w:tcPr>
          <w:p w:rsidR="00B93D2C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F03F4">
              <w:rPr>
                <w:color w:val="000000"/>
                <w:sz w:val="22"/>
                <w:szCs w:val="22"/>
              </w:rPr>
              <w:t>Улично-дорожная сеть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:rsidR="00B93D2C" w:rsidRPr="009E1D56" w:rsidRDefault="00B93D2C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E1D5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9D4D1B" w:rsidRPr="00607FC7" w:rsidRDefault="00B93D2C" w:rsidP="001D50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B017B">
              <w:rPr>
                <w:sz w:val="22"/>
                <w:szCs w:val="22"/>
              </w:rPr>
              <w:t>Плотность</w:t>
            </w:r>
            <w:r>
              <w:rPr>
                <w:sz w:val="22"/>
                <w:szCs w:val="22"/>
              </w:rPr>
              <w:t xml:space="preserve"> сети </w:t>
            </w:r>
            <w:r w:rsidR="001D50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1D50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5 км/км2 принята </w:t>
            </w:r>
            <w:r w:rsidR="001D50AC" w:rsidRPr="001D50AC">
              <w:rPr>
                <w:sz w:val="22"/>
                <w:szCs w:val="22"/>
              </w:rPr>
              <w:t>на уровне придельных значений, установленных в РНГП Камчатского края, а также с учетом</w:t>
            </w:r>
            <w:r>
              <w:rPr>
                <w:sz w:val="22"/>
                <w:szCs w:val="22"/>
              </w:rPr>
              <w:t xml:space="preserve"> п 1.15. «Руководство по проек</w:t>
            </w:r>
            <w:r w:rsidRPr="001B017B">
              <w:rPr>
                <w:sz w:val="22"/>
                <w:szCs w:val="22"/>
              </w:rPr>
              <w:t>тирова</w:t>
            </w:r>
            <w:r>
              <w:rPr>
                <w:sz w:val="22"/>
                <w:szCs w:val="22"/>
              </w:rPr>
              <w:t>нию городских улиц и дорог» Цен</w:t>
            </w:r>
            <w:r w:rsidRPr="001B017B">
              <w:rPr>
                <w:sz w:val="22"/>
                <w:szCs w:val="22"/>
              </w:rPr>
              <w:t>тральный Научно-Исследовательский И Проек</w:t>
            </w:r>
            <w:r>
              <w:rPr>
                <w:sz w:val="22"/>
                <w:szCs w:val="22"/>
              </w:rPr>
              <w:t>тный Институт По Градостроитель</w:t>
            </w:r>
            <w:r w:rsidRPr="001B017B">
              <w:rPr>
                <w:sz w:val="22"/>
                <w:szCs w:val="22"/>
              </w:rPr>
              <w:t>ству</w:t>
            </w:r>
            <w:r>
              <w:rPr>
                <w:sz w:val="22"/>
                <w:szCs w:val="22"/>
              </w:rPr>
              <w:t xml:space="preserve"> (ЦНИИП Градостроительства) </w:t>
            </w:r>
            <w:proofErr w:type="spellStart"/>
            <w:r>
              <w:rPr>
                <w:sz w:val="22"/>
                <w:szCs w:val="22"/>
              </w:rPr>
              <w:t>Гос</w:t>
            </w:r>
            <w:r w:rsidRPr="001B017B">
              <w:rPr>
                <w:sz w:val="22"/>
                <w:szCs w:val="22"/>
              </w:rPr>
              <w:t>гражданстроя</w:t>
            </w:r>
            <w:proofErr w:type="spellEnd"/>
          </w:p>
        </w:tc>
      </w:tr>
      <w:tr w:rsidR="00B93D2C" w:rsidRPr="009E1D56" w:rsidTr="009D1040">
        <w:trPr>
          <w:trHeight w:val="2250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809" w:type="dxa"/>
            <w:tcBorders>
              <w:bottom w:val="single" w:sz="6" w:space="0" w:color="000000"/>
            </w:tcBorders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:rsidR="009D1040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07FC7">
              <w:rPr>
                <w:sz w:val="22"/>
                <w:szCs w:val="22"/>
              </w:rPr>
              <w:t>количество топливораздаточных колонок на 1200 автомобилей, зарегистрированных на территории муниципального образования</w:t>
            </w:r>
          </w:p>
        </w:tc>
        <w:tc>
          <w:tcPr>
            <w:tcW w:w="5137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07FC7">
              <w:rPr>
                <w:sz w:val="22"/>
                <w:szCs w:val="22"/>
              </w:rPr>
              <w:t xml:space="preserve">Расчетный показатель установлен </w:t>
            </w:r>
            <w:r>
              <w:rPr>
                <w:sz w:val="22"/>
                <w:szCs w:val="22"/>
              </w:rPr>
              <w:t xml:space="preserve">в соответствии с </w:t>
            </w:r>
            <w:r w:rsidRPr="00166C46">
              <w:rPr>
                <w:sz w:val="22"/>
                <w:szCs w:val="22"/>
              </w:rPr>
              <w:t>п. 11.41.</w:t>
            </w:r>
            <w:r>
              <w:rPr>
                <w:sz w:val="22"/>
                <w:szCs w:val="22"/>
              </w:rPr>
              <w:t xml:space="preserve"> </w:t>
            </w:r>
            <w:r w:rsidRPr="00166C46">
              <w:rPr>
                <w:sz w:val="22"/>
                <w:szCs w:val="22"/>
              </w:rPr>
              <w:t xml:space="preserve">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166C46">
              <w:rPr>
                <w:sz w:val="22"/>
                <w:szCs w:val="22"/>
              </w:rPr>
              <w:t>Минрегиона</w:t>
            </w:r>
            <w:proofErr w:type="spellEnd"/>
            <w:r w:rsidRPr="00166C46">
              <w:rPr>
                <w:sz w:val="22"/>
                <w:szCs w:val="22"/>
              </w:rPr>
              <w:t xml:space="preserve"> РФ от 28.12.2010 N820)</w:t>
            </w:r>
            <w:r w:rsidR="00166C46">
              <w:rPr>
                <w:sz w:val="22"/>
                <w:szCs w:val="22"/>
              </w:rPr>
              <w:t>.</w:t>
            </w:r>
          </w:p>
        </w:tc>
      </w:tr>
      <w:tr w:rsidR="009D1040" w:rsidRPr="009E1D56" w:rsidTr="008D0FCA">
        <w:trPr>
          <w:trHeight w:val="288"/>
        </w:trPr>
        <w:tc>
          <w:tcPr>
            <w:tcW w:w="9356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:rsidR="009D1040" w:rsidRDefault="009D1040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п. 11.41:</w:t>
            </w:r>
          </w:p>
          <w:p w:rsidR="009D1040" w:rsidRPr="009D1040" w:rsidRDefault="009D1040" w:rsidP="009D104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D1040">
              <w:rPr>
                <w:sz w:val="22"/>
                <w:szCs w:val="22"/>
              </w:rPr>
              <w:t>Автозаправочные станции (АЗС) следует проектировать из расчета одна топливораздаточная колонка на 1200 легковых автомобилей, принимая размеры их земельных участков для станций, га:</w:t>
            </w:r>
          </w:p>
          <w:tbl>
            <w:tblPr>
              <w:tblW w:w="91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554"/>
              <w:gridCol w:w="1294"/>
              <w:gridCol w:w="3983"/>
              <w:gridCol w:w="2051"/>
            </w:tblGrid>
            <w:tr w:rsidR="009D1040" w:rsidRPr="009D1040" w:rsidTr="009D1040"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882332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колонки</w:t>
                  </w:r>
                </w:p>
              </w:tc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0,1;</w:t>
                  </w:r>
                </w:p>
              </w:tc>
            </w:tr>
            <w:tr w:rsidR="009D1040" w:rsidRPr="009D1040" w:rsidTr="009D1040"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882332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колонок</w:t>
                  </w:r>
                </w:p>
              </w:tc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0,2;</w:t>
                  </w:r>
                </w:p>
              </w:tc>
            </w:tr>
            <w:tr w:rsidR="009D1040" w:rsidRPr="009D1040" w:rsidTr="009D1040"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882332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0,3;</w:t>
                  </w:r>
                </w:p>
              </w:tc>
            </w:tr>
            <w:tr w:rsidR="009D1040" w:rsidRPr="009D1040" w:rsidTr="009D1040"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882332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0,35;</w:t>
                  </w:r>
                </w:p>
              </w:tc>
            </w:tr>
            <w:tr w:rsidR="009D1040" w:rsidRPr="009D1040" w:rsidTr="009D1040"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882332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D1040" w:rsidRPr="009D1040" w:rsidRDefault="009D1040" w:rsidP="009D104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9D1040">
                    <w:rPr>
                      <w:sz w:val="22"/>
                      <w:szCs w:val="22"/>
                    </w:rPr>
                    <w:t>0,4.</w:t>
                  </w:r>
                </w:p>
              </w:tc>
            </w:tr>
          </w:tbl>
          <w:p w:rsidR="009D1040" w:rsidRPr="00607FC7" w:rsidRDefault="009D1040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shd w:val="clear" w:color="auto" w:fill="auto"/>
          </w:tcPr>
          <w:p w:rsidR="00B93D2C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809" w:type="dxa"/>
            <w:shd w:val="clear" w:color="auto" w:fill="auto"/>
          </w:tcPr>
          <w:p w:rsidR="00B93D2C" w:rsidRDefault="00B93D2C" w:rsidP="00FB28F4">
            <w:pPr>
              <w:pStyle w:val="Default"/>
              <w:rPr>
                <w:sz w:val="22"/>
                <w:szCs w:val="22"/>
              </w:rPr>
            </w:pPr>
            <w:r w:rsidRPr="00607FC7">
              <w:rPr>
                <w:sz w:val="22"/>
                <w:szCs w:val="22"/>
              </w:rPr>
              <w:t>Станции технического обслуживания автомобилей</w:t>
            </w:r>
          </w:p>
        </w:tc>
        <w:tc>
          <w:tcPr>
            <w:tcW w:w="1843" w:type="dxa"/>
            <w:shd w:val="clear" w:color="auto" w:fill="auto"/>
          </w:tcPr>
          <w:p w:rsidR="00B93D2C" w:rsidRDefault="00B93D2C" w:rsidP="00FB28F4">
            <w:pPr>
              <w:pStyle w:val="Default"/>
              <w:rPr>
                <w:sz w:val="22"/>
                <w:szCs w:val="22"/>
              </w:rPr>
            </w:pPr>
            <w:r w:rsidRPr="00607FC7">
              <w:rPr>
                <w:sz w:val="22"/>
                <w:szCs w:val="22"/>
              </w:rPr>
              <w:t>количество постов на станции технического обслуживания на 200 автомобилей, зарегистрированных на территории муниципального образования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Default="00B93D2C" w:rsidP="00FB28F4">
            <w:pPr>
              <w:pStyle w:val="Default"/>
              <w:rPr>
                <w:sz w:val="22"/>
                <w:szCs w:val="22"/>
              </w:rPr>
            </w:pPr>
            <w:r w:rsidRPr="00607FC7">
              <w:rPr>
                <w:sz w:val="22"/>
                <w:szCs w:val="22"/>
              </w:rPr>
              <w:t xml:space="preserve">Расчетный показатель установлен </w:t>
            </w:r>
            <w:r>
              <w:rPr>
                <w:sz w:val="22"/>
                <w:szCs w:val="22"/>
              </w:rPr>
              <w:t xml:space="preserve">в соответствии </w:t>
            </w:r>
            <w:r>
              <w:rPr>
                <w:color w:val="000000" w:themeColor="text1"/>
              </w:rPr>
              <w:t xml:space="preserve">с </w:t>
            </w:r>
            <w:r w:rsidRPr="00166C46">
              <w:rPr>
                <w:color w:val="000000" w:themeColor="text1"/>
                <w:sz w:val="22"/>
              </w:rPr>
              <w:t>п</w:t>
            </w:r>
            <w:r w:rsidRPr="00166C46">
              <w:rPr>
                <w:rFonts w:eastAsia="Times New Roman"/>
                <w:color w:val="auto"/>
                <w:sz w:val="20"/>
                <w:szCs w:val="22"/>
                <w:lang w:eastAsia="ru-RU"/>
              </w:rPr>
              <w:t xml:space="preserve">. </w:t>
            </w:r>
            <w:r w:rsidRPr="00166C4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11.40.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166C4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Минрегиона</w:t>
            </w:r>
            <w:proofErr w:type="spellEnd"/>
            <w:r w:rsidRPr="00166C4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РФ от 28.12.2010 N820)</w:t>
            </w:r>
            <w:r w:rsidR="00166C4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</w:tr>
      <w:tr w:rsidR="005A5ECE" w:rsidRPr="009E1D56" w:rsidTr="008D0FCA">
        <w:trPr>
          <w:trHeight w:val="227"/>
        </w:trPr>
        <w:tc>
          <w:tcPr>
            <w:tcW w:w="9356" w:type="dxa"/>
            <w:gridSpan w:val="6"/>
            <w:shd w:val="clear" w:color="auto" w:fill="auto"/>
          </w:tcPr>
          <w:p w:rsidR="005A5ECE" w:rsidRPr="005A5ECE" w:rsidRDefault="005A5ECE" w:rsidP="005A5ECE">
            <w:pPr>
              <w:pStyle w:val="Default"/>
              <w:rPr>
                <w:sz w:val="22"/>
                <w:szCs w:val="22"/>
              </w:rPr>
            </w:pPr>
            <w:r w:rsidRPr="005A5ECE">
              <w:rPr>
                <w:sz w:val="22"/>
                <w:szCs w:val="22"/>
              </w:rPr>
              <w:t>Согласно п. 11.4</w:t>
            </w:r>
            <w:r w:rsidR="00C72948">
              <w:rPr>
                <w:sz w:val="22"/>
                <w:szCs w:val="22"/>
              </w:rPr>
              <w:t>0</w:t>
            </w:r>
            <w:r w:rsidRPr="005A5ECE">
              <w:rPr>
                <w:sz w:val="22"/>
                <w:szCs w:val="22"/>
              </w:rPr>
              <w:t>:</w:t>
            </w:r>
          </w:p>
          <w:p w:rsidR="005A5ECE" w:rsidRDefault="005A5ECE" w:rsidP="00FB28F4">
            <w:pPr>
              <w:pStyle w:val="Default"/>
              <w:rPr>
                <w:sz w:val="22"/>
                <w:szCs w:val="22"/>
              </w:rPr>
            </w:pPr>
            <w:r w:rsidRPr="005A5ECE">
              <w:rPr>
                <w:sz w:val="22"/>
                <w:szCs w:val="22"/>
              </w:rPr>
              <w:t>Станции технического обслуживания автомобилей следует проектировать из расчета один пост на 200 легковых автомобилей, принимая размеры их земельных участков для станций, га:</w:t>
            </w:r>
          </w:p>
          <w:tbl>
            <w:tblPr>
              <w:tblW w:w="91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554"/>
              <w:gridCol w:w="1294"/>
              <w:gridCol w:w="3983"/>
              <w:gridCol w:w="2051"/>
            </w:tblGrid>
            <w:tr w:rsidR="000B28D7" w:rsidRPr="009D1040" w:rsidTr="00882332">
              <w:trPr>
                <w:trHeight w:val="313"/>
              </w:trPr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28D7" w:rsidRPr="009D1040" w:rsidRDefault="00882332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постов</w:t>
                  </w:r>
                </w:p>
              </w:tc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B28D7">
                    <w:rPr>
                      <w:sz w:val="22"/>
                      <w:szCs w:val="22"/>
                    </w:rPr>
                    <w:t>1,0;</w:t>
                  </w:r>
                </w:p>
              </w:tc>
            </w:tr>
            <w:tr w:rsidR="000B28D7" w:rsidRPr="009D1040" w:rsidTr="000B28D7"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882332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 w:rsidRPr="000B28D7">
                    <w:rPr>
                      <w:sz w:val="22"/>
                      <w:szCs w:val="22"/>
                    </w:rPr>
                    <w:t>1,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0B28D7">
                    <w:rPr>
                      <w:sz w:val="22"/>
                      <w:szCs w:val="22"/>
                    </w:rPr>
                    <w:t>;</w:t>
                  </w:r>
                </w:p>
              </w:tc>
            </w:tr>
            <w:tr w:rsidR="000B28D7" w:rsidRPr="009D1040" w:rsidTr="000B28D7"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882332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"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0B28D7">
                    <w:rPr>
                      <w:sz w:val="22"/>
                      <w:szCs w:val="22"/>
                    </w:rPr>
                    <w:t>,0;</w:t>
                  </w:r>
                </w:p>
              </w:tc>
            </w:tr>
            <w:tr w:rsidR="000B28D7" w:rsidRPr="009D1040" w:rsidTr="000B28D7"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882332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0B28D7" w:rsidRPr="009D1040" w:rsidRDefault="000B28D7" w:rsidP="000B28D7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0B28D7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0B28D7">
                    <w:rPr>
                      <w:sz w:val="22"/>
                      <w:szCs w:val="22"/>
                    </w:rPr>
                    <w:t>;</w:t>
                  </w:r>
                </w:p>
              </w:tc>
            </w:tr>
          </w:tbl>
          <w:p w:rsidR="005A5ECE" w:rsidRPr="00607FC7" w:rsidRDefault="005A5ECE" w:rsidP="00FB28F4">
            <w:pPr>
              <w:pStyle w:val="Default"/>
              <w:rPr>
                <w:sz w:val="22"/>
                <w:szCs w:val="22"/>
              </w:rPr>
            </w:pP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shd w:val="clear" w:color="auto" w:fill="auto"/>
          </w:tcPr>
          <w:p w:rsidR="00B93D2C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809" w:type="dxa"/>
            <w:shd w:val="clear" w:color="auto" w:fill="auto"/>
          </w:tcPr>
          <w:p w:rsidR="00B93D2C" w:rsidRPr="00607FC7" w:rsidRDefault="00B93D2C" w:rsidP="00FB28F4">
            <w:pPr>
              <w:pStyle w:val="Default"/>
              <w:rPr>
                <w:sz w:val="22"/>
                <w:szCs w:val="22"/>
              </w:rPr>
            </w:pPr>
            <w:r w:rsidRPr="006F7EAC">
              <w:rPr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:rsidR="00B93D2C" w:rsidRPr="00607FC7" w:rsidRDefault="00B93D2C" w:rsidP="00FB28F4">
            <w:pPr>
              <w:pStyle w:val="Default"/>
              <w:rPr>
                <w:sz w:val="22"/>
                <w:szCs w:val="22"/>
              </w:rPr>
            </w:pPr>
            <w:r w:rsidRPr="0020411E">
              <w:rPr>
                <w:sz w:val="22"/>
                <w:szCs w:val="22"/>
              </w:rPr>
              <w:t>Количество остановочных пунктов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8D0FCA" w:rsidRPr="00607FC7" w:rsidRDefault="006E30FA" w:rsidP="00FB28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Минимальное значение остановочных пунктов (1 ост. пункт на один населенный пункт) </w:t>
            </w:r>
            <w:r w:rsidRPr="006E30FA">
              <w:rPr>
                <w:sz w:val="22"/>
                <w:szCs w:val="22"/>
              </w:rPr>
              <w:t>общественного пассажирского транспорта</w:t>
            </w:r>
            <w:r>
              <w:rPr>
                <w:sz w:val="22"/>
                <w:szCs w:val="22"/>
              </w:rPr>
              <w:t xml:space="preserve"> принимается исходя из анализа планировочной структуры населенных пунктов, входящих в состав </w:t>
            </w:r>
            <w:r w:rsidR="008D1B48">
              <w:rPr>
                <w:sz w:val="22"/>
                <w:szCs w:val="22"/>
              </w:rPr>
              <w:t>Пионерского сельского поселения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F52787" w:rsidRPr="009E1D56" w:rsidTr="00451CC1">
        <w:trPr>
          <w:trHeight w:val="227"/>
        </w:trPr>
        <w:tc>
          <w:tcPr>
            <w:tcW w:w="567" w:type="dxa"/>
            <w:shd w:val="clear" w:color="auto" w:fill="auto"/>
          </w:tcPr>
          <w:p w:rsidR="00F52787" w:rsidRDefault="00F52787" w:rsidP="00FB28F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809" w:type="dxa"/>
            <w:shd w:val="clear" w:color="auto" w:fill="auto"/>
          </w:tcPr>
          <w:p w:rsidR="00F52787" w:rsidRPr="006F7EAC" w:rsidRDefault="00F52787" w:rsidP="00FB28F4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:rsidR="00F52787" w:rsidRPr="0020411E" w:rsidRDefault="00F52787" w:rsidP="00FB28F4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F52787" w:rsidRPr="006F7EAC" w:rsidRDefault="00F52787" w:rsidP="00FB28F4">
            <w:pPr>
              <w:pStyle w:val="Default"/>
              <w:rPr>
                <w:sz w:val="22"/>
                <w:szCs w:val="22"/>
              </w:rPr>
            </w:pPr>
            <w:r w:rsidRPr="00F52787">
              <w:rPr>
                <w:sz w:val="22"/>
                <w:szCs w:val="22"/>
              </w:rPr>
              <w:t xml:space="preserve">Показатели </w:t>
            </w:r>
            <w:r w:rsidR="008C00BD">
              <w:rPr>
                <w:sz w:val="22"/>
                <w:szCs w:val="22"/>
              </w:rPr>
              <w:t xml:space="preserve">(Таблица 1.2.3 и 1.2.4. стр.8) </w:t>
            </w:r>
            <w:r w:rsidRPr="00F52787">
              <w:rPr>
                <w:sz w:val="22"/>
                <w:szCs w:val="22"/>
              </w:rPr>
              <w:t>установлены в соответствии с ГОСТ 33150-2014 Дороги автомобильные общего пользования. Проектирование пешеходных и велосипедных дорожек. Общие требования</w:t>
            </w:r>
            <w:r w:rsidR="006F2B60">
              <w:rPr>
                <w:sz w:val="22"/>
                <w:szCs w:val="22"/>
              </w:rPr>
              <w:t>.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E1D56">
              <w:rPr>
                <w:b/>
                <w:sz w:val="22"/>
                <w:szCs w:val="22"/>
              </w:rPr>
              <w:t>Объекты местного значени</w:t>
            </w:r>
            <w:r>
              <w:rPr>
                <w:b/>
                <w:sz w:val="22"/>
                <w:szCs w:val="22"/>
              </w:rPr>
              <w:t xml:space="preserve">я в области культуры 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  <w:r w:rsidRPr="009E1D56">
              <w:rPr>
                <w:sz w:val="22"/>
                <w:szCs w:val="22"/>
              </w:rPr>
              <w:t>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9E1D5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lang w:eastAsia="en-US"/>
              </w:rPr>
            </w:pPr>
            <w:r w:rsidRPr="009E1D56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  <w:p w:rsidR="00B93D2C" w:rsidRPr="009E1D5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E1D5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9E1D56" w:rsidRDefault="00B93D2C" w:rsidP="00FB28F4">
            <w:pPr>
              <w:contextualSpacing/>
            </w:pPr>
            <w:r w:rsidRPr="00A1721E">
              <w:rPr>
                <w:b/>
                <w:color w:val="000000"/>
                <w:sz w:val="22"/>
                <w:szCs w:val="22"/>
              </w:rPr>
              <w:t>1 учреждение для административного центра поселения независимо от численности населения</w:t>
            </w:r>
            <w:r w:rsidRPr="009E1D56">
              <w:rPr>
                <w:color w:val="000000"/>
                <w:sz w:val="22"/>
                <w:szCs w:val="22"/>
              </w:rPr>
              <w:t xml:space="preserve"> принято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9E1D5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9E1D56">
              <w:rPr>
                <w:color w:val="000000"/>
                <w:sz w:val="22"/>
                <w:szCs w:val="22"/>
              </w:rPr>
              <w:t xml:space="preserve"> </w:t>
            </w:r>
            <w:r w:rsidRPr="009E1D5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E1D56">
              <w:rPr>
                <w:sz w:val="22"/>
                <w:szCs w:val="22"/>
              </w:rPr>
              <w:t xml:space="preserve"> 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9E1D56" w:rsidRDefault="00B93D2C" w:rsidP="00FB28F4">
            <w:pPr>
              <w:contextualSpacing/>
            </w:pPr>
            <w:r w:rsidRPr="009E1D56">
              <w:rPr>
                <w:sz w:val="22"/>
                <w:szCs w:val="22"/>
              </w:rPr>
              <w:t xml:space="preserve"> </w:t>
            </w:r>
            <w:r w:rsidRPr="00A1721E">
              <w:rPr>
                <w:b/>
                <w:color w:val="000000"/>
                <w:sz w:val="22"/>
                <w:szCs w:val="22"/>
              </w:rPr>
              <w:t xml:space="preserve">Транспортная </w:t>
            </w:r>
            <w:r w:rsidR="00A1721E" w:rsidRPr="00A1721E">
              <w:rPr>
                <w:b/>
                <w:color w:val="000000"/>
                <w:sz w:val="22"/>
                <w:szCs w:val="22"/>
              </w:rPr>
              <w:t>доступность 30</w:t>
            </w:r>
            <w:r w:rsidRPr="00A1721E">
              <w:rPr>
                <w:b/>
                <w:color w:val="000000"/>
                <w:sz w:val="22"/>
                <w:szCs w:val="22"/>
              </w:rPr>
              <w:t xml:space="preserve"> минут</w:t>
            </w:r>
            <w:r w:rsidRPr="009E1D56">
              <w:rPr>
                <w:color w:val="000000"/>
                <w:sz w:val="22"/>
                <w:szCs w:val="22"/>
              </w:rPr>
              <w:t xml:space="preserve">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9E1D5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9E1D56">
              <w:rPr>
                <w:color w:val="000000"/>
                <w:sz w:val="22"/>
                <w:szCs w:val="22"/>
              </w:rPr>
              <w:t xml:space="preserve"> </w:t>
            </w:r>
            <w:r w:rsidRPr="009E1D5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  <w:rPr>
                <w:lang w:eastAsia="en-US"/>
              </w:rPr>
            </w:pPr>
            <w:r w:rsidRPr="002E7E73">
              <w:rPr>
                <w:sz w:val="22"/>
                <w:szCs w:val="22"/>
                <w:lang w:eastAsia="en-US"/>
              </w:rPr>
              <w:t>Точка доступа к полнотекстовым информационным ресурсам</w:t>
            </w: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E7E73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9E1D56" w:rsidRDefault="00B93D2C" w:rsidP="00FB28F4">
            <w:pPr>
              <w:contextualSpacing/>
              <w:rPr>
                <w:color w:val="000000"/>
              </w:rPr>
            </w:pPr>
            <w:r w:rsidRPr="00A1721E">
              <w:rPr>
                <w:b/>
                <w:color w:val="000000"/>
                <w:sz w:val="22"/>
                <w:szCs w:val="22"/>
              </w:rPr>
              <w:t>1 учреждение для административного центра поселения независимо от численности населения</w:t>
            </w:r>
            <w:r w:rsidRPr="002E7E73">
              <w:rPr>
                <w:color w:val="000000"/>
                <w:sz w:val="22"/>
                <w:szCs w:val="22"/>
              </w:rPr>
              <w:t xml:space="preserve"> принято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  </w:t>
            </w:r>
            <w:r w:rsidRPr="002E7E73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E7E73">
              <w:rPr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9E1D56" w:rsidRDefault="00B93D2C" w:rsidP="00FB28F4">
            <w:pPr>
              <w:contextualSpacing/>
              <w:rPr>
                <w:color w:val="000000"/>
              </w:rPr>
            </w:pPr>
            <w:r w:rsidRPr="00A1721E">
              <w:rPr>
                <w:b/>
                <w:color w:val="000000"/>
                <w:sz w:val="22"/>
                <w:szCs w:val="22"/>
              </w:rPr>
              <w:t xml:space="preserve">Транспортная </w:t>
            </w:r>
            <w:r w:rsidR="00A1721E" w:rsidRPr="00A1721E">
              <w:rPr>
                <w:b/>
                <w:color w:val="000000"/>
                <w:sz w:val="22"/>
                <w:szCs w:val="22"/>
              </w:rPr>
              <w:t>доступность 30</w:t>
            </w:r>
            <w:r w:rsidRPr="00A1721E">
              <w:rPr>
                <w:b/>
                <w:color w:val="000000"/>
                <w:sz w:val="22"/>
                <w:szCs w:val="22"/>
              </w:rPr>
              <w:t xml:space="preserve"> минут</w:t>
            </w:r>
            <w:r w:rsidRPr="002E7E73">
              <w:rPr>
                <w:color w:val="000000"/>
                <w:sz w:val="22"/>
                <w:szCs w:val="22"/>
              </w:rPr>
              <w:t xml:space="preserve">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  </w:t>
            </w:r>
            <w:r w:rsidRPr="002E7E73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  <w:r w:rsidRPr="009E1D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</w:pPr>
            <w:r w:rsidRPr="009E1D56">
              <w:rPr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E1D5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9E1D56" w:rsidRDefault="00B93D2C" w:rsidP="00FB28F4">
            <w:pPr>
              <w:contextualSpacing/>
            </w:pPr>
            <w:r w:rsidRPr="00A1721E">
              <w:rPr>
                <w:b/>
                <w:color w:val="000000"/>
                <w:sz w:val="22"/>
                <w:szCs w:val="22"/>
              </w:rPr>
              <w:t>1 учреждение для административного центра поселения независимо от численности населения</w:t>
            </w:r>
            <w:r w:rsidRPr="009E1D56">
              <w:rPr>
                <w:color w:val="000000"/>
                <w:sz w:val="22"/>
                <w:szCs w:val="22"/>
              </w:rPr>
              <w:t xml:space="preserve"> принято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9E1D56">
              <w:rPr>
                <w:sz w:val="22"/>
                <w:szCs w:val="22"/>
              </w:rPr>
              <w:t xml:space="preserve">утвержденных </w:t>
            </w:r>
            <w:r w:rsidRPr="009E1D56">
              <w:rPr>
                <w:sz w:val="22"/>
                <w:szCs w:val="22"/>
              </w:rPr>
              <w:lastRenderedPageBreak/>
              <w:t xml:space="preserve">распоряжением Министерства культуры Российской Федерации от 2.08.2017 г. № Р-965. </w:t>
            </w:r>
            <w:r w:rsidRPr="009E1D56">
              <w:rPr>
                <w:color w:val="000000"/>
                <w:sz w:val="22"/>
                <w:szCs w:val="22"/>
              </w:rPr>
              <w:t xml:space="preserve"> </w:t>
            </w:r>
            <w:r w:rsidRPr="009E1D5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E1D56">
              <w:rPr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9E1D56" w:rsidRDefault="00B93D2C" w:rsidP="00FB28F4">
            <w:pPr>
              <w:contextualSpacing/>
            </w:pPr>
            <w:r w:rsidRPr="00A1721E">
              <w:rPr>
                <w:b/>
                <w:color w:val="000000"/>
                <w:sz w:val="22"/>
                <w:szCs w:val="22"/>
              </w:rPr>
              <w:t xml:space="preserve">Транспортная </w:t>
            </w:r>
            <w:r w:rsidR="00A1721E" w:rsidRPr="00A1721E">
              <w:rPr>
                <w:b/>
                <w:color w:val="000000"/>
                <w:sz w:val="22"/>
                <w:szCs w:val="22"/>
              </w:rPr>
              <w:t>доступность 30</w:t>
            </w:r>
            <w:r w:rsidRPr="00A1721E">
              <w:rPr>
                <w:b/>
                <w:color w:val="000000"/>
                <w:sz w:val="22"/>
                <w:szCs w:val="22"/>
              </w:rPr>
              <w:t xml:space="preserve"> минут</w:t>
            </w:r>
            <w:r w:rsidRPr="009E1D56">
              <w:rPr>
                <w:color w:val="000000"/>
                <w:sz w:val="22"/>
                <w:szCs w:val="22"/>
              </w:rPr>
              <w:t xml:space="preserve">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9E1D5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9E1D56">
              <w:rPr>
                <w:color w:val="000000"/>
                <w:sz w:val="22"/>
                <w:szCs w:val="22"/>
              </w:rPr>
              <w:t xml:space="preserve"> </w:t>
            </w:r>
            <w:r w:rsidRPr="009E1D5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ab/>
              <w:t>4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E1D56">
              <w:rPr>
                <w:b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B93D2C" w:rsidRPr="009E1D56" w:rsidTr="00451CC1">
        <w:trPr>
          <w:trHeight w:val="1518"/>
        </w:trPr>
        <w:tc>
          <w:tcPr>
            <w:tcW w:w="567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  <w:r w:rsidRPr="009E1D56">
              <w:rPr>
                <w:sz w:val="22"/>
                <w:szCs w:val="22"/>
              </w:rPr>
              <w:t>.1</w:t>
            </w:r>
          </w:p>
        </w:tc>
        <w:tc>
          <w:tcPr>
            <w:tcW w:w="1809" w:type="dxa"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  <w:rPr>
                <w:color w:val="000000"/>
              </w:rPr>
            </w:pPr>
            <w:r w:rsidRPr="00AE41E3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shd w:val="clear" w:color="auto" w:fill="FFFFFF"/>
              <w:contextualSpacing/>
              <w:jc w:val="both"/>
            </w:pPr>
            <w:r w:rsidRPr="009E1D56">
              <w:rPr>
                <w:color w:val="000000"/>
                <w:sz w:val="22"/>
                <w:szCs w:val="22"/>
              </w:rPr>
              <w:t>уров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9E1D56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9E1D56">
              <w:rPr>
                <w:color w:val="000000"/>
                <w:sz w:val="22"/>
                <w:szCs w:val="22"/>
              </w:rPr>
              <w:t xml:space="preserve"> обеспеченности</w:t>
            </w:r>
            <w:r>
              <w:rPr>
                <w:color w:val="000000"/>
                <w:sz w:val="22"/>
                <w:szCs w:val="22"/>
              </w:rPr>
              <w:t xml:space="preserve">, удельная площадь пола спортивных залов на 1000 жит.,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12E1A">
              <w:rPr>
                <w:sz w:val="22"/>
                <w:szCs w:val="22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512E1A">
              <w:rPr>
                <w:sz w:val="22"/>
                <w:szCs w:val="22"/>
              </w:rPr>
              <w:t>Минрегиона</w:t>
            </w:r>
            <w:proofErr w:type="spellEnd"/>
            <w:r w:rsidRPr="00512E1A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B93D2C" w:rsidRPr="009E1D56" w:rsidTr="00451CC1">
        <w:trPr>
          <w:trHeight w:val="1265"/>
        </w:trPr>
        <w:tc>
          <w:tcPr>
            <w:tcW w:w="567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  <w:r w:rsidRPr="009E1D56">
              <w:rPr>
                <w:sz w:val="22"/>
                <w:szCs w:val="22"/>
              </w:rPr>
              <w:t>.2</w:t>
            </w:r>
          </w:p>
        </w:tc>
        <w:tc>
          <w:tcPr>
            <w:tcW w:w="1809" w:type="dxa"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  <w:rPr>
                <w:color w:val="000000"/>
              </w:rPr>
            </w:pPr>
            <w:r w:rsidRPr="0013623D">
              <w:rPr>
                <w:color w:val="000000"/>
                <w:sz w:val="22"/>
                <w:szCs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shd w:val="clear" w:color="auto" w:fill="FFFFFF"/>
              <w:contextualSpacing/>
              <w:jc w:val="both"/>
            </w:pPr>
            <w:r w:rsidRPr="009E1D56">
              <w:rPr>
                <w:color w:val="000000"/>
                <w:sz w:val="22"/>
                <w:szCs w:val="22"/>
              </w:rPr>
              <w:t>уров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9E1D56">
              <w:rPr>
                <w:color w:val="000000"/>
                <w:sz w:val="22"/>
                <w:szCs w:val="22"/>
              </w:rPr>
              <w:t xml:space="preserve"> обеспеченности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C230B3">
              <w:rPr>
                <w:color w:val="000000"/>
                <w:sz w:val="22"/>
                <w:szCs w:val="22"/>
              </w:rPr>
              <w:t xml:space="preserve">удельная площадь пола помещений на 1000 жит., </w:t>
            </w:r>
            <w:proofErr w:type="spellStart"/>
            <w:r w:rsidRPr="00C230B3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230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284056" w:rsidRDefault="00B93D2C" w:rsidP="00FB28F4">
            <w:pPr>
              <w:contextualSpacing/>
              <w:rPr>
                <w:color w:val="FF0000"/>
                <w:highlight w:val="yellow"/>
              </w:rPr>
            </w:pPr>
            <w:r w:rsidRPr="008B32B8">
              <w:rPr>
                <w:b/>
                <w:sz w:val="22"/>
                <w:szCs w:val="28"/>
              </w:rPr>
              <w:t>1 объект на каждые 1000 человек населения</w:t>
            </w:r>
            <w:r w:rsidRPr="00DD65C2">
              <w:rPr>
                <w:sz w:val="22"/>
                <w:szCs w:val="28"/>
              </w:rPr>
              <w:t xml:space="preserve"> </w:t>
            </w:r>
            <w:proofErr w:type="spellStart"/>
            <w:r w:rsidRPr="008B32B8">
              <w:rPr>
                <w:b/>
                <w:sz w:val="22"/>
                <w:szCs w:val="28"/>
              </w:rPr>
              <w:t>н.п</w:t>
            </w:r>
            <w:proofErr w:type="spellEnd"/>
            <w:r w:rsidRPr="008B32B8">
              <w:rPr>
                <w:b/>
                <w:sz w:val="22"/>
                <w:szCs w:val="28"/>
              </w:rPr>
              <w:t>.</w:t>
            </w:r>
            <w:r w:rsidRPr="00DD65C2">
              <w:rPr>
                <w:sz w:val="22"/>
                <w:szCs w:val="28"/>
              </w:rPr>
              <w:t xml:space="preserve"> но не менее 1 объекта принят в соответствии с методическими рекомендациями по размещению объектов массового спорта в субъектах Российской Федерации</w:t>
            </w:r>
            <w:r w:rsidR="008B32B8">
              <w:rPr>
                <w:sz w:val="22"/>
                <w:szCs w:val="28"/>
              </w:rPr>
              <w:t>.</w:t>
            </w:r>
          </w:p>
        </w:tc>
      </w:tr>
      <w:tr w:rsidR="003A725A" w:rsidRPr="009E1D56" w:rsidTr="00451CC1">
        <w:trPr>
          <w:trHeight w:val="1265"/>
        </w:trPr>
        <w:tc>
          <w:tcPr>
            <w:tcW w:w="567" w:type="dxa"/>
            <w:shd w:val="clear" w:color="auto" w:fill="auto"/>
          </w:tcPr>
          <w:p w:rsidR="003A725A" w:rsidRDefault="003A725A" w:rsidP="003A72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809" w:type="dxa"/>
            <w:shd w:val="clear" w:color="auto" w:fill="auto"/>
          </w:tcPr>
          <w:p w:rsidR="003A725A" w:rsidRPr="0013623D" w:rsidRDefault="003A725A" w:rsidP="003A725A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Плавательный бассейн</w:t>
            </w:r>
          </w:p>
        </w:tc>
        <w:tc>
          <w:tcPr>
            <w:tcW w:w="1843" w:type="dxa"/>
            <w:shd w:val="clear" w:color="auto" w:fill="auto"/>
          </w:tcPr>
          <w:p w:rsidR="003A725A" w:rsidRPr="009E1D56" w:rsidRDefault="003A725A" w:rsidP="003A725A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обеспечен</w:t>
            </w:r>
            <w:r w:rsidRPr="00A87B7B">
              <w:rPr>
                <w:color w:val="000000"/>
                <w:sz w:val="22"/>
                <w:szCs w:val="22"/>
              </w:rPr>
              <w:t>ности, кв. м. зеркала воды на 1 тыс. чел.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3A725A" w:rsidRPr="00DD65C2" w:rsidRDefault="003A725A" w:rsidP="001B72DD">
            <w:pPr>
              <w:contextualSpacing/>
              <w:rPr>
                <w:sz w:val="22"/>
                <w:szCs w:val="28"/>
              </w:rPr>
            </w:pPr>
            <w:r w:rsidRPr="00A87B7B">
              <w:rPr>
                <w:sz w:val="22"/>
                <w:szCs w:val="28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A87B7B">
              <w:rPr>
                <w:sz w:val="22"/>
                <w:szCs w:val="28"/>
              </w:rPr>
              <w:t>Минрегиона</w:t>
            </w:r>
            <w:proofErr w:type="spellEnd"/>
            <w:r w:rsidRPr="00A87B7B">
              <w:rPr>
                <w:sz w:val="22"/>
                <w:szCs w:val="28"/>
              </w:rPr>
              <w:t xml:space="preserve"> РФ от 28.12.2010 N820)</w:t>
            </w:r>
            <w:r w:rsidR="001B72DD">
              <w:rPr>
                <w:sz w:val="22"/>
                <w:szCs w:val="28"/>
              </w:rPr>
              <w:t>.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93D2C" w:rsidRPr="009E1D56" w:rsidRDefault="00B93D2C" w:rsidP="00FB28F4">
            <w:pPr>
              <w:contextualSpacing/>
              <w:rPr>
                <w:b/>
              </w:rPr>
            </w:pPr>
            <w:r w:rsidRPr="009E1D56">
              <w:rPr>
                <w:b/>
                <w:sz w:val="22"/>
                <w:szCs w:val="22"/>
              </w:rPr>
              <w:t>Объекты местного значения в области</w:t>
            </w:r>
            <w:r>
              <w:rPr>
                <w:b/>
                <w:sz w:val="22"/>
                <w:szCs w:val="22"/>
              </w:rPr>
              <w:t xml:space="preserve"> благоустройства</w:t>
            </w:r>
          </w:p>
        </w:tc>
      </w:tr>
      <w:tr w:rsidR="00B93D2C" w:rsidRPr="009E1D56" w:rsidTr="00451CC1">
        <w:trPr>
          <w:trHeight w:val="1565"/>
        </w:trPr>
        <w:tc>
          <w:tcPr>
            <w:tcW w:w="567" w:type="dxa"/>
            <w:vMerge w:val="restart"/>
            <w:shd w:val="clear" w:color="auto" w:fill="auto"/>
          </w:tcPr>
          <w:p w:rsidR="00B93D2C" w:rsidRPr="00FA4AA4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A4AA4">
              <w:rPr>
                <w:sz w:val="20"/>
                <w:szCs w:val="22"/>
              </w:rPr>
              <w:t>5.1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FA4AA4" w:rsidRDefault="00B012C8" w:rsidP="00FB28F4">
            <w:pPr>
              <w:contextualSpacing/>
              <w:jc w:val="both"/>
              <w:rPr>
                <w:color w:val="000000"/>
                <w:sz w:val="20"/>
              </w:rPr>
            </w:pPr>
            <w:r w:rsidRPr="00B012C8">
              <w:rPr>
                <w:color w:val="000000"/>
                <w:sz w:val="22"/>
                <w:szCs w:val="22"/>
              </w:rPr>
              <w:t>Территория рекреационного назначения</w:t>
            </w:r>
          </w:p>
        </w:tc>
        <w:tc>
          <w:tcPr>
            <w:tcW w:w="1843" w:type="dxa"/>
            <w:shd w:val="clear" w:color="auto" w:fill="auto"/>
          </w:tcPr>
          <w:p w:rsidR="00B93D2C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9E1D56">
              <w:rPr>
                <w:color w:val="000000"/>
                <w:sz w:val="22"/>
                <w:szCs w:val="22"/>
              </w:rPr>
              <w:t>уров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9E1D56">
              <w:rPr>
                <w:color w:val="000000"/>
                <w:sz w:val="22"/>
                <w:szCs w:val="22"/>
              </w:rPr>
              <w:t xml:space="preserve"> обеспеченности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175065">
              <w:rPr>
                <w:color w:val="000000"/>
                <w:sz w:val="22"/>
                <w:szCs w:val="22"/>
              </w:rPr>
              <w:t xml:space="preserve">площадь озеленения, </w:t>
            </w:r>
            <w:proofErr w:type="spellStart"/>
            <w:r w:rsidRPr="0017506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175065">
              <w:rPr>
                <w:color w:val="000000"/>
                <w:sz w:val="22"/>
                <w:szCs w:val="22"/>
              </w:rPr>
              <w:t>. на 1 жит.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5D7BCB" w:rsidRDefault="008B32B8" w:rsidP="00FB28F4">
            <w:pPr>
              <w:contextualSpacing/>
              <w:rPr>
                <w:bCs/>
              </w:rPr>
            </w:pPr>
            <w:r w:rsidRPr="008B32B8">
              <w:rPr>
                <w:b/>
                <w:bCs/>
                <w:sz w:val="22"/>
                <w:szCs w:val="22"/>
              </w:rPr>
              <w:t>Площадь территории 12</w:t>
            </w:r>
            <w:r w:rsidR="00B93D2C" w:rsidRPr="008B32B8">
              <w:rPr>
                <w:b/>
                <w:bCs/>
                <w:sz w:val="22"/>
                <w:szCs w:val="22"/>
              </w:rPr>
              <w:t xml:space="preserve"> м2 на чел.</w:t>
            </w:r>
            <w:r w:rsidR="00B93D2C" w:rsidRPr="009E1D56">
              <w:rPr>
                <w:bCs/>
                <w:sz w:val="22"/>
                <w:szCs w:val="22"/>
              </w:rPr>
              <w:t xml:space="preserve"> принято в соответствии с таблицей 9.2. СП 42.13330</w:t>
            </w:r>
            <w:r w:rsidR="00547A61">
              <w:rPr>
                <w:bCs/>
                <w:sz w:val="22"/>
                <w:szCs w:val="22"/>
              </w:rPr>
              <w:t>.2016.</w:t>
            </w:r>
            <w:r w:rsidR="00B93D2C" w:rsidRPr="009E1D56">
              <w:rPr>
                <w:bCs/>
                <w:sz w:val="22"/>
                <w:szCs w:val="22"/>
              </w:rPr>
              <w:t xml:space="preserve"> «СНиП 2.07.01-89*» </w:t>
            </w:r>
            <w:r w:rsidR="00547A61" w:rsidRPr="00512E1A">
              <w:rPr>
                <w:sz w:val="22"/>
                <w:szCs w:val="22"/>
              </w:rPr>
              <w:t>«Градостроительство.</w:t>
            </w:r>
            <w:r w:rsidR="00547A61" w:rsidRPr="009E1D56">
              <w:rPr>
                <w:bCs/>
                <w:sz w:val="22"/>
                <w:szCs w:val="22"/>
              </w:rPr>
              <w:t xml:space="preserve"> Планировка</w:t>
            </w:r>
            <w:r w:rsidR="00B93D2C" w:rsidRPr="009E1D56">
              <w:rPr>
                <w:bCs/>
                <w:sz w:val="22"/>
                <w:szCs w:val="22"/>
              </w:rPr>
              <w:t xml:space="preserve"> и застройка городских и сельских поселений.</w:t>
            </w:r>
            <w:r w:rsidR="00547A61">
              <w:rPr>
                <w:bCs/>
                <w:sz w:val="22"/>
                <w:szCs w:val="22"/>
              </w:rPr>
              <w:t xml:space="preserve">» </w:t>
            </w:r>
            <w:r w:rsidR="00B93D2C" w:rsidRPr="009E1D56">
              <w:rPr>
                <w:bCs/>
                <w:sz w:val="22"/>
                <w:szCs w:val="22"/>
              </w:rPr>
              <w:t xml:space="preserve"> Актуализированная редакция (утв. Приказом Минстроя России от 30.12.2016 N 1034/ </w:t>
            </w:r>
            <w:proofErr w:type="spellStart"/>
            <w:r w:rsidR="00B93D2C" w:rsidRPr="009E1D56">
              <w:rPr>
                <w:bCs/>
                <w:sz w:val="22"/>
                <w:szCs w:val="22"/>
              </w:rPr>
              <w:t>пр</w:t>
            </w:r>
            <w:proofErr w:type="spellEnd"/>
            <w:r w:rsidR="00B93D2C" w:rsidRPr="009E1D56">
              <w:rPr>
                <w:bCs/>
                <w:sz w:val="22"/>
                <w:szCs w:val="22"/>
              </w:rPr>
              <w:t>)</w:t>
            </w:r>
          </w:p>
        </w:tc>
      </w:tr>
      <w:tr w:rsidR="00B93D2C" w:rsidRPr="009E1D56" w:rsidTr="00451CC1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FA4AA4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FA4AA4" w:rsidRDefault="00B93D2C" w:rsidP="00FB28F4">
            <w:pPr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9E1D56" w:rsidRDefault="006D5059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color w:val="000000"/>
                <w:sz w:val="22"/>
                <w:szCs w:val="22"/>
              </w:rPr>
              <w:t>п</w:t>
            </w:r>
            <w:r w:rsidR="00B93D2C" w:rsidRPr="009E1D56">
              <w:rPr>
                <w:color w:val="000000"/>
                <w:sz w:val="22"/>
                <w:szCs w:val="22"/>
              </w:rPr>
              <w:t>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D7BCB">
              <w:rPr>
                <w:sz w:val="22"/>
                <w:szCs w:val="22"/>
              </w:rPr>
              <w:t>Расчетный показатель установлен в соответствии с оценоч</w:t>
            </w:r>
            <w:r w:rsidR="00B012C8">
              <w:rPr>
                <w:sz w:val="22"/>
                <w:szCs w:val="22"/>
              </w:rPr>
              <w:t xml:space="preserve">ным анализом текущего состояния, а также с учетом положений РНГП </w:t>
            </w:r>
            <w:r w:rsidR="008D1B48">
              <w:rPr>
                <w:sz w:val="22"/>
                <w:szCs w:val="22"/>
              </w:rPr>
              <w:t>Камчатского края</w:t>
            </w:r>
            <w:r w:rsidR="00B012C8">
              <w:rPr>
                <w:sz w:val="22"/>
                <w:szCs w:val="22"/>
              </w:rPr>
              <w:t>.</w:t>
            </w:r>
          </w:p>
        </w:tc>
      </w:tr>
      <w:tr w:rsidR="00B93D2C" w:rsidRPr="009E1D56" w:rsidTr="00451CC1">
        <w:trPr>
          <w:trHeight w:val="447"/>
        </w:trPr>
        <w:tc>
          <w:tcPr>
            <w:tcW w:w="567" w:type="dxa"/>
            <w:vMerge w:val="restart"/>
            <w:shd w:val="clear" w:color="auto" w:fill="auto"/>
          </w:tcPr>
          <w:p w:rsidR="00B93D2C" w:rsidRPr="00FA4AA4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A4AA4">
              <w:rPr>
                <w:sz w:val="20"/>
              </w:rPr>
              <w:t>5.2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FA4AA4" w:rsidRDefault="00B93D2C" w:rsidP="00FB28F4">
            <w:pPr>
              <w:contextualSpacing/>
              <w:jc w:val="both"/>
              <w:rPr>
                <w:color w:val="000000"/>
                <w:sz w:val="20"/>
              </w:rPr>
            </w:pPr>
            <w:r w:rsidRPr="00E70B97">
              <w:rPr>
                <w:color w:val="000000"/>
                <w:sz w:val="22"/>
                <w:szCs w:val="22"/>
              </w:rPr>
              <w:t>Детские площадки</w:t>
            </w:r>
          </w:p>
        </w:tc>
        <w:tc>
          <w:tcPr>
            <w:tcW w:w="1843" w:type="dxa"/>
            <w:shd w:val="clear" w:color="auto" w:fill="auto"/>
          </w:tcPr>
          <w:p w:rsidR="00B93D2C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9E1D56">
              <w:rPr>
                <w:color w:val="000000"/>
                <w:sz w:val="22"/>
                <w:szCs w:val="22"/>
              </w:rPr>
              <w:t>уров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9E1D56">
              <w:rPr>
                <w:color w:val="000000"/>
                <w:sz w:val="22"/>
                <w:szCs w:val="22"/>
              </w:rPr>
              <w:t xml:space="preserve"> обеспеченности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75065">
              <w:rPr>
                <w:color w:val="000000"/>
                <w:sz w:val="22"/>
                <w:szCs w:val="22"/>
              </w:rPr>
              <w:t xml:space="preserve">площадь </w:t>
            </w:r>
            <w:r>
              <w:rPr>
                <w:color w:val="000000"/>
                <w:sz w:val="22"/>
                <w:szCs w:val="22"/>
              </w:rPr>
              <w:lastRenderedPageBreak/>
              <w:t>территории</w:t>
            </w:r>
            <w:r w:rsidRPr="001750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506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175065">
              <w:rPr>
                <w:color w:val="000000"/>
                <w:sz w:val="22"/>
                <w:szCs w:val="22"/>
              </w:rPr>
              <w:t xml:space="preserve">. на 1 </w:t>
            </w:r>
            <w:r>
              <w:rPr>
                <w:color w:val="000000"/>
                <w:sz w:val="22"/>
                <w:szCs w:val="22"/>
              </w:rPr>
              <w:t>чел</w:t>
            </w:r>
            <w:r w:rsidRPr="0017506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DD65C2" w:rsidRDefault="00B93D2C" w:rsidP="00FB28F4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8B32B8">
              <w:rPr>
                <w:b/>
                <w:sz w:val="22"/>
                <w:szCs w:val="22"/>
              </w:rPr>
              <w:lastRenderedPageBreak/>
              <w:t>Расчетный показатель установлен</w:t>
            </w:r>
            <w:r w:rsidRPr="008B32B8">
              <w:rPr>
                <w:b/>
                <w:bCs/>
                <w:sz w:val="22"/>
                <w:szCs w:val="22"/>
              </w:rPr>
              <w:t xml:space="preserve"> 0,5 м</w:t>
            </w:r>
            <w:r w:rsidRPr="008B32B8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8B32B8">
              <w:rPr>
                <w:b/>
                <w:bCs/>
                <w:sz w:val="22"/>
                <w:szCs w:val="22"/>
              </w:rPr>
              <w:t xml:space="preserve"> на человека</w:t>
            </w:r>
            <w:r w:rsidRPr="00DD65C2">
              <w:rPr>
                <w:bCs/>
                <w:sz w:val="22"/>
                <w:szCs w:val="22"/>
              </w:rPr>
              <w:t xml:space="preserve"> площадь территории принята</w:t>
            </w:r>
            <w:r w:rsidRPr="00DD65C2">
              <w:rPr>
                <w:sz w:val="22"/>
                <w:szCs w:val="22"/>
              </w:rPr>
              <w:t xml:space="preserve"> </w:t>
            </w:r>
            <w:r w:rsidRPr="00DD65C2">
              <w:rPr>
                <w:bCs/>
                <w:sz w:val="22"/>
                <w:szCs w:val="22"/>
              </w:rPr>
              <w:t xml:space="preserve">в </w:t>
            </w:r>
            <w:r w:rsidRPr="00DD65C2">
              <w:rPr>
                <w:bCs/>
                <w:sz w:val="22"/>
                <w:szCs w:val="22"/>
              </w:rPr>
              <w:lastRenderedPageBreak/>
              <w:t>соответствии с п. 4.15.2.3,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  <w:p w:rsidR="00B93D2C" w:rsidRPr="005D7BCB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451CC1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E1D5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5D7BCB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B32B8">
              <w:rPr>
                <w:b/>
                <w:sz w:val="22"/>
                <w:szCs w:val="22"/>
              </w:rPr>
              <w:t>Пешеходная доступность принята 500 м</w:t>
            </w:r>
            <w:r w:rsidRPr="000709F9">
              <w:rPr>
                <w:sz w:val="22"/>
                <w:szCs w:val="22"/>
              </w:rPr>
              <w:t xml:space="preserve"> (в граница</w:t>
            </w:r>
            <w:r>
              <w:rPr>
                <w:sz w:val="22"/>
                <w:szCs w:val="22"/>
              </w:rPr>
              <w:t>х квартала, микрорайона) в соот</w:t>
            </w:r>
            <w:r w:rsidRPr="000709F9">
              <w:rPr>
                <w:sz w:val="22"/>
                <w:szCs w:val="22"/>
              </w:rPr>
              <w:t>ветствии с п. 8. Приказа Минстроя России от 13.04.2017 N 711/пр</w:t>
            </w:r>
            <w:r>
              <w:rPr>
                <w:sz w:val="22"/>
                <w:szCs w:val="22"/>
              </w:rPr>
              <w:t>.</w:t>
            </w:r>
            <w:r w:rsidRPr="000709F9">
              <w:rPr>
                <w:sz w:val="22"/>
                <w:szCs w:val="22"/>
              </w:rPr>
              <w:t xml:space="preserve"> «Об утверждении методич</w:t>
            </w:r>
            <w:r>
              <w:rPr>
                <w:sz w:val="22"/>
                <w:szCs w:val="22"/>
              </w:rPr>
              <w:t>еских рекомендаций для подготов</w:t>
            </w:r>
            <w:r w:rsidRPr="000709F9">
              <w:rPr>
                <w:sz w:val="22"/>
                <w:szCs w:val="22"/>
              </w:rPr>
              <w:t>ки правил благоустройст</w:t>
            </w:r>
            <w:r>
              <w:rPr>
                <w:sz w:val="22"/>
                <w:szCs w:val="22"/>
              </w:rPr>
              <w:t>ва территорий по</w:t>
            </w:r>
            <w:r w:rsidRPr="000709F9">
              <w:rPr>
                <w:sz w:val="22"/>
                <w:szCs w:val="22"/>
              </w:rPr>
              <w:t>селений,</w:t>
            </w:r>
            <w:r>
              <w:rPr>
                <w:sz w:val="22"/>
                <w:szCs w:val="22"/>
              </w:rPr>
              <w:t xml:space="preserve"> городских округов, внутригород</w:t>
            </w:r>
            <w:r w:rsidRPr="000709F9">
              <w:rPr>
                <w:sz w:val="22"/>
                <w:szCs w:val="22"/>
              </w:rPr>
              <w:t>ских районов»</w:t>
            </w:r>
          </w:p>
        </w:tc>
      </w:tr>
      <w:tr w:rsidR="00B93D2C" w:rsidRPr="009E1D56" w:rsidTr="00451CC1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B93D2C" w:rsidRPr="00FA4AA4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FA4AA4">
              <w:rPr>
                <w:sz w:val="22"/>
              </w:rPr>
              <w:t>5.3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FA4AA4" w:rsidRDefault="00B93D2C" w:rsidP="00FB28F4">
            <w:pPr>
              <w:contextualSpacing/>
              <w:jc w:val="both"/>
              <w:rPr>
                <w:color w:val="000000"/>
                <w:sz w:val="22"/>
              </w:rPr>
            </w:pPr>
            <w:r w:rsidRPr="00FA4AA4">
              <w:rPr>
                <w:sz w:val="22"/>
              </w:rPr>
              <w:t>Площадка отдыха и досуга</w:t>
            </w:r>
          </w:p>
        </w:tc>
        <w:tc>
          <w:tcPr>
            <w:tcW w:w="1843" w:type="dxa"/>
            <w:shd w:val="clear" w:color="auto" w:fill="auto"/>
          </w:tcPr>
          <w:p w:rsidR="00B93D2C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9E1D56">
              <w:rPr>
                <w:color w:val="000000"/>
                <w:sz w:val="22"/>
                <w:szCs w:val="22"/>
              </w:rPr>
              <w:t>уров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9E1D56">
              <w:rPr>
                <w:color w:val="000000"/>
                <w:sz w:val="22"/>
                <w:szCs w:val="22"/>
              </w:rPr>
              <w:t xml:space="preserve"> обеспеченности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75065">
              <w:rPr>
                <w:color w:val="000000"/>
                <w:sz w:val="22"/>
                <w:szCs w:val="22"/>
              </w:rPr>
              <w:t xml:space="preserve">площадь </w:t>
            </w:r>
            <w:r>
              <w:rPr>
                <w:color w:val="000000"/>
                <w:sz w:val="22"/>
                <w:szCs w:val="22"/>
              </w:rPr>
              <w:t>территории</w:t>
            </w:r>
            <w:r w:rsidRPr="0017506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506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175065">
              <w:rPr>
                <w:color w:val="000000"/>
                <w:sz w:val="22"/>
                <w:szCs w:val="22"/>
              </w:rPr>
              <w:t xml:space="preserve">. на 1 </w:t>
            </w:r>
            <w:r>
              <w:rPr>
                <w:color w:val="000000"/>
                <w:sz w:val="22"/>
                <w:szCs w:val="22"/>
              </w:rPr>
              <w:t>чел</w:t>
            </w:r>
            <w:r w:rsidRPr="0017506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DD65C2" w:rsidRDefault="00B93D2C" w:rsidP="00FB28F4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8B32B8">
              <w:rPr>
                <w:b/>
                <w:sz w:val="22"/>
                <w:szCs w:val="22"/>
              </w:rPr>
              <w:t>Расчетный показатель установлен</w:t>
            </w:r>
            <w:r w:rsidRPr="008B32B8">
              <w:rPr>
                <w:b/>
                <w:bCs/>
                <w:sz w:val="22"/>
                <w:szCs w:val="22"/>
              </w:rPr>
              <w:t xml:space="preserve"> 0,1 м</w:t>
            </w:r>
            <w:r w:rsidRPr="008B32B8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8B32B8">
              <w:rPr>
                <w:b/>
                <w:bCs/>
                <w:sz w:val="22"/>
                <w:szCs w:val="22"/>
              </w:rPr>
              <w:t xml:space="preserve"> на человека </w:t>
            </w:r>
            <w:r w:rsidRPr="00DD65C2">
              <w:rPr>
                <w:bCs/>
                <w:sz w:val="22"/>
                <w:szCs w:val="22"/>
              </w:rPr>
              <w:t>площадь территории принята</w:t>
            </w:r>
            <w:r w:rsidRPr="00DD65C2">
              <w:rPr>
                <w:sz w:val="22"/>
                <w:szCs w:val="22"/>
              </w:rPr>
              <w:t xml:space="preserve"> </w:t>
            </w:r>
            <w:r w:rsidRPr="00DD65C2">
              <w:rPr>
                <w:bCs/>
                <w:sz w:val="22"/>
                <w:szCs w:val="22"/>
              </w:rPr>
              <w:t>в соответствии с п. 4.15.3.2,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  <w:p w:rsidR="00B93D2C" w:rsidRPr="005D7BCB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451CC1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B93D2C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B01204" w:rsidRDefault="00B93D2C" w:rsidP="00FB28F4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E1D5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5D7BCB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B32B8">
              <w:rPr>
                <w:b/>
                <w:sz w:val="22"/>
                <w:szCs w:val="22"/>
              </w:rPr>
              <w:t>Пешеходная доступность принята 600 м</w:t>
            </w:r>
            <w:r w:rsidRPr="000709F9">
              <w:rPr>
                <w:sz w:val="22"/>
                <w:szCs w:val="22"/>
              </w:rPr>
              <w:t xml:space="preserve"> (в граница</w:t>
            </w:r>
            <w:r>
              <w:rPr>
                <w:sz w:val="22"/>
                <w:szCs w:val="22"/>
              </w:rPr>
              <w:t>х квартала, микрорайона) в соот</w:t>
            </w:r>
            <w:r w:rsidRPr="000709F9">
              <w:rPr>
                <w:sz w:val="22"/>
                <w:szCs w:val="22"/>
              </w:rPr>
              <w:t>ветствии с п. 8. Приказа Минстроя России от 13.04.2017 N 711/пр</w:t>
            </w:r>
            <w:r>
              <w:rPr>
                <w:sz w:val="22"/>
                <w:szCs w:val="22"/>
              </w:rPr>
              <w:t>.</w:t>
            </w:r>
            <w:r w:rsidRPr="000709F9">
              <w:rPr>
                <w:sz w:val="22"/>
                <w:szCs w:val="22"/>
              </w:rPr>
              <w:t xml:space="preserve"> «Об утверждении методич</w:t>
            </w:r>
            <w:r>
              <w:rPr>
                <w:sz w:val="22"/>
                <w:szCs w:val="22"/>
              </w:rPr>
              <w:t>еских рекомендаций для подготов</w:t>
            </w:r>
            <w:r w:rsidRPr="000709F9">
              <w:rPr>
                <w:sz w:val="22"/>
                <w:szCs w:val="22"/>
              </w:rPr>
              <w:t>ки правил благоустройст</w:t>
            </w:r>
            <w:r>
              <w:rPr>
                <w:sz w:val="22"/>
                <w:szCs w:val="22"/>
              </w:rPr>
              <w:t>ва территорий по</w:t>
            </w:r>
            <w:r w:rsidRPr="000709F9">
              <w:rPr>
                <w:sz w:val="22"/>
                <w:szCs w:val="22"/>
              </w:rPr>
              <w:t>селений,</w:t>
            </w:r>
            <w:r>
              <w:rPr>
                <w:sz w:val="22"/>
                <w:szCs w:val="22"/>
              </w:rPr>
              <w:t xml:space="preserve"> городских округов, внутригород</w:t>
            </w:r>
            <w:r w:rsidRPr="000709F9">
              <w:rPr>
                <w:sz w:val="22"/>
                <w:szCs w:val="22"/>
              </w:rPr>
              <w:t>ских районов»</w:t>
            </w:r>
          </w:p>
        </w:tc>
      </w:tr>
      <w:tr w:rsidR="00B93D2C" w:rsidRPr="009E1D56" w:rsidTr="00451CC1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93D2C" w:rsidRPr="009E1D56" w:rsidRDefault="00B93D2C" w:rsidP="00FB28F4">
            <w:pPr>
              <w:contextualSpacing/>
              <w:rPr>
                <w:b/>
                <w:color w:val="000000"/>
              </w:rPr>
            </w:pPr>
            <w:r w:rsidRPr="009E1D56">
              <w:rPr>
                <w:b/>
                <w:color w:val="000000"/>
                <w:sz w:val="22"/>
                <w:szCs w:val="22"/>
              </w:rPr>
              <w:t>Объекты местного значения в области ритуального обслуживания населения</w:t>
            </w:r>
          </w:p>
        </w:tc>
      </w:tr>
      <w:tr w:rsidR="00B93D2C" w:rsidRPr="009E1D56" w:rsidTr="00451CC1">
        <w:trPr>
          <w:trHeight w:val="1781"/>
        </w:trPr>
        <w:tc>
          <w:tcPr>
            <w:tcW w:w="567" w:type="dxa"/>
            <w:shd w:val="clear" w:color="auto" w:fill="auto"/>
          </w:tcPr>
          <w:p w:rsidR="00B93D2C" w:rsidRPr="009E1D5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6</w:t>
            </w:r>
            <w:r w:rsidRPr="009E1D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  <w:rPr>
                <w:color w:val="000000"/>
              </w:rPr>
            </w:pPr>
            <w:r w:rsidRPr="009E1D56">
              <w:rPr>
                <w:color w:val="000000"/>
                <w:sz w:val="22"/>
                <w:szCs w:val="22"/>
              </w:rPr>
              <w:t>Кладбища традиционного захоронения</w:t>
            </w: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  <w:rPr>
                <w:color w:val="000000"/>
              </w:rPr>
            </w:pPr>
            <w:r w:rsidRPr="009E1D5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9E1D56" w:rsidRDefault="00B93D2C" w:rsidP="00FB28F4">
            <w:pPr>
              <w:contextualSpacing/>
              <w:rPr>
                <w:color w:val="000000"/>
              </w:rPr>
            </w:pPr>
            <w:r w:rsidRPr="00A5437E">
              <w:rPr>
                <w:sz w:val="22"/>
                <w:szCs w:val="22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A5437E">
              <w:rPr>
                <w:sz w:val="22"/>
                <w:szCs w:val="22"/>
              </w:rPr>
              <w:t>Минрегиона</w:t>
            </w:r>
            <w:proofErr w:type="spellEnd"/>
            <w:r w:rsidRPr="00A5437E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5A24EC" w:rsidRPr="009E1D56" w:rsidTr="005A24EC">
        <w:trPr>
          <w:trHeight w:val="216"/>
        </w:trPr>
        <w:tc>
          <w:tcPr>
            <w:tcW w:w="9356" w:type="dxa"/>
            <w:gridSpan w:val="6"/>
            <w:shd w:val="clear" w:color="auto" w:fill="auto"/>
          </w:tcPr>
          <w:p w:rsidR="005A24EC" w:rsidRDefault="005A24EC" w:rsidP="00FB28F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размера земельного участка под кладбища традиционного захоронения в размере </w:t>
            </w:r>
            <w:r w:rsidRPr="00F22237">
              <w:rPr>
                <w:b/>
                <w:sz w:val="22"/>
                <w:szCs w:val="22"/>
              </w:rPr>
              <w:t>0,24 га на 1 тыс. чел.</w:t>
            </w:r>
            <w:r>
              <w:rPr>
                <w:sz w:val="22"/>
                <w:szCs w:val="22"/>
              </w:rPr>
              <w:t xml:space="preserve"> установлен согласно Таблицы Д 1, приложения Д.</w:t>
            </w:r>
          </w:p>
          <w:p w:rsidR="005A24EC" w:rsidRPr="00A5437E" w:rsidRDefault="005A24EC" w:rsidP="00FB28F4">
            <w:pPr>
              <w:contextualSpacing/>
              <w:rPr>
                <w:sz w:val="22"/>
                <w:szCs w:val="22"/>
              </w:rPr>
            </w:pPr>
            <w:r w:rsidRPr="005A24EC">
              <w:rPr>
                <w:sz w:val="22"/>
                <w:szCs w:val="22"/>
              </w:rPr>
              <w:t>Размеры земельных участков, отводимых для захоронения, допускается уточнять в зависимости от соотношения кладбищ традиционного захоронения и кладбищ для погребения после кремации, устанавливаемых по местным условиям</w:t>
            </w:r>
          </w:p>
        </w:tc>
      </w:tr>
      <w:tr w:rsidR="00B93D2C" w:rsidRPr="009E1D56" w:rsidTr="00451CC1">
        <w:trPr>
          <w:trHeight w:val="300"/>
        </w:trPr>
        <w:tc>
          <w:tcPr>
            <w:tcW w:w="567" w:type="dxa"/>
            <w:shd w:val="clear" w:color="auto" w:fill="auto"/>
          </w:tcPr>
          <w:p w:rsidR="00B93D2C" w:rsidRPr="00B967A3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93D2C" w:rsidRPr="00B967A3" w:rsidRDefault="00B93D2C" w:rsidP="00FB28F4">
            <w:pPr>
              <w:contextualSpacing/>
              <w:rPr>
                <w:b/>
                <w:color w:val="000000"/>
              </w:rPr>
            </w:pPr>
            <w:r w:rsidRPr="009E1D56">
              <w:rPr>
                <w:b/>
                <w:color w:val="000000"/>
                <w:sz w:val="22"/>
                <w:szCs w:val="22"/>
              </w:rPr>
              <w:t>Объекты местного значения в области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967A3">
              <w:rPr>
                <w:b/>
                <w:color w:val="000000"/>
                <w:sz w:val="22"/>
                <w:szCs w:val="22"/>
              </w:rPr>
              <w:t xml:space="preserve">первичной пожарной безопасности, а также в части аварийно-спасательных служб и </w:t>
            </w:r>
            <w:r>
              <w:rPr>
                <w:b/>
                <w:color w:val="000000"/>
                <w:sz w:val="22"/>
                <w:szCs w:val="22"/>
              </w:rPr>
              <w:t>(</w:t>
            </w:r>
            <w:r w:rsidRPr="00B967A3">
              <w:rPr>
                <w:b/>
                <w:color w:val="000000"/>
                <w:sz w:val="22"/>
                <w:szCs w:val="22"/>
              </w:rPr>
              <w:t>или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r w:rsidRPr="00B967A3">
              <w:rPr>
                <w:b/>
                <w:color w:val="000000"/>
                <w:sz w:val="22"/>
                <w:szCs w:val="22"/>
              </w:rPr>
              <w:t xml:space="preserve"> аварийно-спасательных образований</w:t>
            </w:r>
          </w:p>
        </w:tc>
      </w:tr>
      <w:tr w:rsidR="00B93D2C" w:rsidRPr="009E1D56" w:rsidTr="00F640A4">
        <w:trPr>
          <w:trHeight w:val="1120"/>
        </w:trPr>
        <w:tc>
          <w:tcPr>
            <w:tcW w:w="567" w:type="dxa"/>
            <w:shd w:val="clear" w:color="auto" w:fill="auto"/>
          </w:tcPr>
          <w:p w:rsidR="00B93D2C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809" w:type="dxa"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  <w:rPr>
                <w:color w:val="000000"/>
              </w:rPr>
            </w:pPr>
            <w:r w:rsidRPr="00667428">
              <w:rPr>
                <w:color w:val="000000"/>
                <w:sz w:val="22"/>
                <w:szCs w:val="22"/>
              </w:rPr>
              <w:t>Пожарный гидрант</w:t>
            </w:r>
          </w:p>
        </w:tc>
        <w:tc>
          <w:tcPr>
            <w:tcW w:w="1843" w:type="dxa"/>
            <w:shd w:val="clear" w:color="auto" w:fill="auto"/>
          </w:tcPr>
          <w:p w:rsidR="00B93D2C" w:rsidRPr="009E1D56" w:rsidRDefault="00B93D2C" w:rsidP="00FB28F4">
            <w:pPr>
              <w:contextualSpacing/>
              <w:jc w:val="both"/>
            </w:pPr>
            <w:r w:rsidRPr="00667428">
              <w:rPr>
                <w:sz w:val="22"/>
                <w:szCs w:val="22"/>
              </w:rPr>
              <w:t>количество гидрантов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B93D2C" w:rsidRPr="00321191" w:rsidRDefault="00B93D2C" w:rsidP="00FB28F4">
            <w:pPr>
              <w:contextualSpacing/>
              <w:rPr>
                <w:color w:val="000000"/>
              </w:rPr>
            </w:pPr>
            <w:r w:rsidRPr="00667428">
              <w:rPr>
                <w:color w:val="000000"/>
                <w:sz w:val="22"/>
                <w:szCs w:val="22"/>
              </w:rPr>
              <w:t xml:space="preserve">Расчетный показатель установлен </w:t>
            </w:r>
            <w:r>
              <w:rPr>
                <w:color w:val="000000"/>
                <w:sz w:val="22"/>
                <w:szCs w:val="22"/>
              </w:rPr>
              <w:t>с учетом Федерального закона от 22 июля 2008 года №123-ФЗ «Технический регламент о требованиях пожарной безопасности</w:t>
            </w:r>
            <w:r w:rsidRPr="00667428">
              <w:rPr>
                <w:color w:val="000000"/>
                <w:sz w:val="22"/>
                <w:szCs w:val="22"/>
              </w:rPr>
              <w:t>.</w:t>
            </w:r>
            <w:r w:rsidR="005A24EC">
              <w:rPr>
                <w:color w:val="000000"/>
                <w:sz w:val="22"/>
                <w:szCs w:val="22"/>
              </w:rPr>
              <w:t>»</w:t>
            </w:r>
            <w:r w:rsidR="00F640A4">
              <w:rPr>
                <w:color w:val="000000"/>
                <w:sz w:val="22"/>
                <w:szCs w:val="22"/>
              </w:rPr>
              <w:t xml:space="preserve">, </w:t>
            </w:r>
            <w:r w:rsidR="00F640A4" w:rsidRPr="00F640A4">
              <w:rPr>
                <w:color w:val="000000"/>
                <w:sz w:val="22"/>
                <w:szCs w:val="22"/>
              </w:rPr>
              <w:t xml:space="preserve">СП 8.13130.2020 «Системы противопожарной защиты. Наружное противопожарное водоснабжение. Требования </w:t>
            </w:r>
            <w:r w:rsidR="00F640A4" w:rsidRPr="00F640A4">
              <w:rPr>
                <w:color w:val="000000"/>
                <w:sz w:val="22"/>
                <w:szCs w:val="22"/>
              </w:rPr>
              <w:lastRenderedPageBreak/>
              <w:t>пожарной безопасности»</w:t>
            </w:r>
            <w:r w:rsidR="00F640A4">
              <w:rPr>
                <w:color w:val="000000"/>
                <w:sz w:val="22"/>
                <w:szCs w:val="22"/>
              </w:rPr>
              <w:t>.</w:t>
            </w:r>
          </w:p>
        </w:tc>
      </w:tr>
      <w:tr w:rsidR="00F640A4" w:rsidRPr="009E1D56" w:rsidTr="000473B1">
        <w:trPr>
          <w:trHeight w:val="1275"/>
        </w:trPr>
        <w:tc>
          <w:tcPr>
            <w:tcW w:w="9356" w:type="dxa"/>
            <w:gridSpan w:val="6"/>
            <w:shd w:val="clear" w:color="auto" w:fill="auto"/>
          </w:tcPr>
          <w:p w:rsidR="00F640A4" w:rsidRDefault="00F640A4" w:rsidP="00F321AA">
            <w:pPr>
              <w:ind w:firstLine="321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Согласно пунктам 8.9. и 8.10. </w:t>
            </w:r>
            <w:r w:rsidRPr="00F640A4">
              <w:rPr>
                <w:color w:val="000000"/>
                <w:sz w:val="22"/>
                <w:szCs w:val="22"/>
              </w:rPr>
              <w:t xml:space="preserve">СП 8.13130.2020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640A4">
              <w:rPr>
                <w:color w:val="000000"/>
                <w:sz w:val="22"/>
                <w:szCs w:val="22"/>
              </w:rPr>
              <w:t>Системы противопожарной защиты.</w:t>
            </w:r>
            <w:r>
              <w:t xml:space="preserve"> </w:t>
            </w:r>
            <w:r w:rsidRPr="00F640A4">
              <w:rPr>
                <w:color w:val="000000"/>
                <w:sz w:val="22"/>
                <w:szCs w:val="22"/>
              </w:rPr>
              <w:t>Наружное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F640A4">
              <w:rPr>
                <w:color w:val="000000"/>
                <w:sz w:val="22"/>
                <w:szCs w:val="22"/>
              </w:rPr>
              <w:t>ротивопожарное водоснабжение. Требования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F640A4">
              <w:rPr>
                <w:color w:val="000000"/>
                <w:sz w:val="22"/>
                <w:szCs w:val="22"/>
              </w:rPr>
              <w:t>ожарной безопасности</w:t>
            </w:r>
            <w:r>
              <w:rPr>
                <w:color w:val="000000"/>
                <w:sz w:val="22"/>
                <w:szCs w:val="22"/>
              </w:rPr>
              <w:t>»:</w:t>
            </w:r>
          </w:p>
          <w:p w:rsidR="00F640A4" w:rsidRPr="00F640A4" w:rsidRDefault="00F640A4" w:rsidP="00F321AA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F640A4">
              <w:rPr>
                <w:color w:val="000000"/>
                <w:sz w:val="22"/>
                <w:szCs w:val="22"/>
              </w:rPr>
              <w:t>Количество пожарных гидрантов и расстояние между ними определяют расчетом,</w:t>
            </w:r>
          </w:p>
          <w:p w:rsidR="00F640A4" w:rsidRPr="00F640A4" w:rsidRDefault="00F640A4" w:rsidP="00F321AA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640A4">
              <w:rPr>
                <w:color w:val="000000"/>
                <w:sz w:val="22"/>
                <w:szCs w:val="22"/>
              </w:rPr>
              <w:t>исходя из суммарного расхода воды на пожаротушение и пропускной способности</w:t>
            </w:r>
          </w:p>
          <w:p w:rsidR="00F640A4" w:rsidRDefault="00F640A4" w:rsidP="00F321AA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устанавливаемого типа гидрантов.</w:t>
            </w:r>
          </w:p>
          <w:p w:rsidR="00F640A4" w:rsidRPr="00F640A4" w:rsidRDefault="00F640A4" w:rsidP="00F321AA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640A4">
              <w:rPr>
                <w:color w:val="000000"/>
                <w:sz w:val="22"/>
                <w:szCs w:val="22"/>
              </w:rPr>
              <w:t>Расстановка пожарных гидрантов на водопроводной сети должна обеспечивать подачу</w:t>
            </w:r>
          </w:p>
          <w:p w:rsidR="00F640A4" w:rsidRPr="00F640A4" w:rsidRDefault="00F640A4" w:rsidP="00F321AA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640A4">
              <w:rPr>
                <w:color w:val="000000"/>
                <w:sz w:val="22"/>
                <w:szCs w:val="22"/>
              </w:rPr>
              <w:t>воды с расчетным расходом на пожаротушение любой точки обслуживаемого данной сетью</w:t>
            </w:r>
          </w:p>
          <w:p w:rsidR="00F640A4" w:rsidRPr="00F640A4" w:rsidRDefault="00F640A4" w:rsidP="00F321AA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640A4">
              <w:rPr>
                <w:color w:val="000000"/>
                <w:sz w:val="22"/>
                <w:szCs w:val="22"/>
              </w:rPr>
              <w:t>здания на уровне нулевой отметки не менее чем от двух гидрантов при расходе воды на</w:t>
            </w:r>
          </w:p>
          <w:p w:rsidR="00F640A4" w:rsidRPr="00F640A4" w:rsidRDefault="00F640A4" w:rsidP="00F321AA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640A4">
              <w:rPr>
                <w:color w:val="000000"/>
                <w:sz w:val="22"/>
                <w:szCs w:val="22"/>
              </w:rPr>
              <w:t>наружное пожаротушение 15 л/с и более или от одного гидранта - при расходе воды менее 15 л/с</w:t>
            </w:r>
          </w:p>
          <w:p w:rsidR="00F640A4" w:rsidRDefault="00F640A4" w:rsidP="00F321AA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640A4">
              <w:rPr>
                <w:color w:val="000000"/>
                <w:sz w:val="22"/>
                <w:szCs w:val="22"/>
              </w:rPr>
              <w:t>с учетом прокладки рукавных линий длиной не более 200 м по дорогам с твердым покрытием.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F640A4" w:rsidRDefault="005E178F" w:rsidP="00F321AA">
            <w:pPr>
              <w:ind w:firstLine="321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Согласно п.9 ст. 98 </w:t>
            </w:r>
            <w:r w:rsidRPr="005E178F">
              <w:rPr>
                <w:color w:val="000000"/>
                <w:sz w:val="22"/>
                <w:szCs w:val="22"/>
              </w:rPr>
              <w:t>Федерального закона от 22 июля 2008 года №123-ФЗ «Технический регламент о требованиях пожарной безопасности.»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5E178F" w:rsidRPr="00667428" w:rsidRDefault="005E178F" w:rsidP="00F321AA">
            <w:pPr>
              <w:ind w:firstLine="321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5E178F">
              <w:rPr>
                <w:color w:val="000000"/>
                <w:sz w:val="22"/>
                <w:szCs w:val="22"/>
              </w:rPr>
              <w:t>Пожарные гидранты надлежит располагать вдоль автомобильных дорог на расстоянии не более 2,5 метра от края проезжей части, но не менее 5 метров от стен здания.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B93D2C" w:rsidRPr="009E1D56" w:rsidTr="00451CC1">
        <w:trPr>
          <w:trHeight w:val="349"/>
        </w:trPr>
        <w:tc>
          <w:tcPr>
            <w:tcW w:w="567" w:type="dxa"/>
            <w:shd w:val="clear" w:color="auto" w:fill="auto"/>
          </w:tcPr>
          <w:p w:rsidR="00B93D2C" w:rsidRPr="00B456AA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456A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93D2C" w:rsidRPr="00667428" w:rsidRDefault="00B93D2C" w:rsidP="00FB28F4">
            <w:pPr>
              <w:contextualSpacing/>
              <w:rPr>
                <w:color w:val="000000"/>
              </w:rPr>
            </w:pPr>
            <w:r w:rsidRPr="00B456AA">
              <w:rPr>
                <w:b/>
                <w:color w:val="000000"/>
                <w:sz w:val="22"/>
                <w:szCs w:val="22"/>
              </w:rPr>
              <w:t>Объекты местного значения в области сбора твердых коммунальных отходов</w:t>
            </w:r>
          </w:p>
        </w:tc>
      </w:tr>
      <w:tr w:rsidR="00B93D2C" w:rsidRPr="009E1D56" w:rsidTr="0094766E">
        <w:trPr>
          <w:trHeight w:val="566"/>
        </w:trPr>
        <w:tc>
          <w:tcPr>
            <w:tcW w:w="567" w:type="dxa"/>
            <w:shd w:val="clear" w:color="auto" w:fill="auto"/>
          </w:tcPr>
          <w:p w:rsidR="00B93D2C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809" w:type="dxa"/>
            <w:shd w:val="clear" w:color="auto" w:fill="auto"/>
          </w:tcPr>
          <w:p w:rsidR="00B93D2C" w:rsidRPr="00667428" w:rsidRDefault="00B93D2C" w:rsidP="00FB28F4">
            <w:pPr>
              <w:contextualSpacing/>
              <w:jc w:val="both"/>
              <w:rPr>
                <w:color w:val="000000"/>
              </w:rPr>
            </w:pPr>
            <w:r w:rsidRPr="00B456AA">
              <w:rPr>
                <w:bCs/>
                <w:color w:val="000000"/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B93D2C" w:rsidRPr="00667428" w:rsidRDefault="00B93D2C" w:rsidP="00FB28F4">
            <w:pPr>
              <w:contextualSpacing/>
              <w:jc w:val="both"/>
            </w:pPr>
            <w:r w:rsidRPr="00B456AA">
              <w:rPr>
                <w:sz w:val="22"/>
                <w:szCs w:val="22"/>
              </w:rPr>
              <w:t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</w:t>
            </w:r>
          </w:p>
        </w:tc>
        <w:tc>
          <w:tcPr>
            <w:tcW w:w="5137" w:type="dxa"/>
            <w:gridSpan w:val="3"/>
            <w:shd w:val="clear" w:color="auto" w:fill="auto"/>
          </w:tcPr>
          <w:p w:rsidR="00334259" w:rsidRPr="00334259" w:rsidRDefault="00B93D2C" w:rsidP="00334259">
            <w:pPr>
              <w:rPr>
                <w:color w:val="000000"/>
                <w:sz w:val="22"/>
                <w:szCs w:val="22"/>
              </w:rPr>
            </w:pPr>
            <w:r w:rsidRPr="00667428">
              <w:rPr>
                <w:color w:val="000000"/>
                <w:sz w:val="22"/>
                <w:szCs w:val="22"/>
              </w:rPr>
              <w:t xml:space="preserve">Расчетный показатель установлен </w:t>
            </w:r>
            <w:r>
              <w:rPr>
                <w:color w:val="000000"/>
                <w:sz w:val="22"/>
                <w:szCs w:val="22"/>
              </w:rPr>
              <w:t xml:space="preserve">с учетом </w:t>
            </w:r>
          </w:p>
          <w:p w:rsidR="00B93D2C" w:rsidRPr="00334259" w:rsidRDefault="00334259" w:rsidP="00FB28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334259">
              <w:rPr>
                <w:color w:val="000000"/>
                <w:sz w:val="22"/>
                <w:szCs w:val="22"/>
              </w:rPr>
              <w:t>Территориальная схема обращения с отходами, в том числе с твердыми коммунальными отходами, в Камчатском крае</w:t>
            </w:r>
            <w:r>
              <w:rPr>
                <w:color w:val="000000"/>
                <w:sz w:val="22"/>
                <w:szCs w:val="22"/>
              </w:rPr>
              <w:t>», утвержденную</w:t>
            </w:r>
            <w:r w:rsidRPr="00334259">
              <w:rPr>
                <w:color w:val="000000"/>
                <w:sz w:val="22"/>
                <w:szCs w:val="22"/>
              </w:rPr>
              <w:t xml:space="preserve"> Приказом Агентства по обращению с отходами Камчатского края от 31.08.2020 № 59.</w:t>
            </w:r>
          </w:p>
        </w:tc>
      </w:tr>
    </w:tbl>
    <w:p w:rsidR="00B93D2C" w:rsidRDefault="00B93D2C" w:rsidP="00B93D2C">
      <w:pPr>
        <w:jc w:val="both"/>
      </w:pPr>
    </w:p>
    <w:p w:rsidR="00232A0E" w:rsidRDefault="004E30BA" w:rsidP="004E30BA">
      <w:pPr>
        <w:spacing w:after="200" w:line="276" w:lineRule="auto"/>
      </w:pPr>
      <w:r>
        <w:br w:type="page"/>
      </w:r>
    </w:p>
    <w:p w:rsidR="00D74F13" w:rsidRPr="00D74F13" w:rsidRDefault="00370BB6" w:rsidP="00D74F13">
      <w:pPr>
        <w:pBdr>
          <w:bottom w:val="single" w:sz="12" w:space="1" w:color="244061" w:themeColor="accent1" w:themeShade="80"/>
        </w:pBdr>
        <w:jc w:val="both"/>
        <w:rPr>
          <w:b/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9D6CC7">
        <w:rPr>
          <w:b/>
          <w:sz w:val="28"/>
          <w:szCs w:val="28"/>
          <w:u w:val="single"/>
        </w:rPr>
        <w:t>.</w:t>
      </w:r>
      <w:r w:rsidRPr="009D6CC7">
        <w:rPr>
          <w:b/>
          <w:sz w:val="28"/>
          <w:szCs w:val="28"/>
        </w:rPr>
        <w:t xml:space="preserve"> </w:t>
      </w:r>
      <w:r w:rsidR="00D74F13" w:rsidRPr="00D74F13">
        <w:rPr>
          <w:b/>
          <w:sz w:val="28"/>
          <w:szCs w:val="28"/>
        </w:rPr>
        <w:t xml:space="preserve">Правила и область применения расчётных показателей, содержащихся в основной части местных нормативов градостроительного проектирования Пионерского сельского поселения </w:t>
      </w:r>
    </w:p>
    <w:p w:rsidR="00370BB6" w:rsidRPr="009D6CC7" w:rsidRDefault="00D74F13" w:rsidP="00D74F13">
      <w:pPr>
        <w:pBdr>
          <w:bottom w:val="single" w:sz="12" w:space="1" w:color="244061" w:themeColor="accent1" w:themeShade="80"/>
        </w:pBdr>
        <w:jc w:val="both"/>
        <w:rPr>
          <w:rFonts w:eastAsia="Calibri"/>
          <w:b/>
          <w:sz w:val="28"/>
          <w:szCs w:val="28"/>
          <w:lang w:eastAsia="en-US"/>
        </w:rPr>
      </w:pPr>
      <w:r w:rsidRPr="00D74F13">
        <w:rPr>
          <w:b/>
          <w:sz w:val="28"/>
          <w:szCs w:val="28"/>
        </w:rPr>
        <w:t>Елизовского района Камчатского края</w:t>
      </w:r>
    </w:p>
    <w:p w:rsidR="00370BB6" w:rsidRDefault="00370BB6" w:rsidP="00370BB6">
      <w:pPr>
        <w:jc w:val="both"/>
      </w:pP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="008D1B48">
        <w:rPr>
          <w:spacing w:val="-6"/>
          <w:lang w:eastAsia="en-US"/>
        </w:rPr>
        <w:t>Пионерского сельского поселения</w:t>
      </w:r>
      <w:r w:rsidR="008D2C79" w:rsidRPr="008D2C79">
        <w:rPr>
          <w:spacing w:val="-6"/>
          <w:lang w:eastAsia="en-US"/>
        </w:rPr>
        <w:t xml:space="preserve"> </w:t>
      </w:r>
      <w:r w:rsidRPr="00B17FE8">
        <w:t xml:space="preserve">объекты местного значения, относящиеся к областям, указанным в 23 Градостроительного Кодекса Российской Федерации, </w:t>
      </w:r>
      <w:r w:rsidR="0018195B" w:rsidRPr="0018195B">
        <w:t>Законом Камчатского края от 14.11.2012 г. N 160 «О регулировании отдельных вопросов градостроительной деятельности в Камчатском крае»</w:t>
      </w:r>
      <w:r w:rsidRPr="00B17FE8">
        <w:t xml:space="preserve"> и документах территориального планирования муниципальных образований </w:t>
      </w:r>
      <w:r w:rsidR="008D1B48">
        <w:t>Камчатского края</w:t>
      </w:r>
      <w:r w:rsidRPr="00B17FE8">
        <w:t>, иными объектами местного значения.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</w:t>
      </w:r>
      <w:r w:rsidR="008D1B48">
        <w:rPr>
          <w:spacing w:val="-6"/>
          <w:lang w:eastAsia="en-US"/>
        </w:rPr>
        <w:t>Пионерского сельского поселения</w:t>
      </w:r>
      <w:r w:rsidR="008D2C79" w:rsidRPr="008D2C79">
        <w:rPr>
          <w:spacing w:val="-6"/>
          <w:lang w:eastAsia="en-US"/>
        </w:rPr>
        <w:t xml:space="preserve"> </w:t>
      </w:r>
      <w:r w:rsidRPr="00B17FE8">
        <w:t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поселения.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 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 Необходимо также учитывать возможное влияние планируемого к размещению объекта на прилегающие территории, на потребность в обеспечении населения в границах квартала (микрорайона) объектами социально-бытового и культурного обслуживания, возможность организации подходов и подъездов к существующим и вновь формируемым земельным участкам.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При отмене и (или) изменении действующих нормативных документов Российской Федерации и (или) </w:t>
      </w:r>
      <w:r w:rsidR="008D1B48">
        <w:t>Камчатского края</w:t>
      </w:r>
      <w:r w:rsidRPr="00B17FE8"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B93D2C" w:rsidRDefault="00B93D2C" w:rsidP="00F152AD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sectPr w:rsidR="00B93D2C" w:rsidSect="00524C75">
      <w:headerReference w:type="default" r:id="rId16"/>
      <w:footerReference w:type="default" r:id="rId17"/>
      <w:pgSz w:w="11906" w:h="16838"/>
      <w:pgMar w:top="1134" w:right="851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D3" w:rsidRDefault="00B767D3" w:rsidP="000D5211">
      <w:r>
        <w:separator/>
      </w:r>
    </w:p>
  </w:endnote>
  <w:endnote w:type="continuationSeparator" w:id="0">
    <w:p w:rsidR="00B767D3" w:rsidRDefault="00B767D3" w:rsidP="000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842640"/>
      <w:docPartObj>
        <w:docPartGallery w:val="Page Numbers (Bottom of Page)"/>
        <w:docPartUnique/>
      </w:docPartObj>
    </w:sdtPr>
    <w:sdtEndPr/>
    <w:sdtContent>
      <w:p w:rsidR="00260D52" w:rsidRDefault="00260D5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805">
          <w:rPr>
            <w:noProof/>
          </w:rPr>
          <w:t>2</w:t>
        </w:r>
        <w:r>
          <w:fldChar w:fldCharType="end"/>
        </w:r>
      </w:p>
    </w:sdtContent>
  </w:sdt>
  <w:p w:rsidR="00260D52" w:rsidRDefault="00260D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D3" w:rsidRDefault="00B767D3" w:rsidP="000D5211">
      <w:r>
        <w:separator/>
      </w:r>
    </w:p>
  </w:footnote>
  <w:footnote w:type="continuationSeparator" w:id="0">
    <w:p w:rsidR="00B767D3" w:rsidRDefault="00B767D3" w:rsidP="000D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52" w:rsidRPr="001D4DCC" w:rsidRDefault="00260D52" w:rsidP="000D5211">
    <w:pPr>
      <w:pStyle w:val="a7"/>
      <w:rPr>
        <w:i/>
        <w:color w:val="7F7F7F" w:themeColor="text1" w:themeTint="80"/>
        <w:sz w:val="18"/>
      </w:rPr>
    </w:pPr>
    <w:r w:rsidRPr="001D4DCC">
      <w:rPr>
        <w:i/>
        <w:color w:val="7F7F7F" w:themeColor="text1" w:themeTint="80"/>
        <w:sz w:val="18"/>
      </w:rPr>
      <w:t xml:space="preserve">Местные нормативы градостроительного проектирования </w:t>
    </w:r>
    <w:r>
      <w:rPr>
        <w:i/>
        <w:color w:val="7F7F7F" w:themeColor="text1" w:themeTint="80"/>
        <w:sz w:val="18"/>
      </w:rPr>
      <w:t>Пионерского сельского поселения</w:t>
    </w:r>
  </w:p>
  <w:p w:rsidR="00260D52" w:rsidRPr="00CA19B4" w:rsidRDefault="00260D52" w:rsidP="00CA19B4">
    <w:pPr>
      <w:pStyle w:val="a7"/>
      <w:rPr>
        <w:i/>
        <w:color w:val="7F7F7F" w:themeColor="text1" w:themeTint="80"/>
        <w:sz w:val="18"/>
      </w:rPr>
    </w:pPr>
    <w:r>
      <w:rPr>
        <w:i/>
        <w:color w:val="7F7F7F" w:themeColor="text1" w:themeTint="80"/>
        <w:sz w:val="18"/>
      </w:rPr>
      <w:t xml:space="preserve">Елизовского </w:t>
    </w:r>
    <w:r w:rsidRPr="00114594">
      <w:rPr>
        <w:i/>
        <w:color w:val="7F7F7F" w:themeColor="text1" w:themeTint="80"/>
        <w:sz w:val="18"/>
      </w:rPr>
      <w:t xml:space="preserve">района </w:t>
    </w:r>
    <w:r>
      <w:rPr>
        <w:i/>
        <w:color w:val="7F7F7F" w:themeColor="text1" w:themeTint="80"/>
        <w:sz w:val="18"/>
      </w:rPr>
      <w:t>Камчатского края</w:t>
    </w:r>
  </w:p>
  <w:p w:rsidR="00260D52" w:rsidRPr="000D5211" w:rsidRDefault="00260D52">
    <w:pPr>
      <w:pStyle w:val="a7"/>
      <w:rPr>
        <w:i/>
        <w:noProof/>
        <w:color w:val="7F7F7F" w:themeColor="text1" w:themeTint="80"/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151189"/>
    <w:multiLevelType w:val="hybridMultilevel"/>
    <w:tmpl w:val="123CC6E4"/>
    <w:lvl w:ilvl="0" w:tplc="165E85C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631B4F"/>
    <w:multiLevelType w:val="hybridMultilevel"/>
    <w:tmpl w:val="123CC6E4"/>
    <w:lvl w:ilvl="0" w:tplc="165E85C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6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8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11"/>
    <w:rsid w:val="000018A2"/>
    <w:rsid w:val="000059DF"/>
    <w:rsid w:val="00011780"/>
    <w:rsid w:val="000142BF"/>
    <w:rsid w:val="000349CE"/>
    <w:rsid w:val="000402E4"/>
    <w:rsid w:val="00042F7E"/>
    <w:rsid w:val="000473B1"/>
    <w:rsid w:val="000530F0"/>
    <w:rsid w:val="000665E7"/>
    <w:rsid w:val="000731CD"/>
    <w:rsid w:val="00075029"/>
    <w:rsid w:val="0008357D"/>
    <w:rsid w:val="000954CA"/>
    <w:rsid w:val="000A0876"/>
    <w:rsid w:val="000A373B"/>
    <w:rsid w:val="000B28D7"/>
    <w:rsid w:val="000B2D05"/>
    <w:rsid w:val="000C032B"/>
    <w:rsid w:val="000C0F44"/>
    <w:rsid w:val="000C12DC"/>
    <w:rsid w:val="000C29A6"/>
    <w:rsid w:val="000D4A74"/>
    <w:rsid w:val="000D5211"/>
    <w:rsid w:val="000D7909"/>
    <w:rsid w:val="000E54F8"/>
    <w:rsid w:val="000E5549"/>
    <w:rsid w:val="000F2886"/>
    <w:rsid w:val="001132CA"/>
    <w:rsid w:val="00114594"/>
    <w:rsid w:val="0012181B"/>
    <w:rsid w:val="001225B3"/>
    <w:rsid w:val="00123DDF"/>
    <w:rsid w:val="00130B75"/>
    <w:rsid w:val="00132F5E"/>
    <w:rsid w:val="00137162"/>
    <w:rsid w:val="00137570"/>
    <w:rsid w:val="00153373"/>
    <w:rsid w:val="001575C0"/>
    <w:rsid w:val="00160BEB"/>
    <w:rsid w:val="00164635"/>
    <w:rsid w:val="001659BD"/>
    <w:rsid w:val="00166C46"/>
    <w:rsid w:val="00173FEE"/>
    <w:rsid w:val="00174074"/>
    <w:rsid w:val="00175065"/>
    <w:rsid w:val="00176524"/>
    <w:rsid w:val="0018195B"/>
    <w:rsid w:val="0019044F"/>
    <w:rsid w:val="0019308A"/>
    <w:rsid w:val="0019692A"/>
    <w:rsid w:val="001B2607"/>
    <w:rsid w:val="001B2E6C"/>
    <w:rsid w:val="001B35FF"/>
    <w:rsid w:val="001B3DCC"/>
    <w:rsid w:val="001B6D45"/>
    <w:rsid w:val="001B72DD"/>
    <w:rsid w:val="001C23D5"/>
    <w:rsid w:val="001C4415"/>
    <w:rsid w:val="001C60BA"/>
    <w:rsid w:val="001C6302"/>
    <w:rsid w:val="001D21E5"/>
    <w:rsid w:val="001D4DCC"/>
    <w:rsid w:val="001D50AC"/>
    <w:rsid w:val="001E46BC"/>
    <w:rsid w:val="001E58CD"/>
    <w:rsid w:val="001F537B"/>
    <w:rsid w:val="00200B3C"/>
    <w:rsid w:val="0020411E"/>
    <w:rsid w:val="002113BF"/>
    <w:rsid w:val="002200EB"/>
    <w:rsid w:val="00232826"/>
    <w:rsid w:val="00232A0E"/>
    <w:rsid w:val="002363FE"/>
    <w:rsid w:val="00240389"/>
    <w:rsid w:val="00246A8F"/>
    <w:rsid w:val="0025348B"/>
    <w:rsid w:val="0025350C"/>
    <w:rsid w:val="002541B0"/>
    <w:rsid w:val="00254227"/>
    <w:rsid w:val="002542B5"/>
    <w:rsid w:val="00257715"/>
    <w:rsid w:val="00257D18"/>
    <w:rsid w:val="00260D52"/>
    <w:rsid w:val="002624E8"/>
    <w:rsid w:val="00265B2A"/>
    <w:rsid w:val="002746CF"/>
    <w:rsid w:val="00274FCD"/>
    <w:rsid w:val="0028255A"/>
    <w:rsid w:val="00284056"/>
    <w:rsid w:val="00294B27"/>
    <w:rsid w:val="002B50FC"/>
    <w:rsid w:val="002B6169"/>
    <w:rsid w:val="002C0902"/>
    <w:rsid w:val="002C5B96"/>
    <w:rsid w:val="002C7D55"/>
    <w:rsid w:val="002D0D90"/>
    <w:rsid w:val="002D2AFA"/>
    <w:rsid w:val="002D78E8"/>
    <w:rsid w:val="002D7E5E"/>
    <w:rsid w:val="002E11D8"/>
    <w:rsid w:val="002E7E73"/>
    <w:rsid w:val="002F2513"/>
    <w:rsid w:val="0030050E"/>
    <w:rsid w:val="003016A3"/>
    <w:rsid w:val="00310BAC"/>
    <w:rsid w:val="00314DD8"/>
    <w:rsid w:val="00317E98"/>
    <w:rsid w:val="00321191"/>
    <w:rsid w:val="003243E9"/>
    <w:rsid w:val="00334259"/>
    <w:rsid w:val="0033603E"/>
    <w:rsid w:val="00352C59"/>
    <w:rsid w:val="00354D7E"/>
    <w:rsid w:val="0035501F"/>
    <w:rsid w:val="00361D5F"/>
    <w:rsid w:val="0036445A"/>
    <w:rsid w:val="00370BB6"/>
    <w:rsid w:val="0037495A"/>
    <w:rsid w:val="00380727"/>
    <w:rsid w:val="003A25F4"/>
    <w:rsid w:val="003A725A"/>
    <w:rsid w:val="003A7B85"/>
    <w:rsid w:val="003A7F07"/>
    <w:rsid w:val="003C04F3"/>
    <w:rsid w:val="003C619F"/>
    <w:rsid w:val="003D69CB"/>
    <w:rsid w:val="003E6FE5"/>
    <w:rsid w:val="003F19F9"/>
    <w:rsid w:val="003F7F9F"/>
    <w:rsid w:val="00420867"/>
    <w:rsid w:val="00425AA0"/>
    <w:rsid w:val="00425C0B"/>
    <w:rsid w:val="0043084B"/>
    <w:rsid w:val="0043447C"/>
    <w:rsid w:val="00443D5E"/>
    <w:rsid w:val="00451CC1"/>
    <w:rsid w:val="00453C68"/>
    <w:rsid w:val="00462347"/>
    <w:rsid w:val="004630E8"/>
    <w:rsid w:val="00463B18"/>
    <w:rsid w:val="00463EDF"/>
    <w:rsid w:val="00466053"/>
    <w:rsid w:val="00466B95"/>
    <w:rsid w:val="0048267D"/>
    <w:rsid w:val="004836CA"/>
    <w:rsid w:val="00483A9C"/>
    <w:rsid w:val="00494BA5"/>
    <w:rsid w:val="004A0B0F"/>
    <w:rsid w:val="004A47AC"/>
    <w:rsid w:val="004A7510"/>
    <w:rsid w:val="004C38D5"/>
    <w:rsid w:val="004C6220"/>
    <w:rsid w:val="004D75A0"/>
    <w:rsid w:val="004E0C93"/>
    <w:rsid w:val="004E16F7"/>
    <w:rsid w:val="004E30BA"/>
    <w:rsid w:val="004F607F"/>
    <w:rsid w:val="00507A72"/>
    <w:rsid w:val="0051194E"/>
    <w:rsid w:val="0051345A"/>
    <w:rsid w:val="0052049D"/>
    <w:rsid w:val="005205FD"/>
    <w:rsid w:val="00524C75"/>
    <w:rsid w:val="00531CBD"/>
    <w:rsid w:val="00534DB4"/>
    <w:rsid w:val="005419C1"/>
    <w:rsid w:val="00544A9D"/>
    <w:rsid w:val="00544C97"/>
    <w:rsid w:val="00546043"/>
    <w:rsid w:val="00547A61"/>
    <w:rsid w:val="00560CE1"/>
    <w:rsid w:val="00563329"/>
    <w:rsid w:val="00564533"/>
    <w:rsid w:val="00575818"/>
    <w:rsid w:val="00582BAF"/>
    <w:rsid w:val="00587EAB"/>
    <w:rsid w:val="0059556B"/>
    <w:rsid w:val="005A00DF"/>
    <w:rsid w:val="005A24EC"/>
    <w:rsid w:val="005A5ECE"/>
    <w:rsid w:val="005A65AF"/>
    <w:rsid w:val="005C0A68"/>
    <w:rsid w:val="005C52DD"/>
    <w:rsid w:val="005D0E53"/>
    <w:rsid w:val="005D6422"/>
    <w:rsid w:val="005E103F"/>
    <w:rsid w:val="005E178F"/>
    <w:rsid w:val="005E340B"/>
    <w:rsid w:val="005E4458"/>
    <w:rsid w:val="005E6DFB"/>
    <w:rsid w:val="005F0B12"/>
    <w:rsid w:val="00601F54"/>
    <w:rsid w:val="00607FC7"/>
    <w:rsid w:val="00632587"/>
    <w:rsid w:val="00642D8A"/>
    <w:rsid w:val="00643C73"/>
    <w:rsid w:val="0065643A"/>
    <w:rsid w:val="0066055D"/>
    <w:rsid w:val="00663316"/>
    <w:rsid w:val="00666B8B"/>
    <w:rsid w:val="00667428"/>
    <w:rsid w:val="006726DE"/>
    <w:rsid w:val="00675559"/>
    <w:rsid w:val="006872E7"/>
    <w:rsid w:val="006A2A5C"/>
    <w:rsid w:val="006A4277"/>
    <w:rsid w:val="006A74CB"/>
    <w:rsid w:val="006B0048"/>
    <w:rsid w:val="006B0A04"/>
    <w:rsid w:val="006B143E"/>
    <w:rsid w:val="006B6FFD"/>
    <w:rsid w:val="006B77B6"/>
    <w:rsid w:val="006C176C"/>
    <w:rsid w:val="006D18F0"/>
    <w:rsid w:val="006D5059"/>
    <w:rsid w:val="006D7798"/>
    <w:rsid w:val="006E30FA"/>
    <w:rsid w:val="006E4B2E"/>
    <w:rsid w:val="006F0358"/>
    <w:rsid w:val="006F2B60"/>
    <w:rsid w:val="006F3782"/>
    <w:rsid w:val="00733881"/>
    <w:rsid w:val="007409C4"/>
    <w:rsid w:val="00751373"/>
    <w:rsid w:val="00752B62"/>
    <w:rsid w:val="0076109F"/>
    <w:rsid w:val="00763BA6"/>
    <w:rsid w:val="00766C68"/>
    <w:rsid w:val="007805DE"/>
    <w:rsid w:val="00783079"/>
    <w:rsid w:val="00783CAD"/>
    <w:rsid w:val="00783E14"/>
    <w:rsid w:val="007855E6"/>
    <w:rsid w:val="00795A1C"/>
    <w:rsid w:val="007968CB"/>
    <w:rsid w:val="007A042C"/>
    <w:rsid w:val="007A3F16"/>
    <w:rsid w:val="007B25E0"/>
    <w:rsid w:val="007B720F"/>
    <w:rsid w:val="007E2A81"/>
    <w:rsid w:val="007E42DE"/>
    <w:rsid w:val="007F0F9F"/>
    <w:rsid w:val="007F1339"/>
    <w:rsid w:val="007F5E6D"/>
    <w:rsid w:val="00822FFA"/>
    <w:rsid w:val="00833015"/>
    <w:rsid w:val="0085427B"/>
    <w:rsid w:val="008545E2"/>
    <w:rsid w:val="00867959"/>
    <w:rsid w:val="0087716A"/>
    <w:rsid w:val="00877765"/>
    <w:rsid w:val="00882332"/>
    <w:rsid w:val="00884F0C"/>
    <w:rsid w:val="0089291A"/>
    <w:rsid w:val="00892DC7"/>
    <w:rsid w:val="0089618D"/>
    <w:rsid w:val="008A3A55"/>
    <w:rsid w:val="008A4EAF"/>
    <w:rsid w:val="008B32B8"/>
    <w:rsid w:val="008B7DAE"/>
    <w:rsid w:val="008C00BD"/>
    <w:rsid w:val="008C2E1A"/>
    <w:rsid w:val="008C3CA9"/>
    <w:rsid w:val="008C406C"/>
    <w:rsid w:val="008C6F55"/>
    <w:rsid w:val="008D0FCA"/>
    <w:rsid w:val="008D1B48"/>
    <w:rsid w:val="008D2C79"/>
    <w:rsid w:val="008E0BEF"/>
    <w:rsid w:val="008E1AFB"/>
    <w:rsid w:val="008F77A5"/>
    <w:rsid w:val="008F7FF6"/>
    <w:rsid w:val="009037F6"/>
    <w:rsid w:val="00912CCA"/>
    <w:rsid w:val="0091301E"/>
    <w:rsid w:val="00913260"/>
    <w:rsid w:val="009176E1"/>
    <w:rsid w:val="009200F4"/>
    <w:rsid w:val="009253E0"/>
    <w:rsid w:val="00930487"/>
    <w:rsid w:val="00931D50"/>
    <w:rsid w:val="00942E9A"/>
    <w:rsid w:val="0094400E"/>
    <w:rsid w:val="00944346"/>
    <w:rsid w:val="0094766E"/>
    <w:rsid w:val="00952751"/>
    <w:rsid w:val="00953086"/>
    <w:rsid w:val="0096000C"/>
    <w:rsid w:val="00963965"/>
    <w:rsid w:val="0096640A"/>
    <w:rsid w:val="009676DA"/>
    <w:rsid w:val="00970498"/>
    <w:rsid w:val="00972B57"/>
    <w:rsid w:val="00977084"/>
    <w:rsid w:val="009929ED"/>
    <w:rsid w:val="009A1C74"/>
    <w:rsid w:val="009A2F41"/>
    <w:rsid w:val="009D1040"/>
    <w:rsid w:val="009D31E9"/>
    <w:rsid w:val="009D4D1B"/>
    <w:rsid w:val="009D6CC7"/>
    <w:rsid w:val="009D73F6"/>
    <w:rsid w:val="009D7487"/>
    <w:rsid w:val="009E1D56"/>
    <w:rsid w:val="009F3925"/>
    <w:rsid w:val="00A10052"/>
    <w:rsid w:val="00A1721E"/>
    <w:rsid w:val="00A26D6D"/>
    <w:rsid w:val="00A34572"/>
    <w:rsid w:val="00A351E3"/>
    <w:rsid w:val="00A36805"/>
    <w:rsid w:val="00A51AB4"/>
    <w:rsid w:val="00A61BDA"/>
    <w:rsid w:val="00A75622"/>
    <w:rsid w:val="00A83763"/>
    <w:rsid w:val="00A940D8"/>
    <w:rsid w:val="00A95422"/>
    <w:rsid w:val="00A95B74"/>
    <w:rsid w:val="00A96CFD"/>
    <w:rsid w:val="00AB26A2"/>
    <w:rsid w:val="00AB3D2D"/>
    <w:rsid w:val="00AB6507"/>
    <w:rsid w:val="00AB70FA"/>
    <w:rsid w:val="00AC4598"/>
    <w:rsid w:val="00AD018F"/>
    <w:rsid w:val="00AD0255"/>
    <w:rsid w:val="00AD42AB"/>
    <w:rsid w:val="00AD657C"/>
    <w:rsid w:val="00AD76D9"/>
    <w:rsid w:val="00AE2413"/>
    <w:rsid w:val="00AE4015"/>
    <w:rsid w:val="00AE41E3"/>
    <w:rsid w:val="00AF2DA5"/>
    <w:rsid w:val="00B012C8"/>
    <w:rsid w:val="00B0345F"/>
    <w:rsid w:val="00B17FE8"/>
    <w:rsid w:val="00B259B2"/>
    <w:rsid w:val="00B274E7"/>
    <w:rsid w:val="00B456AA"/>
    <w:rsid w:val="00B4691B"/>
    <w:rsid w:val="00B50D3A"/>
    <w:rsid w:val="00B60916"/>
    <w:rsid w:val="00B60F46"/>
    <w:rsid w:val="00B67B01"/>
    <w:rsid w:val="00B74C32"/>
    <w:rsid w:val="00B74CA6"/>
    <w:rsid w:val="00B767D3"/>
    <w:rsid w:val="00B77203"/>
    <w:rsid w:val="00B829D9"/>
    <w:rsid w:val="00B8570D"/>
    <w:rsid w:val="00B87F3E"/>
    <w:rsid w:val="00B92084"/>
    <w:rsid w:val="00B93D2C"/>
    <w:rsid w:val="00B95D6D"/>
    <w:rsid w:val="00B95EC2"/>
    <w:rsid w:val="00B967A3"/>
    <w:rsid w:val="00BB7BE3"/>
    <w:rsid w:val="00BC05DA"/>
    <w:rsid w:val="00BC3CB8"/>
    <w:rsid w:val="00BD33DC"/>
    <w:rsid w:val="00BD3499"/>
    <w:rsid w:val="00BD4F5C"/>
    <w:rsid w:val="00BE4B13"/>
    <w:rsid w:val="00BF3EBE"/>
    <w:rsid w:val="00C05D59"/>
    <w:rsid w:val="00C10653"/>
    <w:rsid w:val="00C128B3"/>
    <w:rsid w:val="00C1491D"/>
    <w:rsid w:val="00C230B3"/>
    <w:rsid w:val="00C329A0"/>
    <w:rsid w:val="00C40646"/>
    <w:rsid w:val="00C40D3E"/>
    <w:rsid w:val="00C432CF"/>
    <w:rsid w:val="00C44F51"/>
    <w:rsid w:val="00C63690"/>
    <w:rsid w:val="00C662B9"/>
    <w:rsid w:val="00C7103C"/>
    <w:rsid w:val="00C72948"/>
    <w:rsid w:val="00C73A6B"/>
    <w:rsid w:val="00C83588"/>
    <w:rsid w:val="00C840D0"/>
    <w:rsid w:val="00C90A1E"/>
    <w:rsid w:val="00C91B29"/>
    <w:rsid w:val="00CA0939"/>
    <w:rsid w:val="00CA19B4"/>
    <w:rsid w:val="00CB0231"/>
    <w:rsid w:val="00CB3F43"/>
    <w:rsid w:val="00CC3626"/>
    <w:rsid w:val="00CD3551"/>
    <w:rsid w:val="00CD47B3"/>
    <w:rsid w:val="00CE2CC8"/>
    <w:rsid w:val="00CE4F10"/>
    <w:rsid w:val="00CF2DD3"/>
    <w:rsid w:val="00D06401"/>
    <w:rsid w:val="00D066E7"/>
    <w:rsid w:val="00D070A2"/>
    <w:rsid w:val="00D07579"/>
    <w:rsid w:val="00D13154"/>
    <w:rsid w:val="00D1509A"/>
    <w:rsid w:val="00D17F57"/>
    <w:rsid w:val="00D26094"/>
    <w:rsid w:val="00D31B52"/>
    <w:rsid w:val="00D321A6"/>
    <w:rsid w:val="00D33FDA"/>
    <w:rsid w:val="00D459B8"/>
    <w:rsid w:val="00D5217B"/>
    <w:rsid w:val="00D570AD"/>
    <w:rsid w:val="00D5769C"/>
    <w:rsid w:val="00D60CB5"/>
    <w:rsid w:val="00D629D7"/>
    <w:rsid w:val="00D6315C"/>
    <w:rsid w:val="00D63E76"/>
    <w:rsid w:val="00D643B8"/>
    <w:rsid w:val="00D66D00"/>
    <w:rsid w:val="00D74F13"/>
    <w:rsid w:val="00D935DF"/>
    <w:rsid w:val="00D95FB8"/>
    <w:rsid w:val="00D96E43"/>
    <w:rsid w:val="00D97A4D"/>
    <w:rsid w:val="00DA6D69"/>
    <w:rsid w:val="00DB1D9C"/>
    <w:rsid w:val="00DB5BE3"/>
    <w:rsid w:val="00DC3FBF"/>
    <w:rsid w:val="00DC78AE"/>
    <w:rsid w:val="00DD5DFF"/>
    <w:rsid w:val="00DD65C2"/>
    <w:rsid w:val="00DD6AE3"/>
    <w:rsid w:val="00DE058E"/>
    <w:rsid w:val="00DE0B7D"/>
    <w:rsid w:val="00DE1401"/>
    <w:rsid w:val="00DE175E"/>
    <w:rsid w:val="00DE6104"/>
    <w:rsid w:val="00DE7D54"/>
    <w:rsid w:val="00DF28CF"/>
    <w:rsid w:val="00DF3C83"/>
    <w:rsid w:val="00E03A79"/>
    <w:rsid w:val="00E03E27"/>
    <w:rsid w:val="00E07A57"/>
    <w:rsid w:val="00E11578"/>
    <w:rsid w:val="00E11BBE"/>
    <w:rsid w:val="00E16645"/>
    <w:rsid w:val="00E200C6"/>
    <w:rsid w:val="00E21327"/>
    <w:rsid w:val="00E26539"/>
    <w:rsid w:val="00E31FF2"/>
    <w:rsid w:val="00E33B92"/>
    <w:rsid w:val="00E4205D"/>
    <w:rsid w:val="00E532E1"/>
    <w:rsid w:val="00E54B90"/>
    <w:rsid w:val="00E554C2"/>
    <w:rsid w:val="00E62587"/>
    <w:rsid w:val="00E6336E"/>
    <w:rsid w:val="00E64187"/>
    <w:rsid w:val="00E701EB"/>
    <w:rsid w:val="00E70B97"/>
    <w:rsid w:val="00E7592F"/>
    <w:rsid w:val="00E75AAA"/>
    <w:rsid w:val="00E82129"/>
    <w:rsid w:val="00E937F5"/>
    <w:rsid w:val="00EA1A62"/>
    <w:rsid w:val="00EA6BEA"/>
    <w:rsid w:val="00EA7B48"/>
    <w:rsid w:val="00EB1C0A"/>
    <w:rsid w:val="00EB4882"/>
    <w:rsid w:val="00EB5097"/>
    <w:rsid w:val="00ED0AB3"/>
    <w:rsid w:val="00ED3437"/>
    <w:rsid w:val="00EE3469"/>
    <w:rsid w:val="00EE510A"/>
    <w:rsid w:val="00EE7FD9"/>
    <w:rsid w:val="00EF1CF8"/>
    <w:rsid w:val="00EF6EEC"/>
    <w:rsid w:val="00F128EB"/>
    <w:rsid w:val="00F152AD"/>
    <w:rsid w:val="00F22237"/>
    <w:rsid w:val="00F321AA"/>
    <w:rsid w:val="00F324AE"/>
    <w:rsid w:val="00F34544"/>
    <w:rsid w:val="00F354E9"/>
    <w:rsid w:val="00F432C6"/>
    <w:rsid w:val="00F478A1"/>
    <w:rsid w:val="00F50540"/>
    <w:rsid w:val="00F52787"/>
    <w:rsid w:val="00F528BA"/>
    <w:rsid w:val="00F52D67"/>
    <w:rsid w:val="00F55649"/>
    <w:rsid w:val="00F55E73"/>
    <w:rsid w:val="00F562A8"/>
    <w:rsid w:val="00F60B2F"/>
    <w:rsid w:val="00F612F3"/>
    <w:rsid w:val="00F640A4"/>
    <w:rsid w:val="00F71197"/>
    <w:rsid w:val="00F92123"/>
    <w:rsid w:val="00FA4AA4"/>
    <w:rsid w:val="00FA4CA9"/>
    <w:rsid w:val="00FA5784"/>
    <w:rsid w:val="00FA5E40"/>
    <w:rsid w:val="00FB2036"/>
    <w:rsid w:val="00FB28F4"/>
    <w:rsid w:val="00FB3B73"/>
    <w:rsid w:val="00FC3E96"/>
    <w:rsid w:val="00FC601D"/>
    <w:rsid w:val="00FD0672"/>
    <w:rsid w:val="00FD611A"/>
    <w:rsid w:val="00FE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  <w:style w:type="character" w:customStyle="1" w:styleId="searchresult">
    <w:name w:val="search_result"/>
    <w:basedOn w:val="a0"/>
    <w:rsid w:val="00451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  <w:style w:type="character" w:customStyle="1" w:styleId="searchresult">
    <w:name w:val="search_result"/>
    <w:basedOn w:val="a0"/>
    <w:rsid w:val="0045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7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2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9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0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7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6152-BCF2-4DB6-A9FE-ACD4F76B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6789</Words>
  <Characters>38698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А</dc:creator>
  <cp:lastModifiedBy>User</cp:lastModifiedBy>
  <cp:revision>5</cp:revision>
  <cp:lastPrinted>2022-10-17T03:42:00Z</cp:lastPrinted>
  <dcterms:created xsi:type="dcterms:W3CDTF">2022-08-25T01:50:00Z</dcterms:created>
  <dcterms:modified xsi:type="dcterms:W3CDTF">2022-10-17T03:48:00Z</dcterms:modified>
</cp:coreProperties>
</file>