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F7E" w:rsidRPr="00333E0D" w:rsidRDefault="003B2F7E" w:rsidP="003B2F7E">
      <w:pPr>
        <w:jc w:val="center"/>
        <w:rPr>
          <w:b/>
          <w:sz w:val="28"/>
          <w:szCs w:val="28"/>
        </w:rPr>
      </w:pPr>
      <w:bookmarkStart w:id="0" w:name="_Toc48098390"/>
      <w:r w:rsidRPr="00333E0D">
        <w:rPr>
          <w:b/>
          <w:sz w:val="28"/>
          <w:szCs w:val="28"/>
        </w:rPr>
        <w:t>Паспорт</w:t>
      </w:r>
    </w:p>
    <w:p w:rsidR="003B2F7E" w:rsidRPr="00333E0D" w:rsidRDefault="003B2F7E" w:rsidP="003B2F7E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3B2F7E" w:rsidRDefault="003B2F7E" w:rsidP="003B2F7E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proofErr w:type="spellStart"/>
      <w:r w:rsidRPr="005D1C73">
        <w:rPr>
          <w:b/>
          <w:sz w:val="28"/>
          <w:szCs w:val="28"/>
        </w:rPr>
        <w:t>Энергоэффективность</w:t>
      </w:r>
      <w:proofErr w:type="spellEnd"/>
      <w:r w:rsidRPr="005D1C73">
        <w:rPr>
          <w:b/>
          <w:sz w:val="28"/>
          <w:szCs w:val="28"/>
        </w:rPr>
        <w:t>,  развитие энергетики и коммунального хозяйства, обеспечение жителей населенных пунктов Пионерского сельского поселения коммунальными услугами</w:t>
      </w:r>
      <w:r w:rsidRPr="00333E0D">
        <w:rPr>
          <w:b/>
          <w:sz w:val="28"/>
          <w:szCs w:val="28"/>
        </w:rPr>
        <w:t>»</w:t>
      </w:r>
    </w:p>
    <w:p w:rsidR="003B2F7E" w:rsidRDefault="003B2F7E" w:rsidP="003B2F7E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32"/>
        <w:gridCol w:w="5882"/>
      </w:tblGrid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proofErr w:type="spellStart"/>
            <w:r w:rsidRPr="005D1C73">
              <w:rPr>
                <w:sz w:val="28"/>
                <w:szCs w:val="28"/>
              </w:rPr>
              <w:t>Энергоэффективность</w:t>
            </w:r>
            <w:proofErr w:type="spellEnd"/>
            <w:r w:rsidRPr="005D1C73">
              <w:rPr>
                <w:sz w:val="28"/>
                <w:szCs w:val="28"/>
              </w:rPr>
              <w:t>,  развитие энергетики и коммунального хозяйства, обеспечение жителей населенных пунктов Пионерского сельского поселения коммунальными услугами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Pr="00333E0D" w:rsidRDefault="003B2F7E" w:rsidP="003B2F7E">
            <w:pPr>
              <w:pStyle w:val="afe"/>
              <w:numPr>
                <w:ilvl w:val="0"/>
                <w:numId w:val="24"/>
              </w:numPr>
              <w:ind w:left="40" w:firstLine="10"/>
              <w:jc w:val="both"/>
              <w:rPr>
                <w:sz w:val="28"/>
                <w:szCs w:val="28"/>
              </w:rPr>
            </w:pPr>
            <w:r w:rsidRPr="005D1C73">
              <w:rPr>
                <w:sz w:val="28"/>
                <w:szCs w:val="28"/>
              </w:rPr>
              <w:t>Постановление Правительства Камчатского края от 29.11.2013 № 525-П «Об утверждении государственной Программы Камчатского края «</w:t>
            </w:r>
            <w:proofErr w:type="spellStart"/>
            <w:r w:rsidRPr="005D1C73">
              <w:rPr>
                <w:sz w:val="28"/>
                <w:szCs w:val="28"/>
              </w:rPr>
              <w:t>Энергоэффективность</w:t>
            </w:r>
            <w:proofErr w:type="spellEnd"/>
            <w:r w:rsidRPr="005D1C73">
              <w:rPr>
                <w:sz w:val="28"/>
                <w:szCs w:val="28"/>
              </w:rPr>
              <w:t>, развитие энергетики и коммунального хозяйства, обеспечение жителей населенных пунктов Камчатского края коммунальными услугами</w:t>
            </w:r>
            <w:r w:rsidRPr="00333E0D">
              <w:rPr>
                <w:sz w:val="28"/>
                <w:szCs w:val="28"/>
              </w:rPr>
              <w:t>;</w:t>
            </w:r>
          </w:p>
          <w:p w:rsidR="003B2F7E" w:rsidRPr="00333E0D" w:rsidRDefault="003B2F7E" w:rsidP="003B2F7E">
            <w:pPr>
              <w:pStyle w:val="afe"/>
              <w:numPr>
                <w:ilvl w:val="0"/>
                <w:numId w:val="24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3B2F7E" w:rsidRDefault="003B2F7E" w:rsidP="003B2F7E">
            <w:pPr>
              <w:pStyle w:val="afe"/>
              <w:numPr>
                <w:ilvl w:val="0"/>
                <w:numId w:val="24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C7CF9">
              <w:rPr>
                <w:sz w:val="28"/>
                <w:szCs w:val="28"/>
              </w:rPr>
              <w:t xml:space="preserve">остановление администрации Пионерского сельского поселения от </w:t>
            </w:r>
            <w:r>
              <w:rPr>
                <w:sz w:val="28"/>
                <w:szCs w:val="28"/>
              </w:rPr>
              <w:t>24</w:t>
            </w:r>
            <w:r w:rsidRPr="003C7CF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 w:rsidRPr="003C7CF9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  <w:r w:rsidRPr="003C7CF9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267</w:t>
            </w:r>
            <w:r w:rsidRPr="003C7CF9">
              <w:rPr>
                <w:sz w:val="28"/>
                <w:szCs w:val="28"/>
              </w:rPr>
              <w:t xml:space="preserve"> «О перечне муниципальных программ Пионерского сельского поселения»</w:t>
            </w:r>
            <w:r w:rsidRPr="00333E0D">
              <w:rPr>
                <w:sz w:val="28"/>
                <w:szCs w:val="28"/>
              </w:rPr>
              <w:t>.</w:t>
            </w:r>
          </w:p>
          <w:p w:rsidR="003B2F7E" w:rsidRPr="00333E0D" w:rsidRDefault="003B2F7E" w:rsidP="005574E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Pr="00DA51B6" w:rsidRDefault="003B2F7E" w:rsidP="005574E3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Pr="005D1C73" w:rsidRDefault="003B2F7E" w:rsidP="005574E3">
            <w:pPr>
              <w:jc w:val="both"/>
              <w:rPr>
                <w:sz w:val="28"/>
                <w:szCs w:val="28"/>
              </w:rPr>
            </w:pPr>
            <w:r w:rsidRPr="005D1C73">
              <w:rPr>
                <w:sz w:val="28"/>
                <w:szCs w:val="28"/>
              </w:rPr>
              <w:t>1.</w:t>
            </w:r>
            <w:r w:rsidRPr="005D1C73">
              <w:rPr>
                <w:sz w:val="28"/>
                <w:szCs w:val="28"/>
              </w:rPr>
              <w:tab/>
              <w:t>Энергосбережение и повышение энергетической эффективности при производстве, передаче и потреблении энергетических ресурсов;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5D1C73">
              <w:rPr>
                <w:sz w:val="28"/>
                <w:szCs w:val="28"/>
              </w:rPr>
              <w:t xml:space="preserve">2. Оптимизация потребления энергоресурсов всеми группами потребителей Пионерского сельского поселения. 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Pr="005D1C73" w:rsidRDefault="003B2F7E" w:rsidP="005574E3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1. </w:t>
            </w:r>
            <w:r w:rsidRPr="005D1C73">
              <w:rPr>
                <w:sz w:val="28"/>
                <w:szCs w:val="28"/>
                <w:lang w:eastAsia="ru-RU"/>
              </w:rPr>
              <w:t>Проведение комплекса мероприятий по управлению энергосбережением;</w:t>
            </w:r>
          </w:p>
          <w:p w:rsidR="003B2F7E" w:rsidRPr="005D1C73" w:rsidRDefault="003B2F7E" w:rsidP="005574E3">
            <w:pPr>
              <w:jc w:val="both"/>
              <w:rPr>
                <w:sz w:val="28"/>
                <w:szCs w:val="28"/>
                <w:lang w:eastAsia="ru-RU"/>
              </w:rPr>
            </w:pPr>
            <w:r w:rsidRPr="005D1C73">
              <w:rPr>
                <w:sz w:val="28"/>
                <w:szCs w:val="28"/>
                <w:lang w:eastAsia="ru-RU"/>
              </w:rPr>
              <w:t>2. Расширение практики применения инновационных, энергосберегающих технологий при модернизации, реконструкции и капитальном ремонте объектов топливно-энергетического комплекса и жилищно-коммунального хозяйства;</w:t>
            </w:r>
          </w:p>
          <w:p w:rsidR="003B2F7E" w:rsidRPr="005D1C73" w:rsidRDefault="003B2F7E" w:rsidP="005574E3">
            <w:pPr>
              <w:jc w:val="both"/>
              <w:rPr>
                <w:sz w:val="28"/>
                <w:szCs w:val="28"/>
                <w:lang w:eastAsia="ru-RU"/>
              </w:rPr>
            </w:pPr>
            <w:r w:rsidRPr="005D1C73">
              <w:rPr>
                <w:sz w:val="28"/>
                <w:szCs w:val="28"/>
                <w:lang w:eastAsia="ru-RU"/>
              </w:rPr>
              <w:t>3. Обеспечение учета всего объема потребляемых энергетических ресурсов;</w:t>
            </w:r>
          </w:p>
          <w:p w:rsidR="003B2F7E" w:rsidRPr="005D1C73" w:rsidRDefault="003B2F7E" w:rsidP="005574E3">
            <w:pPr>
              <w:jc w:val="both"/>
              <w:rPr>
                <w:sz w:val="28"/>
                <w:szCs w:val="28"/>
                <w:lang w:eastAsia="ru-RU"/>
              </w:rPr>
            </w:pPr>
            <w:r w:rsidRPr="005D1C73">
              <w:rPr>
                <w:sz w:val="28"/>
                <w:szCs w:val="28"/>
                <w:lang w:eastAsia="ru-RU"/>
              </w:rPr>
              <w:t>4. Создание правового, информационного обеспечения энергосбережения и системы мониторинга реализации мероприятий энергосбережения;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  <w:lang w:eastAsia="ru-RU"/>
              </w:rPr>
            </w:pPr>
            <w:r w:rsidRPr="005D1C73">
              <w:rPr>
                <w:sz w:val="28"/>
                <w:szCs w:val="28"/>
                <w:lang w:eastAsia="ru-RU"/>
              </w:rPr>
              <w:t xml:space="preserve">5. </w:t>
            </w:r>
            <w:r>
              <w:rPr>
                <w:sz w:val="28"/>
                <w:szCs w:val="28"/>
                <w:lang w:eastAsia="ru-RU"/>
              </w:rPr>
              <w:t>О</w:t>
            </w:r>
            <w:r w:rsidRPr="005D1C73">
              <w:rPr>
                <w:sz w:val="28"/>
                <w:szCs w:val="28"/>
                <w:lang w:eastAsia="ru-RU"/>
              </w:rPr>
              <w:t>беспечение устойчивой платежеспособности потребителей за жилищно-коммунальные услуги.</w:t>
            </w:r>
          </w:p>
          <w:p w:rsidR="003B2F7E" w:rsidRPr="00DA51B6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Pr="00333E0D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Pr="005D1C73" w:rsidRDefault="003B2F7E" w:rsidP="005574E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 w:rsidRPr="005D1C73">
              <w:rPr>
                <w:sz w:val="28"/>
                <w:szCs w:val="28"/>
              </w:rPr>
              <w:t>1. Доля объема электрической энергии, расчеты за которую осуществляются с использованием общедомовых приборов учета, в общем объеме электрической энергии, потребляемой (используемой) в многоквартирных домах (далее - МКД);</w:t>
            </w:r>
          </w:p>
          <w:p w:rsidR="003B2F7E" w:rsidRPr="005D1C73" w:rsidRDefault="003B2F7E" w:rsidP="005574E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 w:rsidRPr="005D1C73">
              <w:rPr>
                <w:sz w:val="28"/>
                <w:szCs w:val="28"/>
              </w:rPr>
              <w:t>2. Доля объема тепловой энергии, расчеты за которую осуществляются с использованием общедомовых приборов учета, в общем объеме тепловой энергии, потребляемой (используемой) в МКД;</w:t>
            </w:r>
          </w:p>
          <w:p w:rsidR="003B2F7E" w:rsidRDefault="003B2F7E" w:rsidP="005574E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 w:rsidRPr="005D1C73">
              <w:rPr>
                <w:sz w:val="28"/>
                <w:szCs w:val="28"/>
              </w:rPr>
              <w:t>3. Доля объема холодной воды, расчеты за которую осуществляются с использованием общедомовых приборов учета, в общем объеме воды, потребляемой (используемой) в МКД.</w:t>
            </w:r>
          </w:p>
          <w:p w:rsidR="003B2F7E" w:rsidRPr="00DA51B6" w:rsidRDefault="003B2F7E" w:rsidP="005574E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lastRenderedPageBreak/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A0F33" w:rsidRPr="007A0F33" w:rsidRDefault="007A0F33" w:rsidP="007A0F33">
            <w:pPr>
              <w:jc w:val="both"/>
              <w:rPr>
                <w:sz w:val="28"/>
                <w:szCs w:val="28"/>
              </w:rPr>
            </w:pPr>
            <w:r w:rsidRPr="007A0F33">
              <w:rPr>
                <w:sz w:val="28"/>
                <w:szCs w:val="28"/>
              </w:rPr>
              <w:t>Общий объем финансирования Программы составляет 2 318 826,65 рублей, в том числе:</w:t>
            </w:r>
          </w:p>
          <w:p w:rsidR="007A0F33" w:rsidRPr="007A0F33" w:rsidRDefault="007A0F33" w:rsidP="007A0F33">
            <w:pPr>
              <w:jc w:val="both"/>
              <w:rPr>
                <w:sz w:val="28"/>
                <w:szCs w:val="28"/>
              </w:rPr>
            </w:pPr>
            <w:r w:rsidRPr="007A0F33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7A0F33" w:rsidRPr="007A0F33" w:rsidRDefault="007A0F33" w:rsidP="007A0F33">
            <w:pPr>
              <w:jc w:val="both"/>
              <w:rPr>
                <w:sz w:val="28"/>
                <w:szCs w:val="28"/>
              </w:rPr>
            </w:pPr>
            <w:r w:rsidRPr="007A0F33">
              <w:rPr>
                <w:sz w:val="28"/>
                <w:szCs w:val="28"/>
              </w:rPr>
              <w:t>2021 год – 0,00 рублей;</w:t>
            </w:r>
          </w:p>
          <w:p w:rsidR="007A0F33" w:rsidRPr="007A0F33" w:rsidRDefault="007A0F33" w:rsidP="007A0F33">
            <w:pPr>
              <w:jc w:val="both"/>
              <w:rPr>
                <w:sz w:val="28"/>
                <w:szCs w:val="28"/>
              </w:rPr>
            </w:pPr>
            <w:r w:rsidRPr="007A0F33">
              <w:rPr>
                <w:sz w:val="28"/>
                <w:szCs w:val="28"/>
              </w:rPr>
              <w:t>2022 год – 0,00 рублей;</w:t>
            </w:r>
          </w:p>
          <w:p w:rsidR="007A0F33" w:rsidRPr="007A0F33" w:rsidRDefault="007A0F33" w:rsidP="007A0F33">
            <w:pPr>
              <w:jc w:val="both"/>
              <w:rPr>
                <w:sz w:val="28"/>
                <w:szCs w:val="28"/>
              </w:rPr>
            </w:pPr>
            <w:r w:rsidRPr="007A0F33">
              <w:rPr>
                <w:sz w:val="28"/>
                <w:szCs w:val="28"/>
              </w:rPr>
              <w:t>2023 год – 0,00 рублей;</w:t>
            </w:r>
          </w:p>
          <w:p w:rsidR="007A0F33" w:rsidRPr="007A0F33" w:rsidRDefault="007A0F33" w:rsidP="007A0F33">
            <w:pPr>
              <w:jc w:val="both"/>
              <w:rPr>
                <w:sz w:val="28"/>
                <w:szCs w:val="28"/>
              </w:rPr>
            </w:pPr>
            <w:r w:rsidRPr="007A0F33">
              <w:rPr>
                <w:sz w:val="28"/>
                <w:szCs w:val="28"/>
              </w:rPr>
              <w:t>- краевой бюджет – 2 272 450,00  рублей, из них по годам:</w:t>
            </w:r>
          </w:p>
          <w:p w:rsidR="007A0F33" w:rsidRPr="007A0F33" w:rsidRDefault="007A0F33" w:rsidP="007A0F33">
            <w:pPr>
              <w:jc w:val="both"/>
              <w:rPr>
                <w:sz w:val="28"/>
                <w:szCs w:val="28"/>
              </w:rPr>
            </w:pPr>
            <w:r w:rsidRPr="007A0F33">
              <w:rPr>
                <w:sz w:val="28"/>
                <w:szCs w:val="28"/>
              </w:rPr>
              <w:t>2021 год – 911 100,00 рублей;</w:t>
            </w:r>
          </w:p>
          <w:p w:rsidR="007A0F33" w:rsidRPr="007A0F33" w:rsidRDefault="007A0F33" w:rsidP="007A0F33">
            <w:pPr>
              <w:jc w:val="both"/>
              <w:rPr>
                <w:sz w:val="28"/>
                <w:szCs w:val="28"/>
              </w:rPr>
            </w:pPr>
            <w:r w:rsidRPr="007A0F33">
              <w:rPr>
                <w:sz w:val="28"/>
                <w:szCs w:val="28"/>
              </w:rPr>
              <w:t>2022 год – 719 450,00 рублей;</w:t>
            </w:r>
          </w:p>
          <w:p w:rsidR="007A0F33" w:rsidRPr="007A0F33" w:rsidRDefault="007A0F33" w:rsidP="007A0F33">
            <w:pPr>
              <w:jc w:val="both"/>
              <w:rPr>
                <w:sz w:val="28"/>
                <w:szCs w:val="28"/>
              </w:rPr>
            </w:pPr>
            <w:r w:rsidRPr="007A0F33">
              <w:rPr>
                <w:sz w:val="28"/>
                <w:szCs w:val="28"/>
              </w:rPr>
              <w:t>2023 год – 641 900,00 рублей;</w:t>
            </w:r>
          </w:p>
          <w:p w:rsidR="007A0F33" w:rsidRPr="007A0F33" w:rsidRDefault="007A0F33" w:rsidP="007A0F33">
            <w:pPr>
              <w:jc w:val="both"/>
              <w:rPr>
                <w:sz w:val="28"/>
                <w:szCs w:val="28"/>
              </w:rPr>
            </w:pPr>
            <w:r w:rsidRPr="007A0F33">
              <w:rPr>
                <w:sz w:val="28"/>
                <w:szCs w:val="28"/>
              </w:rPr>
              <w:t>- средства бюджета Пионерского сельского поселения – 46 376,65 рублей, из них по годам:</w:t>
            </w:r>
          </w:p>
          <w:p w:rsidR="007A0F33" w:rsidRPr="007A0F33" w:rsidRDefault="007A0F33" w:rsidP="007A0F33">
            <w:pPr>
              <w:jc w:val="both"/>
              <w:rPr>
                <w:sz w:val="28"/>
                <w:szCs w:val="28"/>
              </w:rPr>
            </w:pPr>
            <w:r w:rsidRPr="007A0F33">
              <w:rPr>
                <w:sz w:val="28"/>
                <w:szCs w:val="28"/>
              </w:rPr>
              <w:t>2021 год – 18 594,00 рублей;</w:t>
            </w:r>
          </w:p>
          <w:p w:rsidR="007A0F33" w:rsidRPr="007A0F33" w:rsidRDefault="007A0F33" w:rsidP="007A0F33">
            <w:pPr>
              <w:jc w:val="both"/>
              <w:rPr>
                <w:sz w:val="28"/>
                <w:szCs w:val="28"/>
              </w:rPr>
            </w:pPr>
            <w:r w:rsidRPr="007A0F33">
              <w:rPr>
                <w:sz w:val="28"/>
                <w:szCs w:val="28"/>
              </w:rPr>
              <w:t>2022 год – 14 682,65 рублей;</w:t>
            </w:r>
          </w:p>
          <w:p w:rsidR="003B2F7E" w:rsidRDefault="007A0F33" w:rsidP="007A0F33">
            <w:pPr>
              <w:jc w:val="both"/>
              <w:rPr>
                <w:sz w:val="28"/>
                <w:szCs w:val="28"/>
              </w:rPr>
            </w:pPr>
            <w:r w:rsidRPr="007A0F33">
              <w:rPr>
                <w:sz w:val="28"/>
                <w:szCs w:val="28"/>
              </w:rPr>
              <w:t>2023 год – 13 100,00 рублей.</w:t>
            </w:r>
          </w:p>
          <w:p w:rsidR="007A0F33" w:rsidRDefault="007A0F33" w:rsidP="007A0F33">
            <w:pPr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</w:t>
            </w:r>
            <w:r w:rsidRPr="00E57DA0">
              <w:rPr>
                <w:sz w:val="28"/>
                <w:szCs w:val="28"/>
              </w:rPr>
              <w:t xml:space="preserve"> ежегодно заменяемых ветхих сетей, нуждающихся в замене</w:t>
            </w:r>
            <w:r>
              <w:rPr>
                <w:sz w:val="28"/>
                <w:szCs w:val="28"/>
              </w:rPr>
              <w:t xml:space="preserve"> – 1;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73AC1">
              <w:rPr>
                <w:sz w:val="28"/>
                <w:szCs w:val="28"/>
              </w:rPr>
              <w:t>Количество изготовленных технических планов и постановка на кадастровый учет объектов топливно-энергетического и жилищно-коммунального комплексов</w:t>
            </w:r>
            <w:r>
              <w:rPr>
                <w:sz w:val="28"/>
                <w:szCs w:val="28"/>
              </w:rPr>
              <w:t xml:space="preserve"> – 45.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  <w:tr w:rsidR="003B2F7E" w:rsidTr="005574E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1369B6">
              <w:rPr>
                <w:sz w:val="28"/>
                <w:szCs w:val="28"/>
              </w:rPr>
              <w:t>-2023</w:t>
            </w:r>
          </w:p>
          <w:p w:rsidR="003B2F7E" w:rsidRDefault="003B2F7E" w:rsidP="005574E3">
            <w:pPr>
              <w:jc w:val="both"/>
              <w:rPr>
                <w:sz w:val="28"/>
                <w:szCs w:val="28"/>
              </w:rPr>
            </w:pPr>
          </w:p>
        </w:tc>
      </w:tr>
    </w:tbl>
    <w:p w:rsidR="00DF516D" w:rsidRDefault="00DF516D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48"/>
        <w:gridCol w:w="5866"/>
      </w:tblGrid>
      <w:tr w:rsidR="007D2B2C" w:rsidTr="00AC7996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</w:tr>
    </w:tbl>
    <w:p w:rsidR="00646BBA" w:rsidRDefault="00646BBA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bookmarkEnd w:id="0"/>
    <w:tbl>
      <w:tblPr>
        <w:tblW w:w="1011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47"/>
        <w:gridCol w:w="6172"/>
      </w:tblGrid>
      <w:tr w:rsidR="001C014D" w:rsidRPr="001C014D" w:rsidTr="00C531BB">
        <w:trPr>
          <w:trHeight w:val="6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C531BB" w:rsidRPr="001C014D" w:rsidRDefault="00C531BB" w:rsidP="004836EB">
            <w:pPr>
              <w:tabs>
                <w:tab w:val="left" w:pos="111"/>
              </w:tabs>
              <w:jc w:val="both"/>
              <w:rPr>
                <w:sz w:val="28"/>
                <w:szCs w:val="28"/>
              </w:rPr>
            </w:pPr>
          </w:p>
        </w:tc>
      </w:tr>
      <w:tr w:rsidR="001C014D" w:rsidRPr="001C014D" w:rsidTr="00C531BB">
        <w:trPr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7D4809">
            <w:pPr>
              <w:rPr>
                <w:sz w:val="28"/>
                <w:szCs w:val="2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both"/>
              <w:rPr>
                <w:sz w:val="28"/>
                <w:szCs w:val="28"/>
              </w:rPr>
            </w:pPr>
          </w:p>
        </w:tc>
      </w:tr>
    </w:tbl>
    <w:p w:rsidR="00A91787" w:rsidRDefault="00A91787" w:rsidP="004115E4">
      <w:pPr>
        <w:ind w:right="-1"/>
        <w:rPr>
          <w:b/>
          <w:bCs/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49127E" w:rsidRDefault="0049127E" w:rsidP="00646BBA">
      <w:pPr>
        <w:keepNext/>
        <w:tabs>
          <w:tab w:val="num" w:pos="0"/>
        </w:tabs>
        <w:ind w:left="360" w:right="-1" w:hanging="360"/>
        <w:jc w:val="center"/>
        <w:outlineLvl w:val="0"/>
        <w:rPr>
          <w:b/>
          <w:bCs/>
          <w:sz w:val="28"/>
          <w:szCs w:val="28"/>
        </w:rPr>
      </w:pPr>
    </w:p>
    <w:p w:rsidR="006073F2" w:rsidRDefault="006073F2" w:rsidP="001A0C14">
      <w:pPr>
        <w:ind w:left="-851"/>
        <w:jc w:val="center"/>
        <w:rPr>
          <w:sz w:val="28"/>
          <w:szCs w:val="28"/>
          <w:lang w:eastAsia="ru-RU"/>
        </w:rPr>
        <w:sectPr w:rsidR="006073F2" w:rsidSect="009C1BA0">
          <w:footerReference w:type="even" r:id="rId9"/>
          <w:footerReference w:type="default" r:id="rId10"/>
          <w:footerReference w:type="first" r:id="rId11"/>
          <w:pgSz w:w="11906" w:h="16838"/>
          <w:pgMar w:top="993" w:right="707" w:bottom="567" w:left="1701" w:header="709" w:footer="709" w:gutter="0"/>
          <w:cols w:space="708"/>
          <w:docGrid w:linePitch="360"/>
        </w:sect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DB40BC" w:rsidRDefault="00DB40BC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4F6B42" w:rsidRDefault="004F6B42" w:rsidP="007F261C">
      <w:pPr>
        <w:jc w:val="right"/>
        <w:rPr>
          <w:color w:val="000000"/>
          <w:sz w:val="20"/>
          <w:szCs w:val="20"/>
          <w:lang w:eastAsia="ru-RU"/>
        </w:rPr>
        <w:sectPr w:rsidR="004F6B42" w:rsidSect="006934DE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8D38B8" w:rsidRPr="00CD07B9" w:rsidRDefault="008D38B8" w:rsidP="002D37A2">
      <w:pPr>
        <w:suppressAutoHyphens w:val="0"/>
        <w:autoSpaceDE w:val="0"/>
        <w:autoSpaceDN w:val="0"/>
        <w:adjustRightInd w:val="0"/>
        <w:ind w:left="5529" w:right="-1" w:firstLine="540"/>
        <w:jc w:val="right"/>
      </w:pPr>
    </w:p>
    <w:sectPr w:rsidR="008D38B8" w:rsidRPr="00CD07B9" w:rsidSect="00973106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067" w:rsidRDefault="00AA3067">
      <w:r>
        <w:separator/>
      </w:r>
    </w:p>
  </w:endnote>
  <w:endnote w:type="continuationSeparator" w:id="0">
    <w:p w:rsidR="00AA3067" w:rsidRDefault="00AA3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9127E" w:rsidRDefault="0049127E" w:rsidP="000C6FC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>
    <w:pPr>
      <w:pStyle w:val="a9"/>
      <w:jc w:val="right"/>
    </w:pPr>
  </w:p>
  <w:p w:rsidR="0049127E" w:rsidRDefault="004912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067" w:rsidRDefault="00AA3067">
      <w:r>
        <w:separator/>
      </w:r>
    </w:p>
  </w:footnote>
  <w:footnote w:type="continuationSeparator" w:id="0">
    <w:p w:rsidR="00AA3067" w:rsidRDefault="00AA3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7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3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7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8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3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4"/>
  </w:num>
  <w:num w:numId="8">
    <w:abstractNumId w:val="11"/>
  </w:num>
  <w:num w:numId="9">
    <w:abstractNumId w:val="9"/>
  </w:num>
  <w:num w:numId="10">
    <w:abstractNumId w:val="16"/>
  </w:num>
  <w:num w:numId="11">
    <w:abstractNumId w:val="13"/>
  </w:num>
  <w:num w:numId="12">
    <w:abstractNumId w:val="18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20"/>
  </w:num>
  <w:num w:numId="18">
    <w:abstractNumId w:val="1"/>
  </w:num>
  <w:num w:numId="19">
    <w:abstractNumId w:val="19"/>
  </w:num>
  <w:num w:numId="20">
    <w:abstractNumId w:val="5"/>
  </w:num>
  <w:num w:numId="21">
    <w:abstractNumId w:val="15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2F3A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3A7A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6384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3FD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CD0"/>
    <w:rsid w:val="00135CE2"/>
    <w:rsid w:val="00135F99"/>
    <w:rsid w:val="0013689C"/>
    <w:rsid w:val="001369B6"/>
    <w:rsid w:val="00137FBA"/>
    <w:rsid w:val="00142965"/>
    <w:rsid w:val="001430CA"/>
    <w:rsid w:val="00143630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56688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1977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5729"/>
    <w:rsid w:val="001C705A"/>
    <w:rsid w:val="001D05A6"/>
    <w:rsid w:val="001D1977"/>
    <w:rsid w:val="001D247C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918"/>
    <w:rsid w:val="00214D46"/>
    <w:rsid w:val="002151D0"/>
    <w:rsid w:val="00215436"/>
    <w:rsid w:val="00215D0C"/>
    <w:rsid w:val="002165C1"/>
    <w:rsid w:val="00217A43"/>
    <w:rsid w:val="002208AC"/>
    <w:rsid w:val="00220B54"/>
    <w:rsid w:val="002228C9"/>
    <w:rsid w:val="00222E59"/>
    <w:rsid w:val="002241E1"/>
    <w:rsid w:val="00225385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0731"/>
    <w:rsid w:val="002614BB"/>
    <w:rsid w:val="00261800"/>
    <w:rsid w:val="00261963"/>
    <w:rsid w:val="002619B3"/>
    <w:rsid w:val="00262D98"/>
    <w:rsid w:val="00263923"/>
    <w:rsid w:val="00263D88"/>
    <w:rsid w:val="00264034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DE8"/>
    <w:rsid w:val="002E5E69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4C10"/>
    <w:rsid w:val="0030632D"/>
    <w:rsid w:val="00306D83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2F8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3177"/>
    <w:rsid w:val="003644A8"/>
    <w:rsid w:val="0036454F"/>
    <w:rsid w:val="00364989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B17"/>
    <w:rsid w:val="00374F3C"/>
    <w:rsid w:val="00375149"/>
    <w:rsid w:val="00375479"/>
    <w:rsid w:val="00375787"/>
    <w:rsid w:val="00377417"/>
    <w:rsid w:val="003775A4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2F7E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D1090"/>
    <w:rsid w:val="003D11A9"/>
    <w:rsid w:val="003D2A73"/>
    <w:rsid w:val="003D3700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51E"/>
    <w:rsid w:val="00410849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2EE5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D90"/>
    <w:rsid w:val="00464F0B"/>
    <w:rsid w:val="004650B1"/>
    <w:rsid w:val="00467DBB"/>
    <w:rsid w:val="00471FC6"/>
    <w:rsid w:val="00473878"/>
    <w:rsid w:val="00473F28"/>
    <w:rsid w:val="00474361"/>
    <w:rsid w:val="004755B3"/>
    <w:rsid w:val="00477388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A0E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D5D"/>
    <w:rsid w:val="004C4CBC"/>
    <w:rsid w:val="004C4D1F"/>
    <w:rsid w:val="004C72E6"/>
    <w:rsid w:val="004C7BF1"/>
    <w:rsid w:val="004D031A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103B4"/>
    <w:rsid w:val="005110A8"/>
    <w:rsid w:val="005114EC"/>
    <w:rsid w:val="00511CF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0EF5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C6B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1FB"/>
    <w:rsid w:val="005A1394"/>
    <w:rsid w:val="005A1AA9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2686"/>
    <w:rsid w:val="005C38E4"/>
    <w:rsid w:val="005C687A"/>
    <w:rsid w:val="005C74C9"/>
    <w:rsid w:val="005C7E2A"/>
    <w:rsid w:val="005D02B8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5F58"/>
    <w:rsid w:val="006262F8"/>
    <w:rsid w:val="00626C2E"/>
    <w:rsid w:val="00627FBF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47ABB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4D11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65BEB"/>
    <w:rsid w:val="006662C3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4DE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4D28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007"/>
    <w:rsid w:val="00764702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33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2B2C"/>
    <w:rsid w:val="007D408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6A1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C84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A8F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E029A"/>
    <w:rsid w:val="008E079F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4D5A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0DC7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0A73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1BA0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27A8"/>
    <w:rsid w:val="009F3F1E"/>
    <w:rsid w:val="009F56AF"/>
    <w:rsid w:val="009F5847"/>
    <w:rsid w:val="009F5A55"/>
    <w:rsid w:val="009F6021"/>
    <w:rsid w:val="009F65B7"/>
    <w:rsid w:val="009F72A4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3067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C7996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6C63"/>
    <w:rsid w:val="00AD7822"/>
    <w:rsid w:val="00AE1773"/>
    <w:rsid w:val="00AE2C2E"/>
    <w:rsid w:val="00AE2E87"/>
    <w:rsid w:val="00AE35ED"/>
    <w:rsid w:val="00AE3B5E"/>
    <w:rsid w:val="00AE4496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416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2B6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0F66"/>
    <w:rsid w:val="00B71A53"/>
    <w:rsid w:val="00B71F54"/>
    <w:rsid w:val="00B727A8"/>
    <w:rsid w:val="00B72FC5"/>
    <w:rsid w:val="00B76564"/>
    <w:rsid w:val="00B76B68"/>
    <w:rsid w:val="00B77A34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038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12A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2BCA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658"/>
    <w:rsid w:val="00CE6D43"/>
    <w:rsid w:val="00CE6F57"/>
    <w:rsid w:val="00CE7A59"/>
    <w:rsid w:val="00CF11BF"/>
    <w:rsid w:val="00CF1665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4547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082C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44"/>
    <w:rsid w:val="00D71BEA"/>
    <w:rsid w:val="00D7224E"/>
    <w:rsid w:val="00D72614"/>
    <w:rsid w:val="00D72966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0C9C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0BC"/>
    <w:rsid w:val="00DB43FC"/>
    <w:rsid w:val="00DB44AD"/>
    <w:rsid w:val="00DB4C44"/>
    <w:rsid w:val="00DB585C"/>
    <w:rsid w:val="00DB5B42"/>
    <w:rsid w:val="00DB610B"/>
    <w:rsid w:val="00DB6A6C"/>
    <w:rsid w:val="00DB6CF0"/>
    <w:rsid w:val="00DB6F42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265"/>
    <w:rsid w:val="00DD29BD"/>
    <w:rsid w:val="00DD371D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411C"/>
    <w:rsid w:val="00DF455C"/>
    <w:rsid w:val="00DF516D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855"/>
    <w:rsid w:val="00E26E9E"/>
    <w:rsid w:val="00E301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87A78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06C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C17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3FBB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18F4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D85A2-C569-41AD-8B52-FE73605C3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13</cp:revision>
  <cp:lastPrinted>2020-11-24T03:14:00Z</cp:lastPrinted>
  <dcterms:created xsi:type="dcterms:W3CDTF">2019-08-15T20:34:00Z</dcterms:created>
  <dcterms:modified xsi:type="dcterms:W3CDTF">2022-11-09T21:58:00Z</dcterms:modified>
</cp:coreProperties>
</file>