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BE6" w:rsidRPr="00F22BE6" w:rsidRDefault="00F22BE6" w:rsidP="003D619E">
      <w:pPr>
        <w:widowControl w:val="0"/>
        <w:jc w:val="center"/>
        <w:rPr>
          <w:rFonts w:eastAsia="Calibri"/>
          <w:b/>
          <w:sz w:val="24"/>
        </w:rPr>
      </w:pPr>
      <w:bookmarkStart w:id="0" w:name="_GoBack"/>
      <w:bookmarkEnd w:id="0"/>
      <w:r w:rsidRPr="00F22BE6">
        <w:rPr>
          <w:rFonts w:eastAsia="Calibri"/>
          <w:b/>
          <w:sz w:val="24"/>
        </w:rPr>
        <w:t xml:space="preserve">МУНИЦИПАЛЬНЫЙ КОНТРАКТ № </w:t>
      </w:r>
      <w:r w:rsidR="00657303" w:rsidRPr="00657303">
        <w:rPr>
          <w:rFonts w:eastAsia="Calibri"/>
          <w:b/>
          <w:sz w:val="24"/>
        </w:rPr>
        <w:t>0138300002321000008</w:t>
      </w:r>
    </w:p>
    <w:p w:rsidR="00F22BE6" w:rsidRPr="00F22BE6" w:rsidRDefault="00F22BE6" w:rsidP="003D619E">
      <w:pPr>
        <w:widowControl w:val="0"/>
        <w:jc w:val="center"/>
        <w:rPr>
          <w:rFonts w:eastAsia="Calibri"/>
          <w:b/>
          <w:sz w:val="24"/>
        </w:rPr>
      </w:pPr>
      <w:r w:rsidRPr="00F22BE6">
        <w:rPr>
          <w:rFonts w:eastAsia="Calibri"/>
          <w:b/>
          <w:sz w:val="24"/>
        </w:rPr>
        <w:t xml:space="preserve">на выполнение работ по благоустройству территории (укладка тротуарной плитки) </w:t>
      </w:r>
    </w:p>
    <w:p w:rsidR="00F22BE6" w:rsidRPr="00F22BE6" w:rsidRDefault="00F22BE6" w:rsidP="003D619E">
      <w:pPr>
        <w:widowControl w:val="0"/>
        <w:jc w:val="center"/>
        <w:rPr>
          <w:rFonts w:eastAsia="Calibri"/>
          <w:b/>
          <w:sz w:val="24"/>
        </w:rPr>
      </w:pPr>
      <w:r w:rsidRPr="00F22BE6">
        <w:rPr>
          <w:rFonts w:eastAsia="Calibri"/>
          <w:b/>
          <w:sz w:val="24"/>
        </w:rPr>
        <w:t>по ул. Виталия Бонивура, д. 2/1, в п. Пионерский, Елизовского района, Камчатского края</w:t>
      </w:r>
    </w:p>
    <w:p w:rsidR="00F22BE6" w:rsidRPr="00F22BE6" w:rsidRDefault="00F22BE6" w:rsidP="003D619E">
      <w:pPr>
        <w:widowControl w:val="0"/>
        <w:jc w:val="center"/>
        <w:rPr>
          <w:rFonts w:eastAsia="Calibri"/>
          <w:b/>
          <w:sz w:val="24"/>
        </w:rPr>
      </w:pPr>
    </w:p>
    <w:tbl>
      <w:tblPr>
        <w:tblW w:w="0" w:type="auto"/>
        <w:tblLook w:val="04A0" w:firstRow="1" w:lastRow="0" w:firstColumn="1" w:lastColumn="0" w:noHBand="0" w:noVBand="1"/>
      </w:tblPr>
      <w:tblGrid>
        <w:gridCol w:w="4501"/>
        <w:gridCol w:w="5069"/>
      </w:tblGrid>
      <w:tr w:rsidR="00F22BE6" w:rsidRPr="00F22BE6" w:rsidTr="00872A44">
        <w:tc>
          <w:tcPr>
            <w:tcW w:w="4785" w:type="dxa"/>
            <w:shd w:val="clear" w:color="auto" w:fill="auto"/>
          </w:tcPr>
          <w:p w:rsidR="00F22BE6" w:rsidRPr="00F22BE6" w:rsidRDefault="00F22BE6" w:rsidP="003D619E">
            <w:pPr>
              <w:widowControl w:val="0"/>
              <w:jc w:val="left"/>
              <w:rPr>
                <w:rFonts w:eastAsia="Calibri"/>
                <w:sz w:val="24"/>
                <w:u w:val="single"/>
              </w:rPr>
            </w:pPr>
            <w:r w:rsidRPr="00F22BE6">
              <w:rPr>
                <w:rFonts w:eastAsia="Calibri"/>
                <w:sz w:val="24"/>
              </w:rPr>
              <w:t xml:space="preserve">п. Пионерский                                                                      </w:t>
            </w:r>
          </w:p>
        </w:tc>
        <w:tc>
          <w:tcPr>
            <w:tcW w:w="5388" w:type="dxa"/>
            <w:shd w:val="clear" w:color="auto" w:fill="auto"/>
          </w:tcPr>
          <w:p w:rsidR="00F22BE6" w:rsidRPr="00F22BE6" w:rsidRDefault="00F22BE6" w:rsidP="003D619E">
            <w:pPr>
              <w:widowControl w:val="0"/>
              <w:jc w:val="right"/>
              <w:rPr>
                <w:rFonts w:eastAsia="Calibri"/>
                <w:sz w:val="24"/>
              </w:rPr>
            </w:pPr>
            <w:r w:rsidRPr="00F22BE6">
              <w:rPr>
                <w:rFonts w:eastAsia="Calibri"/>
                <w:sz w:val="24"/>
              </w:rPr>
              <w:t xml:space="preserve">                         «___» ____________ 20</w:t>
            </w:r>
            <w:r w:rsidRPr="00F22BE6">
              <w:rPr>
                <w:rFonts w:eastAsia="Calibri"/>
                <w:sz w:val="24"/>
                <w:lang w:val="en-US"/>
              </w:rPr>
              <w:t>2</w:t>
            </w:r>
            <w:r w:rsidRPr="00F22BE6">
              <w:rPr>
                <w:rFonts w:eastAsia="Calibri"/>
                <w:sz w:val="24"/>
              </w:rPr>
              <w:t>1 год</w:t>
            </w:r>
          </w:p>
        </w:tc>
      </w:tr>
    </w:tbl>
    <w:p w:rsidR="00F22BE6" w:rsidRPr="00F22BE6" w:rsidRDefault="00F22BE6" w:rsidP="003D619E">
      <w:pPr>
        <w:widowControl w:val="0"/>
        <w:rPr>
          <w:rFonts w:eastAsia="Calibri"/>
          <w:sz w:val="24"/>
        </w:rPr>
      </w:pPr>
      <w:r w:rsidRPr="00F22BE6">
        <w:rPr>
          <w:rFonts w:eastAsia="Calibri"/>
          <w:sz w:val="24"/>
        </w:rPr>
        <w:t xml:space="preserve">              </w:t>
      </w:r>
    </w:p>
    <w:p w:rsidR="00F22BE6" w:rsidRPr="00F22BE6" w:rsidRDefault="00F22BE6" w:rsidP="003D619E">
      <w:pPr>
        <w:widowControl w:val="0"/>
        <w:ind w:firstLine="709"/>
        <w:rPr>
          <w:rFonts w:ascii="Calibri" w:eastAsia="Calibri" w:hAnsi="Calibri"/>
          <w:sz w:val="20"/>
          <w:szCs w:val="20"/>
        </w:rPr>
      </w:pPr>
      <w:r w:rsidRPr="00E91719">
        <w:rPr>
          <w:rFonts w:eastAsia="Calibri"/>
          <w:sz w:val="24"/>
        </w:rPr>
        <w:t xml:space="preserve">Администрация Пионерского сельского поселения, именуемая в дальнейшем «Заказчик», в лице Главы Пионерского сельского поселения </w:t>
      </w:r>
      <w:r w:rsidR="000A7B14" w:rsidRPr="00E91719">
        <w:rPr>
          <w:rFonts w:eastAsia="Calibri"/>
          <w:sz w:val="24"/>
        </w:rPr>
        <w:t>Юрьева Михаила Васильевича</w:t>
      </w:r>
      <w:r w:rsidRPr="00E91719">
        <w:rPr>
          <w:rFonts w:eastAsia="Calibri"/>
          <w:sz w:val="24"/>
        </w:rPr>
        <w:t>,</w:t>
      </w:r>
      <w:r w:rsidRPr="00F22BE6">
        <w:rPr>
          <w:rFonts w:eastAsia="Calibri"/>
          <w:sz w:val="24"/>
        </w:rPr>
        <w:t xml:space="preserve"> действующего</w:t>
      </w:r>
      <w:r w:rsidR="000A7B14">
        <w:rPr>
          <w:rFonts w:eastAsia="Calibri"/>
          <w:sz w:val="24"/>
        </w:rPr>
        <w:t xml:space="preserve"> </w:t>
      </w:r>
      <w:r w:rsidRPr="00F22BE6">
        <w:rPr>
          <w:rFonts w:eastAsia="Calibri"/>
          <w:sz w:val="24"/>
        </w:rPr>
        <w:t xml:space="preserve">на основании Устава Пионерского сельского поселения, с одной стороны и </w:t>
      </w:r>
      <w:r w:rsidR="00025B7B" w:rsidRPr="00025B7B">
        <w:rPr>
          <w:rFonts w:eastAsia="Calibri"/>
          <w:b/>
          <w:sz w:val="24"/>
        </w:rPr>
        <w:t>Общество с ограниченной ответственностью «РИО»</w:t>
      </w:r>
      <w:r w:rsidR="00025B7B">
        <w:rPr>
          <w:rFonts w:eastAsia="Calibri"/>
          <w:b/>
          <w:sz w:val="24"/>
        </w:rPr>
        <w:t xml:space="preserve"> (ООО «РИО»)</w:t>
      </w:r>
      <w:r w:rsidRPr="00F22BE6">
        <w:rPr>
          <w:rFonts w:eastAsia="Calibri"/>
          <w:b/>
          <w:bCs/>
          <w:sz w:val="24"/>
        </w:rPr>
        <w:t>,</w:t>
      </w:r>
      <w:r w:rsidRPr="00F22BE6">
        <w:rPr>
          <w:rFonts w:eastAsia="Calibri"/>
          <w:sz w:val="24"/>
        </w:rPr>
        <w:t xml:space="preserve"> именуемый в дальнейшем «Подрядчик», в лице</w:t>
      </w:r>
      <w:r w:rsidRPr="00F22BE6">
        <w:rPr>
          <w:rFonts w:eastAsia="Calibri"/>
          <w:b/>
          <w:sz w:val="24"/>
        </w:rPr>
        <w:t xml:space="preserve"> </w:t>
      </w:r>
      <w:r w:rsidR="00025B7B" w:rsidRPr="00025B7B">
        <w:rPr>
          <w:rFonts w:eastAsia="Calibri"/>
          <w:b/>
          <w:sz w:val="24"/>
        </w:rPr>
        <w:t>Генерального директора Притчина Сергея Павловича</w:t>
      </w:r>
      <w:r w:rsidRPr="00F22BE6">
        <w:rPr>
          <w:rFonts w:eastAsia="Calibri"/>
          <w:sz w:val="24"/>
        </w:rPr>
        <w:t xml:space="preserve">, действующего на основании </w:t>
      </w:r>
      <w:r w:rsidR="00076BD4">
        <w:rPr>
          <w:rFonts w:eastAsia="Calibri"/>
          <w:sz w:val="24"/>
        </w:rPr>
        <w:t>Устава</w:t>
      </w:r>
      <w:r w:rsidRPr="00F22BE6">
        <w:rPr>
          <w:rFonts w:eastAsia="Calibri"/>
          <w:sz w:val="24"/>
        </w:rPr>
        <w:t>, с другой стороны, совместно именуемые «Стороны»,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по итогам электронного аукциона (Протокол от «</w:t>
      </w:r>
      <w:r w:rsidR="002E22F7">
        <w:rPr>
          <w:rFonts w:eastAsia="Calibri"/>
          <w:sz w:val="24"/>
        </w:rPr>
        <w:t>19</w:t>
      </w:r>
      <w:r w:rsidRPr="00F22BE6">
        <w:rPr>
          <w:rFonts w:eastAsia="Calibri"/>
          <w:sz w:val="24"/>
        </w:rPr>
        <w:t>»</w:t>
      </w:r>
      <w:r w:rsidR="002E22F7">
        <w:rPr>
          <w:rFonts w:eastAsia="Calibri"/>
          <w:sz w:val="24"/>
        </w:rPr>
        <w:t xml:space="preserve"> октября </w:t>
      </w:r>
      <w:r w:rsidRPr="00F22BE6">
        <w:rPr>
          <w:rFonts w:eastAsia="Calibri"/>
          <w:sz w:val="24"/>
        </w:rPr>
        <w:t xml:space="preserve">2021 года № </w:t>
      </w:r>
      <w:r w:rsidR="002E22F7" w:rsidRPr="002E22F7">
        <w:rPr>
          <w:rFonts w:eastAsia="Calibri"/>
          <w:sz w:val="24"/>
        </w:rPr>
        <w:t>0138300002321000008</w:t>
      </w:r>
      <w:r w:rsidR="002E22F7">
        <w:rPr>
          <w:rFonts w:eastAsia="Calibri"/>
          <w:sz w:val="24"/>
        </w:rPr>
        <w:t>-3</w:t>
      </w:r>
      <w:r w:rsidRPr="00F22BE6">
        <w:rPr>
          <w:rFonts w:eastAsia="Calibri"/>
          <w:sz w:val="24"/>
        </w:rPr>
        <w:t>) заключили настоящий муниципальный контракт (далее – Контракт) о нижеследующем:</w:t>
      </w:r>
      <w:r w:rsidRPr="00F22BE6">
        <w:rPr>
          <w:rFonts w:ascii="Calibri" w:eastAsia="Calibri" w:hAnsi="Calibri"/>
          <w:sz w:val="20"/>
          <w:szCs w:val="20"/>
        </w:rPr>
        <w:t xml:space="preserve"> </w:t>
      </w:r>
    </w:p>
    <w:p w:rsidR="00F22BE6" w:rsidRPr="00F22BE6" w:rsidRDefault="00F22BE6" w:rsidP="003D619E">
      <w:pPr>
        <w:widowControl w:val="0"/>
        <w:ind w:firstLine="709"/>
        <w:rPr>
          <w:rFonts w:ascii="Calibri" w:eastAsia="Calibri" w:hAnsi="Calibri"/>
          <w:sz w:val="20"/>
          <w:szCs w:val="20"/>
        </w:rPr>
      </w:pPr>
    </w:p>
    <w:p w:rsidR="00F22BE6" w:rsidRPr="00F22BE6" w:rsidRDefault="00F22BE6" w:rsidP="003D619E">
      <w:pPr>
        <w:widowControl w:val="0"/>
        <w:numPr>
          <w:ilvl w:val="0"/>
          <w:numId w:val="36"/>
        </w:numPr>
        <w:ind w:left="0"/>
        <w:jc w:val="center"/>
        <w:rPr>
          <w:b/>
          <w:sz w:val="24"/>
        </w:rPr>
      </w:pPr>
      <w:r w:rsidRPr="00F22BE6">
        <w:rPr>
          <w:b/>
          <w:sz w:val="24"/>
        </w:rPr>
        <w:t>Предмет контракта</w:t>
      </w:r>
    </w:p>
    <w:p w:rsidR="00F22BE6" w:rsidRPr="00F22BE6" w:rsidRDefault="00F22BE6" w:rsidP="003D619E">
      <w:pPr>
        <w:widowControl w:val="0"/>
        <w:ind w:firstLine="709"/>
        <w:rPr>
          <w:b/>
          <w:bCs/>
          <w:sz w:val="24"/>
          <w:lang w:eastAsia="en-US"/>
        </w:rPr>
      </w:pPr>
      <w:r w:rsidRPr="00F22BE6">
        <w:rPr>
          <w:sz w:val="24"/>
          <w:lang w:eastAsia="en-US"/>
        </w:rPr>
        <w:t xml:space="preserve">1.1.  Подрядчик обязуется по заданию Заказчика (Приложение № 1 Техническое задание) выполнить </w:t>
      </w:r>
      <w:r w:rsidRPr="00F22BE6">
        <w:rPr>
          <w:b/>
          <w:sz w:val="24"/>
          <w:lang w:eastAsia="en-US"/>
        </w:rPr>
        <w:t xml:space="preserve">работы </w:t>
      </w:r>
      <w:r w:rsidRPr="00F22BE6">
        <w:rPr>
          <w:b/>
          <w:bCs/>
          <w:sz w:val="24"/>
          <w:lang w:eastAsia="en-US"/>
        </w:rPr>
        <w:t>по благоустройству территории (укладка тротуарной плитки) по ул. Виталия Бонивура, д. 2/1, в п. Пионерский, Елизовского района, Камчатского края</w:t>
      </w:r>
      <w:r w:rsidRPr="00F22BE6">
        <w:rPr>
          <w:bCs/>
          <w:sz w:val="24"/>
          <w:lang w:eastAsia="en-US"/>
        </w:rPr>
        <w:t xml:space="preserve"> </w:t>
      </w:r>
      <w:r w:rsidRPr="00F22BE6">
        <w:rPr>
          <w:sz w:val="24"/>
          <w:lang w:eastAsia="en-US"/>
        </w:rPr>
        <w:t>(далее – «Объект») для муниципальных нужд Пионерского сельского поселения и передать результат работ в полном объеме и в установленный настоящим Контрактом срок Заказчику, а Заказчик обязуется принять результат работ и оплатить его.</w:t>
      </w:r>
    </w:p>
    <w:p w:rsidR="00F22BE6" w:rsidRPr="00F22BE6" w:rsidRDefault="00F22BE6" w:rsidP="003D619E">
      <w:pPr>
        <w:widowControl w:val="0"/>
        <w:ind w:firstLine="709"/>
        <w:rPr>
          <w:sz w:val="24"/>
          <w:lang w:eastAsia="en-US"/>
        </w:rPr>
      </w:pPr>
      <w:r w:rsidRPr="00F22BE6">
        <w:rPr>
          <w:sz w:val="24"/>
          <w:lang w:eastAsia="en-US"/>
        </w:rPr>
        <w:t>1.2. Подрядчик обязуется выполнять работы в соответствии с Техническим заданием (Приложение № 1) и локальным сметным расчетом (Приложение № 2), определяющими объем, содержание работ и другие, предъявляемые к ним требования, обеспечив их надлежащее качество с соблюдением требований законодательства Российской Федерации.</w:t>
      </w:r>
    </w:p>
    <w:p w:rsidR="00F22BE6" w:rsidRPr="00F22BE6" w:rsidRDefault="00F22BE6" w:rsidP="003D619E">
      <w:pPr>
        <w:widowControl w:val="0"/>
        <w:ind w:firstLine="709"/>
        <w:rPr>
          <w:rFonts w:eastAsia="Calibri"/>
          <w:sz w:val="24"/>
        </w:rPr>
      </w:pPr>
      <w:r w:rsidRPr="00F22BE6">
        <w:rPr>
          <w:sz w:val="24"/>
          <w:lang w:eastAsia="en-US"/>
        </w:rPr>
        <w:t>1.3 ИКЗ:</w:t>
      </w:r>
      <w:r w:rsidRPr="00F22BE6">
        <w:rPr>
          <w:rFonts w:ascii="Calibri" w:eastAsia="Calibri" w:hAnsi="Calibri"/>
          <w:sz w:val="20"/>
          <w:szCs w:val="20"/>
        </w:rPr>
        <w:t xml:space="preserve"> </w:t>
      </w:r>
      <w:r w:rsidRPr="00F22BE6">
        <w:rPr>
          <w:sz w:val="24"/>
          <w:lang w:eastAsia="en-US"/>
        </w:rPr>
        <w:t>213410502974141050100100150014299244</w:t>
      </w:r>
      <w:r w:rsidRPr="00F22BE6">
        <w:rPr>
          <w:rFonts w:eastAsia="Calibri"/>
          <w:sz w:val="24"/>
        </w:rPr>
        <w:t>.</w:t>
      </w:r>
    </w:p>
    <w:p w:rsidR="00F22BE6" w:rsidRPr="00F22BE6" w:rsidRDefault="00F22BE6" w:rsidP="003D619E">
      <w:pPr>
        <w:widowControl w:val="0"/>
        <w:ind w:firstLine="709"/>
        <w:rPr>
          <w:sz w:val="24"/>
          <w:lang w:eastAsia="en-US"/>
        </w:rPr>
      </w:pPr>
    </w:p>
    <w:p w:rsidR="00F22BE6" w:rsidRPr="00F22BE6" w:rsidRDefault="00F22BE6" w:rsidP="003D619E">
      <w:pPr>
        <w:widowControl w:val="0"/>
        <w:jc w:val="center"/>
        <w:rPr>
          <w:b/>
          <w:bCs/>
          <w:sz w:val="24"/>
        </w:rPr>
      </w:pPr>
      <w:r w:rsidRPr="00F22BE6">
        <w:rPr>
          <w:b/>
          <w:bCs/>
          <w:sz w:val="24"/>
        </w:rPr>
        <w:t>2. Цена контракта и порядок оплаты</w:t>
      </w:r>
    </w:p>
    <w:p w:rsidR="00E6482F" w:rsidRDefault="00F22BE6" w:rsidP="004904CE">
      <w:pPr>
        <w:widowControl w:val="0"/>
        <w:autoSpaceDE w:val="0"/>
        <w:autoSpaceDN w:val="0"/>
        <w:adjustRightInd w:val="0"/>
        <w:ind w:firstLine="709"/>
        <w:rPr>
          <w:i/>
          <w:color w:val="000000"/>
          <w:sz w:val="22"/>
          <w:szCs w:val="22"/>
          <w:lang w:eastAsia="en-US"/>
        </w:rPr>
      </w:pPr>
      <w:r w:rsidRPr="00F22BE6">
        <w:rPr>
          <w:color w:val="000000"/>
          <w:sz w:val="24"/>
          <w:lang w:eastAsia="en-US"/>
        </w:rPr>
        <w:t>2.1. Цена настоящего Контракта определяется в порядке, установленном Федеральным законом № 44-ФЗ, и составляет</w:t>
      </w:r>
      <w:r w:rsidR="00872A44">
        <w:rPr>
          <w:color w:val="000000"/>
          <w:sz w:val="24"/>
          <w:lang w:eastAsia="en-US"/>
        </w:rPr>
        <w:t xml:space="preserve"> </w:t>
      </w:r>
      <w:r w:rsidR="000B77BE" w:rsidRPr="000B77BE">
        <w:rPr>
          <w:b/>
          <w:color w:val="000000"/>
          <w:sz w:val="24"/>
          <w:lang w:eastAsia="en-US"/>
        </w:rPr>
        <w:t>911 428,</w:t>
      </w:r>
      <w:r w:rsidR="00872A44" w:rsidRPr="000B77BE">
        <w:rPr>
          <w:b/>
          <w:color w:val="000000"/>
          <w:sz w:val="24"/>
          <w:lang w:eastAsia="en-US"/>
        </w:rPr>
        <w:t>21</w:t>
      </w:r>
      <w:r w:rsidR="00872A44" w:rsidRPr="00872A44">
        <w:rPr>
          <w:color w:val="000000"/>
          <w:sz w:val="24"/>
          <w:lang w:eastAsia="en-US"/>
        </w:rPr>
        <w:t xml:space="preserve"> </w:t>
      </w:r>
      <w:r w:rsidRPr="008E63FE">
        <w:rPr>
          <w:b/>
          <w:sz w:val="24"/>
          <w:lang w:eastAsia="en-US"/>
        </w:rPr>
        <w:t>(</w:t>
      </w:r>
      <w:r w:rsidR="008E63FE" w:rsidRPr="008E63FE">
        <w:rPr>
          <w:b/>
          <w:sz w:val="24"/>
          <w:lang w:eastAsia="en-US"/>
        </w:rPr>
        <w:t>девятьсот одиннадцать тысяч четыреста двадцать восемь</w:t>
      </w:r>
      <w:r w:rsidRPr="008E63FE">
        <w:rPr>
          <w:b/>
          <w:sz w:val="24"/>
          <w:lang w:eastAsia="en-US"/>
        </w:rPr>
        <w:t>)</w:t>
      </w:r>
      <w:r w:rsidRPr="00F22BE6">
        <w:rPr>
          <w:sz w:val="24"/>
          <w:lang w:eastAsia="en-US"/>
        </w:rPr>
        <w:t xml:space="preserve"> рублей</w:t>
      </w:r>
      <w:r w:rsidRPr="00F22BE6">
        <w:rPr>
          <w:b/>
          <w:sz w:val="24"/>
          <w:lang w:eastAsia="en-US"/>
        </w:rPr>
        <w:t xml:space="preserve"> </w:t>
      </w:r>
      <w:r w:rsidR="008E63FE">
        <w:rPr>
          <w:b/>
          <w:sz w:val="24"/>
          <w:lang w:eastAsia="en-US"/>
        </w:rPr>
        <w:t>21</w:t>
      </w:r>
      <w:r w:rsidRPr="00F22BE6">
        <w:rPr>
          <w:b/>
          <w:sz w:val="24"/>
          <w:lang w:eastAsia="en-US"/>
        </w:rPr>
        <w:t xml:space="preserve"> </w:t>
      </w:r>
      <w:r w:rsidR="008E63FE">
        <w:rPr>
          <w:sz w:val="24"/>
          <w:lang w:eastAsia="en-US"/>
        </w:rPr>
        <w:t>копей</w:t>
      </w:r>
      <w:r w:rsidRPr="00F22BE6">
        <w:rPr>
          <w:sz w:val="24"/>
          <w:lang w:eastAsia="en-US"/>
        </w:rPr>
        <w:t>к</w:t>
      </w:r>
      <w:r w:rsidR="008E63FE">
        <w:rPr>
          <w:sz w:val="24"/>
          <w:lang w:eastAsia="en-US"/>
        </w:rPr>
        <w:t>а</w:t>
      </w:r>
      <w:r w:rsidRPr="000C46AB">
        <w:rPr>
          <w:color w:val="000000"/>
          <w:sz w:val="24"/>
          <w:lang w:eastAsia="en-US"/>
        </w:rPr>
        <w:t xml:space="preserve">, </w:t>
      </w:r>
      <w:r w:rsidR="000C46AB" w:rsidRPr="000C46AB">
        <w:rPr>
          <w:color w:val="000000"/>
          <w:sz w:val="24"/>
          <w:lang w:eastAsia="en-US"/>
        </w:rPr>
        <w:t>НДС не облагается</w:t>
      </w:r>
      <w:r w:rsidRPr="000C46AB">
        <w:rPr>
          <w:color w:val="000000"/>
          <w:sz w:val="24"/>
          <w:lang w:eastAsia="en-US"/>
        </w:rPr>
        <w:t>.</w:t>
      </w:r>
      <w:r w:rsidRPr="00F22BE6">
        <w:rPr>
          <w:i/>
          <w:color w:val="000000"/>
          <w:sz w:val="22"/>
          <w:szCs w:val="22"/>
          <w:lang w:eastAsia="en-US"/>
        </w:rPr>
        <w:t xml:space="preserve">   </w:t>
      </w:r>
    </w:p>
    <w:p w:rsidR="00F22BE6" w:rsidRPr="00E6482F" w:rsidRDefault="00E6482F" w:rsidP="003D619E">
      <w:pPr>
        <w:widowControl w:val="0"/>
        <w:autoSpaceDE w:val="0"/>
        <w:autoSpaceDN w:val="0"/>
        <w:adjustRightInd w:val="0"/>
        <w:ind w:firstLine="708"/>
        <w:rPr>
          <w:rFonts w:eastAsia="Calibri"/>
          <w:sz w:val="24"/>
          <w:lang w:eastAsia="en-US"/>
        </w:rPr>
      </w:pPr>
      <w:r w:rsidRPr="006519A4">
        <w:rPr>
          <w:rFonts w:eastAsia="Calibri"/>
          <w:sz w:val="24"/>
          <w:lang w:eastAsia="en-US"/>
        </w:rPr>
        <w:t>Коэффициент аукционного снижения цены контракта К=</w:t>
      </w:r>
      <w:r w:rsidRPr="00E6482F">
        <w:rPr>
          <w:rFonts w:eastAsia="Calibri"/>
          <w:sz w:val="24"/>
          <w:lang w:eastAsia="en-US"/>
        </w:rPr>
        <w:t xml:space="preserve">0,74558846 </w:t>
      </w:r>
      <w:r>
        <w:rPr>
          <w:rFonts w:eastAsia="Calibri"/>
          <w:sz w:val="24"/>
          <w:lang w:eastAsia="en-US"/>
        </w:rPr>
        <w:t>(процент снижения: 25,44</w:t>
      </w:r>
      <w:r w:rsidRPr="006519A4">
        <w:rPr>
          <w:rFonts w:eastAsia="Calibri"/>
          <w:sz w:val="24"/>
          <w:lang w:eastAsia="en-US"/>
        </w:rPr>
        <w:t>%).</w:t>
      </w:r>
    </w:p>
    <w:p w:rsidR="00F22BE6" w:rsidRPr="00F22BE6" w:rsidRDefault="00F22BE6" w:rsidP="003D619E">
      <w:pPr>
        <w:ind w:firstLine="567"/>
        <w:rPr>
          <w:rFonts w:eastAsia="Calibri"/>
          <w:sz w:val="24"/>
        </w:rPr>
      </w:pPr>
      <w:r w:rsidRPr="00F22BE6">
        <w:rPr>
          <w:sz w:val="24"/>
          <w:lang w:eastAsia="en-US"/>
        </w:rPr>
        <w:t xml:space="preserve">2.2. </w:t>
      </w:r>
      <w:r w:rsidRPr="00F22BE6">
        <w:rPr>
          <w:color w:val="000000"/>
          <w:sz w:val="24"/>
        </w:rPr>
        <w:t>Цена настоящего Контракта является твердой, индексации не подлежит и не может изменяться в ходе исполнения Контракта, за исключением случаев, предусмотренных настоящим Контрактом и действующим законодательством.</w:t>
      </w:r>
      <w:r w:rsidRPr="00F22BE6">
        <w:rPr>
          <w:rFonts w:eastAsia="Calibri"/>
          <w:sz w:val="24"/>
        </w:rPr>
        <w:t xml:space="preserve"> </w:t>
      </w:r>
    </w:p>
    <w:p w:rsidR="00F22BE6" w:rsidRPr="00F22BE6" w:rsidRDefault="00F22BE6" w:rsidP="003D619E">
      <w:pPr>
        <w:ind w:firstLine="567"/>
        <w:rPr>
          <w:sz w:val="24"/>
          <w:lang w:eastAsia="en-US"/>
        </w:rPr>
      </w:pPr>
      <w:r w:rsidRPr="00F22BE6">
        <w:rPr>
          <w:rFonts w:eastAsia="Calibri"/>
          <w:sz w:val="24"/>
        </w:rPr>
        <w:t>При заключении контракта, цена контракта уменьшается на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22BE6" w:rsidRPr="00F22BE6" w:rsidRDefault="00F22BE6" w:rsidP="003D619E">
      <w:pPr>
        <w:ind w:firstLine="567"/>
        <w:rPr>
          <w:color w:val="000000"/>
          <w:sz w:val="24"/>
        </w:rPr>
      </w:pPr>
      <w:r w:rsidRPr="00F22BE6">
        <w:rPr>
          <w:color w:val="000000"/>
          <w:sz w:val="24"/>
        </w:rPr>
        <w:lastRenderedPageBreak/>
        <w:t>Цена настоящего Контракта может быть снижена по соглашению Сторон без изменения предусмотренных Контрактом объема работ и иных условий исполнения Контракта в соответствии с  действующим законодательством Российской Федерации.</w:t>
      </w:r>
    </w:p>
    <w:p w:rsidR="00F22BE6" w:rsidRPr="00F22BE6" w:rsidRDefault="00F22BE6" w:rsidP="003D619E">
      <w:pPr>
        <w:widowControl w:val="0"/>
        <w:autoSpaceDE w:val="0"/>
        <w:autoSpaceDN w:val="0"/>
        <w:adjustRightInd w:val="0"/>
        <w:ind w:firstLine="708"/>
        <w:rPr>
          <w:sz w:val="24"/>
          <w:lang w:eastAsia="en-US"/>
        </w:rPr>
      </w:pPr>
      <w:r w:rsidRPr="00F22BE6">
        <w:rPr>
          <w:sz w:val="24"/>
          <w:lang w:eastAsia="en-US"/>
        </w:rPr>
        <w:t xml:space="preserve">2.3. </w:t>
      </w:r>
      <w:r w:rsidRPr="00F22BE6">
        <w:rPr>
          <w:bCs/>
          <w:sz w:val="24"/>
          <w:lang w:eastAsia="en-US"/>
        </w:rPr>
        <w:t xml:space="preserve">Начальная (максимальная) цена контракта включает в себя все расходы Подрядчика, связанные с исполнением Контракта, </w:t>
      </w:r>
      <w:r w:rsidRPr="00F22BE6">
        <w:rPr>
          <w:sz w:val="24"/>
          <w:lang w:eastAsia="en-US"/>
        </w:rPr>
        <w:t>в т.ч. затраты на материалы, погрузке, разгрузке, перевозке их до места проведения работ, командировочные расходы, страхование, уплату таможенных пошлин, налогов, сборов и других обязательных платежей.</w:t>
      </w:r>
    </w:p>
    <w:p w:rsidR="00F22BE6" w:rsidRPr="00F22BE6" w:rsidRDefault="00F22BE6" w:rsidP="003D619E">
      <w:pPr>
        <w:ind w:firstLine="709"/>
        <w:rPr>
          <w:bCs/>
          <w:iCs/>
          <w:sz w:val="24"/>
        </w:rPr>
      </w:pPr>
      <w:r w:rsidRPr="00F22BE6">
        <w:rPr>
          <w:sz w:val="24"/>
          <w:lang w:eastAsia="en-US"/>
        </w:rPr>
        <w:t xml:space="preserve">2.4. </w:t>
      </w:r>
      <w:r w:rsidRPr="00F22BE6">
        <w:rPr>
          <w:bCs/>
          <w:iCs/>
          <w:sz w:val="24"/>
        </w:rPr>
        <w:t>Изменение условий Контракта при его исполнении допускается по соглашению сторон в следующих случаях:</w:t>
      </w:r>
    </w:p>
    <w:p w:rsidR="00F22BE6" w:rsidRPr="00F22BE6" w:rsidRDefault="00F22BE6" w:rsidP="003D619E">
      <w:pPr>
        <w:autoSpaceDE w:val="0"/>
        <w:autoSpaceDN w:val="0"/>
        <w:adjustRightInd w:val="0"/>
        <w:ind w:firstLine="720"/>
        <w:rPr>
          <w:bCs/>
          <w:iCs/>
          <w:sz w:val="24"/>
        </w:rPr>
      </w:pPr>
      <w:r w:rsidRPr="00F22BE6">
        <w:rPr>
          <w:bCs/>
          <w:iCs/>
          <w:sz w:val="24"/>
        </w:rPr>
        <w:t>2.4.1. при снижении цены контракта без изменения предусмотренных Контрактом объема работ, качества выполняемых работ и иных условий контракта;</w:t>
      </w:r>
    </w:p>
    <w:p w:rsidR="00F22BE6" w:rsidRPr="00F22BE6" w:rsidRDefault="00F22BE6" w:rsidP="003D619E">
      <w:pPr>
        <w:autoSpaceDE w:val="0"/>
        <w:autoSpaceDN w:val="0"/>
        <w:adjustRightInd w:val="0"/>
        <w:ind w:firstLine="720"/>
        <w:rPr>
          <w:bCs/>
          <w:iCs/>
          <w:sz w:val="24"/>
        </w:rPr>
      </w:pPr>
      <w:r w:rsidRPr="00F22BE6">
        <w:rPr>
          <w:bCs/>
          <w:iCs/>
          <w:sz w:val="24"/>
        </w:rPr>
        <w:t>2.4.2. если по предложению Заказчика увеличивается предусмотренный Контрактом объем выполняемых работ не более чем на 10 % или уменьшается предусмотренный контрактом объем выполняемых работ не более чем на 10 %.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10 % цены контракта. При уменьшении предусмотренных Контрактом объема работ стороны Контракта обязаны уменьшить цену контракта исходя из цены единицы работы.</w:t>
      </w:r>
    </w:p>
    <w:p w:rsidR="00F22BE6" w:rsidRPr="00F22BE6" w:rsidRDefault="00F22BE6" w:rsidP="003D619E">
      <w:pPr>
        <w:autoSpaceDE w:val="0"/>
        <w:autoSpaceDN w:val="0"/>
        <w:adjustRightInd w:val="0"/>
        <w:ind w:firstLine="720"/>
        <w:rPr>
          <w:bCs/>
          <w:iCs/>
          <w:sz w:val="24"/>
        </w:rPr>
      </w:pPr>
      <w:r w:rsidRPr="00F22BE6">
        <w:rPr>
          <w:bCs/>
          <w:iCs/>
          <w:sz w:val="24"/>
        </w:rPr>
        <w:t>2.4.3.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Сокращение количества товара, объема работы или услуги при уменьшении цены контракта осуществляется в соответствии с методикой, утвержденной Правительством Российской Федерации.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F22BE6" w:rsidRPr="00F22BE6" w:rsidRDefault="00F22BE6" w:rsidP="003D619E">
      <w:pPr>
        <w:widowControl w:val="0"/>
        <w:autoSpaceDE w:val="0"/>
        <w:autoSpaceDN w:val="0"/>
        <w:adjustRightInd w:val="0"/>
        <w:ind w:firstLine="708"/>
        <w:rPr>
          <w:sz w:val="24"/>
          <w:lang w:eastAsia="en-US"/>
        </w:rPr>
      </w:pPr>
      <w:r w:rsidRPr="00F22BE6">
        <w:rPr>
          <w:spacing w:val="-4"/>
          <w:sz w:val="24"/>
          <w:lang w:eastAsia="en-US"/>
        </w:rPr>
        <w:t>2.5.</w:t>
      </w:r>
      <w:r w:rsidRPr="00F22BE6">
        <w:rPr>
          <w:sz w:val="24"/>
          <w:lang w:eastAsia="en-US"/>
        </w:rPr>
        <w:t xml:space="preserve"> Расчет с Подрядчиком за выполненные работы осуществляется Заказчиком в рублях Российской Федерации. Финансирование работ по настоящему Контракту осуществляется за счет средств бюджета Пионерского сельского поселения на 2022 год в рамках муниципальной программы Пионерского сельского поселения </w:t>
      </w:r>
      <w:r w:rsidRPr="00F22BE6">
        <w:rPr>
          <w:rFonts w:eastAsia="Calibri"/>
          <w:sz w:val="24"/>
        </w:rPr>
        <w:t xml:space="preserve">«Формирование современной городской среды на территории Пионерского сельского поселения». Подпрограмма 1 «Современная городская среда в Пионерском сельском  поселении». КБК: 919 0503 041 </w:t>
      </w:r>
      <w:r w:rsidRPr="00F22BE6">
        <w:rPr>
          <w:rFonts w:eastAsia="Calibri"/>
          <w:sz w:val="24"/>
          <w:lang w:val="en-US"/>
        </w:rPr>
        <w:t>F</w:t>
      </w:r>
      <w:r w:rsidRPr="00F22BE6">
        <w:rPr>
          <w:rFonts w:eastAsia="Calibri"/>
          <w:sz w:val="24"/>
        </w:rPr>
        <w:t>255550 244.</w:t>
      </w:r>
    </w:p>
    <w:p w:rsidR="00F22BE6" w:rsidRPr="00F22BE6" w:rsidRDefault="00F22BE6" w:rsidP="003D619E">
      <w:pPr>
        <w:widowControl w:val="0"/>
        <w:autoSpaceDE w:val="0"/>
        <w:autoSpaceDN w:val="0"/>
        <w:adjustRightInd w:val="0"/>
        <w:ind w:firstLine="709"/>
        <w:rPr>
          <w:sz w:val="24"/>
          <w:lang w:eastAsia="en-US"/>
        </w:rPr>
      </w:pPr>
      <w:r w:rsidRPr="00F22BE6">
        <w:rPr>
          <w:sz w:val="24"/>
          <w:lang w:eastAsia="en-US"/>
        </w:rPr>
        <w:t xml:space="preserve">2.6. Авансирование Контрактом не предусмотрено. </w:t>
      </w:r>
    </w:p>
    <w:p w:rsidR="00F22BE6" w:rsidRPr="00F22BE6" w:rsidRDefault="00F22BE6" w:rsidP="003D619E">
      <w:pPr>
        <w:widowControl w:val="0"/>
        <w:autoSpaceDE w:val="0"/>
        <w:autoSpaceDN w:val="0"/>
        <w:adjustRightInd w:val="0"/>
        <w:ind w:firstLine="709"/>
        <w:rPr>
          <w:sz w:val="24"/>
          <w:lang w:eastAsia="en-US"/>
        </w:rPr>
      </w:pPr>
      <w:r w:rsidRPr="00F22BE6">
        <w:rPr>
          <w:sz w:val="24"/>
          <w:lang w:eastAsia="en-US"/>
        </w:rPr>
        <w:t>2.7. Оплата производится в безналичном порядке путем перечисления соответствующей суммы на расчетный счет Подрядчика, указанный в настоящем Контракте. Оплата выполненных по настоящему Контракту работ осуществляется в течение 10 (десяти) рабочих дней на основании выставленных счетов, подписанных двумя Сторонами актов приема-передачи выполненных работ. Отчетными документами, подтверждающими приемку работ Заказчиком, являются оформленные в соответствии с законодательством РФ и подписанные обеими Сторонами акты о приемке выполненных работ (форма № КС-2), справка о стоимости выполненных работ и затрат (форма № КС-3) с приложением счета (счета-фактуры), при условии, что работы выполнены надлежащим образом.</w:t>
      </w:r>
    </w:p>
    <w:p w:rsidR="00F22BE6" w:rsidRPr="00F22BE6" w:rsidRDefault="00F22BE6" w:rsidP="003D619E">
      <w:pPr>
        <w:widowControl w:val="0"/>
        <w:autoSpaceDE w:val="0"/>
        <w:autoSpaceDN w:val="0"/>
        <w:adjustRightInd w:val="0"/>
        <w:ind w:firstLine="708"/>
        <w:rPr>
          <w:color w:val="000000"/>
          <w:sz w:val="24"/>
          <w:lang w:eastAsia="en-US"/>
        </w:rPr>
      </w:pPr>
      <w:r w:rsidRPr="00F22BE6">
        <w:rPr>
          <w:color w:val="000000"/>
          <w:sz w:val="24"/>
          <w:lang w:eastAsia="en-US"/>
        </w:rPr>
        <w:t xml:space="preserve">2.8. Датой (днем) оплаты цены настоящего Контракта Стороны считают дату (день) принятия банковским учреждением платежного поручения Заказчика о перечислении денежных средств на расчетный счет Подрядчика. Дата (день) принятия платежного </w:t>
      </w:r>
      <w:r w:rsidRPr="00F22BE6">
        <w:rPr>
          <w:color w:val="000000"/>
          <w:sz w:val="24"/>
          <w:lang w:eastAsia="en-US"/>
        </w:rPr>
        <w:lastRenderedPageBreak/>
        <w:t xml:space="preserve">поручения Заказчика удостоверяется отметкой (штампом, печатью) банковского учреждения. </w:t>
      </w:r>
    </w:p>
    <w:p w:rsidR="00F22BE6" w:rsidRPr="00F22BE6" w:rsidRDefault="00F22BE6" w:rsidP="003D619E">
      <w:pPr>
        <w:widowControl w:val="0"/>
        <w:autoSpaceDE w:val="0"/>
        <w:autoSpaceDN w:val="0"/>
        <w:adjustRightInd w:val="0"/>
        <w:ind w:firstLine="708"/>
        <w:rPr>
          <w:color w:val="000000"/>
          <w:sz w:val="24"/>
          <w:lang w:eastAsia="en-US"/>
        </w:rPr>
      </w:pPr>
      <w:r w:rsidRPr="00F22BE6">
        <w:rPr>
          <w:color w:val="000000"/>
          <w:sz w:val="24"/>
          <w:lang w:eastAsia="en-US"/>
        </w:rPr>
        <w:t>2.9. Обязанности Заказчика в части оплаты по настоящему Контракту считаются исполненными со дня списания денежных средств банком со счета Заказчика.</w:t>
      </w:r>
    </w:p>
    <w:p w:rsidR="00F22BE6" w:rsidRPr="00F22BE6" w:rsidRDefault="00F22BE6" w:rsidP="003D619E">
      <w:pPr>
        <w:widowControl w:val="0"/>
        <w:autoSpaceDE w:val="0"/>
        <w:autoSpaceDN w:val="0"/>
        <w:adjustRightInd w:val="0"/>
        <w:ind w:firstLine="708"/>
        <w:rPr>
          <w:color w:val="000000"/>
          <w:sz w:val="24"/>
          <w:lang w:eastAsia="en-US"/>
        </w:rPr>
      </w:pPr>
    </w:p>
    <w:p w:rsidR="00F22BE6" w:rsidRPr="00F22BE6" w:rsidRDefault="00F22BE6" w:rsidP="003D619E">
      <w:pPr>
        <w:widowControl w:val="0"/>
        <w:ind w:firstLine="708"/>
        <w:jc w:val="center"/>
        <w:rPr>
          <w:b/>
          <w:bCs/>
          <w:color w:val="000000"/>
          <w:sz w:val="24"/>
        </w:rPr>
      </w:pPr>
      <w:r w:rsidRPr="00F22BE6">
        <w:rPr>
          <w:b/>
          <w:bCs/>
          <w:color w:val="000000"/>
          <w:sz w:val="24"/>
        </w:rPr>
        <w:t>3. Сроки выполнения работ</w:t>
      </w:r>
    </w:p>
    <w:p w:rsidR="00F22BE6" w:rsidRPr="00F22BE6" w:rsidRDefault="00F22BE6" w:rsidP="003D619E">
      <w:pPr>
        <w:widowControl w:val="0"/>
        <w:ind w:firstLine="708"/>
        <w:rPr>
          <w:sz w:val="24"/>
        </w:rPr>
      </w:pPr>
      <w:r w:rsidRPr="00F22BE6">
        <w:rPr>
          <w:color w:val="000000"/>
          <w:sz w:val="24"/>
        </w:rPr>
        <w:t xml:space="preserve">3.1. Срок начала выполнения работ – </w:t>
      </w:r>
      <w:r w:rsidRPr="00F22BE6">
        <w:rPr>
          <w:i/>
          <w:sz w:val="24"/>
        </w:rPr>
        <w:t>с «01» мая 2022 года</w:t>
      </w:r>
      <w:r w:rsidRPr="00F22BE6">
        <w:rPr>
          <w:sz w:val="24"/>
        </w:rPr>
        <w:t xml:space="preserve">.               </w:t>
      </w:r>
    </w:p>
    <w:p w:rsidR="00F22BE6" w:rsidRPr="00F22BE6" w:rsidRDefault="00F22BE6" w:rsidP="003D619E">
      <w:pPr>
        <w:widowControl w:val="0"/>
        <w:ind w:firstLine="708"/>
        <w:rPr>
          <w:i/>
          <w:sz w:val="24"/>
        </w:rPr>
      </w:pPr>
      <w:r w:rsidRPr="00F22BE6">
        <w:rPr>
          <w:sz w:val="24"/>
        </w:rPr>
        <w:t xml:space="preserve">3.2. Срок окончания выполнения работ – </w:t>
      </w:r>
      <w:r w:rsidRPr="00F22BE6">
        <w:rPr>
          <w:i/>
          <w:sz w:val="24"/>
        </w:rPr>
        <w:t>не позднее «15» июня 2022 года.</w:t>
      </w:r>
    </w:p>
    <w:p w:rsidR="00F22BE6" w:rsidRPr="00F22BE6" w:rsidRDefault="00F22BE6" w:rsidP="003D619E">
      <w:pPr>
        <w:widowControl w:val="0"/>
        <w:ind w:firstLine="708"/>
        <w:rPr>
          <w:color w:val="000000"/>
          <w:sz w:val="24"/>
        </w:rPr>
      </w:pPr>
      <w:r w:rsidRPr="00F22BE6">
        <w:rPr>
          <w:color w:val="000000"/>
          <w:sz w:val="24"/>
        </w:rPr>
        <w:t>3.3. Сроки выполнения отдельных видов работ определяются Сторонами в календарном графике очередности выполнения работ, который Подрядчик оформляет и предоставляет Заказчику для согласования согласно п. 5.1.3.</w:t>
      </w:r>
    </w:p>
    <w:p w:rsidR="00F22BE6" w:rsidRPr="00F22BE6" w:rsidRDefault="00F22BE6" w:rsidP="003D619E">
      <w:pPr>
        <w:widowControl w:val="0"/>
        <w:ind w:firstLine="708"/>
        <w:jc w:val="center"/>
        <w:rPr>
          <w:b/>
          <w:bCs/>
          <w:sz w:val="24"/>
        </w:rPr>
      </w:pPr>
    </w:p>
    <w:p w:rsidR="00F22BE6" w:rsidRPr="00F22BE6" w:rsidRDefault="00F22BE6" w:rsidP="003D619E">
      <w:pPr>
        <w:widowControl w:val="0"/>
        <w:ind w:firstLine="708"/>
        <w:jc w:val="center"/>
        <w:rPr>
          <w:b/>
          <w:sz w:val="24"/>
        </w:rPr>
      </w:pPr>
      <w:r w:rsidRPr="00F22BE6">
        <w:rPr>
          <w:b/>
          <w:bCs/>
          <w:sz w:val="24"/>
        </w:rPr>
        <w:t xml:space="preserve">4. </w:t>
      </w:r>
      <w:r w:rsidRPr="00F22BE6">
        <w:rPr>
          <w:b/>
          <w:sz w:val="24"/>
        </w:rPr>
        <w:t>Обязанности и права Заказчика</w:t>
      </w:r>
    </w:p>
    <w:p w:rsidR="00F22BE6" w:rsidRPr="00F22BE6" w:rsidRDefault="00F22BE6" w:rsidP="003D619E">
      <w:pPr>
        <w:widowControl w:val="0"/>
        <w:ind w:firstLine="708"/>
        <w:jc w:val="left"/>
        <w:rPr>
          <w:b/>
          <w:sz w:val="24"/>
        </w:rPr>
      </w:pPr>
      <w:r w:rsidRPr="00F22BE6">
        <w:rPr>
          <w:b/>
          <w:sz w:val="24"/>
        </w:rPr>
        <w:t>4.1. Заказчик обязан:</w:t>
      </w:r>
    </w:p>
    <w:p w:rsidR="00F22BE6" w:rsidRPr="00F22BE6" w:rsidRDefault="00F22BE6" w:rsidP="003D619E">
      <w:pPr>
        <w:widowControl w:val="0"/>
        <w:ind w:firstLine="708"/>
        <w:rPr>
          <w:sz w:val="24"/>
        </w:rPr>
      </w:pPr>
      <w:r w:rsidRPr="00F22BE6">
        <w:rPr>
          <w:sz w:val="24"/>
        </w:rPr>
        <w:t>4.1.1. Обеспечить Подрядчику доступ на Объект, указанный в п. 1.1. настоящего Контракта, для выполнения работ.</w:t>
      </w:r>
    </w:p>
    <w:p w:rsidR="00F22BE6" w:rsidRPr="00F22BE6" w:rsidRDefault="00F22BE6" w:rsidP="003D619E">
      <w:pPr>
        <w:widowControl w:val="0"/>
        <w:autoSpaceDE w:val="0"/>
        <w:autoSpaceDN w:val="0"/>
        <w:adjustRightInd w:val="0"/>
        <w:ind w:firstLine="708"/>
        <w:rPr>
          <w:color w:val="000000"/>
          <w:sz w:val="24"/>
          <w:lang w:eastAsia="en-US"/>
        </w:rPr>
      </w:pPr>
      <w:r w:rsidRPr="00F22BE6">
        <w:rPr>
          <w:color w:val="000000"/>
          <w:sz w:val="24"/>
          <w:lang w:eastAsia="en-US"/>
        </w:rPr>
        <w:t xml:space="preserve">4.1.2. </w:t>
      </w:r>
      <w:r w:rsidRPr="00F22BE6">
        <w:rPr>
          <w:sz w:val="24"/>
          <w:lang w:eastAsia="en-US"/>
        </w:rPr>
        <w:t xml:space="preserve">Назначить ответственного представителя Заказчика, который от его имени совместно с Подрядчиком осуществляет контроль над объемами, </w:t>
      </w:r>
      <w:r w:rsidRPr="00F22BE6">
        <w:rPr>
          <w:color w:val="000000"/>
          <w:sz w:val="24"/>
          <w:lang w:eastAsia="en-US"/>
        </w:rPr>
        <w:t>ходом</w:t>
      </w:r>
      <w:r w:rsidRPr="00F22BE6">
        <w:rPr>
          <w:sz w:val="24"/>
          <w:lang w:eastAsia="en-US"/>
        </w:rPr>
        <w:t xml:space="preserve"> и качеством выполняемых работ по настоящему Контракту, </w:t>
      </w:r>
      <w:r w:rsidRPr="00F22BE6">
        <w:rPr>
          <w:color w:val="000000"/>
          <w:sz w:val="24"/>
          <w:lang w:eastAsia="en-US"/>
        </w:rPr>
        <w:t>соблюдением сроков их выполнения,</w:t>
      </w:r>
      <w:r w:rsidRPr="00F22BE6">
        <w:rPr>
          <w:sz w:val="24"/>
          <w:lang w:eastAsia="en-US"/>
        </w:rPr>
        <w:t xml:space="preserve"> а также проводит проверку качества и соответствие используемых Подрядчиком материалов требованиям настоящего Контракта, осуществляет приемку выполненных Подрядчиком работ.</w:t>
      </w:r>
    </w:p>
    <w:p w:rsidR="00F22BE6" w:rsidRPr="00F22BE6" w:rsidRDefault="00F22BE6" w:rsidP="003D619E">
      <w:pPr>
        <w:widowControl w:val="0"/>
        <w:autoSpaceDE w:val="0"/>
        <w:autoSpaceDN w:val="0"/>
        <w:adjustRightInd w:val="0"/>
        <w:ind w:firstLine="708"/>
        <w:rPr>
          <w:color w:val="000000"/>
          <w:sz w:val="24"/>
          <w:lang w:eastAsia="en-US"/>
        </w:rPr>
      </w:pPr>
      <w:r w:rsidRPr="00F22BE6">
        <w:rPr>
          <w:color w:val="000000"/>
          <w:sz w:val="24"/>
          <w:lang w:eastAsia="en-US"/>
        </w:rPr>
        <w:t>Представитель Заказчика назначается распоряжением по учреждению.</w:t>
      </w:r>
    </w:p>
    <w:p w:rsidR="00F22BE6" w:rsidRPr="00F22BE6" w:rsidRDefault="00F22BE6" w:rsidP="003D619E">
      <w:pPr>
        <w:widowControl w:val="0"/>
        <w:ind w:firstLine="708"/>
        <w:rPr>
          <w:sz w:val="24"/>
        </w:rPr>
      </w:pPr>
      <w:r w:rsidRPr="00F22BE6">
        <w:rPr>
          <w:color w:val="000000"/>
          <w:sz w:val="24"/>
        </w:rPr>
        <w:t xml:space="preserve">4.1.3. </w:t>
      </w:r>
      <w:r w:rsidRPr="00F22BE6">
        <w:rPr>
          <w:sz w:val="24"/>
        </w:rPr>
        <w:t xml:space="preserve">С участием Подрядчика осмотреть и принять результат работ в сроки, установленные настоящим Контрактом, а при обнаружении отступлений от условий Контракта, ухудшающих качество работ, или иных недостатков в работе немедленно заявить об этом Подрядчику. </w:t>
      </w:r>
      <w:r w:rsidRPr="00F22BE6">
        <w:rPr>
          <w:sz w:val="24"/>
        </w:rPr>
        <w:tab/>
      </w:r>
    </w:p>
    <w:p w:rsidR="00F22BE6" w:rsidRPr="00F22BE6" w:rsidRDefault="00F22BE6" w:rsidP="003D619E">
      <w:pPr>
        <w:widowControl w:val="0"/>
        <w:ind w:firstLine="709"/>
        <w:rPr>
          <w:sz w:val="24"/>
        </w:rPr>
      </w:pPr>
      <w:r w:rsidRPr="00F22BE6">
        <w:rPr>
          <w:sz w:val="24"/>
        </w:rPr>
        <w:t>4.1.4. При выявлении недостатков в работе Подрядчика требовать от него безвозмездного устранения недостатков, возникших по вине Подрядчика</w:t>
      </w:r>
      <w:r w:rsidRPr="00F22BE6">
        <w:rPr>
          <w:color w:val="000000"/>
          <w:sz w:val="24"/>
        </w:rPr>
        <w:t xml:space="preserve">, </w:t>
      </w:r>
      <w:r w:rsidRPr="00F22BE6">
        <w:rPr>
          <w:sz w:val="24"/>
        </w:rPr>
        <w:t>зафиксированных актом.</w:t>
      </w:r>
    </w:p>
    <w:p w:rsidR="00F22BE6" w:rsidRPr="00F22BE6" w:rsidRDefault="00F22BE6" w:rsidP="003D619E">
      <w:pPr>
        <w:widowControl w:val="0"/>
        <w:ind w:firstLine="709"/>
        <w:rPr>
          <w:sz w:val="24"/>
          <w:lang w:eastAsia="en-US"/>
        </w:rPr>
      </w:pPr>
      <w:r w:rsidRPr="00F22BE6">
        <w:rPr>
          <w:sz w:val="24"/>
          <w:lang w:eastAsia="en-US"/>
        </w:rPr>
        <w:t>4.1.5. При приемке фактически выполненных работ провести экспертизу выполненных работ. Экспертиза результатов выполненных работ, предусмотренных настоящим Контрактом, проводится Заказчиком своими силами или к ее проведению привлекаются эксперты, экспертные организации. Срок проведения экспертизы - 5 (пять) рабочих дней.</w:t>
      </w:r>
    </w:p>
    <w:p w:rsidR="00F22BE6" w:rsidRPr="00F22BE6" w:rsidRDefault="00F22BE6" w:rsidP="003D619E">
      <w:pPr>
        <w:widowControl w:val="0"/>
        <w:ind w:firstLine="709"/>
        <w:rPr>
          <w:sz w:val="24"/>
          <w:lang w:eastAsia="en-US"/>
        </w:rPr>
      </w:pPr>
      <w:r w:rsidRPr="00F22BE6">
        <w:rPr>
          <w:sz w:val="24"/>
          <w:lang w:eastAsia="en-US"/>
        </w:rPr>
        <w:t>4.1.6. В течение 5 (пяти) рабочих дней со дня получения положительного заключения экспертизы, подписать акт приемки выполненных работ (форма № КС-2), справку о стоимости выполненных работ и затрат (форма № КС-3) с приложением счета (счета-фактуры), акт сдачи-приемки законченных работ и передать поступившие от Подрядчика документы для оплаты.</w:t>
      </w:r>
    </w:p>
    <w:p w:rsidR="00F22BE6" w:rsidRPr="00F22BE6" w:rsidRDefault="00F22BE6" w:rsidP="003D619E">
      <w:pPr>
        <w:widowControl w:val="0"/>
        <w:ind w:firstLine="709"/>
        <w:rPr>
          <w:sz w:val="24"/>
          <w:lang w:eastAsia="en-US"/>
        </w:rPr>
      </w:pPr>
      <w:r w:rsidRPr="00F22BE6">
        <w:rPr>
          <w:sz w:val="24"/>
          <w:lang w:eastAsia="en-US"/>
        </w:rPr>
        <w:t>4.1.7. В случае выявления по результатам экспертизы несоответствия выполненных работ установленным требованиям, назначить Подрядчику 10-дневный срок для исправления выявленных недостатков. Акт приемки выполненных работ (форма № КС-2), справка о стоимости выполненных работ и затрат (форма № КС-3) с приложением счета (счета-фактуры), акт сдачи-приемки законченных работ в данном случае подписывается Сторонами при положительном заключении экспертов.</w:t>
      </w:r>
    </w:p>
    <w:p w:rsidR="00F22BE6" w:rsidRPr="00F22BE6" w:rsidRDefault="00F22BE6" w:rsidP="003D619E">
      <w:pPr>
        <w:widowControl w:val="0"/>
        <w:ind w:firstLine="709"/>
        <w:rPr>
          <w:sz w:val="24"/>
          <w:lang w:eastAsia="en-US"/>
        </w:rPr>
      </w:pPr>
      <w:r w:rsidRPr="00F22BE6">
        <w:rPr>
          <w:sz w:val="24"/>
          <w:lang w:eastAsia="en-US"/>
        </w:rPr>
        <w:t>4.1.8. Оплатить выполненные Подрядчиком работы в порядке и в срок, установленные в разделе 2 настоящего Контракта.</w:t>
      </w:r>
    </w:p>
    <w:p w:rsidR="00F22BE6" w:rsidRPr="00F22BE6" w:rsidRDefault="00F22BE6" w:rsidP="003D619E">
      <w:pPr>
        <w:widowControl w:val="0"/>
        <w:ind w:firstLine="709"/>
        <w:rPr>
          <w:sz w:val="24"/>
          <w:lang w:eastAsia="en-US"/>
        </w:rPr>
      </w:pPr>
      <w:r w:rsidRPr="00F22BE6">
        <w:rPr>
          <w:sz w:val="24"/>
          <w:lang w:eastAsia="en-US"/>
        </w:rPr>
        <w:t xml:space="preserve">4.1.9. Произвести возврат Подрядчику денежных средств, внесенных в качестве обеспечения исполнения Контракта, при условии надлежащего исполнения им всех своих обязательств по Контракту, в течение 20 (двадцати) рабочих дней, со дня получения Заказчиком соответствующего письменного требования Подрядчика. Денежные средства </w:t>
      </w:r>
      <w:r w:rsidRPr="00F22BE6">
        <w:rPr>
          <w:sz w:val="24"/>
          <w:lang w:eastAsia="en-US"/>
        </w:rPr>
        <w:lastRenderedPageBreak/>
        <w:t xml:space="preserve">возвращаются по банковским реквизитам, указанным Подрядчиком в письменном требовании.         </w:t>
      </w:r>
    </w:p>
    <w:p w:rsidR="00F22BE6" w:rsidRPr="00F22BE6" w:rsidRDefault="00F22BE6" w:rsidP="003D619E">
      <w:pPr>
        <w:widowControl w:val="0"/>
        <w:ind w:firstLine="709"/>
        <w:rPr>
          <w:b/>
          <w:color w:val="000000"/>
          <w:sz w:val="24"/>
          <w:lang w:eastAsia="en-US"/>
        </w:rPr>
      </w:pPr>
      <w:r w:rsidRPr="00F22BE6">
        <w:rPr>
          <w:b/>
          <w:color w:val="000000"/>
          <w:sz w:val="24"/>
          <w:lang w:eastAsia="en-US"/>
        </w:rPr>
        <w:t xml:space="preserve">4.2. </w:t>
      </w:r>
      <w:r w:rsidRPr="00F22BE6">
        <w:rPr>
          <w:b/>
          <w:sz w:val="24"/>
          <w:lang w:eastAsia="en-US"/>
        </w:rPr>
        <w:t xml:space="preserve">Заказчик </w:t>
      </w:r>
      <w:r w:rsidRPr="00F22BE6">
        <w:rPr>
          <w:b/>
          <w:color w:val="000000"/>
          <w:sz w:val="24"/>
          <w:lang w:eastAsia="en-US"/>
        </w:rPr>
        <w:t>вправе:</w:t>
      </w:r>
    </w:p>
    <w:p w:rsidR="00F22BE6" w:rsidRPr="00F22BE6" w:rsidRDefault="00F22BE6" w:rsidP="003D619E">
      <w:pPr>
        <w:widowControl w:val="0"/>
        <w:ind w:firstLine="709"/>
        <w:rPr>
          <w:sz w:val="24"/>
          <w:lang w:eastAsia="en-US"/>
        </w:rPr>
      </w:pPr>
      <w:r w:rsidRPr="00F22BE6">
        <w:rPr>
          <w:color w:val="000000"/>
          <w:sz w:val="24"/>
          <w:lang w:eastAsia="en-US"/>
        </w:rPr>
        <w:t>4</w:t>
      </w:r>
      <w:r w:rsidRPr="00F22BE6">
        <w:rPr>
          <w:sz w:val="24"/>
          <w:lang w:eastAsia="en-US"/>
        </w:rPr>
        <w:t>.2.1. Осуществлять контроль над ходом и качеством выполняемых работ, соответствием объемов выполненных работ, наличием и правильностью ведения Подрядчиком первичной исполнительной технической документации, ведением общих журналов производства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F22BE6" w:rsidRPr="00F22BE6" w:rsidRDefault="00F22BE6" w:rsidP="003D619E">
      <w:pPr>
        <w:widowControl w:val="0"/>
        <w:ind w:firstLine="709"/>
        <w:rPr>
          <w:sz w:val="24"/>
        </w:rPr>
      </w:pPr>
      <w:r w:rsidRPr="00F22BE6">
        <w:rPr>
          <w:sz w:val="24"/>
        </w:rPr>
        <w:t>4.2.2. В любое время уведомлять Подрядчика о необходимости участия в совместной проверке исполнения условий настоящего Контракта, в том числе для составления акта устранения недостатков. В случае неявки представителя Подрядчика, Заказчик вправе подписывать акт устранения недостатков в одностороннем порядке. При наличии замечаний к качеству выполняемых Подрядчиком работ направлять Подрядчику уведомление об устранении замечаний (акт устранения недостатков) с указанием выявленных недостатков, сроков их устранения и уведомления Заказчика об устранении нарушений.</w:t>
      </w:r>
    </w:p>
    <w:p w:rsidR="00F22BE6" w:rsidRPr="00F22BE6" w:rsidRDefault="00F22BE6" w:rsidP="003D619E">
      <w:pPr>
        <w:widowControl w:val="0"/>
        <w:ind w:firstLine="709"/>
        <w:rPr>
          <w:sz w:val="24"/>
        </w:rPr>
      </w:pPr>
      <w:r w:rsidRPr="00F22BE6">
        <w:rPr>
          <w:sz w:val="24"/>
        </w:rPr>
        <w:t>Все указания об устранении замечаний, выданные Заказчиком, устраняются Подрядчиком за свой счет в установленные актом устранения недостатков сроки.</w:t>
      </w:r>
    </w:p>
    <w:p w:rsidR="00F22BE6" w:rsidRPr="00F22BE6" w:rsidRDefault="00F22BE6" w:rsidP="003D619E">
      <w:pPr>
        <w:widowControl w:val="0"/>
        <w:ind w:firstLine="709"/>
        <w:rPr>
          <w:sz w:val="24"/>
        </w:rPr>
      </w:pPr>
      <w:r w:rsidRPr="00F22BE6">
        <w:rPr>
          <w:sz w:val="24"/>
        </w:rPr>
        <w:t>4.2.3. Для приемки выполненной работы создавать приемочную комиссию, которая должна состоять не менее чем из пяти человек.</w:t>
      </w:r>
    </w:p>
    <w:p w:rsidR="00F22BE6" w:rsidRPr="00F22BE6" w:rsidRDefault="00F22BE6" w:rsidP="003D619E">
      <w:pPr>
        <w:widowControl w:val="0"/>
        <w:ind w:firstLine="709"/>
        <w:rPr>
          <w:sz w:val="24"/>
        </w:rPr>
      </w:pPr>
      <w:r w:rsidRPr="00F22BE6">
        <w:rPr>
          <w:sz w:val="24"/>
        </w:rPr>
        <w:t>4.2.4. Привлекать для осуществления контроля над качеством выполнения работ Подрядчиком соответствующих лиц согласно требованиям действующего законодательства Российской Федерации.</w:t>
      </w:r>
    </w:p>
    <w:p w:rsidR="00F22BE6" w:rsidRPr="00F22BE6" w:rsidRDefault="00F22BE6" w:rsidP="003D619E">
      <w:pPr>
        <w:widowControl w:val="0"/>
        <w:ind w:firstLine="709"/>
        <w:rPr>
          <w:sz w:val="24"/>
        </w:rPr>
      </w:pPr>
    </w:p>
    <w:p w:rsidR="00F22BE6" w:rsidRPr="00F22BE6" w:rsidRDefault="00F22BE6" w:rsidP="003D619E">
      <w:pPr>
        <w:widowControl w:val="0"/>
        <w:jc w:val="center"/>
        <w:rPr>
          <w:b/>
          <w:sz w:val="24"/>
          <w:lang w:eastAsia="en-US"/>
        </w:rPr>
      </w:pPr>
      <w:r w:rsidRPr="00F22BE6">
        <w:rPr>
          <w:b/>
          <w:sz w:val="24"/>
          <w:lang w:eastAsia="en-US"/>
        </w:rPr>
        <w:t>5. Обязанности и права Подрядчика</w:t>
      </w:r>
    </w:p>
    <w:p w:rsidR="00F22BE6" w:rsidRPr="00F22BE6" w:rsidRDefault="00F22BE6" w:rsidP="003D619E">
      <w:pPr>
        <w:widowControl w:val="0"/>
        <w:ind w:firstLine="709"/>
        <w:jc w:val="left"/>
        <w:rPr>
          <w:b/>
          <w:sz w:val="24"/>
          <w:lang w:eastAsia="en-US"/>
        </w:rPr>
      </w:pPr>
      <w:r w:rsidRPr="00F22BE6">
        <w:rPr>
          <w:b/>
          <w:sz w:val="24"/>
          <w:lang w:eastAsia="en-US"/>
        </w:rPr>
        <w:t>5.1.  Подрядчик обязан:</w:t>
      </w:r>
    </w:p>
    <w:p w:rsidR="00F22BE6" w:rsidRPr="00F22BE6" w:rsidRDefault="00F22BE6" w:rsidP="003D619E">
      <w:pPr>
        <w:widowControl w:val="0"/>
        <w:ind w:firstLine="709"/>
        <w:rPr>
          <w:sz w:val="24"/>
          <w:lang w:eastAsia="en-US"/>
        </w:rPr>
      </w:pPr>
      <w:r w:rsidRPr="00F22BE6">
        <w:rPr>
          <w:sz w:val="24"/>
          <w:lang w:eastAsia="en-US"/>
        </w:rPr>
        <w:t>5.1.1. Выполнить работы по Объекту с соблюдением требований к качеству выполнения работ и общих требований к выполнению работ, в соответствии с Техническим заданием (Приложение № 1) и в установленный настоящим Контрактом срок.</w:t>
      </w:r>
    </w:p>
    <w:p w:rsidR="00F22BE6" w:rsidRPr="00F22BE6" w:rsidRDefault="00F22BE6" w:rsidP="003D619E">
      <w:pPr>
        <w:widowControl w:val="0"/>
        <w:ind w:firstLine="709"/>
        <w:rPr>
          <w:sz w:val="24"/>
          <w:lang w:eastAsia="en-US"/>
        </w:rPr>
      </w:pPr>
      <w:r w:rsidRPr="00F22BE6">
        <w:rPr>
          <w:sz w:val="24"/>
          <w:lang w:eastAsia="en-US"/>
        </w:rPr>
        <w:t>Выполнять работы в соответствии с Техническим заданием (Приложение № 1), с соблюдением требований законодательства Российской Федерации на соответствующие виды работ, технических условий и стандартов (ежесменное ведение общих журналов работ с фиксированием всех видов работ по конструктивным элементам и применяемым материалам), правил охраны труда, экологической и противопожарной безопасности, в полном объеме и в установленный Контрактом срок.</w:t>
      </w:r>
    </w:p>
    <w:p w:rsidR="00F22BE6" w:rsidRPr="00F22BE6" w:rsidRDefault="00F22BE6" w:rsidP="003D619E">
      <w:pPr>
        <w:widowControl w:val="0"/>
        <w:ind w:firstLine="709"/>
        <w:rPr>
          <w:sz w:val="24"/>
          <w:lang w:eastAsia="en-US"/>
        </w:rPr>
      </w:pPr>
      <w:r w:rsidRPr="00F22BE6">
        <w:rPr>
          <w:sz w:val="24"/>
          <w:lang w:eastAsia="en-US"/>
        </w:rPr>
        <w:t xml:space="preserve">Качество выполняемых работ должно подтверждаться протоколами лабораторных испытаний, если таковое предусмотрено действующей нормативно-технической документацией. </w:t>
      </w:r>
    </w:p>
    <w:p w:rsidR="00F22BE6" w:rsidRPr="00F22BE6" w:rsidRDefault="00F22BE6" w:rsidP="003D619E">
      <w:pPr>
        <w:widowControl w:val="0"/>
        <w:ind w:firstLine="709"/>
        <w:rPr>
          <w:spacing w:val="1"/>
          <w:sz w:val="24"/>
          <w:lang w:eastAsia="en-US"/>
        </w:rPr>
      </w:pPr>
      <w:r w:rsidRPr="00F22BE6">
        <w:rPr>
          <w:sz w:val="24"/>
          <w:lang w:eastAsia="en-US"/>
        </w:rPr>
        <w:t xml:space="preserve">5.1.2. Назначить в течение 3 (трех) рабочих дней с момента заключения настоящего Контракта ответственного представителя Подрядчика, который от его имени совместно с Заказчиком осуществляет контроль над объемами и качеством выполнения работ по Контракту, соответствия используемых Подрядчиком материалов условиям Контракта, а также для сдачи выполненных работ </w:t>
      </w:r>
      <w:r w:rsidRPr="00F22BE6">
        <w:rPr>
          <w:spacing w:val="1"/>
          <w:sz w:val="24"/>
          <w:lang w:eastAsia="en-US"/>
        </w:rPr>
        <w:t xml:space="preserve">в порядке, предусмотренном настоящим Контрактом. </w:t>
      </w:r>
    </w:p>
    <w:p w:rsidR="00F22BE6" w:rsidRPr="00F22BE6" w:rsidRDefault="00F22BE6" w:rsidP="003D619E">
      <w:pPr>
        <w:widowControl w:val="0"/>
        <w:ind w:firstLine="709"/>
        <w:rPr>
          <w:spacing w:val="1"/>
          <w:sz w:val="24"/>
          <w:lang w:eastAsia="en-US"/>
        </w:rPr>
      </w:pPr>
      <w:r w:rsidRPr="00F22BE6">
        <w:rPr>
          <w:spacing w:val="1"/>
          <w:sz w:val="24"/>
          <w:lang w:eastAsia="en-US"/>
        </w:rPr>
        <w:t>В течение 5 (пяти) рабочих дней с момента заключения настоящего Контракта представить Заказчику подтверждающие документы о назначении ответственных лиц</w:t>
      </w:r>
      <w:r w:rsidRPr="00F22BE6">
        <w:rPr>
          <w:sz w:val="24"/>
          <w:lang w:eastAsia="en-US"/>
        </w:rPr>
        <w:t>.</w:t>
      </w:r>
    </w:p>
    <w:p w:rsidR="00F22BE6" w:rsidRPr="00F22BE6" w:rsidRDefault="00F22BE6" w:rsidP="003D619E">
      <w:pPr>
        <w:widowControl w:val="0"/>
        <w:ind w:firstLine="709"/>
        <w:rPr>
          <w:spacing w:val="1"/>
          <w:sz w:val="24"/>
          <w:lang w:eastAsia="en-US"/>
        </w:rPr>
      </w:pPr>
      <w:r w:rsidRPr="00F22BE6">
        <w:rPr>
          <w:sz w:val="24"/>
        </w:rPr>
        <w:t xml:space="preserve">5.1.3. В течение 5 (пяти) рабочих дней с момента заключения настоящего Контракта оформить и предоставить Заказчику для согласования календарный график очередности выполнения работ. Соблюдать согласованный с Заказчиком календарный график очередности выполнения работ. </w:t>
      </w:r>
    </w:p>
    <w:p w:rsidR="00F22BE6" w:rsidRPr="00F22BE6" w:rsidRDefault="00F22BE6" w:rsidP="003D619E">
      <w:pPr>
        <w:widowControl w:val="0"/>
        <w:ind w:firstLine="709"/>
        <w:rPr>
          <w:sz w:val="24"/>
        </w:rPr>
      </w:pPr>
      <w:r w:rsidRPr="00F22BE6">
        <w:rPr>
          <w:sz w:val="24"/>
        </w:rPr>
        <w:lastRenderedPageBreak/>
        <w:t>5.1.4. В течение 5 (пяти) рабочих дней с момента заключения настоящего Контракта оформить и предоставить Заказчику для согласования сводную ведомость объемов и стоимости выполненных работ.</w:t>
      </w:r>
    </w:p>
    <w:p w:rsidR="00F22BE6" w:rsidRPr="00F22BE6" w:rsidRDefault="00F22BE6" w:rsidP="003D619E">
      <w:pPr>
        <w:widowControl w:val="0"/>
        <w:ind w:firstLine="709"/>
        <w:rPr>
          <w:sz w:val="24"/>
        </w:rPr>
      </w:pPr>
      <w:r w:rsidRPr="00F22BE6">
        <w:rPr>
          <w:sz w:val="24"/>
        </w:rPr>
        <w:t>5.1.5. При производстве работ соблюдать требования законодательства Российской Федерации на соответствующие виды работ, правил охраны труда, правил техники безопасности и противопожарной безопасности.</w:t>
      </w:r>
    </w:p>
    <w:p w:rsidR="00F22BE6" w:rsidRPr="00F22BE6" w:rsidRDefault="00F22BE6" w:rsidP="003D619E">
      <w:pPr>
        <w:widowControl w:val="0"/>
        <w:ind w:firstLine="709"/>
        <w:rPr>
          <w:sz w:val="24"/>
          <w:lang w:eastAsia="en-US"/>
        </w:rPr>
      </w:pPr>
      <w:r w:rsidRPr="00F22BE6">
        <w:rPr>
          <w:sz w:val="24"/>
          <w:lang w:eastAsia="en-US"/>
        </w:rPr>
        <w:t>5.1.6. Обеспечить беспрепятственный доступ представителю Заказчика ко всем видам выполняемых работ в любое время и в течение всего периода их выполнения.</w:t>
      </w:r>
    </w:p>
    <w:p w:rsidR="00F22BE6" w:rsidRPr="00F22BE6" w:rsidRDefault="00F22BE6" w:rsidP="003D619E">
      <w:pPr>
        <w:widowControl w:val="0"/>
        <w:ind w:firstLine="709"/>
        <w:rPr>
          <w:sz w:val="24"/>
          <w:lang w:eastAsia="en-US"/>
        </w:rPr>
      </w:pPr>
      <w:r w:rsidRPr="00F22BE6">
        <w:rPr>
          <w:sz w:val="24"/>
          <w:lang w:eastAsia="en-US"/>
        </w:rPr>
        <w:t xml:space="preserve"> 5.1.7. При выполнении работ применять материалы, получившие соответствующие сертификаты, технические свидетельства, технические паспорта и другие документы, подтверждающие их качество и пригодность их применения в строительстве на территории Российской Федерации в данном виде работ. Копии этих сертификатов и других документов Подрядчик должен представить Заказчику за 5 (пять) рабочих дней до начала выполнения работ с применением данных материалов. Подлинники указанных документов необходимо предоставить в составе исполнительной документации при приемке работ, выполненных с применением таких материалов. </w:t>
      </w:r>
    </w:p>
    <w:p w:rsidR="00F22BE6" w:rsidRPr="00F22BE6" w:rsidRDefault="00F22BE6" w:rsidP="003D619E">
      <w:pPr>
        <w:widowControl w:val="0"/>
        <w:ind w:firstLine="709"/>
        <w:rPr>
          <w:sz w:val="24"/>
          <w:lang w:eastAsia="en-US"/>
        </w:rPr>
      </w:pPr>
      <w:r w:rsidRPr="00F22BE6">
        <w:rPr>
          <w:sz w:val="24"/>
          <w:lang w:eastAsia="en-US"/>
        </w:rPr>
        <w:t>Подрядчик несет ответственность за несоответствие используемых материалов государственным стандартам и техническим условиям, за ненадлежащее качество предоставленных им материалов, а также за предоставление материалов и оборудования, обремененных правами третьих лиц.</w:t>
      </w:r>
    </w:p>
    <w:p w:rsidR="00F22BE6" w:rsidRPr="00F22BE6" w:rsidRDefault="00F22BE6" w:rsidP="003D619E">
      <w:pPr>
        <w:widowControl w:val="0"/>
        <w:tabs>
          <w:tab w:val="num" w:pos="0"/>
        </w:tabs>
        <w:ind w:firstLine="709"/>
        <w:rPr>
          <w:sz w:val="24"/>
          <w:lang w:eastAsia="en-US"/>
        </w:rPr>
      </w:pPr>
      <w:r w:rsidRPr="00F22BE6">
        <w:rPr>
          <w:spacing w:val="1"/>
          <w:sz w:val="24"/>
          <w:lang w:eastAsia="en-US"/>
        </w:rPr>
        <w:t xml:space="preserve">5.1.8. </w:t>
      </w:r>
      <w:r w:rsidRPr="00F22BE6">
        <w:rPr>
          <w:sz w:val="24"/>
          <w:lang w:eastAsia="en-US"/>
        </w:rPr>
        <w:t>Исполнять полученные в ходе выполнения работ указания Заказчика (ответственного представителя Заказчика, осуществляющего контроль), если такие указания не противоречат условиям настоящего Контракта и не представляют собой вмешательство в оперативно-хозяйственную деятельность Подрядчика.</w:t>
      </w:r>
    </w:p>
    <w:p w:rsidR="00F22BE6" w:rsidRPr="00F22BE6" w:rsidRDefault="00F22BE6" w:rsidP="003D619E">
      <w:pPr>
        <w:widowControl w:val="0"/>
        <w:tabs>
          <w:tab w:val="num" w:pos="1980"/>
        </w:tabs>
        <w:ind w:firstLine="709"/>
        <w:rPr>
          <w:sz w:val="24"/>
          <w:lang w:eastAsia="en-US"/>
        </w:rPr>
      </w:pPr>
      <w:r w:rsidRPr="00F22BE6">
        <w:rPr>
          <w:sz w:val="24"/>
          <w:lang w:eastAsia="en-US"/>
        </w:rPr>
        <w:t>5.1.9. Нести ответственность за нарушение требований законодательства по технике безопасности, пожарной безопасности и охране окружающей среды в течение срока выполнения работ по настоящему Контракту.</w:t>
      </w:r>
    </w:p>
    <w:p w:rsidR="00F22BE6" w:rsidRPr="00F22BE6" w:rsidRDefault="00F22BE6" w:rsidP="003D619E">
      <w:pPr>
        <w:widowControl w:val="0"/>
        <w:ind w:firstLine="709"/>
        <w:rPr>
          <w:sz w:val="24"/>
          <w:lang w:eastAsia="en-US"/>
        </w:rPr>
      </w:pPr>
      <w:r w:rsidRPr="00F22BE6">
        <w:rPr>
          <w:sz w:val="24"/>
          <w:lang w:eastAsia="en-US"/>
        </w:rPr>
        <w:t>5.1.10. По мере необходимости производить очистку прилегающей территории от строительного мусора и вывозку его на территорию свалки. После окончания выполнения работ на объекте, не позднее дня, являющегося конечной датой выполнения работ согласно календарному графику выполнения работ вывезти принадлежащее ему оборудование, инвентарь, инструмент, материалы и строительный мусор, а также произвести уборку территории. Собранный строительный мусор должен быть вывезен на территорию санкционированной свалки. Транспортировка мусора должна осуществляться способами, исключающими возможность его потери. Не допускается сжигание строительного мусора на территории объекта по экологическим требованиям.</w:t>
      </w:r>
    </w:p>
    <w:p w:rsidR="00F22BE6" w:rsidRPr="00F22BE6" w:rsidRDefault="00F22BE6" w:rsidP="003D619E">
      <w:pPr>
        <w:widowControl w:val="0"/>
        <w:ind w:firstLine="709"/>
        <w:rPr>
          <w:i/>
          <w:iCs/>
          <w:sz w:val="24"/>
          <w:lang w:eastAsia="en-US"/>
        </w:rPr>
      </w:pPr>
      <w:r w:rsidRPr="00F22BE6">
        <w:rPr>
          <w:sz w:val="24"/>
          <w:lang w:eastAsia="en-US"/>
        </w:rPr>
        <w:t>5.1.11. Нести ответственность за ущерб, причиненный третьим лицам в процессе выполнения работ по настоящему Контракту, возникший из-за неисполнения и/или некачественного исполнения своих обязательств по настоящему Контракту. Ущерб, нанесенный третьим лицам по вине Подрядчика, компенсируется им за свой счет.</w:t>
      </w:r>
    </w:p>
    <w:p w:rsidR="00F22BE6" w:rsidRPr="00F22BE6" w:rsidRDefault="00F22BE6" w:rsidP="003D619E">
      <w:pPr>
        <w:widowControl w:val="0"/>
        <w:shd w:val="clear" w:color="auto" w:fill="FFFFFF"/>
        <w:ind w:firstLine="709"/>
        <w:rPr>
          <w:sz w:val="24"/>
          <w:lang w:eastAsia="en-US"/>
        </w:rPr>
      </w:pPr>
      <w:r w:rsidRPr="00F22BE6">
        <w:rPr>
          <w:sz w:val="24"/>
          <w:lang w:eastAsia="en-US"/>
        </w:rPr>
        <w:t>5.1.12. Немедленно известить Заказчика, и до получения от него указаний приостановить работы при обнаружении:</w:t>
      </w:r>
    </w:p>
    <w:p w:rsidR="00F22BE6" w:rsidRPr="00F22BE6" w:rsidRDefault="00F22BE6" w:rsidP="003D619E">
      <w:pPr>
        <w:widowControl w:val="0"/>
        <w:shd w:val="clear" w:color="auto" w:fill="FFFFFF"/>
        <w:ind w:firstLine="709"/>
        <w:rPr>
          <w:sz w:val="24"/>
          <w:lang w:eastAsia="en-US"/>
        </w:rPr>
      </w:pPr>
      <w:r w:rsidRPr="00F22BE6">
        <w:rPr>
          <w:sz w:val="24"/>
          <w:lang w:eastAsia="en-US"/>
        </w:rPr>
        <w:t>- возможных неблагоприятных для Заказчика последствий выполнения работы;</w:t>
      </w:r>
    </w:p>
    <w:p w:rsidR="00F22BE6" w:rsidRPr="00F22BE6" w:rsidRDefault="00F22BE6" w:rsidP="003D619E">
      <w:pPr>
        <w:widowControl w:val="0"/>
        <w:shd w:val="clear" w:color="auto" w:fill="FFFFFF"/>
        <w:ind w:firstLine="709"/>
        <w:rPr>
          <w:sz w:val="24"/>
          <w:lang w:eastAsia="en-US"/>
        </w:rPr>
      </w:pPr>
      <w:r w:rsidRPr="00F22BE6">
        <w:rPr>
          <w:sz w:val="24"/>
          <w:lang w:eastAsia="en-US"/>
        </w:rPr>
        <w:t xml:space="preserve">- иных обстоятельств, угрожающих годности или прочности результатов выполняемой работы, либо создающих невозможность ее завершения в срок. </w:t>
      </w:r>
    </w:p>
    <w:p w:rsidR="00F22BE6" w:rsidRPr="00F22BE6" w:rsidRDefault="00F22BE6" w:rsidP="003D619E">
      <w:pPr>
        <w:widowControl w:val="0"/>
        <w:shd w:val="clear" w:color="auto" w:fill="FFFFFF"/>
        <w:ind w:firstLine="709"/>
        <w:rPr>
          <w:sz w:val="24"/>
          <w:lang w:eastAsia="en-US"/>
        </w:rPr>
      </w:pPr>
      <w:r w:rsidRPr="00F22BE6">
        <w:rPr>
          <w:sz w:val="24"/>
          <w:lang w:eastAsia="en-US"/>
        </w:rPr>
        <w:t>Подрядчик, не предупредивший Заказчика об обстоятельствах, указанных выше, либо продолживший работу, не дожидаясь истечения указанного в настоящем Контракте срока, а при его отсутствии – разумного срока для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rsidR="00F22BE6" w:rsidRPr="00F22BE6" w:rsidRDefault="00F22BE6" w:rsidP="003D619E">
      <w:pPr>
        <w:widowControl w:val="0"/>
        <w:ind w:firstLine="709"/>
        <w:rPr>
          <w:sz w:val="24"/>
          <w:lang w:eastAsia="en-US"/>
        </w:rPr>
      </w:pPr>
      <w:r w:rsidRPr="00F22BE6">
        <w:rPr>
          <w:sz w:val="24"/>
          <w:lang w:eastAsia="en-US"/>
        </w:rPr>
        <w:t xml:space="preserve">5.1.13. Исполнять все указания и предписания </w:t>
      </w:r>
      <w:r w:rsidRPr="00F22BE6">
        <w:rPr>
          <w:bCs/>
          <w:sz w:val="24"/>
          <w:lang w:eastAsia="en-US"/>
        </w:rPr>
        <w:t xml:space="preserve">инспектирующих и </w:t>
      </w:r>
      <w:r w:rsidRPr="00F22BE6">
        <w:rPr>
          <w:bCs/>
          <w:sz w:val="24"/>
          <w:lang w:eastAsia="en-US"/>
        </w:rPr>
        <w:lastRenderedPageBreak/>
        <w:t>контролирующих органов, уполномоченных осуществлять соответствующий контроль</w:t>
      </w:r>
      <w:r w:rsidRPr="00F22BE6">
        <w:rPr>
          <w:sz w:val="24"/>
          <w:lang w:eastAsia="en-US"/>
        </w:rPr>
        <w:t>, устранять выявленные ими нарушения, а также не приступать к продолжению работ до составления актов об устранении недостатков и замечаний.</w:t>
      </w:r>
    </w:p>
    <w:p w:rsidR="00F22BE6" w:rsidRPr="00F22BE6" w:rsidRDefault="00F22BE6" w:rsidP="003D619E">
      <w:pPr>
        <w:widowControl w:val="0"/>
        <w:shd w:val="clear" w:color="auto" w:fill="FFFFFF"/>
        <w:ind w:firstLine="709"/>
        <w:rPr>
          <w:sz w:val="24"/>
          <w:lang w:eastAsia="en-US"/>
        </w:rPr>
      </w:pPr>
      <w:r w:rsidRPr="00F22BE6">
        <w:rPr>
          <w:sz w:val="24"/>
          <w:lang w:eastAsia="en-US"/>
        </w:rPr>
        <w:t>5.1.14. Самостоятельно нести ответственность за допущенные им при выполнении работ нарушения действующего законодательства Российской Федерации, включая оплату штрафов, пеней, а также возмещение причиненного в связи с этим вреда. В случае если Заказчик был привлечен к ответственности за нарушения Подрядчика, последний обязуется возместить Заказчику причиненные убытки в полном объеме.</w:t>
      </w:r>
    </w:p>
    <w:p w:rsidR="00F22BE6" w:rsidRPr="00F22BE6" w:rsidRDefault="00F22BE6" w:rsidP="003D619E">
      <w:pPr>
        <w:widowControl w:val="0"/>
        <w:ind w:firstLine="709"/>
        <w:rPr>
          <w:sz w:val="24"/>
          <w:lang w:eastAsia="en-US"/>
        </w:rPr>
      </w:pPr>
      <w:r w:rsidRPr="00F22BE6">
        <w:rPr>
          <w:sz w:val="24"/>
          <w:lang w:eastAsia="en-US"/>
        </w:rPr>
        <w:t>5.1.15.  Обеспечить надлежащую охрану Объекта, материалов и другого имущества в период выполнения работ по настоящему Контракту.</w:t>
      </w:r>
    </w:p>
    <w:p w:rsidR="00F22BE6" w:rsidRPr="00F22BE6" w:rsidRDefault="00F22BE6" w:rsidP="003D619E">
      <w:pPr>
        <w:widowControl w:val="0"/>
        <w:ind w:firstLine="709"/>
        <w:rPr>
          <w:sz w:val="24"/>
        </w:rPr>
      </w:pPr>
      <w:r w:rsidRPr="00F22BE6">
        <w:rPr>
          <w:sz w:val="24"/>
        </w:rPr>
        <w:t>5.1.16. Риск случайной гибели или случайного повреждения результата выполненной работы до ее приемки Заказчиком несет Подрядчик.</w:t>
      </w:r>
    </w:p>
    <w:p w:rsidR="00F22BE6" w:rsidRPr="00F22BE6" w:rsidRDefault="00F22BE6" w:rsidP="003D619E">
      <w:pPr>
        <w:widowControl w:val="0"/>
        <w:ind w:firstLine="709"/>
        <w:rPr>
          <w:sz w:val="24"/>
          <w:lang w:eastAsia="en-US"/>
        </w:rPr>
      </w:pPr>
      <w:r w:rsidRPr="00F22BE6">
        <w:rPr>
          <w:sz w:val="24"/>
          <w:lang w:eastAsia="en-US"/>
        </w:rPr>
        <w:t>5.1.17. В течение 5 (пяти) рабочих дней со дня изменения статуса юридического лица, наименования юридического лица, смене руководителя, внесения изменения в Устав, изменении платежных реквизитов предоставить Заказчику надлежаще заверенные копии документов.</w:t>
      </w:r>
    </w:p>
    <w:p w:rsidR="00F22BE6" w:rsidRPr="00F22BE6" w:rsidRDefault="00F22BE6" w:rsidP="003D619E">
      <w:pPr>
        <w:widowControl w:val="0"/>
        <w:autoSpaceDE w:val="0"/>
        <w:ind w:firstLine="709"/>
        <w:rPr>
          <w:sz w:val="24"/>
          <w:lang w:eastAsia="en-US"/>
        </w:rPr>
      </w:pPr>
      <w:r w:rsidRPr="00F22BE6">
        <w:rPr>
          <w:sz w:val="24"/>
          <w:lang w:eastAsia="en-US"/>
        </w:rPr>
        <w:t>5.1.18. Своевременно устранять выявленные недостатки, определенные актом устранения недостатков, экспертным заключением. При полном устранении недостатков уведомлять об этом Заказчика.</w:t>
      </w:r>
    </w:p>
    <w:p w:rsidR="00F22BE6" w:rsidRPr="00F22BE6" w:rsidRDefault="00F22BE6" w:rsidP="003D619E">
      <w:pPr>
        <w:widowControl w:val="0"/>
        <w:autoSpaceDE w:val="0"/>
        <w:ind w:firstLine="709"/>
        <w:rPr>
          <w:spacing w:val="-1"/>
          <w:sz w:val="24"/>
          <w:lang w:eastAsia="en-US"/>
        </w:rPr>
      </w:pPr>
      <w:r w:rsidRPr="00F22BE6">
        <w:rPr>
          <w:sz w:val="24"/>
          <w:lang w:eastAsia="en-US"/>
        </w:rPr>
        <w:t>5.1.19.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w:t>
      </w:r>
    </w:p>
    <w:p w:rsidR="00F22BE6" w:rsidRPr="00F22BE6" w:rsidRDefault="00F22BE6" w:rsidP="003D619E">
      <w:pPr>
        <w:widowControl w:val="0"/>
        <w:autoSpaceDE w:val="0"/>
        <w:ind w:firstLine="709"/>
        <w:rPr>
          <w:color w:val="000000"/>
          <w:sz w:val="24"/>
          <w:lang w:eastAsia="en-US"/>
        </w:rPr>
      </w:pPr>
      <w:r w:rsidRPr="00F22BE6">
        <w:rPr>
          <w:sz w:val="24"/>
          <w:lang w:eastAsia="en-US"/>
        </w:rPr>
        <w:t xml:space="preserve">5.1.20. </w:t>
      </w:r>
      <w:r w:rsidRPr="00F22BE6">
        <w:rPr>
          <w:color w:val="000000"/>
          <w:sz w:val="24"/>
          <w:lang w:eastAsia="en-US"/>
        </w:rPr>
        <w:t>Направлять в назначенное время и место уполномоченных представителей</w:t>
      </w:r>
      <w:r w:rsidRPr="00F22BE6">
        <w:rPr>
          <w:sz w:val="24"/>
          <w:lang w:eastAsia="en-US"/>
        </w:rPr>
        <w:t xml:space="preserve"> на основании уведомления</w:t>
      </w:r>
      <w:r w:rsidRPr="00F22BE6">
        <w:rPr>
          <w:color w:val="000000"/>
          <w:sz w:val="24"/>
          <w:lang w:eastAsia="en-US"/>
        </w:rPr>
        <w:t xml:space="preserve"> Заказчика (посредством телефона (телефонограммы), факса, электронной почты) для участия в проверках исполнения условий настоящего Контракта и подписания соответствующих актов по результатам таких проверок.</w:t>
      </w:r>
    </w:p>
    <w:p w:rsidR="00F22BE6" w:rsidRPr="00F22BE6" w:rsidRDefault="00F22BE6" w:rsidP="003D619E">
      <w:pPr>
        <w:widowControl w:val="0"/>
        <w:autoSpaceDE w:val="0"/>
        <w:ind w:firstLine="709"/>
        <w:rPr>
          <w:color w:val="000000"/>
          <w:sz w:val="24"/>
          <w:lang w:eastAsia="en-US"/>
        </w:rPr>
      </w:pPr>
      <w:r w:rsidRPr="00F22BE6">
        <w:rPr>
          <w:color w:val="000000"/>
          <w:sz w:val="24"/>
          <w:lang w:eastAsia="en-US"/>
        </w:rPr>
        <w:t>5.1.21. Иметь в наличии общий журнал производства работ на месте производства работ, предъявлять общий журнал производства работ по первому требованию представителя Заказчика, осуществляющего контроль над ходом и качеством выполняемых работ, соответствием объемов выполненных работ, приемку выполненных работ (в случае отсутствия журнала производства работ на Объекте, Подрядчик несет ответственность, предусмотренную п.8.2.2).</w:t>
      </w:r>
    </w:p>
    <w:p w:rsidR="00F22BE6" w:rsidRPr="00F22BE6" w:rsidRDefault="00F22BE6" w:rsidP="003D619E">
      <w:pPr>
        <w:widowControl w:val="0"/>
        <w:adjustRightInd w:val="0"/>
        <w:ind w:firstLine="709"/>
        <w:textAlignment w:val="baseline"/>
        <w:rPr>
          <w:sz w:val="24"/>
        </w:rPr>
      </w:pPr>
      <w:r w:rsidRPr="00F22BE6">
        <w:rPr>
          <w:sz w:val="24"/>
        </w:rPr>
        <w:t xml:space="preserve">5.1.22. Письменно извещать Заказчика о готовности скрытых работ и не приступать к выполнению последующих работ до подписания Заказчиком акта на скрытые работы и письменного разрешения Заказчика. </w:t>
      </w:r>
    </w:p>
    <w:p w:rsidR="00F22BE6" w:rsidRPr="00F22BE6" w:rsidRDefault="00F22BE6" w:rsidP="003D619E">
      <w:pPr>
        <w:widowControl w:val="0"/>
        <w:adjustRightInd w:val="0"/>
        <w:ind w:firstLine="708"/>
        <w:textAlignment w:val="baseline"/>
        <w:rPr>
          <w:sz w:val="24"/>
        </w:rPr>
      </w:pPr>
      <w:r w:rsidRPr="00F22BE6">
        <w:rPr>
          <w:sz w:val="24"/>
        </w:rPr>
        <w:t xml:space="preserve">Если скрытые работы выполнены без подтверждения Заказчика, или он не был проинформирован об этом, или проинформирован с опозданием, то по его требованию Подрядчик обязан за свой счет вскрыть любую часть скрытых работ согласно указанию Заказчика, затем восстановить ее. </w:t>
      </w:r>
    </w:p>
    <w:p w:rsidR="00F22BE6" w:rsidRPr="00F22BE6" w:rsidRDefault="00F22BE6" w:rsidP="003D619E">
      <w:pPr>
        <w:widowControl w:val="0"/>
        <w:adjustRightInd w:val="0"/>
        <w:ind w:firstLine="709"/>
        <w:textAlignment w:val="baseline"/>
        <w:rPr>
          <w:sz w:val="24"/>
          <w:highlight w:val="yellow"/>
        </w:rPr>
      </w:pPr>
      <w:r w:rsidRPr="00F22BE6">
        <w:rPr>
          <w:sz w:val="24"/>
        </w:rPr>
        <w:t>5.1.23. При приемке работ Подрядчик представляет Заказчику исполнительную документацию:</w:t>
      </w:r>
    </w:p>
    <w:p w:rsidR="00F22BE6" w:rsidRPr="00F22BE6" w:rsidRDefault="00F22BE6" w:rsidP="003D619E">
      <w:pPr>
        <w:widowControl w:val="0"/>
        <w:numPr>
          <w:ilvl w:val="0"/>
          <w:numId w:val="35"/>
        </w:numPr>
        <w:tabs>
          <w:tab w:val="clear" w:pos="360"/>
        </w:tabs>
        <w:adjustRightInd w:val="0"/>
        <w:ind w:left="0" w:firstLine="709"/>
        <w:jc w:val="left"/>
        <w:rPr>
          <w:sz w:val="24"/>
        </w:rPr>
      </w:pPr>
      <w:r w:rsidRPr="00F22BE6">
        <w:rPr>
          <w:sz w:val="24"/>
        </w:rPr>
        <w:t>общий журнал работ (форма КС-6);</w:t>
      </w:r>
    </w:p>
    <w:p w:rsidR="00F22BE6" w:rsidRPr="00F22BE6" w:rsidRDefault="00F22BE6" w:rsidP="003D619E">
      <w:pPr>
        <w:widowControl w:val="0"/>
        <w:numPr>
          <w:ilvl w:val="0"/>
          <w:numId w:val="35"/>
        </w:numPr>
        <w:tabs>
          <w:tab w:val="clear" w:pos="360"/>
        </w:tabs>
        <w:adjustRightInd w:val="0"/>
        <w:ind w:left="0" w:firstLine="709"/>
        <w:jc w:val="left"/>
        <w:rPr>
          <w:sz w:val="24"/>
        </w:rPr>
      </w:pPr>
      <w:r w:rsidRPr="00F22BE6">
        <w:rPr>
          <w:sz w:val="24"/>
        </w:rPr>
        <w:t xml:space="preserve">акты на скрытые работы; </w:t>
      </w:r>
    </w:p>
    <w:p w:rsidR="00F22BE6" w:rsidRPr="00F22BE6" w:rsidRDefault="00F22BE6" w:rsidP="003D619E">
      <w:pPr>
        <w:widowControl w:val="0"/>
        <w:numPr>
          <w:ilvl w:val="0"/>
          <w:numId w:val="35"/>
        </w:numPr>
        <w:tabs>
          <w:tab w:val="clear" w:pos="360"/>
        </w:tabs>
        <w:adjustRightInd w:val="0"/>
        <w:ind w:left="0" w:firstLine="709"/>
        <w:jc w:val="left"/>
        <w:rPr>
          <w:sz w:val="24"/>
        </w:rPr>
      </w:pPr>
      <w:r w:rsidRPr="00F22BE6">
        <w:rPr>
          <w:sz w:val="24"/>
        </w:rPr>
        <w:t xml:space="preserve">сертификаты и паспорта качества на применяемые материалы и изделия; </w:t>
      </w:r>
    </w:p>
    <w:p w:rsidR="00F22BE6" w:rsidRPr="00F22BE6" w:rsidRDefault="00F22BE6" w:rsidP="003D619E">
      <w:pPr>
        <w:widowControl w:val="0"/>
        <w:numPr>
          <w:ilvl w:val="0"/>
          <w:numId w:val="35"/>
        </w:numPr>
        <w:tabs>
          <w:tab w:val="clear" w:pos="360"/>
        </w:tabs>
        <w:adjustRightInd w:val="0"/>
        <w:ind w:left="0" w:firstLine="709"/>
        <w:jc w:val="left"/>
        <w:rPr>
          <w:sz w:val="24"/>
        </w:rPr>
      </w:pPr>
      <w:r w:rsidRPr="00F22BE6">
        <w:rPr>
          <w:sz w:val="24"/>
        </w:rPr>
        <w:t xml:space="preserve">исполнительная схема выполненных работ; </w:t>
      </w:r>
    </w:p>
    <w:p w:rsidR="00F22BE6" w:rsidRPr="00F22BE6" w:rsidRDefault="00F22BE6" w:rsidP="003D619E">
      <w:pPr>
        <w:widowControl w:val="0"/>
        <w:numPr>
          <w:ilvl w:val="0"/>
          <w:numId w:val="35"/>
        </w:numPr>
        <w:tabs>
          <w:tab w:val="clear" w:pos="360"/>
        </w:tabs>
        <w:adjustRightInd w:val="0"/>
        <w:ind w:left="0" w:firstLine="709"/>
        <w:jc w:val="left"/>
        <w:rPr>
          <w:sz w:val="24"/>
        </w:rPr>
      </w:pPr>
      <w:r w:rsidRPr="00F22BE6">
        <w:rPr>
          <w:sz w:val="24"/>
        </w:rPr>
        <w:t>акты приемки выполненных работ (форма КС-2);</w:t>
      </w:r>
    </w:p>
    <w:p w:rsidR="00F22BE6" w:rsidRPr="00F22BE6" w:rsidRDefault="00F22BE6" w:rsidP="003D619E">
      <w:pPr>
        <w:widowControl w:val="0"/>
        <w:numPr>
          <w:ilvl w:val="0"/>
          <w:numId w:val="35"/>
        </w:numPr>
        <w:tabs>
          <w:tab w:val="clear" w:pos="360"/>
        </w:tabs>
        <w:adjustRightInd w:val="0"/>
        <w:ind w:left="0" w:firstLine="709"/>
        <w:jc w:val="left"/>
        <w:rPr>
          <w:b/>
          <w:sz w:val="24"/>
          <w:u w:val="single"/>
        </w:rPr>
      </w:pPr>
      <w:r w:rsidRPr="00F22BE6">
        <w:rPr>
          <w:sz w:val="24"/>
        </w:rPr>
        <w:t>справка о стоимости выполненных работ и затрат (форма КС-3) с приложением счета, счета-фактуры;</w:t>
      </w:r>
    </w:p>
    <w:p w:rsidR="00F22BE6" w:rsidRPr="00F22BE6" w:rsidRDefault="00F22BE6" w:rsidP="003D619E">
      <w:pPr>
        <w:widowControl w:val="0"/>
        <w:numPr>
          <w:ilvl w:val="0"/>
          <w:numId w:val="35"/>
        </w:numPr>
        <w:tabs>
          <w:tab w:val="clear" w:pos="360"/>
        </w:tabs>
        <w:adjustRightInd w:val="0"/>
        <w:ind w:left="0" w:firstLine="709"/>
        <w:jc w:val="left"/>
        <w:rPr>
          <w:b/>
          <w:sz w:val="24"/>
          <w:u w:val="single"/>
        </w:rPr>
      </w:pPr>
      <w:r w:rsidRPr="00F22BE6">
        <w:rPr>
          <w:sz w:val="24"/>
        </w:rPr>
        <w:t>акт сдачи-приемки законченных работ.</w:t>
      </w:r>
    </w:p>
    <w:p w:rsidR="00F22BE6" w:rsidRPr="00F22BE6" w:rsidRDefault="00F22BE6" w:rsidP="003D619E">
      <w:pPr>
        <w:widowControl w:val="0"/>
        <w:ind w:firstLine="709"/>
        <w:rPr>
          <w:b/>
          <w:sz w:val="24"/>
        </w:rPr>
      </w:pPr>
      <w:r w:rsidRPr="00F22BE6">
        <w:rPr>
          <w:b/>
          <w:sz w:val="24"/>
        </w:rPr>
        <w:t>5.2.  Подрядчик вправе:</w:t>
      </w:r>
    </w:p>
    <w:p w:rsidR="00F22BE6" w:rsidRPr="00F22BE6" w:rsidRDefault="00F22BE6" w:rsidP="003D619E">
      <w:pPr>
        <w:widowControl w:val="0"/>
        <w:ind w:firstLine="709"/>
        <w:rPr>
          <w:sz w:val="24"/>
        </w:rPr>
      </w:pPr>
      <w:r w:rsidRPr="00F22BE6">
        <w:rPr>
          <w:sz w:val="24"/>
        </w:rPr>
        <w:t>5.2.1. Самостоятельно определять способы выполнения работ, являющихся предметом настоящего Контракта.</w:t>
      </w:r>
    </w:p>
    <w:p w:rsidR="00F22BE6" w:rsidRPr="00F22BE6" w:rsidRDefault="00F22BE6" w:rsidP="003D619E">
      <w:pPr>
        <w:widowControl w:val="0"/>
        <w:ind w:firstLine="709"/>
        <w:rPr>
          <w:sz w:val="24"/>
          <w:lang w:eastAsia="en-US"/>
        </w:rPr>
      </w:pPr>
      <w:r w:rsidRPr="00F22BE6">
        <w:rPr>
          <w:sz w:val="24"/>
          <w:lang w:eastAsia="en-US"/>
        </w:rPr>
        <w:t>5.2.2. Требовать оплаты выполненных работ.</w:t>
      </w:r>
    </w:p>
    <w:p w:rsidR="00F22BE6" w:rsidRPr="00F22BE6" w:rsidRDefault="00F22BE6" w:rsidP="003D619E">
      <w:pPr>
        <w:widowControl w:val="0"/>
        <w:ind w:firstLine="709"/>
        <w:rPr>
          <w:sz w:val="24"/>
          <w:lang w:eastAsia="en-US"/>
        </w:rPr>
      </w:pPr>
      <w:r w:rsidRPr="00F22BE6">
        <w:rPr>
          <w:sz w:val="24"/>
          <w:lang w:eastAsia="en-US"/>
        </w:rPr>
        <w:lastRenderedPageBreak/>
        <w:t>5.2.3. Досрочно выполнить работы по настоящему Контракту в полном объеме.</w:t>
      </w:r>
    </w:p>
    <w:p w:rsidR="00F22BE6" w:rsidRPr="00F22BE6" w:rsidRDefault="00F22BE6" w:rsidP="003D619E">
      <w:pPr>
        <w:widowControl w:val="0"/>
        <w:ind w:firstLine="709"/>
        <w:rPr>
          <w:sz w:val="24"/>
          <w:lang w:eastAsia="en-US"/>
        </w:rPr>
      </w:pPr>
    </w:p>
    <w:p w:rsidR="00F22BE6" w:rsidRPr="00F22BE6" w:rsidRDefault="00F22BE6" w:rsidP="003D619E">
      <w:pPr>
        <w:widowControl w:val="0"/>
        <w:jc w:val="center"/>
        <w:rPr>
          <w:b/>
          <w:sz w:val="24"/>
        </w:rPr>
      </w:pPr>
      <w:r w:rsidRPr="00F22BE6">
        <w:rPr>
          <w:b/>
          <w:sz w:val="24"/>
        </w:rPr>
        <w:t>6. Обеспечение выполнения работ материалами и оборудованием</w:t>
      </w:r>
    </w:p>
    <w:p w:rsidR="00F22BE6" w:rsidRPr="00F22BE6" w:rsidRDefault="00F22BE6" w:rsidP="003D619E">
      <w:pPr>
        <w:widowControl w:val="0"/>
        <w:ind w:firstLine="709"/>
        <w:rPr>
          <w:sz w:val="24"/>
          <w:lang w:eastAsia="en-US"/>
        </w:rPr>
      </w:pPr>
      <w:r w:rsidRPr="00F22BE6">
        <w:rPr>
          <w:sz w:val="24"/>
          <w:lang w:eastAsia="en-US"/>
        </w:rPr>
        <w:t>6.1.  Подрядчик принимает на себя обязательства обеспечить выполнение работ по Объекту материалами, изделиями, конструкциями и оборудованием (далее по тексту – материалы).</w:t>
      </w:r>
    </w:p>
    <w:p w:rsidR="00F22BE6" w:rsidRPr="00F22BE6" w:rsidRDefault="00F22BE6" w:rsidP="003D619E">
      <w:pPr>
        <w:widowControl w:val="0"/>
        <w:ind w:firstLine="709"/>
        <w:rPr>
          <w:sz w:val="24"/>
          <w:lang w:eastAsia="en-US"/>
        </w:rPr>
      </w:pPr>
      <w:r w:rsidRPr="00F22BE6">
        <w:rPr>
          <w:sz w:val="24"/>
          <w:lang w:eastAsia="en-US"/>
        </w:rPr>
        <w:t>6.2. Подрядчик несет ответственность за соответствие используемых материалов требованиям нормативных документов.</w:t>
      </w:r>
    </w:p>
    <w:p w:rsidR="00F22BE6" w:rsidRPr="00F22BE6" w:rsidRDefault="00F22BE6" w:rsidP="003D619E">
      <w:pPr>
        <w:widowControl w:val="0"/>
        <w:ind w:firstLine="709"/>
        <w:rPr>
          <w:sz w:val="24"/>
          <w:lang w:eastAsia="en-US"/>
        </w:rPr>
      </w:pPr>
      <w:r w:rsidRPr="00F22BE6">
        <w:rPr>
          <w:sz w:val="24"/>
          <w:lang w:eastAsia="en-US"/>
        </w:rPr>
        <w:t>6.3. Все поставляемые для выполнения работ материалы должны иметь соответствующие сертификаты, технические свидетельства, технические паспорта и другие документы, подтверждающие их качество и пригодность их применения в строительстве на территории РФ в данном виде работ. Копии этих сертификатов и других документов Подрядчик должен представить Заказчику за 5 (пять) рабочих дней до начала выполнения работ с применением данных материалов. Подлинники указанных документов представляются в составе исполнительной документации при приемке работ, выполненных с применением таких материалов.</w:t>
      </w:r>
    </w:p>
    <w:p w:rsidR="00F22BE6" w:rsidRPr="00F22BE6" w:rsidRDefault="00F22BE6" w:rsidP="003D619E">
      <w:pPr>
        <w:widowControl w:val="0"/>
        <w:ind w:firstLine="709"/>
        <w:rPr>
          <w:sz w:val="24"/>
          <w:lang w:eastAsia="en-US"/>
        </w:rPr>
      </w:pPr>
      <w:r w:rsidRPr="00F22BE6">
        <w:rPr>
          <w:sz w:val="24"/>
          <w:lang w:eastAsia="en-US"/>
        </w:rPr>
        <w:t>6.4. Подрядчик обязуется обеспечить приемку, разгрузку и складирование поступающих на Объект материалов собственными силами и за свой счет.</w:t>
      </w:r>
    </w:p>
    <w:p w:rsidR="00F22BE6" w:rsidRPr="00F22BE6" w:rsidRDefault="00F22BE6" w:rsidP="003D619E">
      <w:pPr>
        <w:widowControl w:val="0"/>
        <w:ind w:firstLine="709"/>
        <w:rPr>
          <w:sz w:val="24"/>
          <w:lang w:eastAsia="en-US"/>
        </w:rPr>
      </w:pPr>
      <w:r w:rsidRPr="00F22BE6">
        <w:rPr>
          <w:sz w:val="24"/>
          <w:lang w:eastAsia="en-US"/>
        </w:rPr>
        <w:t>6.5. Подрядчик несет риск утраты, случайной гибели или случайного повреждения всех необходимых для выполнения работ материалов до подписания Заказчиком акта приемки выполненных работ (форма КС-2).</w:t>
      </w:r>
    </w:p>
    <w:p w:rsidR="00F22BE6" w:rsidRPr="00F22BE6" w:rsidRDefault="00F22BE6" w:rsidP="003D619E">
      <w:pPr>
        <w:widowControl w:val="0"/>
        <w:ind w:firstLine="709"/>
        <w:rPr>
          <w:sz w:val="24"/>
          <w:lang w:eastAsia="en-US"/>
        </w:rPr>
      </w:pPr>
    </w:p>
    <w:p w:rsidR="00F22BE6" w:rsidRPr="00F22BE6" w:rsidRDefault="00F22BE6" w:rsidP="003D619E">
      <w:pPr>
        <w:widowControl w:val="0"/>
        <w:jc w:val="center"/>
        <w:rPr>
          <w:b/>
          <w:snapToGrid w:val="0"/>
          <w:sz w:val="24"/>
        </w:rPr>
      </w:pPr>
      <w:r w:rsidRPr="00F22BE6">
        <w:rPr>
          <w:b/>
          <w:snapToGrid w:val="0"/>
          <w:sz w:val="24"/>
        </w:rPr>
        <w:t>7. Производство работ. Порядок приемки выполненных работ</w:t>
      </w:r>
    </w:p>
    <w:p w:rsidR="00F22BE6" w:rsidRPr="00F22BE6" w:rsidRDefault="00F22BE6" w:rsidP="003D619E">
      <w:pPr>
        <w:widowControl w:val="0"/>
        <w:ind w:firstLine="709"/>
        <w:rPr>
          <w:sz w:val="24"/>
          <w:lang w:eastAsia="en-US"/>
        </w:rPr>
      </w:pPr>
      <w:r w:rsidRPr="00F22BE6">
        <w:rPr>
          <w:sz w:val="24"/>
          <w:lang w:eastAsia="en-US"/>
        </w:rPr>
        <w:t>7.1.  В ходе выполнения работ, в целях обеспечения выполнения всех видов работ, обеспечения контроля по соблюдению требований к качеству выполняемых работ, указанных в Техническом задании (Приложение № 1), со стороны Заказчика осуществляется контроль:</w:t>
      </w:r>
    </w:p>
    <w:p w:rsidR="00F22BE6" w:rsidRPr="00F22BE6" w:rsidRDefault="00F22BE6" w:rsidP="003D619E">
      <w:pPr>
        <w:widowControl w:val="0"/>
        <w:ind w:firstLine="709"/>
        <w:rPr>
          <w:sz w:val="24"/>
          <w:lang w:eastAsia="en-US"/>
        </w:rPr>
      </w:pPr>
      <w:r w:rsidRPr="00F22BE6">
        <w:rPr>
          <w:sz w:val="24"/>
          <w:lang w:eastAsia="en-US"/>
        </w:rPr>
        <w:t>7.1.1. Над соответствием применяемых материалов требованиям к качеству выполняемых работ, нормативно-технической документации;</w:t>
      </w:r>
    </w:p>
    <w:p w:rsidR="00F22BE6" w:rsidRPr="00F22BE6" w:rsidRDefault="00F22BE6" w:rsidP="003D619E">
      <w:pPr>
        <w:widowControl w:val="0"/>
        <w:ind w:firstLine="709"/>
        <w:rPr>
          <w:sz w:val="24"/>
          <w:lang w:eastAsia="en-US"/>
        </w:rPr>
      </w:pPr>
      <w:r w:rsidRPr="00F22BE6">
        <w:rPr>
          <w:sz w:val="24"/>
          <w:lang w:eastAsia="en-US"/>
        </w:rPr>
        <w:t>7.1.2.  Над соответствием объемов выполненных работ, объемам, предусмотренным в Техническом задании (Приложение № 1), осуществляется как в процессе производства работ, так и по окончании выполнения работ при предъявлении формы № КС-2 (акта приемки выполненных работ);</w:t>
      </w:r>
    </w:p>
    <w:p w:rsidR="00F22BE6" w:rsidRPr="00F22BE6" w:rsidRDefault="00F22BE6" w:rsidP="003D619E">
      <w:pPr>
        <w:widowControl w:val="0"/>
        <w:ind w:firstLine="709"/>
        <w:rPr>
          <w:sz w:val="24"/>
          <w:lang w:eastAsia="en-US"/>
        </w:rPr>
      </w:pPr>
      <w:r w:rsidRPr="00F22BE6">
        <w:rPr>
          <w:sz w:val="24"/>
          <w:lang w:eastAsia="en-US"/>
        </w:rPr>
        <w:t>7.1.3. Контроль качества работ осуществляется Заказчиком в порядке и объемах, установленных в Техническом задании (Приложение № 1);</w:t>
      </w:r>
    </w:p>
    <w:p w:rsidR="00F22BE6" w:rsidRPr="00F22BE6" w:rsidRDefault="00F22BE6" w:rsidP="003D619E">
      <w:pPr>
        <w:widowControl w:val="0"/>
        <w:ind w:firstLine="709"/>
        <w:rPr>
          <w:sz w:val="24"/>
          <w:lang w:eastAsia="en-US"/>
        </w:rPr>
      </w:pPr>
      <w:r w:rsidRPr="00F22BE6">
        <w:rPr>
          <w:sz w:val="24"/>
          <w:lang w:eastAsia="en-US"/>
        </w:rPr>
        <w:t>7.1.4. Ответственный представитель Заказчика имеет право беспрепятственного доступа ко всем видам работ в течение всего периода их выполнения и в любое время производства.</w:t>
      </w:r>
    </w:p>
    <w:p w:rsidR="00F22BE6" w:rsidRPr="00F22BE6" w:rsidRDefault="00F22BE6" w:rsidP="003D619E">
      <w:pPr>
        <w:widowControl w:val="0"/>
        <w:ind w:firstLine="709"/>
        <w:rPr>
          <w:sz w:val="24"/>
          <w:lang w:eastAsia="en-US"/>
        </w:rPr>
      </w:pPr>
      <w:r w:rsidRPr="00F22BE6">
        <w:rPr>
          <w:sz w:val="24"/>
          <w:lang w:eastAsia="en-US"/>
        </w:rPr>
        <w:t>7.2. С момента начала выполнения работ и до их завершения Подрядчик обязан вести общий журнал производства работ, в котором отражается весь ход производства, а также все факты и обстоятельства, связанные с производством работ и имеющие значение во взаимоотношении Сторон. Если ответственный представитель Заказчика не удовлетворен ходом и качеством выполняемых работ или записями Подрядчика, то он излагает свое мнение в журнале производства работ.</w:t>
      </w:r>
    </w:p>
    <w:p w:rsidR="00F22BE6" w:rsidRPr="00F22BE6" w:rsidRDefault="00F22BE6" w:rsidP="003D619E">
      <w:pPr>
        <w:widowControl w:val="0"/>
        <w:ind w:firstLine="709"/>
        <w:rPr>
          <w:sz w:val="24"/>
          <w:lang w:eastAsia="en-US"/>
        </w:rPr>
      </w:pPr>
      <w:r w:rsidRPr="00F22BE6">
        <w:rPr>
          <w:sz w:val="24"/>
          <w:lang w:eastAsia="en-US"/>
        </w:rPr>
        <w:t>7.3. Подрядчик обязуется письменно уведомить Заказчика о завершении работ в полном объеме и готовности Объекта к сдаче в течение 3 (трех) рабочих дней.</w:t>
      </w:r>
    </w:p>
    <w:p w:rsidR="00F22BE6" w:rsidRPr="00F22BE6" w:rsidRDefault="00F22BE6" w:rsidP="003D619E">
      <w:pPr>
        <w:widowControl w:val="0"/>
        <w:ind w:firstLine="709"/>
        <w:rPr>
          <w:sz w:val="24"/>
          <w:lang w:eastAsia="en-US"/>
        </w:rPr>
      </w:pPr>
      <w:r w:rsidRPr="00F22BE6">
        <w:rPr>
          <w:sz w:val="24"/>
          <w:lang w:eastAsia="en-US"/>
        </w:rPr>
        <w:t>7.4. Ответственный представитель Заказчика не позднее, чем в течение 3 (трех) рабочих дней после получения уведомления Подрядчика в установленном порядке, приступает к приемке работ.</w:t>
      </w:r>
    </w:p>
    <w:p w:rsidR="00F22BE6" w:rsidRPr="00F22BE6" w:rsidRDefault="00F22BE6" w:rsidP="003D619E">
      <w:pPr>
        <w:widowControl w:val="0"/>
        <w:ind w:firstLine="709"/>
        <w:rPr>
          <w:sz w:val="24"/>
          <w:lang w:eastAsia="en-US"/>
        </w:rPr>
      </w:pPr>
      <w:r w:rsidRPr="00F22BE6">
        <w:rPr>
          <w:sz w:val="24"/>
          <w:lang w:eastAsia="en-US"/>
        </w:rPr>
        <w:t xml:space="preserve">7.5. Приемка и сдача фактически выполненных работ осуществляется в соответствии с нормативно-технической документацией ответственными представителями Подрядчика и  Заказчика в сроки установленные настоящим Контрактом </w:t>
      </w:r>
      <w:r w:rsidRPr="00F22BE6">
        <w:rPr>
          <w:sz w:val="24"/>
          <w:lang w:eastAsia="en-US"/>
        </w:rPr>
        <w:lastRenderedPageBreak/>
        <w:t>и оформляется актом приемки выполненных работ и затрат (форма № КС-2), справкой о стоимости выполненных работ и затрат (форма № КС-3) с приложением счета (счета-фактуры), журналом учета выполненных работ (форма № КС-6), при условии, что работы выполнены надлежащим образом. Отчетные документы, подтверждающие приемку работ.</w:t>
      </w:r>
    </w:p>
    <w:p w:rsidR="00F22BE6" w:rsidRPr="00F22BE6" w:rsidRDefault="00F22BE6" w:rsidP="003D619E">
      <w:pPr>
        <w:widowControl w:val="0"/>
        <w:ind w:firstLine="709"/>
        <w:rPr>
          <w:sz w:val="24"/>
          <w:lang w:eastAsia="en-US"/>
        </w:rPr>
      </w:pPr>
      <w:r w:rsidRPr="00F22BE6">
        <w:rPr>
          <w:sz w:val="24"/>
          <w:lang w:eastAsia="en-US"/>
        </w:rPr>
        <w:t>7.6. В течение 5 (пяти) рабочих дней с момента предъявления Подрядчиком выполненных работ (с приложением необходимой исполнительной документации), Заказчиком проводится проверка сведений и результатов выполненных работ, а также экспертиза выполненных работ.</w:t>
      </w:r>
    </w:p>
    <w:p w:rsidR="00F22BE6" w:rsidRPr="00F22BE6" w:rsidRDefault="00F22BE6" w:rsidP="003D619E">
      <w:pPr>
        <w:widowControl w:val="0"/>
        <w:autoSpaceDE w:val="0"/>
        <w:autoSpaceDN w:val="0"/>
        <w:adjustRightInd w:val="0"/>
        <w:ind w:firstLine="709"/>
        <w:rPr>
          <w:sz w:val="24"/>
          <w:lang w:eastAsia="en-US"/>
        </w:rPr>
      </w:pPr>
      <w:r w:rsidRPr="00F22BE6">
        <w:rPr>
          <w:sz w:val="24"/>
          <w:lang w:eastAsia="en-US"/>
        </w:rPr>
        <w:t>7.7. Для проверки предоставленных Подрядчиком результатов выполненных работ, предусмотренных Контрактом, в части их соответствия условиям Контракта, Заказчик самостоятельно проводит экспертизу или к ее проведению привлекаются эксперты, экспертные организации.</w:t>
      </w:r>
    </w:p>
    <w:p w:rsidR="00F22BE6" w:rsidRPr="00F22BE6" w:rsidRDefault="00F22BE6" w:rsidP="003D619E">
      <w:pPr>
        <w:widowControl w:val="0"/>
        <w:autoSpaceDE w:val="0"/>
        <w:autoSpaceDN w:val="0"/>
        <w:adjustRightInd w:val="0"/>
        <w:ind w:firstLine="709"/>
        <w:rPr>
          <w:sz w:val="24"/>
          <w:lang w:eastAsia="en-US"/>
        </w:rPr>
      </w:pPr>
      <w:r w:rsidRPr="00F22BE6">
        <w:rPr>
          <w:sz w:val="24"/>
          <w:lang w:eastAsia="en-US"/>
        </w:rPr>
        <w:t>7.8. Для проведения экспертизы выполненных работ эксперты, экспертные организации имеют право запрашивать у Подрядчика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Контракта,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rsidR="00F22BE6" w:rsidRPr="00F22BE6" w:rsidRDefault="00F22BE6" w:rsidP="003D619E">
      <w:pPr>
        <w:widowControl w:val="0"/>
        <w:ind w:firstLine="709"/>
        <w:rPr>
          <w:sz w:val="24"/>
          <w:lang w:eastAsia="en-US"/>
        </w:rPr>
      </w:pPr>
      <w:r w:rsidRPr="00F22BE6">
        <w:rPr>
          <w:sz w:val="24"/>
          <w:lang w:eastAsia="en-US"/>
        </w:rPr>
        <w:t>7.9. Заказчик в течение 5 (пяти) рабочих дней со дня получения экспертного заключения направляет Подрядчику подписанный акт приемки выполненных работ или мотивированный отказ от приемки выполненных работ с составлением акта и с указанием перечня выявленных недостатков в выполненных работах, и сроков их устранения.</w:t>
      </w:r>
    </w:p>
    <w:p w:rsidR="00F22BE6" w:rsidRPr="00F22BE6" w:rsidRDefault="00F22BE6" w:rsidP="003D619E">
      <w:pPr>
        <w:widowControl w:val="0"/>
        <w:ind w:firstLine="709"/>
        <w:rPr>
          <w:sz w:val="24"/>
          <w:lang w:eastAsia="en-US"/>
        </w:rPr>
      </w:pPr>
      <w:r w:rsidRPr="00F22BE6">
        <w:rPr>
          <w:sz w:val="24"/>
          <w:lang w:eastAsia="en-US"/>
        </w:rPr>
        <w:t xml:space="preserve">7.10.  В случае обнаружения Заказчиком в ходе приемки недостатков в выполненной работе, Сторонами составляется акт (а в случае неявки Подрядчика – односторонний акт), в котором фиксируется перечень дефектов (недоделок) и сроки их устранения Подрядчиком. </w:t>
      </w:r>
    </w:p>
    <w:p w:rsidR="00F22BE6" w:rsidRPr="00F22BE6" w:rsidRDefault="00F22BE6" w:rsidP="003D619E">
      <w:pPr>
        <w:widowControl w:val="0"/>
        <w:ind w:firstLine="709"/>
        <w:rPr>
          <w:sz w:val="24"/>
          <w:lang w:eastAsia="en-US"/>
        </w:rPr>
      </w:pPr>
      <w:r w:rsidRPr="00F22BE6">
        <w:rPr>
          <w:sz w:val="24"/>
          <w:lang w:eastAsia="en-US"/>
        </w:rPr>
        <w:t>7.11. Подрядчик обязан устранить все обнаруженные недостатки своими силами и за свой счет в сроки, указанные в акте, журнале работ, обеспечив при этом сохранность объекта или его части, в которой производится устранение недостатков, и несет ответственность за его повреждение. При этом окончательная приемка результатов работ и подписание Сторонами всех документов переносится на соответствующий срок устранения недостатков.</w:t>
      </w:r>
    </w:p>
    <w:p w:rsidR="00F22BE6" w:rsidRPr="00F22BE6" w:rsidRDefault="00F22BE6" w:rsidP="003D619E">
      <w:pPr>
        <w:widowControl w:val="0"/>
        <w:ind w:firstLine="709"/>
        <w:rPr>
          <w:sz w:val="24"/>
          <w:lang w:eastAsia="en-US"/>
        </w:rPr>
      </w:pPr>
      <w:r w:rsidRPr="00F22BE6">
        <w:rPr>
          <w:sz w:val="24"/>
          <w:lang w:eastAsia="en-US"/>
        </w:rPr>
        <w:t>7.12. Устранение Подрядчиком в установленные сроки выявленных Заказчиком недостатков не освобождает его от уплаты штрафных санкций, предусмотренных настоящим Контрактом.</w:t>
      </w:r>
    </w:p>
    <w:p w:rsidR="00F22BE6" w:rsidRPr="00F22BE6" w:rsidRDefault="00F22BE6" w:rsidP="003D619E">
      <w:pPr>
        <w:widowControl w:val="0"/>
        <w:ind w:firstLine="709"/>
        <w:rPr>
          <w:sz w:val="24"/>
          <w:lang w:eastAsia="en-US"/>
        </w:rPr>
      </w:pPr>
      <w:r w:rsidRPr="00F22BE6">
        <w:rPr>
          <w:sz w:val="24"/>
          <w:lang w:eastAsia="en-US"/>
        </w:rPr>
        <w:t>7.13. При не устранении Подрядчиком недостатков в сроки, указанные в акте, журнале работ, Заказчик вправе поручить исправление работ другому лицу за счет Подрядчика, а также потребовать возмещения убытков.</w:t>
      </w:r>
    </w:p>
    <w:p w:rsidR="00F22BE6" w:rsidRPr="00F22BE6" w:rsidRDefault="00F22BE6" w:rsidP="003D619E">
      <w:pPr>
        <w:widowControl w:val="0"/>
        <w:ind w:firstLine="709"/>
        <w:rPr>
          <w:sz w:val="24"/>
          <w:lang w:eastAsia="en-US"/>
        </w:rPr>
      </w:pPr>
      <w:r w:rsidRPr="00F22BE6">
        <w:rPr>
          <w:sz w:val="24"/>
          <w:lang w:eastAsia="en-US"/>
        </w:rPr>
        <w:t xml:space="preserve">7.14. Заказчик, принявший работу без проверки, не лишается права ссылаться на недостатки работы, которые могли быть установлены при приемке. </w:t>
      </w:r>
    </w:p>
    <w:p w:rsidR="00F22BE6" w:rsidRPr="00F22BE6" w:rsidRDefault="00F22BE6" w:rsidP="003D619E">
      <w:pPr>
        <w:widowControl w:val="0"/>
        <w:ind w:firstLine="709"/>
        <w:rPr>
          <w:sz w:val="24"/>
          <w:lang w:eastAsia="en-US"/>
        </w:rPr>
      </w:pPr>
      <w:r w:rsidRPr="00F22BE6">
        <w:rPr>
          <w:sz w:val="24"/>
          <w:lang w:eastAsia="en-US"/>
        </w:rPr>
        <w:t>7.15. Заказчик, принявший выполненную работу без проверки и после обнаруживший недостатки (дефекты), которые могли быть установлены при приемке (явные недостатки), вправе предъявить в течение 3 (трех) рабочих дней после их обнаружения, требование Подрядчику об устранении явных недостатков (дефектов) выполненных работ.</w:t>
      </w:r>
    </w:p>
    <w:p w:rsidR="00F22BE6" w:rsidRPr="00F22BE6" w:rsidRDefault="00F22BE6" w:rsidP="003D619E">
      <w:pPr>
        <w:widowControl w:val="0"/>
        <w:ind w:firstLine="709"/>
        <w:rPr>
          <w:sz w:val="24"/>
          <w:lang w:eastAsia="en-US"/>
        </w:rPr>
      </w:pPr>
      <w:r w:rsidRPr="00F22BE6">
        <w:rPr>
          <w:sz w:val="24"/>
          <w:lang w:eastAsia="en-US"/>
        </w:rPr>
        <w:t xml:space="preserve">7.16. 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извещает об этом Подрядчика в течение 3 (трех) рабочих дней по </w:t>
      </w:r>
      <w:r w:rsidRPr="00F22BE6">
        <w:rPr>
          <w:sz w:val="24"/>
          <w:lang w:eastAsia="en-US"/>
        </w:rPr>
        <w:lastRenderedPageBreak/>
        <w:t>их обнаружению.</w:t>
      </w:r>
    </w:p>
    <w:p w:rsidR="00F22BE6" w:rsidRPr="00F22BE6" w:rsidRDefault="00F22BE6" w:rsidP="003D619E">
      <w:pPr>
        <w:widowControl w:val="0"/>
        <w:ind w:firstLine="709"/>
        <w:rPr>
          <w:sz w:val="24"/>
          <w:lang w:eastAsia="en-US"/>
        </w:rPr>
      </w:pPr>
      <w:r w:rsidRPr="00F22BE6">
        <w:rPr>
          <w:sz w:val="24"/>
          <w:lang w:eastAsia="en-US"/>
        </w:rPr>
        <w:t>7.17. При выполнении скрытых работ, Подрядчик письменно извещает Заказчика о готовности скрытых работ и не приступает к выполнению последующих работ до подписания Заказчиком акта на скрытые работы и письменного разрешения Заказчика, внесенного в общий журнал работ.</w:t>
      </w:r>
    </w:p>
    <w:p w:rsidR="00F22BE6" w:rsidRPr="00F22BE6" w:rsidRDefault="00F22BE6" w:rsidP="003D619E">
      <w:pPr>
        <w:widowControl w:val="0"/>
        <w:ind w:firstLine="709"/>
        <w:rPr>
          <w:sz w:val="24"/>
          <w:lang w:eastAsia="en-US"/>
        </w:rPr>
      </w:pPr>
      <w:r w:rsidRPr="00F22BE6">
        <w:rPr>
          <w:sz w:val="24"/>
          <w:lang w:eastAsia="en-US"/>
        </w:rPr>
        <w:t xml:space="preserve">7.18. Если скрытые работы выполнены без подтверждения Заказчика,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затем восстановить ее за свой счет. </w:t>
      </w:r>
    </w:p>
    <w:p w:rsidR="00F22BE6" w:rsidRPr="00F22BE6" w:rsidRDefault="00F22BE6" w:rsidP="003D619E">
      <w:pPr>
        <w:widowControl w:val="0"/>
        <w:ind w:firstLine="709"/>
        <w:rPr>
          <w:sz w:val="24"/>
          <w:lang w:eastAsia="en-US"/>
        </w:rPr>
      </w:pPr>
      <w:r w:rsidRPr="00F22BE6">
        <w:rPr>
          <w:sz w:val="24"/>
          <w:lang w:eastAsia="en-US"/>
        </w:rPr>
        <w:t>7.19.  От начала выполнения работ до окончательной приемки выполненных работ Подрядчик несет полную ответственность за сохранность, входящих в них конструктивных элементов и результатов работ.</w:t>
      </w:r>
    </w:p>
    <w:p w:rsidR="00F22BE6" w:rsidRPr="00F22BE6" w:rsidRDefault="00F22BE6" w:rsidP="003D619E">
      <w:pPr>
        <w:widowControl w:val="0"/>
        <w:ind w:firstLine="709"/>
        <w:rPr>
          <w:sz w:val="24"/>
          <w:lang w:eastAsia="en-US"/>
        </w:rPr>
      </w:pPr>
      <w:r w:rsidRPr="00F22BE6">
        <w:rPr>
          <w:sz w:val="24"/>
          <w:lang w:eastAsia="en-US"/>
        </w:rPr>
        <w:t xml:space="preserve">7.20. </w:t>
      </w:r>
      <w:r w:rsidRPr="00F22BE6">
        <w:rPr>
          <w:color w:val="000000"/>
          <w:sz w:val="24"/>
          <w:lang w:eastAsia="en-US"/>
        </w:rPr>
        <w:t>Датой выполнения работ по настоящему Контракту считается дата подписания Сторонами акта приемки выполненных работ</w:t>
      </w:r>
      <w:r w:rsidRPr="00F22BE6">
        <w:rPr>
          <w:sz w:val="24"/>
          <w:lang w:eastAsia="en-US"/>
        </w:rPr>
        <w:t xml:space="preserve"> с приложением справки об устранении недостатков, если таковые были отмечены, акта сдачи-приемки законченных работ. </w:t>
      </w:r>
    </w:p>
    <w:p w:rsidR="00F22BE6" w:rsidRPr="00F22BE6" w:rsidRDefault="00F22BE6" w:rsidP="003D619E">
      <w:pPr>
        <w:widowControl w:val="0"/>
        <w:adjustRightInd w:val="0"/>
        <w:ind w:firstLine="709"/>
        <w:textAlignment w:val="baseline"/>
        <w:rPr>
          <w:sz w:val="24"/>
        </w:rPr>
      </w:pPr>
      <w:r w:rsidRPr="00F22BE6">
        <w:rPr>
          <w:sz w:val="24"/>
        </w:rPr>
        <w:t xml:space="preserve">7.21. Подрядчик по окончании выполнения работ оформляет и передает Заказчику, исполнительную документацию: </w:t>
      </w:r>
    </w:p>
    <w:p w:rsidR="00F22BE6" w:rsidRPr="00F22BE6" w:rsidRDefault="00F22BE6" w:rsidP="003D619E">
      <w:pPr>
        <w:widowControl w:val="0"/>
        <w:numPr>
          <w:ilvl w:val="0"/>
          <w:numId w:val="35"/>
        </w:numPr>
        <w:tabs>
          <w:tab w:val="clear" w:pos="360"/>
        </w:tabs>
        <w:adjustRightInd w:val="0"/>
        <w:ind w:left="0" w:firstLine="709"/>
        <w:jc w:val="left"/>
        <w:rPr>
          <w:sz w:val="24"/>
        </w:rPr>
      </w:pPr>
      <w:r w:rsidRPr="00F22BE6">
        <w:rPr>
          <w:sz w:val="24"/>
        </w:rPr>
        <w:t>общий журнал работ (форма КС-6);</w:t>
      </w:r>
    </w:p>
    <w:p w:rsidR="00F22BE6" w:rsidRPr="00F22BE6" w:rsidRDefault="00F22BE6" w:rsidP="003D619E">
      <w:pPr>
        <w:widowControl w:val="0"/>
        <w:numPr>
          <w:ilvl w:val="0"/>
          <w:numId w:val="35"/>
        </w:numPr>
        <w:tabs>
          <w:tab w:val="clear" w:pos="360"/>
        </w:tabs>
        <w:adjustRightInd w:val="0"/>
        <w:ind w:left="0" w:firstLine="709"/>
        <w:jc w:val="left"/>
        <w:rPr>
          <w:sz w:val="24"/>
        </w:rPr>
      </w:pPr>
      <w:r w:rsidRPr="00F22BE6">
        <w:rPr>
          <w:sz w:val="24"/>
        </w:rPr>
        <w:t xml:space="preserve">акты на скрытые работы; </w:t>
      </w:r>
    </w:p>
    <w:p w:rsidR="00F22BE6" w:rsidRPr="00F22BE6" w:rsidRDefault="00F22BE6" w:rsidP="003D619E">
      <w:pPr>
        <w:widowControl w:val="0"/>
        <w:numPr>
          <w:ilvl w:val="0"/>
          <w:numId w:val="35"/>
        </w:numPr>
        <w:tabs>
          <w:tab w:val="clear" w:pos="360"/>
          <w:tab w:val="num" w:pos="720"/>
        </w:tabs>
        <w:adjustRightInd w:val="0"/>
        <w:ind w:left="0" w:firstLine="709"/>
        <w:jc w:val="left"/>
        <w:rPr>
          <w:sz w:val="24"/>
        </w:rPr>
      </w:pPr>
      <w:r w:rsidRPr="00F22BE6">
        <w:rPr>
          <w:sz w:val="24"/>
        </w:rPr>
        <w:t xml:space="preserve">сертификаты и паспорта качества на применяемые материалы и изделия; </w:t>
      </w:r>
    </w:p>
    <w:p w:rsidR="00F22BE6" w:rsidRPr="00F22BE6" w:rsidRDefault="00F22BE6" w:rsidP="003D619E">
      <w:pPr>
        <w:widowControl w:val="0"/>
        <w:numPr>
          <w:ilvl w:val="0"/>
          <w:numId w:val="35"/>
        </w:numPr>
        <w:tabs>
          <w:tab w:val="clear" w:pos="360"/>
          <w:tab w:val="num" w:pos="720"/>
        </w:tabs>
        <w:adjustRightInd w:val="0"/>
        <w:ind w:left="0" w:firstLine="709"/>
        <w:jc w:val="left"/>
        <w:rPr>
          <w:sz w:val="24"/>
        </w:rPr>
      </w:pPr>
      <w:r w:rsidRPr="00F22BE6">
        <w:rPr>
          <w:sz w:val="24"/>
        </w:rPr>
        <w:t>исполнительная схема выполненных работ;</w:t>
      </w:r>
    </w:p>
    <w:p w:rsidR="00F22BE6" w:rsidRPr="00F22BE6" w:rsidRDefault="00F22BE6" w:rsidP="003D619E">
      <w:pPr>
        <w:widowControl w:val="0"/>
        <w:numPr>
          <w:ilvl w:val="0"/>
          <w:numId w:val="35"/>
        </w:numPr>
        <w:tabs>
          <w:tab w:val="clear" w:pos="360"/>
        </w:tabs>
        <w:adjustRightInd w:val="0"/>
        <w:ind w:left="0" w:firstLine="709"/>
        <w:jc w:val="left"/>
        <w:rPr>
          <w:sz w:val="24"/>
        </w:rPr>
      </w:pPr>
      <w:r w:rsidRPr="00F22BE6">
        <w:rPr>
          <w:sz w:val="24"/>
        </w:rPr>
        <w:t>акты приемки выполненных работ (форма КС-2);</w:t>
      </w:r>
    </w:p>
    <w:p w:rsidR="00F22BE6" w:rsidRPr="00F22BE6" w:rsidRDefault="00F22BE6" w:rsidP="003D619E">
      <w:pPr>
        <w:widowControl w:val="0"/>
        <w:numPr>
          <w:ilvl w:val="0"/>
          <w:numId w:val="35"/>
        </w:numPr>
        <w:tabs>
          <w:tab w:val="clear" w:pos="360"/>
        </w:tabs>
        <w:adjustRightInd w:val="0"/>
        <w:ind w:left="0" w:firstLine="709"/>
        <w:jc w:val="left"/>
        <w:rPr>
          <w:b/>
          <w:sz w:val="24"/>
          <w:u w:val="single"/>
        </w:rPr>
      </w:pPr>
      <w:r w:rsidRPr="00F22BE6">
        <w:rPr>
          <w:sz w:val="24"/>
        </w:rPr>
        <w:t>справка о стоимости выполненных работ и затрат (форма КС-3) с приложением счета, счета-фактуры;</w:t>
      </w:r>
    </w:p>
    <w:p w:rsidR="00F22BE6" w:rsidRPr="00F22BE6" w:rsidRDefault="00F22BE6" w:rsidP="003D619E">
      <w:pPr>
        <w:widowControl w:val="0"/>
        <w:numPr>
          <w:ilvl w:val="0"/>
          <w:numId w:val="35"/>
        </w:numPr>
        <w:tabs>
          <w:tab w:val="clear" w:pos="360"/>
        </w:tabs>
        <w:adjustRightInd w:val="0"/>
        <w:ind w:left="0" w:firstLine="709"/>
        <w:jc w:val="left"/>
        <w:rPr>
          <w:b/>
          <w:sz w:val="24"/>
          <w:u w:val="single"/>
        </w:rPr>
      </w:pPr>
      <w:r w:rsidRPr="00F22BE6">
        <w:rPr>
          <w:sz w:val="24"/>
        </w:rPr>
        <w:t>акт сдачи-приемки законченных работ.</w:t>
      </w:r>
    </w:p>
    <w:p w:rsidR="00F22BE6" w:rsidRPr="00F22BE6" w:rsidRDefault="00F22BE6" w:rsidP="003D619E">
      <w:pPr>
        <w:widowControl w:val="0"/>
        <w:adjustRightInd w:val="0"/>
        <w:ind w:firstLine="709"/>
        <w:textAlignment w:val="baseline"/>
        <w:rPr>
          <w:sz w:val="24"/>
        </w:rPr>
      </w:pPr>
      <w:r w:rsidRPr="00F22BE6">
        <w:rPr>
          <w:sz w:val="24"/>
        </w:rPr>
        <w:t>7.22. В случае создания Заказчиком приемочной комиссии, приемка результатов выполненной работы осуществляется в порядке и в сроки, установленные Контрактом и оформляется актом приемки выполненных работ, актом сдачи-приемки законченных работ, который подписывается всеми членами приемочной комиссии и утверждается Заказчиком, либо Подрядчику в те же сроки Заказчиком направляется в письменной форме мотивированный отказ от подписания такого документа.</w:t>
      </w:r>
    </w:p>
    <w:p w:rsidR="00F22BE6" w:rsidRPr="00F22BE6" w:rsidRDefault="00F22BE6" w:rsidP="003D619E">
      <w:pPr>
        <w:widowControl w:val="0"/>
        <w:adjustRightInd w:val="0"/>
        <w:ind w:firstLine="709"/>
        <w:textAlignment w:val="baseline"/>
        <w:rPr>
          <w:sz w:val="24"/>
        </w:rPr>
      </w:pPr>
    </w:p>
    <w:p w:rsidR="00F22BE6" w:rsidRPr="00F22BE6" w:rsidRDefault="00F22BE6" w:rsidP="003D619E">
      <w:pPr>
        <w:widowControl w:val="0"/>
        <w:jc w:val="center"/>
        <w:rPr>
          <w:b/>
          <w:sz w:val="24"/>
        </w:rPr>
      </w:pPr>
      <w:r w:rsidRPr="00F22BE6">
        <w:rPr>
          <w:b/>
          <w:sz w:val="24"/>
        </w:rPr>
        <w:t>8. Ответственность Сторон</w:t>
      </w:r>
    </w:p>
    <w:p w:rsidR="00F22BE6" w:rsidRPr="00F22BE6" w:rsidRDefault="00F22BE6" w:rsidP="003D619E">
      <w:pPr>
        <w:widowControl w:val="0"/>
        <w:tabs>
          <w:tab w:val="left" w:pos="567"/>
          <w:tab w:val="left" w:pos="1134"/>
        </w:tabs>
        <w:ind w:firstLine="709"/>
        <w:rPr>
          <w:rFonts w:eastAsia="Calibri"/>
          <w:sz w:val="24"/>
        </w:rPr>
      </w:pPr>
      <w:r w:rsidRPr="00F22BE6">
        <w:rPr>
          <w:rFonts w:eastAsia="Calibri"/>
          <w:sz w:val="24"/>
        </w:rPr>
        <w:t>8.1. За неисполнение или ненадлежащее исполнение обязательств, предусмотренных контрактом Заказчик и Подрядчик несут ответственность в соответствии с условиями настоящего Контракта, действующим законодательством РФ, постановлением Правительства РФ от 30.08.2017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 1042).</w:t>
      </w:r>
    </w:p>
    <w:p w:rsidR="00F22BE6" w:rsidRPr="00F22BE6" w:rsidRDefault="00F22BE6" w:rsidP="003D619E">
      <w:pPr>
        <w:widowControl w:val="0"/>
        <w:tabs>
          <w:tab w:val="left" w:pos="567"/>
          <w:tab w:val="left" w:pos="1134"/>
        </w:tabs>
        <w:ind w:firstLine="709"/>
        <w:rPr>
          <w:rFonts w:eastAsia="Calibri"/>
          <w:sz w:val="24"/>
        </w:rPr>
      </w:pPr>
      <w:r w:rsidRPr="00F22BE6">
        <w:rPr>
          <w:rFonts w:eastAsia="Calibri"/>
          <w:sz w:val="24"/>
        </w:rPr>
        <w:t>8.2. Размер штрафа устанавливается контрактом в соответствии с условиями настоящего 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w:t>
      </w:r>
    </w:p>
    <w:p w:rsidR="00F22BE6" w:rsidRPr="00F22BE6" w:rsidRDefault="00F22BE6" w:rsidP="003D619E">
      <w:pPr>
        <w:tabs>
          <w:tab w:val="left" w:pos="142"/>
          <w:tab w:val="left" w:pos="567"/>
          <w:tab w:val="left" w:pos="1134"/>
          <w:tab w:val="left" w:pos="1418"/>
        </w:tabs>
        <w:suppressAutoHyphens/>
        <w:ind w:firstLine="709"/>
        <w:rPr>
          <w:rFonts w:eastAsia="Calibri"/>
          <w:sz w:val="24"/>
        </w:rPr>
      </w:pPr>
      <w:r w:rsidRPr="00F22BE6">
        <w:rPr>
          <w:rFonts w:eastAsia="Calibri"/>
          <w:sz w:val="24"/>
        </w:rPr>
        <w:t xml:space="preserve">За исключением случая, если законодательством Российской Федерации установлен иной порядок начисления штрафа, чем порядок, предусмотренный </w:t>
      </w:r>
      <w:r w:rsidRPr="00F22BE6">
        <w:rPr>
          <w:rFonts w:eastAsia="Calibri"/>
          <w:sz w:val="24"/>
        </w:rPr>
        <w:lastRenderedPageBreak/>
        <w:t>настоящими условиями Контракта, размер такого штрафа и порядок его начисления устанавливается в соответствии с законодательством Российской Федерации.</w:t>
      </w:r>
    </w:p>
    <w:p w:rsidR="00F22BE6" w:rsidRPr="00F22BE6" w:rsidRDefault="00F22BE6" w:rsidP="003D619E">
      <w:pPr>
        <w:widowControl w:val="0"/>
        <w:tabs>
          <w:tab w:val="left" w:pos="567"/>
          <w:tab w:val="left" w:pos="1134"/>
        </w:tabs>
        <w:ind w:firstLine="709"/>
        <w:rPr>
          <w:rFonts w:eastAsia="Calibri"/>
          <w:sz w:val="24"/>
        </w:rPr>
      </w:pPr>
      <w:r w:rsidRPr="00F22BE6">
        <w:rPr>
          <w:rFonts w:eastAsia="Calibri"/>
          <w:sz w:val="24"/>
        </w:rPr>
        <w:t xml:space="preserve">8.3.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w:t>
      </w:r>
      <w:hyperlink r:id="rId8" w:history="1">
        <w:r w:rsidRPr="00F22BE6">
          <w:rPr>
            <w:rFonts w:eastAsia="Calibri"/>
            <w:sz w:val="24"/>
          </w:rPr>
          <w:t>порядке</w:t>
        </w:r>
      </w:hyperlink>
      <w:r w:rsidRPr="00F22BE6">
        <w:rPr>
          <w:rFonts w:eastAsia="Calibri"/>
          <w:sz w:val="24"/>
        </w:rPr>
        <w:t xml:space="preserve">, установленном постановлением Правительства № 1042, и составляет </w:t>
      </w:r>
      <w:r w:rsidR="001D772A">
        <w:rPr>
          <w:rFonts w:eastAsia="Calibri"/>
          <w:sz w:val="24"/>
        </w:rPr>
        <w:t xml:space="preserve">1000 </w:t>
      </w:r>
      <w:r w:rsidRPr="00F22BE6">
        <w:rPr>
          <w:rFonts w:eastAsia="Calibri"/>
          <w:sz w:val="24"/>
        </w:rPr>
        <w:t>рублей</w:t>
      </w:r>
      <w:r w:rsidRPr="00F22BE6">
        <w:rPr>
          <w:rFonts w:ascii="Calibri" w:eastAsia="Calibri" w:hAnsi="Calibri"/>
          <w:sz w:val="20"/>
          <w:szCs w:val="20"/>
          <w:vertAlign w:val="superscript"/>
        </w:rPr>
        <w:footnoteReference w:id="1"/>
      </w:r>
      <w:r w:rsidRPr="00F22BE6">
        <w:rPr>
          <w:rFonts w:eastAsia="Calibri"/>
          <w:sz w:val="24"/>
        </w:rPr>
        <w:t>.</w:t>
      </w:r>
    </w:p>
    <w:p w:rsidR="00F22BE6" w:rsidRPr="00F22BE6" w:rsidRDefault="00F22BE6" w:rsidP="003D619E">
      <w:pPr>
        <w:widowControl w:val="0"/>
        <w:tabs>
          <w:tab w:val="left" w:pos="567"/>
          <w:tab w:val="left" w:pos="1134"/>
        </w:tabs>
        <w:ind w:firstLine="709"/>
        <w:rPr>
          <w:rFonts w:eastAsia="Calibri"/>
          <w:sz w:val="24"/>
        </w:rPr>
      </w:pPr>
      <w:r w:rsidRPr="00F22BE6">
        <w:rPr>
          <w:rFonts w:eastAsia="Calibri"/>
          <w:sz w:val="24"/>
        </w:rPr>
        <w:t>8.4. Подрядчик несет ответственность перед Заказчиком за неисполнение и ненадлежащее исполнение обязательств по настоящему контракту, их несоответствие нормам и правилам Российской Федерации. Объём ответственности сторон определяется в соответствии с настоящим Контрактом и требованиями законодательства.</w:t>
      </w:r>
    </w:p>
    <w:p w:rsidR="00F22BE6" w:rsidRPr="00F22BE6" w:rsidRDefault="00F22BE6" w:rsidP="003D619E">
      <w:pPr>
        <w:widowControl w:val="0"/>
        <w:tabs>
          <w:tab w:val="left" w:pos="567"/>
          <w:tab w:val="left" w:pos="1134"/>
        </w:tabs>
        <w:ind w:firstLine="709"/>
        <w:rPr>
          <w:rFonts w:eastAsia="Calibri"/>
          <w:sz w:val="24"/>
        </w:rPr>
      </w:pPr>
      <w:r w:rsidRPr="00F22BE6">
        <w:rPr>
          <w:rFonts w:eastAsia="Calibri"/>
          <w:sz w:val="24"/>
        </w:rPr>
        <w:t>8.5. Подрядчик несет самостоятельную ответственность перед третьими лицами за ущерб, причиненный им неисполнением, ненадлежащим исполнением условий настоящего Контракта.</w:t>
      </w:r>
    </w:p>
    <w:p w:rsidR="00F22BE6" w:rsidRPr="00F22BE6" w:rsidRDefault="00F22BE6" w:rsidP="003D619E">
      <w:pPr>
        <w:widowControl w:val="0"/>
        <w:tabs>
          <w:tab w:val="left" w:pos="567"/>
          <w:tab w:val="left" w:pos="1134"/>
        </w:tabs>
        <w:ind w:firstLine="709"/>
        <w:rPr>
          <w:rFonts w:eastAsia="Calibri"/>
          <w:sz w:val="24"/>
        </w:rPr>
      </w:pPr>
      <w:r w:rsidRPr="00F22BE6">
        <w:rPr>
          <w:rFonts w:eastAsia="Calibri"/>
          <w:sz w:val="24"/>
        </w:rPr>
        <w:t>8.6.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F22BE6" w:rsidRPr="00F22BE6" w:rsidRDefault="00F22BE6" w:rsidP="003D619E">
      <w:pPr>
        <w:widowControl w:val="0"/>
        <w:tabs>
          <w:tab w:val="left" w:pos="567"/>
          <w:tab w:val="left" w:pos="1134"/>
        </w:tabs>
        <w:ind w:firstLine="709"/>
        <w:rPr>
          <w:rFonts w:eastAsia="Calibri"/>
          <w:sz w:val="24"/>
        </w:rPr>
      </w:pPr>
      <w:r w:rsidRPr="00F22BE6">
        <w:rPr>
          <w:rFonts w:eastAsia="Calibri"/>
          <w:sz w:val="24"/>
        </w:rPr>
        <w:t>8.7.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F22BE6" w:rsidRPr="00F22BE6" w:rsidRDefault="00F22BE6" w:rsidP="003D619E">
      <w:pPr>
        <w:widowControl w:val="0"/>
        <w:tabs>
          <w:tab w:val="left" w:pos="567"/>
          <w:tab w:val="left" w:pos="1134"/>
        </w:tabs>
        <w:ind w:firstLine="709"/>
        <w:rPr>
          <w:sz w:val="24"/>
        </w:rPr>
      </w:pPr>
      <w:r w:rsidRPr="00F22BE6">
        <w:rPr>
          <w:rFonts w:eastAsia="Calibri"/>
          <w:sz w:val="24"/>
        </w:rPr>
        <w:t>8.8.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w:t>
      </w:r>
      <w:r w:rsidRPr="00F22BE6">
        <w:rPr>
          <w:sz w:val="24"/>
        </w:rPr>
        <w:t>рядчиком, обязательств (в том числе гарантийного обязательства), предусмотренных контрактом. Размер штрафа устанавливается в порядке, установленном постановлением Правительства № 1042, за исключением случаев, если законодательством Российской Федерации установлен иной порядок начисления штрафов, и устанавливаются в следующем порядке:</w:t>
      </w:r>
    </w:p>
    <w:p w:rsidR="00F22BE6" w:rsidRPr="00F22BE6" w:rsidRDefault="00F22BE6" w:rsidP="003D619E">
      <w:pPr>
        <w:tabs>
          <w:tab w:val="left" w:pos="567"/>
          <w:tab w:val="left" w:pos="851"/>
        </w:tabs>
        <w:ind w:firstLine="709"/>
        <w:outlineLvl w:val="1"/>
        <w:rPr>
          <w:rFonts w:eastAsia="Calibri"/>
          <w:sz w:val="24"/>
        </w:rPr>
      </w:pPr>
      <w:r w:rsidRPr="00F22BE6">
        <w:rPr>
          <w:rFonts w:eastAsia="Calibri"/>
          <w:sz w:val="24"/>
        </w:rPr>
        <w:t xml:space="preserve">8.8.1. 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w:t>
      </w:r>
      <w:hyperlink r:id="rId9" w:history="1">
        <w:r w:rsidRPr="00F22BE6">
          <w:rPr>
            <w:rFonts w:eastAsia="Calibri"/>
            <w:sz w:val="24"/>
          </w:rPr>
          <w:t>пунктом 1 части 1 статьи 30</w:t>
        </w:r>
      </w:hyperlink>
      <w:r w:rsidRPr="00F22BE6">
        <w:rPr>
          <w:rFonts w:eastAsia="Calibri"/>
          <w:sz w:val="24"/>
        </w:rPr>
        <w:t xml:space="preserve"> Федерального закона № 44-ФЗ, за исключением просрочки исполнения обязательств (в том числе гарантийного обязательства), предусмотренных </w:t>
      </w:r>
      <w:r w:rsidRPr="00F22BE6">
        <w:rPr>
          <w:rFonts w:eastAsia="Calibri"/>
          <w:sz w:val="24"/>
        </w:rPr>
        <w:lastRenderedPageBreak/>
        <w:t>Контрактом, размер штрафа устанавливается в размере 1 процента цены Контракта (этапа), но не более 5 тыс. рублей и не менее 1 тыс. рублей.</w:t>
      </w:r>
    </w:p>
    <w:p w:rsidR="00F22BE6" w:rsidRPr="00F22BE6" w:rsidRDefault="00F22BE6" w:rsidP="003D619E">
      <w:pPr>
        <w:widowControl w:val="0"/>
        <w:tabs>
          <w:tab w:val="left" w:pos="567"/>
        </w:tabs>
        <w:ind w:firstLine="709"/>
        <w:rPr>
          <w:rFonts w:eastAsia="Calibri"/>
          <w:sz w:val="24"/>
        </w:rPr>
      </w:pPr>
      <w:r w:rsidRPr="00F22BE6">
        <w:rPr>
          <w:rFonts w:eastAsia="Calibri"/>
          <w:sz w:val="24"/>
        </w:rPr>
        <w:t xml:space="preserve">8.8.2.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w:t>
      </w:r>
      <w:r w:rsidRPr="00F22BE6">
        <w:rPr>
          <w:sz w:val="24"/>
        </w:rPr>
        <w:t>участником</w:t>
      </w:r>
      <w:r w:rsidRPr="00F22BE6">
        <w:rPr>
          <w:rFonts w:eastAsia="Calibri"/>
          <w:sz w:val="24"/>
        </w:rPr>
        <w:t xml:space="preserve">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постановлением Правительства № 1042,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F22BE6" w:rsidRPr="00F22BE6" w:rsidRDefault="00F22BE6" w:rsidP="003D619E">
      <w:pPr>
        <w:tabs>
          <w:tab w:val="left" w:pos="142"/>
          <w:tab w:val="left" w:pos="567"/>
          <w:tab w:val="left" w:pos="1134"/>
          <w:tab w:val="left" w:pos="1418"/>
        </w:tabs>
        <w:suppressAutoHyphens/>
        <w:ind w:firstLine="709"/>
        <w:rPr>
          <w:rFonts w:eastAsia="Calibri"/>
          <w:sz w:val="24"/>
        </w:rPr>
      </w:pPr>
      <w:r w:rsidRPr="00F22BE6">
        <w:rPr>
          <w:rFonts w:eastAsia="Calibri"/>
          <w:sz w:val="24"/>
        </w:rPr>
        <w:t>а) в случае, если цена контракта не превышает начальную (максимальную) цену контракта:</w:t>
      </w:r>
    </w:p>
    <w:p w:rsidR="00F22BE6" w:rsidRPr="00F22BE6" w:rsidRDefault="00F22BE6" w:rsidP="003D619E">
      <w:pPr>
        <w:tabs>
          <w:tab w:val="left" w:pos="142"/>
          <w:tab w:val="left" w:pos="567"/>
          <w:tab w:val="left" w:pos="1134"/>
          <w:tab w:val="left" w:pos="1418"/>
        </w:tabs>
        <w:suppressAutoHyphens/>
        <w:ind w:firstLine="709"/>
        <w:rPr>
          <w:rFonts w:eastAsia="Calibri"/>
          <w:sz w:val="24"/>
        </w:rPr>
      </w:pPr>
      <w:r w:rsidRPr="00F22BE6">
        <w:rPr>
          <w:rFonts w:eastAsia="Calibri"/>
          <w:sz w:val="24"/>
        </w:rPr>
        <w:t>10 процентов начальной (максимальной) цены контракта, если цена контракта не превышает 3 млн. рублей;</w:t>
      </w:r>
    </w:p>
    <w:p w:rsidR="00F22BE6" w:rsidRPr="00F22BE6" w:rsidRDefault="00F22BE6" w:rsidP="003D619E">
      <w:pPr>
        <w:tabs>
          <w:tab w:val="left" w:pos="142"/>
          <w:tab w:val="left" w:pos="567"/>
          <w:tab w:val="left" w:pos="1134"/>
          <w:tab w:val="left" w:pos="1418"/>
        </w:tabs>
        <w:suppressAutoHyphens/>
        <w:ind w:firstLine="709"/>
        <w:rPr>
          <w:rFonts w:eastAsia="Calibri"/>
          <w:sz w:val="24"/>
        </w:rPr>
      </w:pPr>
      <w:r w:rsidRPr="00F22BE6">
        <w:rPr>
          <w:rFonts w:eastAsia="Calibri"/>
          <w:sz w:val="24"/>
        </w:rPr>
        <w:t>5 процентов начальной (максимальной) цены контракта, если цена контракта составляет от 3 млн. рублей до 50 млн. рублей (включительно);</w:t>
      </w:r>
    </w:p>
    <w:p w:rsidR="00F22BE6" w:rsidRPr="00F22BE6" w:rsidRDefault="00F22BE6" w:rsidP="003D619E">
      <w:pPr>
        <w:tabs>
          <w:tab w:val="left" w:pos="142"/>
          <w:tab w:val="left" w:pos="567"/>
          <w:tab w:val="left" w:pos="1134"/>
          <w:tab w:val="left" w:pos="1418"/>
        </w:tabs>
        <w:suppressAutoHyphens/>
        <w:ind w:firstLine="709"/>
        <w:rPr>
          <w:rFonts w:eastAsia="Calibri"/>
          <w:sz w:val="24"/>
        </w:rPr>
      </w:pPr>
      <w:r w:rsidRPr="00F22BE6">
        <w:rPr>
          <w:rFonts w:eastAsia="Calibri"/>
          <w:sz w:val="24"/>
        </w:rPr>
        <w:t>1 процент начальной (максимальной) цены контракта, если цена контракта составляет от 50 млн. рублей до 100 млн. рублей (включительно);</w:t>
      </w:r>
    </w:p>
    <w:p w:rsidR="00F22BE6" w:rsidRPr="00F22BE6" w:rsidRDefault="00F22BE6" w:rsidP="003D619E">
      <w:pPr>
        <w:tabs>
          <w:tab w:val="left" w:pos="142"/>
          <w:tab w:val="left" w:pos="567"/>
          <w:tab w:val="left" w:pos="1134"/>
          <w:tab w:val="left" w:pos="1418"/>
        </w:tabs>
        <w:suppressAutoHyphens/>
        <w:ind w:firstLine="709"/>
        <w:rPr>
          <w:rFonts w:eastAsia="Calibri"/>
          <w:sz w:val="24"/>
        </w:rPr>
      </w:pPr>
      <w:r w:rsidRPr="00F22BE6">
        <w:rPr>
          <w:rFonts w:eastAsia="Calibri"/>
          <w:sz w:val="24"/>
        </w:rPr>
        <w:t>б) в случае, если цена контракта превышает начальную (максимальную) цену контракта:</w:t>
      </w:r>
    </w:p>
    <w:p w:rsidR="00F22BE6" w:rsidRPr="00F22BE6" w:rsidRDefault="00F22BE6" w:rsidP="003D619E">
      <w:pPr>
        <w:tabs>
          <w:tab w:val="left" w:pos="142"/>
          <w:tab w:val="left" w:pos="567"/>
          <w:tab w:val="left" w:pos="1134"/>
          <w:tab w:val="left" w:pos="1418"/>
        </w:tabs>
        <w:suppressAutoHyphens/>
        <w:ind w:firstLine="709"/>
        <w:rPr>
          <w:rFonts w:eastAsia="Calibri"/>
          <w:sz w:val="24"/>
        </w:rPr>
      </w:pPr>
      <w:r w:rsidRPr="00F22BE6">
        <w:rPr>
          <w:rFonts w:eastAsia="Calibri"/>
          <w:sz w:val="24"/>
        </w:rPr>
        <w:t>10 процентов цены контракта, если цена контракта не превышает 3 млн. рублей;</w:t>
      </w:r>
    </w:p>
    <w:p w:rsidR="00F22BE6" w:rsidRPr="00F22BE6" w:rsidRDefault="00F22BE6" w:rsidP="003D619E">
      <w:pPr>
        <w:tabs>
          <w:tab w:val="left" w:pos="142"/>
          <w:tab w:val="left" w:pos="567"/>
          <w:tab w:val="left" w:pos="1134"/>
          <w:tab w:val="left" w:pos="1418"/>
        </w:tabs>
        <w:suppressAutoHyphens/>
        <w:ind w:firstLine="709"/>
        <w:rPr>
          <w:rFonts w:eastAsia="Calibri"/>
          <w:sz w:val="24"/>
        </w:rPr>
      </w:pPr>
      <w:r w:rsidRPr="00F22BE6">
        <w:rPr>
          <w:rFonts w:eastAsia="Calibri"/>
          <w:sz w:val="24"/>
        </w:rPr>
        <w:t>5 процентов цены контракта, если цена контракта составляет от 3 млн. рублей до 50 млн. рублей (включительно);</w:t>
      </w:r>
    </w:p>
    <w:p w:rsidR="00F22BE6" w:rsidRPr="00F22BE6" w:rsidRDefault="00F22BE6" w:rsidP="003D619E">
      <w:pPr>
        <w:tabs>
          <w:tab w:val="left" w:pos="142"/>
          <w:tab w:val="left" w:pos="567"/>
          <w:tab w:val="left" w:pos="1134"/>
          <w:tab w:val="left" w:pos="1418"/>
        </w:tabs>
        <w:suppressAutoHyphens/>
        <w:ind w:firstLine="709"/>
        <w:rPr>
          <w:rFonts w:eastAsia="Calibri"/>
          <w:sz w:val="24"/>
        </w:rPr>
      </w:pPr>
      <w:r w:rsidRPr="00F22BE6">
        <w:rPr>
          <w:rFonts w:eastAsia="Calibri"/>
          <w:sz w:val="24"/>
        </w:rPr>
        <w:t>1 процент цены контракта, если цена контракта составляет от 50 млн. рублей до 100 млн. рублей (включительно).</w:t>
      </w:r>
    </w:p>
    <w:p w:rsidR="00F22BE6" w:rsidRPr="00F22BE6" w:rsidRDefault="00F22BE6" w:rsidP="003D619E">
      <w:pPr>
        <w:tabs>
          <w:tab w:val="left" w:pos="567"/>
          <w:tab w:val="left" w:pos="851"/>
        </w:tabs>
        <w:ind w:firstLine="709"/>
        <w:outlineLvl w:val="1"/>
        <w:rPr>
          <w:rFonts w:eastAsia="Calibri"/>
          <w:sz w:val="24"/>
        </w:rPr>
      </w:pPr>
      <w:r w:rsidRPr="00F22BE6">
        <w:rPr>
          <w:rFonts w:eastAsia="Calibri"/>
          <w:sz w:val="24"/>
        </w:rPr>
        <w:t>8.8.3.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F22BE6" w:rsidRPr="00F22BE6" w:rsidRDefault="00F22BE6" w:rsidP="003D619E">
      <w:pPr>
        <w:tabs>
          <w:tab w:val="left" w:pos="142"/>
          <w:tab w:val="left" w:pos="567"/>
          <w:tab w:val="left" w:pos="1134"/>
          <w:tab w:val="left" w:pos="1418"/>
        </w:tabs>
        <w:suppressAutoHyphens/>
        <w:ind w:firstLine="709"/>
        <w:rPr>
          <w:rFonts w:eastAsia="Calibri"/>
          <w:sz w:val="24"/>
        </w:rPr>
      </w:pPr>
      <w:r w:rsidRPr="00F22BE6">
        <w:rPr>
          <w:rFonts w:eastAsia="Calibri"/>
          <w:sz w:val="24"/>
        </w:rPr>
        <w:t>а) 1000 рублей, если цена контракта не превышает 3 млн. рублей;</w:t>
      </w:r>
    </w:p>
    <w:p w:rsidR="00F22BE6" w:rsidRPr="00F22BE6" w:rsidRDefault="00F22BE6" w:rsidP="003D619E">
      <w:pPr>
        <w:tabs>
          <w:tab w:val="left" w:pos="142"/>
          <w:tab w:val="left" w:pos="567"/>
          <w:tab w:val="left" w:pos="1134"/>
          <w:tab w:val="left" w:pos="1418"/>
        </w:tabs>
        <w:suppressAutoHyphens/>
        <w:ind w:firstLine="709"/>
        <w:rPr>
          <w:rFonts w:eastAsia="Calibri"/>
          <w:sz w:val="24"/>
        </w:rPr>
      </w:pPr>
      <w:r w:rsidRPr="00F22BE6">
        <w:rPr>
          <w:rFonts w:eastAsia="Calibri"/>
          <w:sz w:val="24"/>
        </w:rPr>
        <w:t>б) 5000 рублей, если цена контракта составляет от 3 млн. рублей до 50 млн. рублей (включительно);</w:t>
      </w:r>
    </w:p>
    <w:p w:rsidR="00F22BE6" w:rsidRPr="00F22BE6" w:rsidRDefault="00F22BE6" w:rsidP="003D619E">
      <w:pPr>
        <w:tabs>
          <w:tab w:val="left" w:pos="142"/>
          <w:tab w:val="left" w:pos="567"/>
          <w:tab w:val="left" w:pos="1134"/>
          <w:tab w:val="left" w:pos="1418"/>
        </w:tabs>
        <w:suppressAutoHyphens/>
        <w:ind w:firstLine="709"/>
        <w:rPr>
          <w:rFonts w:eastAsia="Calibri"/>
          <w:sz w:val="24"/>
        </w:rPr>
      </w:pPr>
      <w:r w:rsidRPr="00F22BE6">
        <w:rPr>
          <w:rFonts w:eastAsia="Calibri"/>
          <w:sz w:val="24"/>
        </w:rPr>
        <w:t>в) 10000 рублей, если цена контракта составляет от 50 млн. рублей до 100 млн. рублей (включительно);</w:t>
      </w:r>
    </w:p>
    <w:p w:rsidR="00F22BE6" w:rsidRPr="00F22BE6" w:rsidRDefault="00F22BE6" w:rsidP="003D619E">
      <w:pPr>
        <w:tabs>
          <w:tab w:val="left" w:pos="142"/>
          <w:tab w:val="left" w:pos="567"/>
          <w:tab w:val="left" w:pos="1134"/>
          <w:tab w:val="left" w:pos="1418"/>
        </w:tabs>
        <w:suppressAutoHyphens/>
        <w:ind w:firstLine="709"/>
        <w:rPr>
          <w:rFonts w:eastAsia="Calibri"/>
          <w:sz w:val="24"/>
        </w:rPr>
      </w:pPr>
      <w:r w:rsidRPr="00F22BE6">
        <w:rPr>
          <w:rFonts w:eastAsia="Calibri"/>
          <w:sz w:val="24"/>
        </w:rPr>
        <w:t>г) 100000 рублей, если цена контракта превышает 100 млн. рублей.</w:t>
      </w:r>
    </w:p>
    <w:p w:rsidR="00F22BE6" w:rsidRPr="00F22BE6" w:rsidRDefault="00F22BE6" w:rsidP="003D619E">
      <w:pPr>
        <w:tabs>
          <w:tab w:val="left" w:pos="567"/>
          <w:tab w:val="left" w:pos="851"/>
        </w:tabs>
        <w:outlineLvl w:val="1"/>
        <w:rPr>
          <w:rFonts w:eastAsia="Calibri"/>
          <w:sz w:val="24"/>
        </w:rPr>
      </w:pPr>
      <w:r w:rsidRPr="00F22BE6">
        <w:rPr>
          <w:rFonts w:eastAsia="Calibri"/>
          <w:sz w:val="24"/>
        </w:rPr>
        <w:tab/>
        <w:t>8.9. За каждый день просрочки исполнения Подрядчиком обязательства, предусмотренного Контрактом,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F22BE6" w:rsidRPr="00F22BE6" w:rsidRDefault="00F22BE6" w:rsidP="003D619E">
      <w:pPr>
        <w:tabs>
          <w:tab w:val="left" w:pos="567"/>
          <w:tab w:val="left" w:pos="851"/>
        </w:tabs>
        <w:outlineLvl w:val="1"/>
        <w:rPr>
          <w:rFonts w:eastAsia="Calibri"/>
          <w:sz w:val="24"/>
        </w:rPr>
      </w:pPr>
      <w:r w:rsidRPr="00F22BE6">
        <w:rPr>
          <w:rFonts w:eastAsia="Calibri"/>
          <w:sz w:val="24"/>
        </w:rPr>
        <w:tab/>
        <w:t>8.10.</w:t>
      </w:r>
      <w:r w:rsidRPr="00F22BE6">
        <w:rPr>
          <w:rFonts w:ascii="Calibri" w:eastAsia="Calibri" w:hAnsi="Calibri"/>
          <w:sz w:val="20"/>
          <w:szCs w:val="20"/>
          <w:lang w:eastAsia="zh-CN"/>
        </w:rPr>
        <w:t xml:space="preserve"> </w:t>
      </w:r>
      <w:r w:rsidRPr="00F22BE6">
        <w:rPr>
          <w:rFonts w:eastAsia="Calibri"/>
          <w:sz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F22BE6" w:rsidRPr="00F22BE6" w:rsidRDefault="00F22BE6" w:rsidP="003D619E">
      <w:pPr>
        <w:tabs>
          <w:tab w:val="left" w:pos="567"/>
          <w:tab w:val="left" w:pos="851"/>
        </w:tabs>
        <w:outlineLvl w:val="1"/>
        <w:rPr>
          <w:rFonts w:eastAsia="Calibri"/>
          <w:sz w:val="24"/>
        </w:rPr>
      </w:pPr>
      <w:r w:rsidRPr="00F22BE6">
        <w:rPr>
          <w:rFonts w:eastAsia="Calibri"/>
          <w:sz w:val="24"/>
        </w:rPr>
        <w:tab/>
        <w:t>8.11.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F22BE6" w:rsidRPr="00F22BE6" w:rsidRDefault="00F22BE6" w:rsidP="003D619E">
      <w:pPr>
        <w:tabs>
          <w:tab w:val="left" w:pos="567"/>
          <w:tab w:val="left" w:pos="851"/>
        </w:tabs>
        <w:outlineLvl w:val="1"/>
        <w:rPr>
          <w:rFonts w:eastAsia="Calibri"/>
          <w:sz w:val="24"/>
        </w:rPr>
      </w:pPr>
      <w:r w:rsidRPr="00F22BE6">
        <w:rPr>
          <w:rFonts w:eastAsia="Calibri"/>
          <w:sz w:val="24"/>
        </w:rPr>
        <w:t xml:space="preserve">         8.12.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22BE6" w:rsidRPr="00F22BE6" w:rsidRDefault="00F22BE6" w:rsidP="003D619E">
      <w:pPr>
        <w:tabs>
          <w:tab w:val="left" w:pos="142"/>
          <w:tab w:val="left" w:pos="567"/>
          <w:tab w:val="left" w:pos="1134"/>
          <w:tab w:val="left" w:pos="1418"/>
        </w:tabs>
        <w:suppressAutoHyphens/>
        <w:ind w:firstLine="709"/>
        <w:rPr>
          <w:rFonts w:eastAsia="Calibri"/>
          <w:sz w:val="24"/>
        </w:rPr>
      </w:pPr>
      <w:r w:rsidRPr="00F22BE6">
        <w:rPr>
          <w:rFonts w:eastAsia="Calibri"/>
          <w:sz w:val="24"/>
        </w:rPr>
        <w:t>Уплата неустойки за ненадлежащее исполнение обязательств не освобождает стороны от возмещения убытков и выполнения обязательств по контракту.</w:t>
      </w:r>
    </w:p>
    <w:p w:rsidR="00F22BE6" w:rsidRPr="00F22BE6" w:rsidRDefault="00F22BE6" w:rsidP="003D619E">
      <w:pPr>
        <w:tabs>
          <w:tab w:val="left" w:pos="567"/>
          <w:tab w:val="left" w:pos="851"/>
        </w:tabs>
        <w:ind w:firstLine="709"/>
        <w:outlineLvl w:val="1"/>
        <w:rPr>
          <w:rFonts w:eastAsia="Calibri"/>
          <w:sz w:val="24"/>
        </w:rPr>
      </w:pPr>
      <w:r w:rsidRPr="00F22BE6">
        <w:rPr>
          <w:rFonts w:eastAsia="Calibri"/>
          <w:sz w:val="24"/>
        </w:rPr>
        <w:lastRenderedPageBreak/>
        <w:t xml:space="preserve">8.13. Оплата неустоек, предусмотренных настоящим разделом, производится Подрядчиком в течение 5 дней с момента выставления Заказчиком требования об уплате неустоек, по реквизитам указанным Заказчиком, с предоставлением Заказчику в течение 2 дней, после оплаты копии платёжного поручения с отметкой банка. </w:t>
      </w:r>
    </w:p>
    <w:p w:rsidR="00F22BE6" w:rsidRPr="00F22BE6" w:rsidRDefault="00F22BE6" w:rsidP="003D619E">
      <w:pPr>
        <w:tabs>
          <w:tab w:val="left" w:pos="567"/>
          <w:tab w:val="left" w:pos="851"/>
        </w:tabs>
        <w:ind w:firstLine="709"/>
        <w:outlineLvl w:val="1"/>
        <w:rPr>
          <w:rFonts w:eastAsia="Calibri"/>
          <w:sz w:val="24"/>
        </w:rPr>
      </w:pPr>
      <w:r w:rsidRPr="00F22BE6">
        <w:rPr>
          <w:rFonts w:eastAsia="Calibri"/>
          <w:sz w:val="24"/>
        </w:rPr>
        <w:t>8.14. В случае выполнения Подрядчиком работ с отступлением от требований настоящего Контракта Заказчик письмом уведомляет Подрядчика о выявленных нарушениях и осуществляет оплату данных работ после полного устранения дефектов и недоделок. При некачественном выполнении работ Подрядчик устраняет выявленные недостатки за свой счет.</w:t>
      </w:r>
    </w:p>
    <w:p w:rsidR="00F22BE6" w:rsidRPr="00F22BE6" w:rsidRDefault="00F22BE6" w:rsidP="003D619E">
      <w:pPr>
        <w:tabs>
          <w:tab w:val="left" w:pos="567"/>
          <w:tab w:val="left" w:pos="851"/>
        </w:tabs>
        <w:ind w:firstLine="709"/>
        <w:outlineLvl w:val="1"/>
        <w:rPr>
          <w:rFonts w:eastAsia="Calibri"/>
          <w:sz w:val="24"/>
        </w:rPr>
      </w:pPr>
      <w:r w:rsidRPr="00F22BE6">
        <w:rPr>
          <w:rFonts w:eastAsia="Calibri"/>
          <w:sz w:val="24"/>
        </w:rPr>
        <w:t>8.15. В случае возникновения каких-либо претензий или иска, предъявленных Заказчику третьей стороной, вызванных нарушением в связи с (не) выполнением Подрядчиком обязательств по настоящему Контракту, Заказчик немедленно информирует об этом Подрядчика и привлекает его к урегулированию претензий, исков и судебных расходов.</w:t>
      </w:r>
    </w:p>
    <w:p w:rsidR="00F22BE6" w:rsidRPr="00F22BE6" w:rsidRDefault="00F22BE6" w:rsidP="003D619E">
      <w:pPr>
        <w:tabs>
          <w:tab w:val="left" w:pos="567"/>
          <w:tab w:val="left" w:pos="851"/>
        </w:tabs>
        <w:ind w:firstLine="709"/>
        <w:outlineLvl w:val="1"/>
        <w:rPr>
          <w:rFonts w:eastAsia="Calibri"/>
          <w:sz w:val="24"/>
        </w:rPr>
      </w:pPr>
      <w:r w:rsidRPr="00F22BE6">
        <w:rPr>
          <w:rFonts w:eastAsia="Calibri"/>
          <w:sz w:val="24"/>
        </w:rPr>
        <w:t>8.16. Подрядчик обязан возместить Заказчику все уплаченные штрафы в полном объеме в случае наложения на Заказчика штрафов, взысканий, в том числе административных за ненадлежащее состояние объекта вследствие некачественного исполнения Подрядчиком условий Контракта.</w:t>
      </w:r>
    </w:p>
    <w:p w:rsidR="00F22BE6" w:rsidRPr="00F22BE6" w:rsidRDefault="00F22BE6" w:rsidP="003D619E">
      <w:pPr>
        <w:widowControl w:val="0"/>
        <w:jc w:val="center"/>
        <w:rPr>
          <w:b/>
          <w:sz w:val="24"/>
        </w:rPr>
      </w:pPr>
    </w:p>
    <w:p w:rsidR="00F22BE6" w:rsidRPr="00F22BE6" w:rsidRDefault="00F22BE6" w:rsidP="003D619E">
      <w:pPr>
        <w:widowControl w:val="0"/>
        <w:jc w:val="center"/>
        <w:rPr>
          <w:b/>
          <w:sz w:val="24"/>
        </w:rPr>
      </w:pPr>
      <w:r w:rsidRPr="00F22BE6">
        <w:rPr>
          <w:b/>
          <w:sz w:val="24"/>
        </w:rPr>
        <w:t>9. Гарантия качества</w:t>
      </w:r>
    </w:p>
    <w:p w:rsidR="00F22BE6" w:rsidRPr="00F22BE6" w:rsidRDefault="00F22BE6" w:rsidP="003D619E">
      <w:pPr>
        <w:widowControl w:val="0"/>
        <w:ind w:firstLine="709"/>
        <w:rPr>
          <w:sz w:val="24"/>
          <w:lang w:eastAsia="en-US"/>
        </w:rPr>
      </w:pPr>
      <w:r w:rsidRPr="00F22BE6">
        <w:rPr>
          <w:sz w:val="24"/>
          <w:lang w:eastAsia="en-US"/>
        </w:rPr>
        <w:t xml:space="preserve">9.1. </w:t>
      </w:r>
      <w:r w:rsidRPr="00F22BE6">
        <w:rPr>
          <w:bCs/>
          <w:kern w:val="36"/>
          <w:sz w:val="24"/>
          <w:lang w:eastAsia="en-US"/>
        </w:rPr>
        <w:t xml:space="preserve">Срок предоставления гарантии качества выполненных работ Подрядчиком устанавливается и должен составлять: не менее 36 месяцев. </w:t>
      </w:r>
    </w:p>
    <w:p w:rsidR="00F22BE6" w:rsidRPr="00F22BE6" w:rsidRDefault="00F22BE6" w:rsidP="003D619E">
      <w:pPr>
        <w:widowControl w:val="0"/>
        <w:ind w:firstLine="709"/>
        <w:rPr>
          <w:sz w:val="24"/>
          <w:lang w:eastAsia="en-US"/>
        </w:rPr>
      </w:pPr>
      <w:r w:rsidRPr="00F22BE6">
        <w:rPr>
          <w:sz w:val="24"/>
          <w:lang w:eastAsia="en-US"/>
        </w:rPr>
        <w:t>9.2.  Гарантия качества результата работы распространяется на все, составляющее результат работы.</w:t>
      </w:r>
    </w:p>
    <w:p w:rsidR="00F22BE6" w:rsidRPr="00F22BE6" w:rsidRDefault="00F22BE6" w:rsidP="003D619E">
      <w:pPr>
        <w:widowControl w:val="0"/>
        <w:ind w:firstLine="709"/>
        <w:rPr>
          <w:sz w:val="24"/>
          <w:lang w:eastAsia="en-US"/>
        </w:rPr>
      </w:pPr>
      <w:r w:rsidRPr="00F22BE6">
        <w:rPr>
          <w:sz w:val="24"/>
          <w:lang w:eastAsia="en-US"/>
        </w:rPr>
        <w:t>Гарантийный срок начинает течь с момента, когда результат выполненной работы был принят Заказчиком по акту сдачи-приемки законченных работ.</w:t>
      </w:r>
    </w:p>
    <w:p w:rsidR="00F22BE6" w:rsidRPr="00F22BE6" w:rsidRDefault="00F22BE6" w:rsidP="003D619E">
      <w:pPr>
        <w:widowControl w:val="0"/>
        <w:ind w:firstLine="709"/>
        <w:rPr>
          <w:sz w:val="24"/>
          <w:lang w:eastAsia="en-US"/>
        </w:rPr>
      </w:pPr>
      <w:r w:rsidRPr="00F22BE6">
        <w:rPr>
          <w:sz w:val="24"/>
          <w:lang w:eastAsia="en-US"/>
        </w:rPr>
        <w:t>9.3. Если в гарантийный срок обнаружатся дефекты, препятствующие нормальной работе, они устраняются Подрядчиком за свой счет в согласованные сроки, а гарантийный срок продлевается на срок устранения дефектов.</w:t>
      </w:r>
    </w:p>
    <w:p w:rsidR="00F22BE6" w:rsidRPr="00F22BE6" w:rsidRDefault="00F22BE6" w:rsidP="003D619E">
      <w:pPr>
        <w:widowControl w:val="0"/>
        <w:ind w:firstLine="709"/>
        <w:rPr>
          <w:sz w:val="24"/>
          <w:lang w:eastAsia="en-US"/>
        </w:rPr>
      </w:pPr>
      <w:r w:rsidRPr="00F22BE6">
        <w:rPr>
          <w:sz w:val="24"/>
          <w:lang w:eastAsia="en-US"/>
        </w:rPr>
        <w:t>9.4. При обнаружении Заказчиком в период гарантийного срока недостатков (дефектов) в выполненных по Контракту работах, а также выполнение работ Подрядчиком с отступлениями, ухудшившими результат работы, и иными недостатками, которые не позволят продолжить нормальную эксплуатацию результатов работы, Заказчик письменно заявляет обо всех недостатках (дефектах) Подрядчику, с указанием сроков их устранения. Гарантийный срок в этом случае продлевается, соответственно, на период устранения недостатков (дефектов).</w:t>
      </w:r>
    </w:p>
    <w:p w:rsidR="00F22BE6" w:rsidRPr="00F22BE6" w:rsidRDefault="00D16E84" w:rsidP="003D619E">
      <w:pPr>
        <w:widowControl w:val="0"/>
        <w:ind w:firstLine="709"/>
        <w:rPr>
          <w:sz w:val="24"/>
          <w:lang w:eastAsia="en-US"/>
        </w:rPr>
      </w:pPr>
      <w:r>
        <w:rPr>
          <w:sz w:val="24"/>
          <w:lang w:eastAsia="en-US"/>
        </w:rPr>
        <w:t xml:space="preserve">9.5. </w:t>
      </w:r>
      <w:r w:rsidR="00F22BE6" w:rsidRPr="00F22BE6">
        <w:rPr>
          <w:sz w:val="24"/>
          <w:lang w:eastAsia="en-US"/>
        </w:rPr>
        <w:t>Устранение недостатков (дефектов) в выполненных работах в период гарантийного срока эксплуатации результата работы осуществляется за счет Подрядчика.</w:t>
      </w:r>
    </w:p>
    <w:p w:rsidR="00F22BE6" w:rsidRPr="00F22BE6" w:rsidRDefault="00D16E84" w:rsidP="003D619E">
      <w:pPr>
        <w:widowControl w:val="0"/>
        <w:ind w:firstLine="709"/>
        <w:rPr>
          <w:sz w:val="24"/>
          <w:lang w:eastAsia="en-US"/>
        </w:rPr>
      </w:pPr>
      <w:r>
        <w:rPr>
          <w:sz w:val="24"/>
          <w:lang w:eastAsia="en-US"/>
        </w:rPr>
        <w:t xml:space="preserve">9.6. </w:t>
      </w:r>
      <w:r w:rsidR="00F22BE6" w:rsidRPr="00F22BE6">
        <w:rPr>
          <w:sz w:val="24"/>
          <w:lang w:eastAsia="en-US"/>
        </w:rPr>
        <w:t xml:space="preserve">По Контракту устанавливается </w:t>
      </w:r>
      <w:r w:rsidR="00F22BE6" w:rsidRPr="00E43A30">
        <w:rPr>
          <w:sz w:val="24"/>
          <w:lang w:eastAsia="en-US"/>
        </w:rPr>
        <w:t>обеспечение гарантийных обязательств в размере 5 процентов</w:t>
      </w:r>
      <w:r w:rsidR="00F22BE6" w:rsidRPr="00F22BE6">
        <w:rPr>
          <w:sz w:val="24"/>
          <w:lang w:eastAsia="en-US"/>
        </w:rPr>
        <w:t xml:space="preserve"> от начальной </w:t>
      </w:r>
      <w:r w:rsidR="00150DF0">
        <w:rPr>
          <w:sz w:val="24"/>
          <w:lang w:eastAsia="en-US"/>
        </w:rPr>
        <w:t>(</w:t>
      </w:r>
      <w:r w:rsidR="00F22BE6" w:rsidRPr="00F22BE6">
        <w:rPr>
          <w:sz w:val="24"/>
          <w:lang w:eastAsia="en-US"/>
        </w:rPr>
        <w:t>максимальной</w:t>
      </w:r>
      <w:r w:rsidR="00A05298">
        <w:rPr>
          <w:sz w:val="24"/>
          <w:lang w:eastAsia="en-US"/>
        </w:rPr>
        <w:t>)</w:t>
      </w:r>
      <w:r w:rsidR="00F22BE6" w:rsidRPr="00F22BE6">
        <w:rPr>
          <w:sz w:val="24"/>
          <w:lang w:eastAsia="en-US"/>
        </w:rPr>
        <w:t xml:space="preserve"> цены Контракта, и составляет </w:t>
      </w:r>
      <w:r w:rsidR="006839E9" w:rsidRPr="006839E9">
        <w:rPr>
          <w:b/>
          <w:sz w:val="24"/>
          <w:lang w:eastAsia="en-US"/>
        </w:rPr>
        <w:t>61</w:t>
      </w:r>
      <w:r w:rsidR="006839E9">
        <w:rPr>
          <w:b/>
          <w:sz w:val="24"/>
          <w:lang w:eastAsia="en-US"/>
        </w:rPr>
        <w:t> 121,</w:t>
      </w:r>
      <w:r w:rsidR="006839E9" w:rsidRPr="006839E9">
        <w:rPr>
          <w:b/>
          <w:sz w:val="24"/>
          <w:lang w:eastAsia="en-US"/>
        </w:rPr>
        <w:t>4</w:t>
      </w:r>
      <w:r w:rsidR="006839E9">
        <w:rPr>
          <w:b/>
          <w:sz w:val="24"/>
          <w:lang w:eastAsia="en-US"/>
        </w:rPr>
        <w:t>0</w:t>
      </w:r>
      <w:r w:rsidR="00F22BE6" w:rsidRPr="00F22BE6">
        <w:rPr>
          <w:sz w:val="24"/>
          <w:lang w:eastAsia="en-US"/>
        </w:rPr>
        <w:t xml:space="preserve"> </w:t>
      </w:r>
      <w:r w:rsidR="00F22BE6" w:rsidRPr="00A6228E">
        <w:rPr>
          <w:b/>
          <w:sz w:val="24"/>
          <w:lang w:eastAsia="en-US"/>
        </w:rPr>
        <w:t>(</w:t>
      </w:r>
      <w:r w:rsidR="00A6228E" w:rsidRPr="00A6228E">
        <w:rPr>
          <w:b/>
          <w:sz w:val="24"/>
          <w:lang w:eastAsia="en-US"/>
        </w:rPr>
        <w:t>шестьдесят одна тысяча сто двадцать один</w:t>
      </w:r>
      <w:r w:rsidR="00F22BE6" w:rsidRPr="00A6228E">
        <w:rPr>
          <w:b/>
          <w:sz w:val="24"/>
          <w:lang w:eastAsia="en-US"/>
        </w:rPr>
        <w:t>)</w:t>
      </w:r>
      <w:r w:rsidR="00A6228E">
        <w:rPr>
          <w:sz w:val="24"/>
          <w:lang w:eastAsia="en-US"/>
        </w:rPr>
        <w:t xml:space="preserve"> рубль</w:t>
      </w:r>
      <w:r w:rsidR="00F22BE6" w:rsidRPr="00F22BE6">
        <w:rPr>
          <w:sz w:val="24"/>
          <w:lang w:eastAsia="en-US"/>
        </w:rPr>
        <w:t xml:space="preserve"> </w:t>
      </w:r>
      <w:r w:rsidR="00A6228E" w:rsidRPr="00A6228E">
        <w:rPr>
          <w:b/>
          <w:sz w:val="24"/>
          <w:lang w:eastAsia="en-US"/>
        </w:rPr>
        <w:t>40</w:t>
      </w:r>
      <w:r w:rsidR="00F22BE6" w:rsidRPr="00F22BE6">
        <w:rPr>
          <w:sz w:val="24"/>
          <w:lang w:eastAsia="en-US"/>
        </w:rPr>
        <w:t xml:space="preserve"> копеек.</w:t>
      </w:r>
    </w:p>
    <w:p w:rsidR="00F22BE6" w:rsidRPr="00F22BE6" w:rsidRDefault="00D16E84" w:rsidP="003D619E">
      <w:pPr>
        <w:widowControl w:val="0"/>
        <w:ind w:firstLine="709"/>
        <w:rPr>
          <w:sz w:val="24"/>
          <w:lang w:eastAsia="en-US"/>
        </w:rPr>
      </w:pPr>
      <w:r>
        <w:rPr>
          <w:sz w:val="24"/>
          <w:lang w:eastAsia="en-US"/>
        </w:rPr>
        <w:t xml:space="preserve">9.7. </w:t>
      </w:r>
      <w:r w:rsidR="00F22BE6" w:rsidRPr="00F22BE6">
        <w:rPr>
          <w:sz w:val="24"/>
          <w:lang w:eastAsia="en-US"/>
        </w:rPr>
        <w:t>Обеспечение гарантийных обязательств предоставляется Подрядчиком в течение 10 рабочих дней с момента предоставления им исполнительной документации в полном объеме, с учетом срока рассмотрения Заказчиком банковской гарантии (в случае ее предоставления), в соответствии с ч. 5 ст. 45 Федерального закона № 44-ФЗ.</w:t>
      </w:r>
    </w:p>
    <w:p w:rsidR="00F22BE6" w:rsidRPr="00F22BE6" w:rsidRDefault="00F22BE6" w:rsidP="003D619E">
      <w:pPr>
        <w:widowControl w:val="0"/>
        <w:ind w:firstLine="709"/>
        <w:rPr>
          <w:sz w:val="24"/>
          <w:lang w:eastAsia="en-US"/>
        </w:rPr>
      </w:pPr>
      <w:r w:rsidRPr="00F22BE6">
        <w:rPr>
          <w:sz w:val="24"/>
          <w:lang w:eastAsia="en-US"/>
        </w:rPr>
        <w:t xml:space="preserve">9.8. 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w:t>
      </w:r>
      <w:r w:rsidR="005416CB">
        <w:rPr>
          <w:sz w:val="24"/>
          <w:lang w:eastAsia="en-US"/>
        </w:rPr>
        <w:t xml:space="preserve">№ 44-ФЗ, </w:t>
      </w:r>
      <w:r w:rsidRPr="00F22BE6">
        <w:rPr>
          <w:sz w:val="24"/>
          <w:lang w:eastAsia="en-US"/>
        </w:rPr>
        <w:t xml:space="preserve">Постановления Правительства РФ от 08.11.2013 № 1005 «О банковских гарантиях, используемых для целей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Подрядчиком самостоятельно определяется способ </w:t>
      </w:r>
      <w:r w:rsidRPr="00F22BE6">
        <w:rPr>
          <w:sz w:val="24"/>
          <w:lang w:eastAsia="en-US"/>
        </w:rPr>
        <w:lastRenderedPageBreak/>
        <w:t>обеспечения гарантийных обязательств. Срок действия банковской гарантии определяется в соответствии с требованиями Федерального закона № 44-ФЗ, при этом, в случае предоставления Подрядчиком банковской гарантии в качестве способа обеспечения гарантийных обязательств по Контракту, срок действия банковской гарантии должен превышать срок исполнения гарантийных обязательств, не менее чем на один месяц, в том числе  в случае его изменения в соответствии со ст. 95  Федерального закона № 44-ФЗ.</w:t>
      </w:r>
    </w:p>
    <w:p w:rsidR="00F22BE6" w:rsidRPr="00F22BE6" w:rsidRDefault="00F22BE6" w:rsidP="003D619E">
      <w:pPr>
        <w:widowControl w:val="0"/>
        <w:ind w:firstLine="709"/>
        <w:rPr>
          <w:sz w:val="24"/>
          <w:lang w:eastAsia="en-US"/>
        </w:rPr>
      </w:pPr>
      <w:r w:rsidRPr="00F22BE6">
        <w:rPr>
          <w:sz w:val="24"/>
          <w:lang w:eastAsia="en-US"/>
        </w:rPr>
        <w:t>9.9. В случае внесения Подрядчиком денежных средств в качестве способа обеспечения гарантийных обязательств по контракту, Подрядчику необходимо использовать следующие реквизиты:</w:t>
      </w:r>
    </w:p>
    <w:p w:rsidR="00F22BE6" w:rsidRPr="00F22BE6" w:rsidRDefault="00F22BE6" w:rsidP="003D619E">
      <w:pPr>
        <w:widowControl w:val="0"/>
        <w:ind w:firstLine="709"/>
        <w:rPr>
          <w:sz w:val="24"/>
          <w:lang w:eastAsia="en-US"/>
        </w:rPr>
      </w:pPr>
      <w:r w:rsidRPr="00F22BE6">
        <w:rPr>
          <w:sz w:val="24"/>
          <w:lang w:eastAsia="en-US"/>
        </w:rPr>
        <w:t xml:space="preserve">Получатель: Администрация Пионерского сельского поселения Елизовского муниципального района в Камчатском крае     </w:t>
      </w:r>
    </w:p>
    <w:p w:rsidR="00F22BE6" w:rsidRPr="00F22BE6" w:rsidRDefault="00F22BE6" w:rsidP="003D619E">
      <w:pPr>
        <w:widowControl w:val="0"/>
        <w:ind w:firstLine="709"/>
        <w:rPr>
          <w:sz w:val="24"/>
          <w:lang w:eastAsia="en-US"/>
        </w:rPr>
      </w:pPr>
      <w:r w:rsidRPr="00F22BE6">
        <w:rPr>
          <w:sz w:val="24"/>
          <w:lang w:eastAsia="en-US"/>
        </w:rPr>
        <w:t xml:space="preserve">Банк получателя: УФК по Камчатскому краю (Администрация Пионерского сельского поселения л/с 05383003770) ОТДЕЛЕНИЕ ПЕТРОПАВЛОВСК-КАМЧАТСКИЙ//Управление Федерального казначейства по Камчатскому г. Петропавловск-Камчатский </w:t>
      </w:r>
    </w:p>
    <w:p w:rsidR="00F22BE6" w:rsidRPr="00F22BE6" w:rsidRDefault="00F22BE6" w:rsidP="003D619E">
      <w:pPr>
        <w:widowControl w:val="0"/>
        <w:ind w:firstLine="709"/>
        <w:rPr>
          <w:sz w:val="24"/>
          <w:lang w:eastAsia="en-US"/>
        </w:rPr>
      </w:pPr>
      <w:r w:rsidRPr="00F22BE6">
        <w:rPr>
          <w:sz w:val="24"/>
          <w:lang w:eastAsia="en-US"/>
        </w:rPr>
        <w:t>Р/сч. 03232643306074213800</w:t>
      </w:r>
    </w:p>
    <w:p w:rsidR="00F22BE6" w:rsidRPr="00F22BE6" w:rsidRDefault="00F22BE6" w:rsidP="003D619E">
      <w:pPr>
        <w:widowControl w:val="0"/>
        <w:ind w:firstLine="709"/>
        <w:rPr>
          <w:sz w:val="24"/>
          <w:lang w:eastAsia="en-US"/>
        </w:rPr>
      </w:pPr>
      <w:r w:rsidRPr="00F22BE6">
        <w:rPr>
          <w:sz w:val="24"/>
          <w:lang w:eastAsia="en-US"/>
        </w:rPr>
        <w:t>БИК ТОФК 013002402</w:t>
      </w:r>
    </w:p>
    <w:p w:rsidR="00F22BE6" w:rsidRPr="00F22BE6" w:rsidRDefault="00F22BE6" w:rsidP="003D619E">
      <w:pPr>
        <w:widowControl w:val="0"/>
        <w:ind w:firstLine="709"/>
        <w:rPr>
          <w:sz w:val="24"/>
          <w:lang w:eastAsia="en-US"/>
        </w:rPr>
      </w:pPr>
      <w:r w:rsidRPr="00F22BE6">
        <w:rPr>
          <w:sz w:val="24"/>
          <w:lang w:eastAsia="en-US"/>
        </w:rPr>
        <w:t>ИНН 4105029741</w:t>
      </w:r>
    </w:p>
    <w:p w:rsidR="00F22BE6" w:rsidRPr="00F22BE6" w:rsidRDefault="00F22BE6" w:rsidP="003D619E">
      <w:pPr>
        <w:widowControl w:val="0"/>
        <w:ind w:firstLine="709"/>
        <w:rPr>
          <w:sz w:val="24"/>
          <w:lang w:eastAsia="en-US"/>
        </w:rPr>
      </w:pPr>
      <w:r w:rsidRPr="00F22BE6">
        <w:rPr>
          <w:sz w:val="24"/>
          <w:lang w:eastAsia="en-US"/>
        </w:rPr>
        <w:t>КПП 410501001</w:t>
      </w:r>
    </w:p>
    <w:p w:rsidR="00F22BE6" w:rsidRPr="00F22BE6" w:rsidRDefault="00F22BE6" w:rsidP="003D619E">
      <w:pPr>
        <w:widowControl w:val="0"/>
        <w:ind w:firstLine="709"/>
        <w:rPr>
          <w:sz w:val="24"/>
          <w:lang w:eastAsia="en-US"/>
        </w:rPr>
      </w:pPr>
      <w:r w:rsidRPr="00F22BE6">
        <w:rPr>
          <w:sz w:val="24"/>
          <w:lang w:eastAsia="en-US"/>
        </w:rPr>
        <w:t>ОКТМО 30607421</w:t>
      </w:r>
    </w:p>
    <w:p w:rsidR="00F22BE6" w:rsidRPr="00F22BE6" w:rsidRDefault="00F22BE6" w:rsidP="003D619E">
      <w:pPr>
        <w:widowControl w:val="0"/>
        <w:ind w:firstLine="709"/>
        <w:rPr>
          <w:sz w:val="24"/>
          <w:lang w:eastAsia="en-US"/>
        </w:rPr>
      </w:pPr>
      <w:r w:rsidRPr="00F22BE6">
        <w:rPr>
          <w:sz w:val="24"/>
          <w:lang w:eastAsia="en-US"/>
        </w:rPr>
        <w:t>ЕКС (кор.счет) 40102810945370000031</w:t>
      </w:r>
    </w:p>
    <w:p w:rsidR="00F22BE6" w:rsidRPr="00F22BE6" w:rsidRDefault="00F22BE6" w:rsidP="003D619E">
      <w:pPr>
        <w:widowControl w:val="0"/>
        <w:ind w:firstLine="709"/>
        <w:rPr>
          <w:rFonts w:eastAsia="Calibri"/>
          <w:sz w:val="24"/>
        </w:rPr>
      </w:pPr>
      <w:r w:rsidRPr="00F22BE6">
        <w:rPr>
          <w:sz w:val="24"/>
          <w:lang w:eastAsia="en-US"/>
        </w:rPr>
        <w:t xml:space="preserve">В платежном поручении необходимо указать назначение платежа «обеспечение гарантийных обязательств муниципального контракта на </w:t>
      </w:r>
      <w:r w:rsidRPr="00F22BE6">
        <w:rPr>
          <w:rFonts w:eastAsia="Calibri"/>
          <w:sz w:val="24"/>
        </w:rPr>
        <w:t>выполнение работ по благоустройству территории (укладка тротуарной плитки) по ул. Виталия Бонивура, д. 2/1, в п. Пионерский, Елизовского района, Камчатского края</w:t>
      </w:r>
      <w:r w:rsidRPr="00F22BE6">
        <w:rPr>
          <w:sz w:val="24"/>
          <w:lang w:eastAsia="en-US"/>
        </w:rPr>
        <w:t>».</w:t>
      </w:r>
    </w:p>
    <w:p w:rsidR="00F22BE6" w:rsidRPr="00F22BE6" w:rsidRDefault="00F22BE6" w:rsidP="003D619E">
      <w:pPr>
        <w:widowControl w:val="0"/>
        <w:ind w:firstLine="709"/>
        <w:rPr>
          <w:sz w:val="24"/>
          <w:lang w:eastAsia="en-US"/>
        </w:rPr>
      </w:pPr>
      <w:r w:rsidRPr="00F22BE6">
        <w:rPr>
          <w:sz w:val="24"/>
          <w:lang w:eastAsia="en-US"/>
        </w:rPr>
        <w:t xml:space="preserve">Денежные средства, внесенные Подрядчиком в обеспечение гарантийных обязательств по муниципальному контракту возвращаются Подрядчику в течение 15 (пятнадцати) дней по истечении гарантийного срока. </w:t>
      </w:r>
    </w:p>
    <w:p w:rsidR="00F22BE6" w:rsidRPr="00F22BE6" w:rsidRDefault="00F22BE6" w:rsidP="003D619E">
      <w:pPr>
        <w:widowControl w:val="0"/>
        <w:ind w:firstLine="709"/>
        <w:rPr>
          <w:sz w:val="24"/>
          <w:lang w:eastAsia="en-US"/>
        </w:rPr>
      </w:pPr>
      <w:r w:rsidRPr="00F22BE6">
        <w:rPr>
          <w:sz w:val="24"/>
          <w:lang w:eastAsia="en-US"/>
        </w:rPr>
        <w:t>9.10.</w:t>
      </w:r>
      <w:r w:rsidRPr="00F22BE6">
        <w:rPr>
          <w:sz w:val="24"/>
          <w:lang w:eastAsia="en-US"/>
        </w:rPr>
        <w:tab/>
        <w:t>Подрядчик вправе изменить способ обеспечения гарантийных обязательств и (или) предоставить Заказчику новое обеспечение гарантийных обязательств взамен ранее предоставленного.</w:t>
      </w:r>
    </w:p>
    <w:p w:rsidR="00F22BE6" w:rsidRPr="00F22BE6" w:rsidRDefault="00150DF0" w:rsidP="003D619E">
      <w:pPr>
        <w:widowControl w:val="0"/>
        <w:ind w:firstLine="709"/>
        <w:rPr>
          <w:sz w:val="24"/>
          <w:lang w:eastAsia="en-US"/>
        </w:rPr>
      </w:pPr>
      <w:r>
        <w:rPr>
          <w:sz w:val="24"/>
          <w:lang w:eastAsia="en-US"/>
        </w:rPr>
        <w:t xml:space="preserve">9.11. Согласно п 8.1 ст. 96 </w:t>
      </w:r>
      <w:r w:rsidR="00F22BE6" w:rsidRPr="00F22BE6">
        <w:rPr>
          <w:sz w:val="24"/>
          <w:lang w:eastAsia="en-US"/>
        </w:rPr>
        <w:t>Федерального закона № 44-ФЗ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(при участии субъектов малого предпринимательства, социально ориентированных некоммерческих организаций в закупках), освобождается от обеспечения гарантийных обязательств, в том числе с учетом положений статьи 37 Федерального закона № 44 - 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F22BE6" w:rsidRPr="00F22BE6" w:rsidRDefault="00F22BE6" w:rsidP="003D619E">
      <w:pPr>
        <w:widowControl w:val="0"/>
        <w:ind w:firstLine="709"/>
        <w:rPr>
          <w:sz w:val="24"/>
          <w:lang w:eastAsia="en-US"/>
        </w:rPr>
      </w:pPr>
    </w:p>
    <w:p w:rsidR="00F22BE6" w:rsidRPr="00F22BE6" w:rsidRDefault="00F22BE6" w:rsidP="003D619E">
      <w:pPr>
        <w:widowControl w:val="0"/>
        <w:jc w:val="center"/>
        <w:rPr>
          <w:b/>
          <w:sz w:val="24"/>
        </w:rPr>
      </w:pPr>
      <w:r w:rsidRPr="00F22BE6">
        <w:rPr>
          <w:b/>
          <w:sz w:val="24"/>
        </w:rPr>
        <w:t>10. Порядок разрешения споров</w:t>
      </w:r>
    </w:p>
    <w:p w:rsidR="00F22BE6" w:rsidRPr="00F22BE6" w:rsidRDefault="00F22BE6" w:rsidP="003D619E">
      <w:pPr>
        <w:widowControl w:val="0"/>
        <w:ind w:firstLine="709"/>
        <w:rPr>
          <w:sz w:val="24"/>
        </w:rPr>
      </w:pPr>
      <w:r w:rsidRPr="00F22BE6">
        <w:rPr>
          <w:sz w:val="24"/>
        </w:rPr>
        <w:t>10.1. Все споры и разногласия, которые могут возникнуть в связи с исполнением настоящего Контракта, разрешаются путем переговоров между Сторонами.</w:t>
      </w:r>
    </w:p>
    <w:p w:rsidR="00F22BE6" w:rsidRPr="00F22BE6" w:rsidRDefault="00F22BE6" w:rsidP="003D619E">
      <w:pPr>
        <w:widowControl w:val="0"/>
        <w:ind w:firstLine="709"/>
        <w:rPr>
          <w:sz w:val="24"/>
        </w:rPr>
      </w:pPr>
      <w:r w:rsidRPr="00F22BE6">
        <w:rPr>
          <w:sz w:val="24"/>
        </w:rPr>
        <w:t xml:space="preserve">10.2. В случае, если споры и разногласия не будут урегулированы путем переговоров между Сторонами, они подлежат разрешению в Арбитражном суде </w:t>
      </w:r>
      <w:r w:rsidRPr="00F22BE6">
        <w:rPr>
          <w:sz w:val="24"/>
        </w:rPr>
        <w:lastRenderedPageBreak/>
        <w:t>Камчатского края.</w:t>
      </w:r>
    </w:p>
    <w:p w:rsidR="00F22BE6" w:rsidRPr="00F22BE6" w:rsidRDefault="00F22BE6" w:rsidP="003D619E">
      <w:pPr>
        <w:widowControl w:val="0"/>
        <w:ind w:firstLine="709"/>
        <w:rPr>
          <w:sz w:val="24"/>
        </w:rPr>
      </w:pPr>
    </w:p>
    <w:p w:rsidR="00F22BE6" w:rsidRPr="00F22BE6" w:rsidRDefault="00F22BE6" w:rsidP="003D619E">
      <w:pPr>
        <w:widowControl w:val="0"/>
        <w:jc w:val="center"/>
        <w:rPr>
          <w:b/>
          <w:sz w:val="24"/>
        </w:rPr>
      </w:pPr>
      <w:r w:rsidRPr="00F22BE6">
        <w:rPr>
          <w:b/>
          <w:sz w:val="24"/>
        </w:rPr>
        <w:t>11. Обстоятельства непреодолимой силы</w:t>
      </w:r>
    </w:p>
    <w:p w:rsidR="00F22BE6" w:rsidRPr="00F22BE6" w:rsidRDefault="00F22BE6" w:rsidP="003D619E">
      <w:pPr>
        <w:widowControl w:val="0"/>
        <w:ind w:firstLine="709"/>
        <w:rPr>
          <w:sz w:val="24"/>
        </w:rPr>
      </w:pPr>
      <w:r w:rsidRPr="00F22BE6">
        <w:rPr>
          <w:sz w:val="24"/>
        </w:rPr>
        <w:t>11.1. 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(природных явлений, действий внешних объективных факторов), на время действия этих обстоятельств, если эти обстоятельства непосредственно повлияли на исполнение настоящего Контракта.</w:t>
      </w:r>
    </w:p>
    <w:p w:rsidR="00F22BE6" w:rsidRPr="00F22BE6" w:rsidRDefault="00F22BE6" w:rsidP="003D619E">
      <w:pPr>
        <w:widowControl w:val="0"/>
        <w:ind w:firstLine="709"/>
        <w:rPr>
          <w:sz w:val="24"/>
          <w:lang w:eastAsia="en-US"/>
        </w:rPr>
      </w:pPr>
      <w:r w:rsidRPr="00F22BE6">
        <w:rPr>
          <w:sz w:val="24"/>
          <w:lang w:eastAsia="en-US"/>
        </w:rPr>
        <w:t>11.2. В случае возникновения обстоятельств непреодолимой силы (наводнения, пожары, землетрясения, эпидемии, военные конфликты, террористические акты, препятствующие выполнению Сторонами по настоящему контракту своих обязательств) соответствующая Сторона обязана письменно, не позднее 5 (пяти) рабочих дней после возникновения данных обстоятельств, предоставить необходимые документы или доказать наличие обстоятельств непреодолимой силы другой Стороне Контракта. Если факт наличия обстоятельств непреодолимой силы не доказан, соответствующая Сторона обязана продолжить выполнение своих обязательств по настоящему Контракту.</w:t>
      </w:r>
    </w:p>
    <w:p w:rsidR="00F22BE6" w:rsidRPr="00F22BE6" w:rsidRDefault="00F22BE6" w:rsidP="003D619E">
      <w:pPr>
        <w:widowControl w:val="0"/>
        <w:ind w:firstLine="709"/>
        <w:rPr>
          <w:sz w:val="24"/>
          <w:lang w:eastAsia="en-US"/>
        </w:rPr>
      </w:pPr>
      <w:r w:rsidRPr="00F22BE6">
        <w:rPr>
          <w:sz w:val="24"/>
          <w:lang w:eastAsia="en-US"/>
        </w:rPr>
        <w:t xml:space="preserve">Если обстоятельства непреодолимой силы сохраняются на срок свыше одного месяца, Контракт может быть расторгнут по соглашению Сторон.           </w:t>
      </w:r>
    </w:p>
    <w:p w:rsidR="00F22BE6" w:rsidRPr="00F22BE6" w:rsidRDefault="00F22BE6" w:rsidP="003D619E">
      <w:pPr>
        <w:widowControl w:val="0"/>
        <w:autoSpaceDE w:val="0"/>
        <w:autoSpaceDN w:val="0"/>
        <w:adjustRightInd w:val="0"/>
        <w:ind w:firstLine="709"/>
        <w:rPr>
          <w:sz w:val="24"/>
          <w:lang w:eastAsia="en-US"/>
        </w:rPr>
      </w:pPr>
      <w:r w:rsidRPr="00F22BE6">
        <w:rPr>
          <w:sz w:val="24"/>
          <w:lang w:eastAsia="en-US"/>
        </w:rPr>
        <w:t>11.3. К обстоятельствам непреодолимой силы не относятся, в частности, нарушение обязанностей со стороны контрагентов Сторон, отсутствие на рынке нужных для выполнения работ товаров, отсутствие у Сторон необходимых денежных средств.</w:t>
      </w:r>
    </w:p>
    <w:p w:rsidR="00F22BE6" w:rsidRPr="00F22BE6" w:rsidRDefault="00F22BE6" w:rsidP="003D619E">
      <w:pPr>
        <w:widowControl w:val="0"/>
        <w:autoSpaceDE w:val="0"/>
        <w:autoSpaceDN w:val="0"/>
        <w:adjustRightInd w:val="0"/>
        <w:ind w:firstLine="709"/>
        <w:rPr>
          <w:sz w:val="24"/>
          <w:lang w:eastAsia="en-US"/>
        </w:rPr>
      </w:pPr>
    </w:p>
    <w:p w:rsidR="00F22BE6" w:rsidRPr="00F22BE6" w:rsidRDefault="00F22BE6" w:rsidP="003D619E">
      <w:pPr>
        <w:widowControl w:val="0"/>
        <w:jc w:val="center"/>
        <w:rPr>
          <w:b/>
          <w:sz w:val="24"/>
          <w:lang w:eastAsia="en-US"/>
        </w:rPr>
      </w:pPr>
      <w:r w:rsidRPr="00F22BE6">
        <w:rPr>
          <w:b/>
          <w:sz w:val="24"/>
          <w:lang w:eastAsia="en-US"/>
        </w:rPr>
        <w:t>12. Обеспечение исполнения Контракта</w:t>
      </w:r>
    </w:p>
    <w:p w:rsidR="00F22BE6" w:rsidRPr="00F22BE6" w:rsidRDefault="00F22BE6" w:rsidP="003D619E">
      <w:pPr>
        <w:widowControl w:val="0"/>
        <w:ind w:firstLine="709"/>
        <w:rPr>
          <w:sz w:val="24"/>
          <w:lang w:eastAsia="en-US"/>
        </w:rPr>
      </w:pPr>
      <w:r w:rsidRPr="00F22BE6">
        <w:rPr>
          <w:sz w:val="24"/>
          <w:lang w:eastAsia="en-US"/>
        </w:rPr>
        <w:t xml:space="preserve">12.1. Подрядчиком до заключения Контракта должны быть предоставлены документальные доказательства обеспечения исполнения Контракта. Размер обеспечения исполнения Контракта составляет 5 % цены Контракта, что составляет </w:t>
      </w:r>
      <w:r w:rsidR="006754FA" w:rsidRPr="006754FA">
        <w:rPr>
          <w:b/>
          <w:sz w:val="24"/>
          <w:lang w:eastAsia="en-US"/>
        </w:rPr>
        <w:t>45</w:t>
      </w:r>
      <w:r w:rsidR="006754FA">
        <w:rPr>
          <w:b/>
          <w:sz w:val="24"/>
          <w:lang w:eastAsia="en-US"/>
        </w:rPr>
        <w:t> 571,</w:t>
      </w:r>
      <w:r w:rsidR="006754FA" w:rsidRPr="006754FA">
        <w:rPr>
          <w:b/>
          <w:sz w:val="24"/>
          <w:lang w:eastAsia="en-US"/>
        </w:rPr>
        <w:t>41</w:t>
      </w:r>
      <w:r w:rsidRPr="00F22BE6">
        <w:rPr>
          <w:sz w:val="24"/>
          <w:lang w:eastAsia="en-US"/>
        </w:rPr>
        <w:t xml:space="preserve"> </w:t>
      </w:r>
      <w:r w:rsidRPr="00F4103C">
        <w:rPr>
          <w:b/>
          <w:sz w:val="24"/>
          <w:lang w:eastAsia="en-US"/>
        </w:rPr>
        <w:t>(</w:t>
      </w:r>
      <w:r w:rsidR="00F4103C" w:rsidRPr="00F4103C">
        <w:rPr>
          <w:b/>
          <w:sz w:val="24"/>
          <w:lang w:eastAsia="en-US"/>
        </w:rPr>
        <w:t>сорок пять тысяч пятьсот семьдесят один</w:t>
      </w:r>
      <w:r w:rsidR="00F4103C">
        <w:rPr>
          <w:b/>
          <w:sz w:val="24"/>
          <w:lang w:eastAsia="en-US"/>
        </w:rPr>
        <w:t>)</w:t>
      </w:r>
      <w:r w:rsidR="00F4103C" w:rsidRPr="00F4103C">
        <w:rPr>
          <w:b/>
          <w:sz w:val="24"/>
          <w:lang w:eastAsia="en-US"/>
        </w:rPr>
        <w:t xml:space="preserve"> </w:t>
      </w:r>
      <w:r w:rsidR="00F4103C" w:rsidRPr="00F4103C">
        <w:rPr>
          <w:sz w:val="24"/>
          <w:lang w:eastAsia="en-US"/>
        </w:rPr>
        <w:t>рубль</w:t>
      </w:r>
      <w:r w:rsidRPr="00F22BE6">
        <w:rPr>
          <w:sz w:val="24"/>
          <w:lang w:eastAsia="en-US"/>
        </w:rPr>
        <w:t xml:space="preserve"> </w:t>
      </w:r>
      <w:r w:rsidR="00F4103C" w:rsidRPr="00F4103C">
        <w:rPr>
          <w:b/>
          <w:sz w:val="24"/>
          <w:lang w:eastAsia="en-US"/>
        </w:rPr>
        <w:t>41</w:t>
      </w:r>
      <w:r w:rsidR="00F4103C">
        <w:rPr>
          <w:sz w:val="24"/>
          <w:lang w:eastAsia="en-US"/>
        </w:rPr>
        <w:t xml:space="preserve"> копей</w:t>
      </w:r>
      <w:r w:rsidRPr="00F22BE6">
        <w:rPr>
          <w:sz w:val="24"/>
          <w:lang w:eastAsia="en-US"/>
        </w:rPr>
        <w:t>к</w:t>
      </w:r>
      <w:r w:rsidR="00F4103C">
        <w:rPr>
          <w:sz w:val="24"/>
          <w:lang w:eastAsia="en-US"/>
        </w:rPr>
        <w:t>а</w:t>
      </w:r>
      <w:r w:rsidRPr="00F22BE6">
        <w:rPr>
          <w:sz w:val="24"/>
          <w:lang w:eastAsia="en-US"/>
        </w:rPr>
        <w:t>. Затраты по получению и применению обеспечительных мер несет Подрядчик.</w:t>
      </w:r>
    </w:p>
    <w:p w:rsidR="00F22BE6" w:rsidRPr="00F22BE6" w:rsidRDefault="00F22BE6" w:rsidP="003D619E">
      <w:pPr>
        <w:widowControl w:val="0"/>
        <w:ind w:firstLine="709"/>
        <w:rPr>
          <w:sz w:val="24"/>
          <w:lang w:eastAsia="en-US"/>
        </w:rPr>
      </w:pPr>
      <w:r w:rsidRPr="00F22BE6">
        <w:rPr>
          <w:sz w:val="24"/>
          <w:lang w:eastAsia="en-US"/>
        </w:rPr>
        <w:t>Контракт заключается только после предоставления участником закупки, с которым заключается контракт, обеспечения его исполнения, в течение 5 дней с даты размещения заказчиком в ЕИС проекта контракта.</w:t>
      </w:r>
    </w:p>
    <w:p w:rsidR="00F22BE6" w:rsidRPr="00F22BE6" w:rsidRDefault="00F22BE6" w:rsidP="003D619E">
      <w:pPr>
        <w:widowControl w:val="0"/>
        <w:ind w:firstLine="709"/>
        <w:rPr>
          <w:color w:val="000000"/>
          <w:sz w:val="24"/>
        </w:rPr>
      </w:pPr>
      <w:r w:rsidRPr="00F22BE6">
        <w:rPr>
          <w:sz w:val="24"/>
        </w:rPr>
        <w:t xml:space="preserve">В случае если при проведении аукциона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при непредставлении таким участником информации, подтверждающей его добросовестность на дату подачи заявки в соответствии с </w:t>
      </w:r>
      <w:hyperlink w:anchor="Par740" w:history="1">
        <w:r w:rsidRPr="00F22BE6">
          <w:rPr>
            <w:sz w:val="24"/>
          </w:rPr>
          <w:t>частью 3</w:t>
        </w:r>
      </w:hyperlink>
      <w:r w:rsidRPr="00F22BE6">
        <w:rPr>
          <w:sz w:val="24"/>
        </w:rPr>
        <w:t xml:space="preserve"> статьи 37 Федерального закона № 44 - ФЗ, размер обеспечения контракта составит превышающий </w:t>
      </w:r>
      <w:r w:rsidRPr="00F22BE6">
        <w:rPr>
          <w:sz w:val="24"/>
          <w:lang w:eastAsia="en-US"/>
        </w:rPr>
        <w:t xml:space="preserve">в 1,5 раза размер обеспечения исполнения контракта, указанной выше суммы и составит 7,5 % цены контракта в размере </w:t>
      </w:r>
      <w:r w:rsidR="00B72D0C" w:rsidRPr="00B72D0C">
        <w:rPr>
          <w:b/>
          <w:sz w:val="24"/>
          <w:lang w:eastAsia="en-US"/>
        </w:rPr>
        <w:t>68</w:t>
      </w:r>
      <w:r w:rsidR="00B72D0C">
        <w:rPr>
          <w:b/>
          <w:sz w:val="24"/>
          <w:lang w:eastAsia="en-US"/>
        </w:rPr>
        <w:t> 357,</w:t>
      </w:r>
      <w:r w:rsidR="00B72D0C" w:rsidRPr="00B72D0C">
        <w:rPr>
          <w:b/>
          <w:sz w:val="24"/>
          <w:lang w:eastAsia="en-US"/>
        </w:rPr>
        <w:t>12</w:t>
      </w:r>
      <w:r w:rsidRPr="00F22BE6">
        <w:rPr>
          <w:sz w:val="24"/>
          <w:lang w:eastAsia="en-US"/>
        </w:rPr>
        <w:t xml:space="preserve"> </w:t>
      </w:r>
      <w:r w:rsidRPr="00101022">
        <w:rPr>
          <w:b/>
          <w:sz w:val="24"/>
          <w:lang w:eastAsia="en-US"/>
        </w:rPr>
        <w:t>(</w:t>
      </w:r>
      <w:r w:rsidR="00101022" w:rsidRPr="00101022">
        <w:rPr>
          <w:b/>
          <w:sz w:val="24"/>
          <w:lang w:eastAsia="en-US"/>
        </w:rPr>
        <w:t>шестьдесят восемь тысяч триста пятьдесят семь</w:t>
      </w:r>
      <w:r w:rsidRPr="00101022">
        <w:rPr>
          <w:b/>
          <w:sz w:val="24"/>
          <w:lang w:eastAsia="en-US"/>
        </w:rPr>
        <w:t>)</w:t>
      </w:r>
      <w:r w:rsidRPr="00F22BE6">
        <w:rPr>
          <w:sz w:val="24"/>
          <w:lang w:eastAsia="en-US"/>
        </w:rPr>
        <w:t xml:space="preserve"> рублей </w:t>
      </w:r>
      <w:r w:rsidR="00101022" w:rsidRPr="00101022">
        <w:rPr>
          <w:b/>
          <w:sz w:val="24"/>
          <w:lang w:eastAsia="en-US"/>
        </w:rPr>
        <w:t>12</w:t>
      </w:r>
      <w:r w:rsidRPr="00F22BE6">
        <w:rPr>
          <w:sz w:val="24"/>
          <w:lang w:eastAsia="en-US"/>
        </w:rPr>
        <w:t xml:space="preserve"> копеек.</w:t>
      </w:r>
      <w:r w:rsidRPr="00F22BE6">
        <w:rPr>
          <w:color w:val="000000"/>
          <w:sz w:val="24"/>
        </w:rPr>
        <w:t xml:space="preserve"> Данная информация предоставляется Заказчику одновременно с направлением подписанного проекта контракта. </w:t>
      </w:r>
    </w:p>
    <w:p w:rsidR="00F22BE6" w:rsidRPr="00F22BE6" w:rsidRDefault="00F22BE6" w:rsidP="003D619E">
      <w:pPr>
        <w:widowControl w:val="0"/>
        <w:autoSpaceDE w:val="0"/>
        <w:autoSpaceDN w:val="0"/>
        <w:adjustRightInd w:val="0"/>
        <w:ind w:firstLine="709"/>
        <w:rPr>
          <w:color w:val="000000"/>
          <w:sz w:val="24"/>
          <w:lang w:eastAsia="en-US"/>
        </w:rPr>
      </w:pPr>
      <w:r w:rsidRPr="00F22BE6">
        <w:rPr>
          <w:color w:val="000000"/>
          <w:sz w:val="24"/>
          <w:lang w:eastAsia="en-US"/>
        </w:rPr>
        <w:t>12.2. Участник закупки, с которым заключается Контракт, самостоятельно определяет способ обеспечения исполнения Контракта.</w:t>
      </w:r>
    </w:p>
    <w:p w:rsidR="00F22BE6" w:rsidRPr="00F22BE6" w:rsidRDefault="00F22BE6" w:rsidP="003D619E">
      <w:pPr>
        <w:widowControl w:val="0"/>
        <w:autoSpaceDE w:val="0"/>
        <w:autoSpaceDN w:val="0"/>
        <w:adjustRightInd w:val="0"/>
        <w:ind w:firstLine="709"/>
        <w:rPr>
          <w:color w:val="000000"/>
          <w:sz w:val="24"/>
          <w:lang w:eastAsia="en-US"/>
        </w:rPr>
      </w:pPr>
      <w:r w:rsidRPr="00F22BE6">
        <w:rPr>
          <w:color w:val="000000"/>
          <w:sz w:val="24"/>
          <w:lang w:eastAsia="en-US"/>
        </w:rPr>
        <w:t>12.3.  В случае если обеспечением исполнения Контракта является внесение денежных средств, денежные средства перечисляются на счет по следующим реквизитам:</w:t>
      </w:r>
    </w:p>
    <w:p w:rsidR="00F22BE6" w:rsidRPr="00F22BE6" w:rsidRDefault="00F22BE6" w:rsidP="003D619E">
      <w:pPr>
        <w:widowControl w:val="0"/>
        <w:ind w:firstLine="709"/>
        <w:rPr>
          <w:sz w:val="24"/>
          <w:lang w:eastAsia="en-US"/>
        </w:rPr>
      </w:pPr>
      <w:r w:rsidRPr="00F22BE6">
        <w:rPr>
          <w:sz w:val="24"/>
          <w:lang w:eastAsia="en-US"/>
        </w:rPr>
        <w:t xml:space="preserve">Получатель: Администрация Пионерского сельского поселения Елизовского муниципального района в Камчатском крае     </w:t>
      </w:r>
    </w:p>
    <w:p w:rsidR="00F22BE6" w:rsidRPr="00F22BE6" w:rsidRDefault="00F22BE6" w:rsidP="003D619E">
      <w:pPr>
        <w:widowControl w:val="0"/>
        <w:ind w:firstLine="709"/>
        <w:rPr>
          <w:sz w:val="24"/>
          <w:lang w:eastAsia="en-US"/>
        </w:rPr>
      </w:pPr>
      <w:r w:rsidRPr="00F22BE6">
        <w:rPr>
          <w:sz w:val="24"/>
          <w:lang w:eastAsia="en-US"/>
        </w:rPr>
        <w:t xml:space="preserve">Банк получателя: УФК по Камчатскому краю (Администрация Пионерского сельского поселения л/с 05383003770) ОТДЕЛЕНИЕ ПЕТРОПАВЛОВСК-КАМЧАТСКИЙ//Управление Федерального казначейства по Камчатскому г. Петропавловск-Камчатский </w:t>
      </w:r>
    </w:p>
    <w:p w:rsidR="00F22BE6" w:rsidRPr="00F22BE6" w:rsidRDefault="00F22BE6" w:rsidP="003D619E">
      <w:pPr>
        <w:widowControl w:val="0"/>
        <w:ind w:firstLine="709"/>
        <w:rPr>
          <w:sz w:val="24"/>
          <w:lang w:eastAsia="en-US"/>
        </w:rPr>
      </w:pPr>
      <w:r w:rsidRPr="00F22BE6">
        <w:rPr>
          <w:sz w:val="24"/>
          <w:lang w:eastAsia="en-US"/>
        </w:rPr>
        <w:t>Р/сч. 03232643306074213800</w:t>
      </w:r>
    </w:p>
    <w:p w:rsidR="00F22BE6" w:rsidRPr="00F22BE6" w:rsidRDefault="00F22BE6" w:rsidP="003D619E">
      <w:pPr>
        <w:widowControl w:val="0"/>
        <w:ind w:firstLine="709"/>
        <w:rPr>
          <w:sz w:val="24"/>
          <w:lang w:eastAsia="en-US"/>
        </w:rPr>
      </w:pPr>
      <w:r w:rsidRPr="00F22BE6">
        <w:rPr>
          <w:sz w:val="24"/>
          <w:lang w:eastAsia="en-US"/>
        </w:rPr>
        <w:lastRenderedPageBreak/>
        <w:t>БИК ТОФК 013002402</w:t>
      </w:r>
    </w:p>
    <w:p w:rsidR="00F22BE6" w:rsidRPr="00F22BE6" w:rsidRDefault="00F22BE6" w:rsidP="003D619E">
      <w:pPr>
        <w:widowControl w:val="0"/>
        <w:ind w:firstLine="709"/>
        <w:rPr>
          <w:sz w:val="24"/>
          <w:lang w:eastAsia="en-US"/>
        </w:rPr>
      </w:pPr>
      <w:r w:rsidRPr="00F22BE6">
        <w:rPr>
          <w:sz w:val="24"/>
          <w:lang w:eastAsia="en-US"/>
        </w:rPr>
        <w:t>ИНН 4105029741</w:t>
      </w:r>
    </w:p>
    <w:p w:rsidR="00F22BE6" w:rsidRPr="00F22BE6" w:rsidRDefault="00F22BE6" w:rsidP="003D619E">
      <w:pPr>
        <w:widowControl w:val="0"/>
        <w:ind w:firstLine="709"/>
        <w:rPr>
          <w:sz w:val="24"/>
          <w:lang w:eastAsia="en-US"/>
        </w:rPr>
      </w:pPr>
      <w:r w:rsidRPr="00F22BE6">
        <w:rPr>
          <w:sz w:val="24"/>
          <w:lang w:eastAsia="en-US"/>
        </w:rPr>
        <w:t>КПП 410501001</w:t>
      </w:r>
    </w:p>
    <w:p w:rsidR="00F22BE6" w:rsidRPr="00F22BE6" w:rsidRDefault="00F22BE6" w:rsidP="003D619E">
      <w:pPr>
        <w:widowControl w:val="0"/>
        <w:ind w:firstLine="709"/>
        <w:rPr>
          <w:sz w:val="24"/>
          <w:lang w:eastAsia="en-US"/>
        </w:rPr>
      </w:pPr>
      <w:r w:rsidRPr="00F22BE6">
        <w:rPr>
          <w:sz w:val="24"/>
          <w:lang w:eastAsia="en-US"/>
        </w:rPr>
        <w:t>ОКТМО 30607421</w:t>
      </w:r>
    </w:p>
    <w:p w:rsidR="00F22BE6" w:rsidRPr="00F22BE6" w:rsidRDefault="00F22BE6" w:rsidP="003D619E">
      <w:pPr>
        <w:widowControl w:val="0"/>
        <w:ind w:firstLine="709"/>
        <w:rPr>
          <w:sz w:val="24"/>
          <w:lang w:eastAsia="en-US"/>
        </w:rPr>
      </w:pPr>
      <w:r w:rsidRPr="00F22BE6">
        <w:rPr>
          <w:sz w:val="24"/>
          <w:lang w:eastAsia="en-US"/>
        </w:rPr>
        <w:t>ЕКС (кор.счет) 40102810945370000031</w:t>
      </w:r>
    </w:p>
    <w:p w:rsidR="00F22BE6" w:rsidRPr="00F22BE6" w:rsidRDefault="00F22BE6" w:rsidP="003D619E">
      <w:pPr>
        <w:widowControl w:val="0"/>
        <w:autoSpaceDE w:val="0"/>
        <w:autoSpaceDN w:val="0"/>
        <w:adjustRightInd w:val="0"/>
        <w:ind w:firstLine="709"/>
        <w:rPr>
          <w:color w:val="0070C0"/>
          <w:sz w:val="24"/>
          <w:lang w:eastAsia="en-US"/>
        </w:rPr>
      </w:pPr>
      <w:r w:rsidRPr="00F22BE6">
        <w:rPr>
          <w:color w:val="000000"/>
          <w:sz w:val="24"/>
          <w:lang w:eastAsia="en-US"/>
        </w:rPr>
        <w:t>Назначение платежа:</w:t>
      </w:r>
      <w:r w:rsidRPr="00F22BE6">
        <w:rPr>
          <w:b/>
          <w:color w:val="000000"/>
          <w:sz w:val="24"/>
          <w:lang w:eastAsia="en-US"/>
        </w:rPr>
        <w:t xml:space="preserve"> </w:t>
      </w:r>
      <w:r w:rsidRPr="00F22BE6">
        <w:rPr>
          <w:color w:val="000000"/>
          <w:sz w:val="24"/>
          <w:lang w:eastAsia="en-US"/>
        </w:rPr>
        <w:t xml:space="preserve">«Денежные средства для обеспечения исполнения контракта </w:t>
      </w:r>
      <w:r w:rsidRPr="00F22BE6">
        <w:rPr>
          <w:sz w:val="24"/>
          <w:lang w:eastAsia="en-US"/>
        </w:rPr>
        <w:t>на выполнение работ по благоустройству территории (укладка тротуарной плитки) по ул. Виталия Бонивура, д. 2/1, в п. Пионерский, Елизовского района, Камчатского края</w:t>
      </w:r>
      <w:r w:rsidRPr="00F22BE6">
        <w:rPr>
          <w:bCs/>
          <w:sz w:val="24"/>
          <w:lang w:eastAsia="en-US"/>
        </w:rPr>
        <w:t>».</w:t>
      </w:r>
    </w:p>
    <w:p w:rsidR="00F22BE6" w:rsidRPr="00F22BE6" w:rsidRDefault="00F22BE6" w:rsidP="003D619E">
      <w:pPr>
        <w:widowControl w:val="0"/>
        <w:ind w:firstLine="709"/>
        <w:rPr>
          <w:color w:val="000000"/>
          <w:sz w:val="24"/>
          <w:lang w:eastAsia="en-US"/>
        </w:rPr>
      </w:pPr>
      <w:r w:rsidRPr="00F22BE6">
        <w:rPr>
          <w:color w:val="000000"/>
          <w:sz w:val="24"/>
          <w:lang w:eastAsia="en-US"/>
        </w:rPr>
        <w:t>Факт внесения денежных средств в качестве обеспечения исполнения Контракта подтверждается платежным документом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F22BE6" w:rsidRPr="00F22BE6" w:rsidRDefault="00F22BE6" w:rsidP="003D619E">
      <w:pPr>
        <w:widowControl w:val="0"/>
        <w:ind w:firstLine="709"/>
        <w:rPr>
          <w:bCs/>
          <w:sz w:val="24"/>
          <w:lang w:eastAsia="en-US"/>
        </w:rPr>
      </w:pPr>
      <w:r w:rsidRPr="00F22BE6">
        <w:rPr>
          <w:sz w:val="24"/>
          <w:lang w:eastAsia="en-US"/>
        </w:rPr>
        <w:t xml:space="preserve">12.4. </w:t>
      </w:r>
      <w:r w:rsidRPr="00F22BE6">
        <w:rPr>
          <w:bCs/>
          <w:sz w:val="24"/>
          <w:lang w:eastAsia="en-US"/>
        </w:rPr>
        <w:t>Денежные средства, внесенные Подрядчиком в качестве обеспечения исполнения Контракта, подлежат удержанию Заказчиком в качестве компенсации за любые убытки, включая штрафные санкции, которые он может понести вследствие неисполнения Подрядчиком своих обязательств по Контракту.</w:t>
      </w:r>
    </w:p>
    <w:p w:rsidR="00F22BE6" w:rsidRPr="00F22BE6" w:rsidRDefault="00F22BE6" w:rsidP="003D619E">
      <w:pPr>
        <w:widowControl w:val="0"/>
        <w:ind w:firstLine="709"/>
        <w:rPr>
          <w:sz w:val="24"/>
          <w:lang w:eastAsia="en-US"/>
        </w:rPr>
      </w:pPr>
      <w:r w:rsidRPr="00F22BE6">
        <w:rPr>
          <w:bCs/>
          <w:sz w:val="24"/>
          <w:lang w:eastAsia="en-US"/>
        </w:rPr>
        <w:t xml:space="preserve">12.5. </w:t>
      </w:r>
      <w:r w:rsidRPr="00F22BE6">
        <w:rPr>
          <w:sz w:val="24"/>
          <w:lang w:eastAsia="en-US"/>
        </w:rPr>
        <w:t xml:space="preserve">Денежные средства, внесенные Подрядчиком в качестве обеспечения исполнения Контракта будут возвращены Подрядчику после даты подписания </w:t>
      </w:r>
      <w:r w:rsidRPr="00F22BE6">
        <w:rPr>
          <w:sz w:val="24"/>
        </w:rPr>
        <w:t>акта сдачи-приемки законченных работ</w:t>
      </w:r>
      <w:r w:rsidRPr="00F22BE6">
        <w:rPr>
          <w:sz w:val="24"/>
          <w:lang w:eastAsia="en-US"/>
        </w:rPr>
        <w:t>, но не позднее чем через 15 (пятнадцать) рабочих дней с даты получения Заказчиком соответствующего письменного требования Подрядчика с указанием банковского счета, при условии надлежащего выполнения всех обязательств по Контракту.</w:t>
      </w:r>
    </w:p>
    <w:p w:rsidR="00F22BE6" w:rsidRPr="00F22BE6" w:rsidRDefault="00F22BE6" w:rsidP="003D619E">
      <w:pPr>
        <w:widowControl w:val="0"/>
        <w:ind w:firstLine="709"/>
        <w:rPr>
          <w:sz w:val="24"/>
          <w:lang w:eastAsia="en-US"/>
        </w:rPr>
      </w:pPr>
      <w:r w:rsidRPr="00F22BE6">
        <w:rPr>
          <w:bCs/>
          <w:sz w:val="24"/>
          <w:lang w:eastAsia="en-US"/>
        </w:rPr>
        <w:t xml:space="preserve">12.6. </w:t>
      </w:r>
      <w:r w:rsidRPr="00F22BE6">
        <w:rPr>
          <w:rFonts w:eastAsia="Calibri"/>
          <w:bCs/>
          <w:sz w:val="24"/>
          <w:lang w:eastAsia="en-US"/>
        </w:rPr>
        <w:t>В случае</w:t>
      </w:r>
      <w:r w:rsidR="00E150C6">
        <w:rPr>
          <w:rFonts w:eastAsia="Calibri"/>
          <w:bCs/>
          <w:sz w:val="24"/>
          <w:lang w:eastAsia="en-US"/>
        </w:rPr>
        <w:t>,</w:t>
      </w:r>
      <w:r w:rsidRPr="00F22BE6">
        <w:rPr>
          <w:rFonts w:eastAsia="Calibri"/>
          <w:bCs/>
          <w:sz w:val="24"/>
          <w:lang w:eastAsia="en-US"/>
        </w:rPr>
        <w:t xml:space="preserve"> если способом обеспечения исполнения Контракта является предоставление Заказчику Подрядчиком безотзывной банковской гарантии, включенной в реестр банковских гарантий</w:t>
      </w:r>
      <w:r w:rsidRPr="00F22BE6">
        <w:rPr>
          <w:rFonts w:eastAsia="Calibri"/>
          <w:bCs/>
          <w:sz w:val="24"/>
          <w:vertAlign w:val="superscript"/>
          <w:lang w:eastAsia="en-US"/>
        </w:rPr>
        <w:footnoteReference w:id="2"/>
      </w:r>
      <w:r w:rsidRPr="00F22BE6">
        <w:rPr>
          <w:rFonts w:eastAsia="Calibri"/>
          <w:bCs/>
          <w:sz w:val="24"/>
          <w:lang w:eastAsia="en-US"/>
        </w:rPr>
        <w:t>, такая гарантия должна соответствовать требованиям, установленным законодательством Российской Федерации (статья 45 Федерального закона № 44-ФЗ).</w:t>
      </w:r>
    </w:p>
    <w:p w:rsidR="00F22BE6" w:rsidRPr="00F22BE6" w:rsidRDefault="00F22BE6" w:rsidP="003D619E">
      <w:pPr>
        <w:widowControl w:val="0"/>
        <w:ind w:firstLine="709"/>
        <w:rPr>
          <w:bCs/>
          <w:sz w:val="24"/>
          <w:lang w:eastAsia="en-US"/>
        </w:rPr>
      </w:pPr>
      <w:r w:rsidRPr="00F22BE6">
        <w:rPr>
          <w:bCs/>
          <w:sz w:val="24"/>
          <w:lang w:eastAsia="en-US"/>
        </w:rPr>
        <w:t>Гарантия должна содержать:</w:t>
      </w:r>
    </w:p>
    <w:p w:rsidR="00F22BE6" w:rsidRPr="00F22BE6" w:rsidRDefault="00F22BE6" w:rsidP="003D619E">
      <w:pPr>
        <w:widowControl w:val="0"/>
        <w:ind w:firstLine="709"/>
        <w:rPr>
          <w:bCs/>
          <w:sz w:val="24"/>
          <w:lang w:eastAsia="en-US"/>
        </w:rPr>
      </w:pPr>
      <w:r w:rsidRPr="00F22BE6">
        <w:rPr>
          <w:bCs/>
          <w:sz w:val="24"/>
          <w:lang w:eastAsia="en-US"/>
        </w:rPr>
        <w:t>- условие о безотзывности;</w:t>
      </w:r>
    </w:p>
    <w:p w:rsidR="00F22BE6" w:rsidRPr="00F22BE6" w:rsidRDefault="00F22BE6" w:rsidP="003D619E">
      <w:pPr>
        <w:widowControl w:val="0"/>
        <w:ind w:firstLine="709"/>
        <w:rPr>
          <w:bCs/>
          <w:sz w:val="24"/>
          <w:lang w:eastAsia="en-US"/>
        </w:rPr>
      </w:pPr>
      <w:r w:rsidRPr="00F22BE6">
        <w:rPr>
          <w:bCs/>
          <w:sz w:val="24"/>
          <w:lang w:eastAsia="en-US"/>
        </w:rPr>
        <w:t>- сведения о сумме гарантии;</w:t>
      </w:r>
    </w:p>
    <w:p w:rsidR="00F22BE6" w:rsidRPr="00F22BE6" w:rsidRDefault="00F22BE6" w:rsidP="003D619E">
      <w:pPr>
        <w:widowControl w:val="0"/>
        <w:ind w:firstLine="709"/>
        <w:rPr>
          <w:bCs/>
          <w:sz w:val="24"/>
          <w:lang w:eastAsia="en-US"/>
        </w:rPr>
      </w:pPr>
      <w:r w:rsidRPr="00F22BE6">
        <w:rPr>
          <w:bCs/>
          <w:sz w:val="24"/>
          <w:lang w:eastAsia="en-US"/>
        </w:rPr>
        <w:t>- перечень обязательств, исполнение которых обеспечивается гарантией;</w:t>
      </w:r>
    </w:p>
    <w:p w:rsidR="00F22BE6" w:rsidRPr="00F22BE6" w:rsidRDefault="00F22BE6" w:rsidP="003D619E">
      <w:pPr>
        <w:widowControl w:val="0"/>
        <w:ind w:firstLine="709"/>
        <w:rPr>
          <w:bCs/>
          <w:sz w:val="24"/>
          <w:lang w:eastAsia="en-US"/>
        </w:rPr>
      </w:pPr>
      <w:r w:rsidRPr="00F22BE6">
        <w:rPr>
          <w:bCs/>
          <w:sz w:val="24"/>
          <w:lang w:eastAsia="en-US"/>
        </w:rPr>
        <w:t>- указание на обязанность банка уплатить Заказчику неустойку в размере 0,1 % суммы, подлежащей уплате, за каждый день просрочки;</w:t>
      </w:r>
    </w:p>
    <w:p w:rsidR="00F22BE6" w:rsidRPr="00F22BE6" w:rsidRDefault="00F22BE6" w:rsidP="003D619E">
      <w:pPr>
        <w:widowControl w:val="0"/>
        <w:ind w:firstLine="709"/>
        <w:rPr>
          <w:bCs/>
          <w:sz w:val="24"/>
          <w:lang w:eastAsia="en-US"/>
        </w:rPr>
      </w:pPr>
      <w:r w:rsidRPr="00F22BE6">
        <w:rPr>
          <w:bCs/>
          <w:sz w:val="24"/>
          <w:lang w:eastAsia="en-US"/>
        </w:rPr>
        <w:t>- условие, согласно которому обязательства банка по гарантии считаются исполненными с момента поступления денежных сумм на счет Заказчика;</w:t>
      </w:r>
    </w:p>
    <w:p w:rsidR="00F22BE6" w:rsidRPr="00F22BE6" w:rsidRDefault="00F22BE6" w:rsidP="003D619E">
      <w:pPr>
        <w:widowControl w:val="0"/>
        <w:ind w:firstLine="709"/>
        <w:rPr>
          <w:bCs/>
          <w:sz w:val="24"/>
          <w:lang w:eastAsia="en-US"/>
        </w:rPr>
      </w:pPr>
      <w:r w:rsidRPr="00F22BE6">
        <w:rPr>
          <w:bCs/>
          <w:sz w:val="24"/>
          <w:lang w:eastAsia="en-US"/>
        </w:rPr>
        <w:t>- условие о сроке действия банковской гарантии, который должен превышать срок действия контракта не менее чем на 1 месяц;</w:t>
      </w:r>
    </w:p>
    <w:p w:rsidR="00F22BE6" w:rsidRPr="00F22BE6" w:rsidRDefault="00F22BE6" w:rsidP="003D619E">
      <w:pPr>
        <w:widowControl w:val="0"/>
        <w:ind w:firstLine="709"/>
        <w:rPr>
          <w:bCs/>
          <w:sz w:val="24"/>
          <w:lang w:eastAsia="en-US"/>
        </w:rPr>
      </w:pPr>
      <w:r w:rsidRPr="00F22BE6">
        <w:rPr>
          <w:bCs/>
          <w:sz w:val="24"/>
          <w:lang w:eastAsia="en-US"/>
        </w:rPr>
        <w:t>- отлагательное условие о том, что договор предоставления банковской гарантии заключается по обязательствам участника закупки, которые возникнут из Контракта при его заключении;</w:t>
      </w:r>
    </w:p>
    <w:p w:rsidR="00F22BE6" w:rsidRPr="00F22BE6" w:rsidRDefault="00F22BE6" w:rsidP="003D619E">
      <w:pPr>
        <w:widowControl w:val="0"/>
        <w:ind w:firstLine="709"/>
        <w:rPr>
          <w:bCs/>
          <w:sz w:val="24"/>
          <w:lang w:eastAsia="en-US"/>
        </w:rPr>
      </w:pPr>
      <w:r w:rsidRPr="00F22BE6">
        <w:rPr>
          <w:bCs/>
          <w:sz w:val="24"/>
          <w:lang w:eastAsia="en-US"/>
        </w:rPr>
        <w:t>- перечень документов, которые Заказчик должен представить банку вместе с требованием уплатить денежные средства по банковской гарантии</w:t>
      </w:r>
      <w:r w:rsidRPr="00F22BE6">
        <w:rPr>
          <w:bCs/>
          <w:sz w:val="24"/>
          <w:vertAlign w:val="superscript"/>
          <w:lang w:eastAsia="en-US"/>
        </w:rPr>
        <w:footnoteReference w:id="3"/>
      </w:r>
      <w:r w:rsidRPr="00F22BE6">
        <w:rPr>
          <w:bCs/>
          <w:sz w:val="24"/>
          <w:lang w:eastAsia="en-US"/>
        </w:rPr>
        <w:t>.</w:t>
      </w:r>
    </w:p>
    <w:p w:rsidR="00F22BE6" w:rsidRPr="00F22BE6" w:rsidRDefault="00F22BE6" w:rsidP="003D619E">
      <w:pPr>
        <w:widowControl w:val="0"/>
        <w:ind w:firstLine="709"/>
        <w:rPr>
          <w:bCs/>
          <w:sz w:val="24"/>
          <w:lang w:eastAsia="en-US"/>
        </w:rPr>
      </w:pPr>
      <w:r w:rsidRPr="00F22BE6">
        <w:rPr>
          <w:bCs/>
          <w:sz w:val="24"/>
          <w:lang w:eastAsia="en-US"/>
        </w:rPr>
        <w:t>Банковская гарантия не может включать условие о том, что Заказчик должен представить банку копии судебных актов, подтверждающих неисполнение обязательств, которые обеспечиваются гарантией.</w:t>
      </w:r>
    </w:p>
    <w:p w:rsidR="00F22BE6" w:rsidRPr="00F22BE6" w:rsidRDefault="00F22BE6" w:rsidP="003D619E">
      <w:pPr>
        <w:widowControl w:val="0"/>
        <w:ind w:firstLine="709"/>
        <w:rPr>
          <w:sz w:val="24"/>
          <w:lang w:eastAsia="en-US"/>
        </w:rPr>
      </w:pPr>
      <w:r w:rsidRPr="00F22BE6">
        <w:rPr>
          <w:sz w:val="24"/>
          <w:lang w:eastAsia="en-US"/>
        </w:rPr>
        <w:lastRenderedPageBreak/>
        <w:t>12.7. В случае если по каким-либо причинам безотзывная банковская гарантия перестала быть действительной, или иным образом перестала обеспечивать исполнение Подрядчиком своих обязательств по Контракту, а также при отзыве лицензии у банка, выдавшего гарантию, Подрядчик должен предоставить Заказчику новое обеспечение исполнения Контракта, на тех же условиях, в сроки и в том же размере, указанных в настоящем разделе Контракта.</w:t>
      </w:r>
    </w:p>
    <w:p w:rsidR="00F22BE6" w:rsidRPr="00F22BE6" w:rsidRDefault="00F22BE6" w:rsidP="003D619E">
      <w:pPr>
        <w:widowControl w:val="0"/>
        <w:ind w:firstLine="709"/>
        <w:rPr>
          <w:sz w:val="24"/>
          <w:lang w:eastAsia="en-US"/>
        </w:rPr>
      </w:pPr>
      <w:r w:rsidRPr="00F22BE6">
        <w:rPr>
          <w:sz w:val="24"/>
          <w:lang w:eastAsia="en-US"/>
        </w:rPr>
        <w:t xml:space="preserve">12.8. </w:t>
      </w:r>
      <w:r w:rsidR="009644B5">
        <w:rPr>
          <w:sz w:val="24"/>
          <w:lang w:eastAsia="en-US"/>
        </w:rPr>
        <w:t xml:space="preserve">Согласно п 8.1 ст. 96 </w:t>
      </w:r>
      <w:r w:rsidRPr="00F22BE6">
        <w:rPr>
          <w:sz w:val="24"/>
          <w:lang w:eastAsia="en-US"/>
        </w:rPr>
        <w:t>Федерального закона № 44-ФЗ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(при участии субъектов малого предпринимательства, социально ориентированных некоммерческих организаций в закупках), освобождается от предоставления обеспечения исполнения Контракта, в том числе с учетом положений статьи 37 Федерального закона № 44 - 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F22BE6" w:rsidRPr="00F22BE6" w:rsidRDefault="00F22BE6" w:rsidP="003D619E">
      <w:pPr>
        <w:widowControl w:val="0"/>
        <w:ind w:firstLine="709"/>
        <w:rPr>
          <w:sz w:val="24"/>
          <w:lang w:eastAsia="en-US"/>
        </w:rPr>
      </w:pPr>
    </w:p>
    <w:p w:rsidR="00F22BE6" w:rsidRPr="00F22BE6" w:rsidRDefault="00F22BE6" w:rsidP="003D619E">
      <w:pPr>
        <w:widowControl w:val="0"/>
        <w:jc w:val="center"/>
        <w:rPr>
          <w:b/>
          <w:sz w:val="24"/>
        </w:rPr>
      </w:pPr>
      <w:bookmarkStart w:id="1" w:name="OLE_LINK1"/>
      <w:bookmarkStart w:id="2" w:name="OLE_LINK2"/>
      <w:r w:rsidRPr="00F22BE6">
        <w:rPr>
          <w:b/>
          <w:sz w:val="24"/>
        </w:rPr>
        <w:t>13. Изменение и расторжение Контракта</w:t>
      </w:r>
    </w:p>
    <w:p w:rsidR="00F22BE6" w:rsidRPr="00F22BE6" w:rsidRDefault="00F22BE6" w:rsidP="003D619E">
      <w:pPr>
        <w:widowControl w:val="0"/>
        <w:ind w:firstLine="708"/>
        <w:rPr>
          <w:sz w:val="24"/>
          <w:lang w:eastAsia="ar-SA"/>
        </w:rPr>
      </w:pPr>
      <w:r w:rsidRPr="00F22BE6">
        <w:rPr>
          <w:sz w:val="24"/>
          <w:lang w:eastAsia="en-US"/>
        </w:rPr>
        <w:t xml:space="preserve">13.1. </w:t>
      </w:r>
      <w:r w:rsidRPr="00F22BE6">
        <w:rPr>
          <w:sz w:val="24"/>
          <w:lang w:eastAsia="ar-SA"/>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F22BE6" w:rsidRPr="00F22BE6" w:rsidRDefault="00F22BE6" w:rsidP="003D619E">
      <w:pPr>
        <w:widowControl w:val="0"/>
        <w:ind w:firstLine="709"/>
        <w:rPr>
          <w:sz w:val="24"/>
          <w:lang w:eastAsia="en-US"/>
        </w:rPr>
      </w:pPr>
      <w:r w:rsidRPr="00F22BE6">
        <w:rPr>
          <w:sz w:val="24"/>
          <w:lang w:eastAsia="en-US"/>
        </w:rPr>
        <w:t>1) при снижении цены Контракта без изменения предусмотренных Контрактом объёма работы, качества выполняемой работы и иных условий Контракта;</w:t>
      </w:r>
    </w:p>
    <w:p w:rsidR="00F22BE6" w:rsidRPr="00F22BE6" w:rsidRDefault="00F22BE6" w:rsidP="003D619E">
      <w:pPr>
        <w:widowControl w:val="0"/>
        <w:ind w:firstLine="709"/>
        <w:rPr>
          <w:sz w:val="24"/>
          <w:lang w:eastAsia="en-US"/>
        </w:rPr>
      </w:pPr>
      <w:r w:rsidRPr="00F22BE6">
        <w:rPr>
          <w:sz w:val="24"/>
          <w:lang w:eastAsia="en-US"/>
        </w:rPr>
        <w:t>2) если по предложению Заказчика увеличивается или уменьшается предусмотренный Контрактом объем работы не более чем на 10 %.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работы исходя из установленной в Контракте цены единицы работы, но не более чем на 10 % цены Контракта. При уменьшении предусмотренного Контрактом объёма работы стороны Контракта обязаны уменьшить цену Контракта исходя из цены единицы работы.</w:t>
      </w:r>
    </w:p>
    <w:p w:rsidR="00F22BE6" w:rsidRPr="00F22BE6" w:rsidRDefault="00F22BE6" w:rsidP="003D619E">
      <w:pPr>
        <w:widowControl w:val="0"/>
        <w:ind w:firstLine="709"/>
        <w:rPr>
          <w:sz w:val="24"/>
          <w:lang w:eastAsia="en-US"/>
        </w:rPr>
      </w:pPr>
      <w:r w:rsidRPr="00F22BE6">
        <w:rPr>
          <w:sz w:val="24"/>
          <w:lang w:eastAsia="en-US"/>
        </w:rPr>
        <w:t>3) в случаях, предусмотренных пунктом 6 статьи 161 Бюджетного кодекса Российской Федерации, при уменьшении ранее доведённых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работы, предусмотренных Контрактом.</w:t>
      </w:r>
    </w:p>
    <w:p w:rsidR="00F22BE6" w:rsidRPr="00F22BE6" w:rsidRDefault="00F22BE6" w:rsidP="003D619E">
      <w:pPr>
        <w:widowControl w:val="0"/>
        <w:ind w:firstLine="709"/>
        <w:rPr>
          <w:sz w:val="24"/>
          <w:lang w:eastAsia="en-US"/>
        </w:rPr>
      </w:pPr>
      <w:r w:rsidRPr="00F22BE6">
        <w:rPr>
          <w:sz w:val="24"/>
          <w:lang w:eastAsia="en-US"/>
        </w:rPr>
        <w:t>4)</w:t>
      </w:r>
      <w:r w:rsidRPr="00F22BE6">
        <w:rPr>
          <w:rFonts w:ascii="Calibri" w:eastAsia="Calibri" w:hAnsi="Calibri"/>
          <w:sz w:val="20"/>
          <w:szCs w:val="20"/>
        </w:rPr>
        <w:t xml:space="preserve"> </w:t>
      </w:r>
      <w:r w:rsidRPr="00F22BE6">
        <w:rPr>
          <w:sz w:val="24"/>
          <w:lang w:eastAsia="en-US"/>
        </w:rPr>
        <w:t>изменение в соответствии с законодательством Российской Федерации регулируемых цен (тарифов) на товары, работы, услуги.</w:t>
      </w:r>
    </w:p>
    <w:p w:rsidR="00F22BE6" w:rsidRPr="00F22BE6" w:rsidRDefault="00F22BE6" w:rsidP="003D619E">
      <w:pPr>
        <w:widowControl w:val="0"/>
        <w:ind w:firstLine="709"/>
        <w:rPr>
          <w:sz w:val="24"/>
          <w:lang w:eastAsia="en-US"/>
        </w:rPr>
      </w:pPr>
      <w:r w:rsidRPr="00F22BE6">
        <w:rPr>
          <w:sz w:val="24"/>
          <w:lang w:eastAsia="en-US"/>
        </w:rPr>
        <w:t xml:space="preserve">Принятие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объёма работы. Сокращение объёма работы при уменьшении цены Контракта осуществляется в соответствии с методикой, утверждённой Правительством Российской Федерации </w:t>
      </w:r>
      <w:r w:rsidRPr="00F22BE6">
        <w:rPr>
          <w:iCs/>
          <w:sz w:val="24"/>
          <w:lang w:eastAsia="en-US"/>
        </w:rPr>
        <w:t>(постановление Правительства РФ от 28.11.2013 № 1090)</w:t>
      </w:r>
      <w:r w:rsidRPr="00F22BE6">
        <w:rPr>
          <w:sz w:val="24"/>
          <w:lang w:eastAsia="en-US"/>
        </w:rPr>
        <w:t>.</w:t>
      </w:r>
    </w:p>
    <w:p w:rsidR="00F22BE6" w:rsidRPr="00F22BE6" w:rsidRDefault="00F22BE6" w:rsidP="003D619E">
      <w:pPr>
        <w:widowControl w:val="0"/>
        <w:ind w:firstLine="709"/>
        <w:rPr>
          <w:sz w:val="24"/>
          <w:lang w:eastAsia="en-US"/>
        </w:rPr>
      </w:pPr>
      <w:r w:rsidRPr="00F22BE6">
        <w:rPr>
          <w:sz w:val="24"/>
          <w:lang w:eastAsia="en-US"/>
        </w:rPr>
        <w:t xml:space="preserve">13.2. При исполнении Контракта по согласованию Заказчика с Подрядчиком допускается выполнение работы качество, технические и функциональные характеристики (потребительские свойства) которой являются улучшенными по сравнению с качеством и соответствующими техническими и функциональными </w:t>
      </w:r>
      <w:r w:rsidRPr="00F22BE6">
        <w:rPr>
          <w:sz w:val="24"/>
          <w:lang w:eastAsia="en-US"/>
        </w:rPr>
        <w:lastRenderedPageBreak/>
        <w:t>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F22BE6" w:rsidRPr="00F22BE6" w:rsidRDefault="00F22BE6" w:rsidP="003D619E">
      <w:pPr>
        <w:widowControl w:val="0"/>
        <w:ind w:firstLine="708"/>
        <w:rPr>
          <w:sz w:val="24"/>
          <w:lang w:eastAsia="ar-SA"/>
        </w:rPr>
      </w:pPr>
      <w:r w:rsidRPr="00F22BE6">
        <w:rPr>
          <w:sz w:val="24"/>
          <w:lang w:eastAsia="en-US"/>
        </w:rPr>
        <w:t xml:space="preserve">13.3. </w:t>
      </w:r>
      <w:r w:rsidRPr="00F22BE6">
        <w:rPr>
          <w:sz w:val="24"/>
          <w:lang w:eastAsia="ar-SA"/>
        </w:rPr>
        <w:t>Расторжение Контракта допускается по соглашению Сторон, по решению суда по основаниям и в порядке, предусмотренным действующим законодательством Российской Федерации, или в связи с односторонним отказом Стороны Контракта от исполнения Контракта, в соответствии со ст. 95 Федерального закона № 44-ФЗ.</w:t>
      </w:r>
    </w:p>
    <w:p w:rsidR="00F22BE6" w:rsidRPr="00F22BE6" w:rsidRDefault="00F22BE6" w:rsidP="003D619E">
      <w:pPr>
        <w:widowControl w:val="0"/>
        <w:ind w:firstLine="708"/>
        <w:rPr>
          <w:sz w:val="24"/>
          <w:lang w:eastAsia="ar-SA"/>
        </w:rPr>
      </w:pPr>
      <w:r w:rsidRPr="00F22BE6">
        <w:rPr>
          <w:sz w:val="24"/>
          <w:lang w:eastAsia="ar-SA"/>
        </w:rPr>
        <w:t>13.4. В случае расторжения Контракта по соглашению Сторон порядок и условия расторжения определяются Сторонами путем составления соглашения в письменном виде и его подписания обеими Сторонами.</w:t>
      </w:r>
    </w:p>
    <w:p w:rsidR="00F22BE6" w:rsidRPr="00F22BE6" w:rsidRDefault="00F22BE6" w:rsidP="003D619E">
      <w:pPr>
        <w:widowControl w:val="0"/>
        <w:ind w:firstLine="708"/>
        <w:rPr>
          <w:sz w:val="24"/>
          <w:lang w:eastAsia="ar-SA"/>
        </w:rPr>
      </w:pPr>
      <w:r w:rsidRPr="00F22BE6">
        <w:rPr>
          <w:sz w:val="24"/>
          <w:lang w:eastAsia="ar-SA"/>
        </w:rPr>
        <w:t>13.5. Заказчик вправе принять решение об одностороннем отказе от исполнения Контракта по основаниям, предусмотренным Гражданским кодексом РФ для одностороннего отказа от исполнения отдельных видов обязательств:</w:t>
      </w:r>
    </w:p>
    <w:p w:rsidR="00F22BE6" w:rsidRPr="00F22BE6" w:rsidRDefault="00F22BE6" w:rsidP="003D619E">
      <w:pPr>
        <w:widowControl w:val="0"/>
        <w:autoSpaceDE w:val="0"/>
        <w:autoSpaceDN w:val="0"/>
        <w:adjustRightInd w:val="0"/>
        <w:ind w:firstLine="709"/>
        <w:rPr>
          <w:sz w:val="24"/>
          <w:lang w:eastAsia="en-US"/>
        </w:rPr>
      </w:pPr>
      <w:r w:rsidRPr="00F22BE6">
        <w:rPr>
          <w:sz w:val="24"/>
          <w:lang w:eastAsia="en-US"/>
        </w:rPr>
        <w:t>- если Подрядчик не приступает своевременно к исполнению Контракта или выполняет работу настолько медленно, что окончание ее к сроку становится явно невозможным;</w:t>
      </w:r>
    </w:p>
    <w:p w:rsidR="00F22BE6" w:rsidRPr="00F22BE6" w:rsidRDefault="00F22BE6" w:rsidP="003D619E">
      <w:pPr>
        <w:widowControl w:val="0"/>
        <w:autoSpaceDE w:val="0"/>
        <w:autoSpaceDN w:val="0"/>
        <w:adjustRightInd w:val="0"/>
        <w:ind w:firstLine="709"/>
        <w:rPr>
          <w:sz w:val="24"/>
          <w:lang w:eastAsia="en-US"/>
        </w:rPr>
      </w:pPr>
      <w:r w:rsidRPr="00F22BE6">
        <w:rPr>
          <w:sz w:val="24"/>
          <w:lang w:eastAsia="en-US"/>
        </w:rPr>
        <w:t xml:space="preserve">- если во время выполнения работ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Контракта. </w:t>
      </w:r>
    </w:p>
    <w:p w:rsidR="00F22BE6" w:rsidRPr="00F22BE6" w:rsidRDefault="00F22BE6" w:rsidP="003D619E">
      <w:pPr>
        <w:widowControl w:val="0"/>
        <w:autoSpaceDE w:val="0"/>
        <w:autoSpaceDN w:val="0"/>
        <w:adjustRightInd w:val="0"/>
        <w:ind w:firstLine="709"/>
        <w:rPr>
          <w:sz w:val="24"/>
          <w:lang w:eastAsia="en-US"/>
        </w:rPr>
      </w:pPr>
      <w:r w:rsidRPr="00F22BE6">
        <w:rPr>
          <w:sz w:val="24"/>
          <w:lang w:eastAsia="en-US"/>
        </w:rPr>
        <w:t>- если в ходе исполнения Контракта установлено, что Подрядчиком неоднократно нарушены сроки устранения недостатков, определенные актом устранения недостатков.</w:t>
      </w:r>
    </w:p>
    <w:p w:rsidR="00F22BE6" w:rsidRPr="00F22BE6" w:rsidRDefault="00F22BE6" w:rsidP="003D619E">
      <w:pPr>
        <w:widowControl w:val="0"/>
        <w:autoSpaceDE w:val="0"/>
        <w:autoSpaceDN w:val="0"/>
        <w:adjustRightInd w:val="0"/>
        <w:ind w:firstLine="709"/>
        <w:rPr>
          <w:sz w:val="24"/>
          <w:lang w:eastAsia="en-US"/>
        </w:rPr>
      </w:pPr>
      <w:r w:rsidRPr="00F22BE6">
        <w:rPr>
          <w:sz w:val="24"/>
          <w:lang w:eastAsia="en-US"/>
        </w:rPr>
        <w:t>- в случае неоднократного нарушения Подрядчиком начального, промежуточных и конечного срока выполнения работ, определенных графиком очередности выполнения работ.</w:t>
      </w:r>
    </w:p>
    <w:p w:rsidR="00F22BE6" w:rsidRPr="00F22BE6" w:rsidRDefault="00F22BE6" w:rsidP="003D619E">
      <w:pPr>
        <w:widowControl w:val="0"/>
        <w:autoSpaceDE w:val="0"/>
        <w:autoSpaceDN w:val="0"/>
        <w:adjustRightInd w:val="0"/>
        <w:ind w:firstLine="709"/>
        <w:rPr>
          <w:sz w:val="24"/>
          <w:lang w:eastAsia="en-US"/>
        </w:rPr>
      </w:pPr>
      <w:r w:rsidRPr="00F22BE6">
        <w:rPr>
          <w:sz w:val="24"/>
          <w:lang w:eastAsia="en-US"/>
        </w:rPr>
        <w:t xml:space="preserve">13.6.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об аукционе требованиям к участникам электронного аукциона или предоставил недостоверную информацию о своем соответствии таким требованиям, что позволило ему стать победителем определения подрядчика. </w:t>
      </w:r>
    </w:p>
    <w:p w:rsidR="00F22BE6" w:rsidRPr="00F22BE6" w:rsidRDefault="00F22BE6" w:rsidP="003D619E">
      <w:pPr>
        <w:widowControl w:val="0"/>
        <w:autoSpaceDE w:val="0"/>
        <w:autoSpaceDN w:val="0"/>
        <w:adjustRightInd w:val="0"/>
        <w:ind w:firstLine="709"/>
        <w:rPr>
          <w:sz w:val="24"/>
          <w:lang w:eastAsia="en-US"/>
        </w:rPr>
      </w:pPr>
      <w:r w:rsidRPr="00F22BE6">
        <w:rPr>
          <w:sz w:val="24"/>
          <w:lang w:eastAsia="en-US"/>
        </w:rPr>
        <w:t>13.7.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Контракта в соответствии с ч. 8 ст. 95 Федерального закона № 44-ФЗ.</w:t>
      </w:r>
    </w:p>
    <w:p w:rsidR="00F22BE6" w:rsidRPr="00F22BE6" w:rsidRDefault="00F22BE6" w:rsidP="003D619E">
      <w:pPr>
        <w:widowControl w:val="0"/>
        <w:autoSpaceDE w:val="0"/>
        <w:autoSpaceDN w:val="0"/>
        <w:adjustRightInd w:val="0"/>
        <w:ind w:firstLine="709"/>
        <w:rPr>
          <w:sz w:val="24"/>
          <w:lang w:eastAsia="en-US"/>
        </w:rPr>
      </w:pPr>
      <w:r w:rsidRPr="00F22BE6">
        <w:rPr>
          <w:sz w:val="24"/>
          <w:lang w:eastAsia="en-US"/>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22BE6" w:rsidRPr="00F22BE6" w:rsidRDefault="00F22BE6" w:rsidP="003D619E">
      <w:pPr>
        <w:widowControl w:val="0"/>
        <w:autoSpaceDE w:val="0"/>
        <w:autoSpaceDN w:val="0"/>
        <w:adjustRightInd w:val="0"/>
        <w:ind w:firstLine="709"/>
        <w:rPr>
          <w:sz w:val="24"/>
          <w:lang w:eastAsia="en-US"/>
        </w:rPr>
      </w:pPr>
      <w:r w:rsidRPr="00F22BE6">
        <w:rPr>
          <w:sz w:val="24"/>
          <w:lang w:eastAsia="en-US"/>
        </w:rPr>
        <w:t xml:space="preserve">13.8.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w:t>
      </w:r>
      <w:r w:rsidRPr="00F22BE6">
        <w:rPr>
          <w:sz w:val="24"/>
          <w:lang w:eastAsia="en-US"/>
        </w:rPr>
        <w:lastRenderedPageBreak/>
        <w:t>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F22BE6" w:rsidRPr="00F22BE6" w:rsidRDefault="00F22BE6" w:rsidP="003D619E">
      <w:pPr>
        <w:widowControl w:val="0"/>
        <w:ind w:firstLine="708"/>
        <w:rPr>
          <w:sz w:val="24"/>
          <w:lang w:eastAsia="ar-SA"/>
        </w:rPr>
      </w:pPr>
      <w:r w:rsidRPr="00F22BE6">
        <w:rPr>
          <w:sz w:val="24"/>
          <w:lang w:eastAsia="ar-SA"/>
        </w:rPr>
        <w:t>13.8.1.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F22BE6" w:rsidRPr="00F22BE6" w:rsidRDefault="00F22BE6" w:rsidP="003D619E">
      <w:pPr>
        <w:widowControl w:val="0"/>
        <w:ind w:firstLine="709"/>
        <w:rPr>
          <w:sz w:val="24"/>
          <w:lang w:eastAsia="ar-SA"/>
        </w:rPr>
      </w:pPr>
      <w:r w:rsidRPr="00F22BE6">
        <w:rPr>
          <w:sz w:val="24"/>
          <w:lang w:eastAsia="ar-SA"/>
        </w:rPr>
        <w:t>13.8.2.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частью 10 настоящей статьи.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22BE6" w:rsidRPr="00F22BE6" w:rsidRDefault="00F22BE6" w:rsidP="003D619E">
      <w:pPr>
        <w:widowControl w:val="0"/>
        <w:ind w:firstLine="708"/>
        <w:rPr>
          <w:sz w:val="24"/>
          <w:lang w:eastAsia="ar-SA"/>
        </w:rPr>
      </w:pPr>
      <w:r w:rsidRPr="00F22BE6">
        <w:rPr>
          <w:sz w:val="24"/>
          <w:lang w:eastAsia="ar-SA"/>
        </w:rPr>
        <w:t>13.8.3. 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rsidR="00F22BE6" w:rsidRPr="00F22BE6" w:rsidRDefault="00F22BE6" w:rsidP="003D619E">
      <w:pPr>
        <w:widowControl w:val="0"/>
        <w:ind w:firstLine="708"/>
        <w:rPr>
          <w:sz w:val="24"/>
          <w:lang w:eastAsia="ar-SA"/>
        </w:rPr>
      </w:pPr>
      <w:r w:rsidRPr="00F22BE6">
        <w:rPr>
          <w:sz w:val="24"/>
          <w:lang w:eastAsia="ar-SA"/>
        </w:rPr>
        <w:t>13.9.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F22BE6" w:rsidRPr="00F22BE6" w:rsidRDefault="00F22BE6" w:rsidP="003D619E">
      <w:pPr>
        <w:widowControl w:val="0"/>
        <w:ind w:firstLine="709"/>
        <w:rPr>
          <w:sz w:val="24"/>
          <w:lang w:eastAsia="ar-SA"/>
        </w:rPr>
      </w:pPr>
      <w:r w:rsidRPr="00F22BE6">
        <w:rPr>
          <w:sz w:val="24"/>
          <w:lang w:eastAsia="ar-SA"/>
        </w:rPr>
        <w:t>13.9.1.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F22BE6" w:rsidRPr="00F22BE6" w:rsidRDefault="00F22BE6" w:rsidP="003D619E">
      <w:pPr>
        <w:widowControl w:val="0"/>
        <w:ind w:firstLine="708"/>
        <w:rPr>
          <w:sz w:val="24"/>
          <w:lang w:eastAsia="ar-SA"/>
        </w:rPr>
      </w:pPr>
      <w:r w:rsidRPr="00F22BE6">
        <w:rPr>
          <w:sz w:val="24"/>
          <w:lang w:eastAsia="ar-SA"/>
        </w:rPr>
        <w:t>13.9.2. 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F22BE6" w:rsidRPr="00F22BE6" w:rsidRDefault="00F22BE6" w:rsidP="003D619E">
      <w:pPr>
        <w:widowControl w:val="0"/>
        <w:ind w:firstLine="709"/>
        <w:rPr>
          <w:sz w:val="24"/>
          <w:lang w:eastAsia="ar-SA"/>
        </w:rPr>
      </w:pPr>
      <w:r w:rsidRPr="00F22BE6">
        <w:rPr>
          <w:sz w:val="24"/>
          <w:lang w:eastAsia="ar-SA"/>
        </w:rPr>
        <w:t>13.9.3.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22BE6" w:rsidRPr="00F22BE6" w:rsidRDefault="00F22BE6" w:rsidP="003D619E">
      <w:pPr>
        <w:widowControl w:val="0"/>
        <w:ind w:firstLine="709"/>
        <w:rPr>
          <w:sz w:val="24"/>
          <w:lang w:eastAsia="ar-SA"/>
        </w:rPr>
      </w:pPr>
      <w:r w:rsidRPr="00F22BE6">
        <w:rPr>
          <w:sz w:val="24"/>
          <w:lang w:eastAsia="ar-SA"/>
        </w:rPr>
        <w:t>13.10.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22BE6" w:rsidRPr="00F22BE6" w:rsidRDefault="00F22BE6" w:rsidP="003D619E">
      <w:pPr>
        <w:widowControl w:val="0"/>
        <w:ind w:firstLine="709"/>
        <w:rPr>
          <w:sz w:val="24"/>
          <w:lang w:eastAsia="ar-SA"/>
        </w:rPr>
      </w:pPr>
    </w:p>
    <w:p w:rsidR="00F22BE6" w:rsidRPr="00F22BE6" w:rsidRDefault="00F22BE6" w:rsidP="003D619E">
      <w:pPr>
        <w:widowControl w:val="0"/>
        <w:jc w:val="center"/>
        <w:rPr>
          <w:b/>
          <w:sz w:val="24"/>
        </w:rPr>
      </w:pPr>
      <w:r w:rsidRPr="00F22BE6">
        <w:rPr>
          <w:b/>
          <w:sz w:val="24"/>
        </w:rPr>
        <w:t>14. Заключительные положения</w:t>
      </w:r>
    </w:p>
    <w:bookmarkEnd w:id="1"/>
    <w:bookmarkEnd w:id="2"/>
    <w:p w:rsidR="00F22BE6" w:rsidRPr="00F22BE6" w:rsidRDefault="00F22BE6" w:rsidP="003D619E">
      <w:pPr>
        <w:widowControl w:val="0"/>
        <w:autoSpaceDE w:val="0"/>
        <w:autoSpaceDN w:val="0"/>
        <w:adjustRightInd w:val="0"/>
        <w:ind w:firstLine="709"/>
        <w:rPr>
          <w:sz w:val="24"/>
        </w:rPr>
      </w:pPr>
      <w:r w:rsidRPr="00F22BE6">
        <w:rPr>
          <w:sz w:val="24"/>
        </w:rPr>
        <w:t xml:space="preserve">14.1. Настоящий Контракт, заключенный по результатам электронного аукциона, </w:t>
      </w:r>
      <w:r w:rsidRPr="00F22BE6">
        <w:rPr>
          <w:sz w:val="24"/>
        </w:rPr>
        <w:lastRenderedPageBreak/>
        <w:t xml:space="preserve">вступает в силу с момента размещения в единой информационной системе и подписания усиленной электронной подписью Заказчика или лица, имеющего право действовать от имени Заказчика, и действует </w:t>
      </w:r>
      <w:r w:rsidRPr="00F22BE6">
        <w:rPr>
          <w:i/>
          <w:sz w:val="24"/>
        </w:rPr>
        <w:t>по 15 июня 2022 года</w:t>
      </w:r>
      <w:r w:rsidRPr="00F22BE6">
        <w:rPr>
          <w:sz w:val="24"/>
        </w:rPr>
        <w:t>, а в части исполнения Сторонами своих обязательств - до их полного исполнения. Окончание срока действия Контракта не освобождает Стороны от ответственности за его нарушение.</w:t>
      </w:r>
    </w:p>
    <w:p w:rsidR="00F22BE6" w:rsidRPr="00F22BE6" w:rsidRDefault="00F22BE6" w:rsidP="003D619E">
      <w:pPr>
        <w:widowControl w:val="0"/>
        <w:autoSpaceDE w:val="0"/>
        <w:autoSpaceDN w:val="0"/>
        <w:adjustRightInd w:val="0"/>
        <w:ind w:firstLine="709"/>
        <w:rPr>
          <w:sz w:val="24"/>
          <w:lang w:eastAsia="en-US"/>
        </w:rPr>
      </w:pPr>
      <w:r w:rsidRPr="00F22BE6">
        <w:rPr>
          <w:sz w:val="24"/>
          <w:lang w:eastAsia="en-US"/>
        </w:rPr>
        <w:t>14.2. При исполнении Контракта не допускается перемена Подрядчика, за исключением случая, если новый Подрядчик является правопреемником Подрядчика по такому Контракту вследствие реорганизации юридического лица в форме преобразования, слияния или присоединения.</w:t>
      </w:r>
    </w:p>
    <w:p w:rsidR="00F22BE6" w:rsidRPr="00F22BE6" w:rsidRDefault="00F22BE6" w:rsidP="003D619E">
      <w:pPr>
        <w:widowControl w:val="0"/>
        <w:autoSpaceDE w:val="0"/>
        <w:autoSpaceDN w:val="0"/>
        <w:adjustRightInd w:val="0"/>
        <w:ind w:firstLine="709"/>
        <w:rPr>
          <w:sz w:val="24"/>
          <w:lang w:eastAsia="en-US"/>
        </w:rPr>
      </w:pPr>
      <w:r w:rsidRPr="00F22BE6">
        <w:rPr>
          <w:sz w:val="24"/>
          <w:lang w:eastAsia="en-US"/>
        </w:rPr>
        <w:t>В случае перемены Заказчика права и обязанности Заказчика, предусмотренные Контрактом, переходят к новому Заказчику.</w:t>
      </w:r>
    </w:p>
    <w:p w:rsidR="00F22BE6" w:rsidRPr="00F22BE6" w:rsidRDefault="00F22BE6" w:rsidP="003D619E">
      <w:pPr>
        <w:widowControl w:val="0"/>
        <w:autoSpaceDE w:val="0"/>
        <w:autoSpaceDN w:val="0"/>
        <w:adjustRightInd w:val="0"/>
        <w:ind w:firstLine="709"/>
        <w:rPr>
          <w:sz w:val="24"/>
          <w:lang w:eastAsia="en-US"/>
        </w:rPr>
      </w:pPr>
      <w:r w:rsidRPr="00F22BE6">
        <w:rPr>
          <w:sz w:val="24"/>
          <w:lang w:eastAsia="en-US"/>
        </w:rPr>
        <w:t>14.3. Любые дополнения и (или) изменения к настоящему Контракту действительны при условии, если они совершены в письменной форме и подписаны уполномоченными на то представителями Сторон.</w:t>
      </w:r>
    </w:p>
    <w:p w:rsidR="00F22BE6" w:rsidRPr="00F22BE6" w:rsidRDefault="00F22BE6" w:rsidP="003D619E">
      <w:pPr>
        <w:widowControl w:val="0"/>
        <w:autoSpaceDE w:val="0"/>
        <w:autoSpaceDN w:val="0"/>
        <w:adjustRightInd w:val="0"/>
        <w:ind w:firstLine="709"/>
        <w:rPr>
          <w:sz w:val="24"/>
        </w:rPr>
      </w:pPr>
      <w:r w:rsidRPr="00F22BE6">
        <w:rPr>
          <w:sz w:val="24"/>
          <w:lang w:eastAsia="en-US"/>
        </w:rPr>
        <w:t xml:space="preserve">14.4. </w:t>
      </w:r>
      <w:r w:rsidRPr="00F22BE6">
        <w:rPr>
          <w:sz w:val="24"/>
        </w:rPr>
        <w:t>Все уведомления и сообщения должны направляться в письменной форме. Сообщения будут считаться полученными надлежащим образом, если они посланы заказным письмом с уведомлением о получении Стороной, по телеграфу, телетайпу, телексу, телефаксу или доставлены лично по юридическим (почтовым) адресам Сторон с получением под расписку соответствующими лицами.</w:t>
      </w:r>
    </w:p>
    <w:p w:rsidR="00F22BE6" w:rsidRPr="00F22BE6" w:rsidRDefault="00F22BE6" w:rsidP="003D619E">
      <w:pPr>
        <w:widowControl w:val="0"/>
        <w:autoSpaceDE w:val="0"/>
        <w:autoSpaceDN w:val="0"/>
        <w:adjustRightInd w:val="0"/>
        <w:ind w:firstLine="709"/>
        <w:rPr>
          <w:sz w:val="24"/>
        </w:rPr>
      </w:pPr>
      <w:r w:rsidRPr="00F22BE6">
        <w:rPr>
          <w:sz w:val="24"/>
        </w:rPr>
        <w:t>14.5. При изменении адреса, Стороны обязуются извещать друг друга о таких изменениях в трехдневный срок. В противном случае, сообщения, переданные по последнему известному адресу (юридическому адресу или адресу местонахождения), считаются переданными надлежащим образом.</w:t>
      </w:r>
    </w:p>
    <w:p w:rsidR="00F22BE6" w:rsidRPr="00F22BE6" w:rsidRDefault="00F22BE6" w:rsidP="003D619E">
      <w:pPr>
        <w:widowControl w:val="0"/>
        <w:ind w:firstLine="709"/>
        <w:rPr>
          <w:sz w:val="24"/>
        </w:rPr>
      </w:pPr>
      <w:r w:rsidRPr="00F22BE6">
        <w:rPr>
          <w:sz w:val="24"/>
        </w:rPr>
        <w:t>14.6. Любое уведомление, запрос или согласие, выдача которого необходима или разрешена в связи с исполнением настоящего Контракта, оформляется в письменном виде и направляется одной Стороной другой Стороне заказной почтой с уведомлением, по факсу.</w:t>
      </w:r>
    </w:p>
    <w:p w:rsidR="00F22BE6" w:rsidRPr="00F22BE6" w:rsidRDefault="00F22BE6" w:rsidP="003D619E">
      <w:pPr>
        <w:widowControl w:val="0"/>
        <w:ind w:firstLine="709"/>
        <w:rPr>
          <w:sz w:val="24"/>
        </w:rPr>
      </w:pPr>
      <w:r w:rsidRPr="00F22BE6">
        <w:rPr>
          <w:sz w:val="24"/>
        </w:rPr>
        <w:t xml:space="preserve"> Стороны считаются надлежаще уведомленными в следующие сроки:</w:t>
      </w:r>
    </w:p>
    <w:p w:rsidR="00F22BE6" w:rsidRPr="00F22BE6" w:rsidRDefault="00F22BE6" w:rsidP="003D619E">
      <w:pPr>
        <w:widowControl w:val="0"/>
        <w:numPr>
          <w:ilvl w:val="0"/>
          <w:numId w:val="37"/>
        </w:numPr>
        <w:tabs>
          <w:tab w:val="clear" w:pos="720"/>
          <w:tab w:val="num" w:pos="0"/>
        </w:tabs>
        <w:ind w:left="0" w:firstLine="709"/>
        <w:rPr>
          <w:sz w:val="24"/>
        </w:rPr>
      </w:pPr>
      <w:r w:rsidRPr="00F22BE6">
        <w:rPr>
          <w:sz w:val="24"/>
        </w:rPr>
        <w:t>в случае вручения адресату лично или доставкой заказной почтой – в момент вручения (получения уведомления);</w:t>
      </w:r>
    </w:p>
    <w:p w:rsidR="00F22BE6" w:rsidRPr="00F22BE6" w:rsidRDefault="00F22BE6" w:rsidP="003D619E">
      <w:pPr>
        <w:widowControl w:val="0"/>
        <w:numPr>
          <w:ilvl w:val="0"/>
          <w:numId w:val="37"/>
        </w:numPr>
        <w:tabs>
          <w:tab w:val="clear" w:pos="720"/>
          <w:tab w:val="num" w:pos="0"/>
        </w:tabs>
        <w:ind w:left="0" w:firstLine="709"/>
        <w:rPr>
          <w:sz w:val="24"/>
        </w:rPr>
      </w:pPr>
      <w:r w:rsidRPr="00F22BE6">
        <w:rPr>
          <w:sz w:val="24"/>
        </w:rPr>
        <w:t>в случае направления факса – спустя два часа после отправления факса с подтверждением получения.</w:t>
      </w:r>
    </w:p>
    <w:p w:rsidR="00F22BE6" w:rsidRPr="00F22BE6" w:rsidRDefault="00F22BE6" w:rsidP="003D619E">
      <w:pPr>
        <w:widowControl w:val="0"/>
        <w:autoSpaceDE w:val="0"/>
        <w:autoSpaceDN w:val="0"/>
        <w:adjustRightInd w:val="0"/>
        <w:ind w:firstLine="709"/>
        <w:rPr>
          <w:sz w:val="24"/>
        </w:rPr>
      </w:pPr>
      <w:r w:rsidRPr="00F22BE6">
        <w:rPr>
          <w:sz w:val="24"/>
        </w:rPr>
        <w:t>14.7. Во всем остальном, что не предусмотрено настоящим Контрактом, Стороны руководствуются действующим законодательством Российской Федерации.</w:t>
      </w:r>
    </w:p>
    <w:p w:rsidR="00F22BE6" w:rsidRPr="00F22BE6" w:rsidRDefault="00F22BE6" w:rsidP="003D619E">
      <w:pPr>
        <w:widowControl w:val="0"/>
        <w:autoSpaceDE w:val="0"/>
        <w:autoSpaceDN w:val="0"/>
        <w:adjustRightInd w:val="0"/>
        <w:ind w:firstLine="709"/>
        <w:rPr>
          <w:sz w:val="24"/>
        </w:rPr>
      </w:pPr>
      <w:r w:rsidRPr="00F22BE6">
        <w:rPr>
          <w:sz w:val="24"/>
        </w:rPr>
        <w:t>14.8. Контракт составлен в двух экземплярах, имеющих одинаковую юридическую силу,</w:t>
      </w:r>
      <w:r w:rsidR="00565B6A">
        <w:rPr>
          <w:sz w:val="24"/>
        </w:rPr>
        <w:t xml:space="preserve"> по одному для каждой из Сторон.</w:t>
      </w:r>
    </w:p>
    <w:p w:rsidR="00F22BE6" w:rsidRPr="00F22BE6" w:rsidRDefault="00F22BE6" w:rsidP="003D619E">
      <w:pPr>
        <w:widowControl w:val="0"/>
        <w:autoSpaceDE w:val="0"/>
        <w:autoSpaceDN w:val="0"/>
        <w:adjustRightInd w:val="0"/>
        <w:ind w:firstLine="709"/>
        <w:rPr>
          <w:sz w:val="24"/>
        </w:rPr>
      </w:pPr>
      <w:r w:rsidRPr="00F22BE6">
        <w:rPr>
          <w:rFonts w:eastAsia="Calibri"/>
          <w:sz w:val="24"/>
        </w:rPr>
        <w:t>14.8. К настоящему Контракту прилагаются и являются его неотъемлемой частью:</w:t>
      </w:r>
    </w:p>
    <w:p w:rsidR="00F22BE6" w:rsidRPr="00F22BE6" w:rsidRDefault="00F22BE6" w:rsidP="003D619E">
      <w:pPr>
        <w:widowControl w:val="0"/>
        <w:ind w:firstLine="709"/>
        <w:rPr>
          <w:sz w:val="24"/>
        </w:rPr>
      </w:pPr>
      <w:r w:rsidRPr="00F22BE6">
        <w:rPr>
          <w:sz w:val="24"/>
        </w:rPr>
        <w:t>Приложение № 1 - Техническое задание.</w:t>
      </w:r>
    </w:p>
    <w:p w:rsidR="00F22BE6" w:rsidRPr="00F22BE6" w:rsidRDefault="00F22BE6" w:rsidP="003D619E">
      <w:pPr>
        <w:widowControl w:val="0"/>
        <w:ind w:firstLine="709"/>
        <w:rPr>
          <w:sz w:val="24"/>
        </w:rPr>
      </w:pPr>
      <w:r w:rsidRPr="00F22BE6">
        <w:rPr>
          <w:sz w:val="24"/>
        </w:rPr>
        <w:t>Приложение № 2 – Обоснование начальной (максимальной) цены контракта.</w:t>
      </w:r>
    </w:p>
    <w:p w:rsidR="00F22BE6" w:rsidRPr="00F22BE6" w:rsidRDefault="00F22BE6" w:rsidP="003D619E">
      <w:pPr>
        <w:widowControl w:val="0"/>
        <w:ind w:firstLine="709"/>
        <w:rPr>
          <w:sz w:val="24"/>
        </w:rPr>
      </w:pPr>
      <w:r w:rsidRPr="00F22BE6">
        <w:rPr>
          <w:sz w:val="24"/>
        </w:rPr>
        <w:t>Приложение № 3 – Форма акта сдачи-приемки выполненных работ.</w:t>
      </w:r>
    </w:p>
    <w:p w:rsidR="00F22BE6" w:rsidRPr="00F22BE6" w:rsidRDefault="00F22BE6" w:rsidP="003D619E">
      <w:pPr>
        <w:widowControl w:val="0"/>
        <w:ind w:firstLine="540"/>
        <w:rPr>
          <w:sz w:val="24"/>
        </w:rPr>
      </w:pPr>
    </w:p>
    <w:p w:rsidR="00F22BE6" w:rsidRPr="00F22BE6" w:rsidRDefault="00F22BE6" w:rsidP="003D619E">
      <w:pPr>
        <w:widowControl w:val="0"/>
        <w:jc w:val="center"/>
        <w:rPr>
          <w:b/>
          <w:sz w:val="24"/>
          <w:lang w:eastAsia="en-US"/>
        </w:rPr>
      </w:pPr>
      <w:r w:rsidRPr="00F22BE6">
        <w:rPr>
          <w:b/>
          <w:sz w:val="24"/>
          <w:lang w:eastAsia="en-US"/>
        </w:rPr>
        <w:t xml:space="preserve">15. ЮРИДИЧЕСКИЕ АДРЕСА, БАНКОВСКИЕ РЕКВИЗИТЫ  </w:t>
      </w:r>
    </w:p>
    <w:p w:rsidR="00F22BE6" w:rsidRPr="00F22BE6" w:rsidRDefault="00F22BE6" w:rsidP="003D619E">
      <w:pPr>
        <w:widowControl w:val="0"/>
        <w:jc w:val="center"/>
        <w:rPr>
          <w:b/>
          <w:sz w:val="24"/>
          <w:lang w:eastAsia="en-US"/>
        </w:rPr>
      </w:pPr>
      <w:r w:rsidRPr="00F22BE6">
        <w:rPr>
          <w:b/>
          <w:sz w:val="24"/>
          <w:lang w:eastAsia="en-US"/>
        </w:rPr>
        <w:t>И ПОДПИСИ СТОРОН:</w:t>
      </w:r>
    </w:p>
    <w:tbl>
      <w:tblPr>
        <w:tblW w:w="9498" w:type="dxa"/>
        <w:tblInd w:w="70" w:type="dxa"/>
        <w:tblLayout w:type="fixed"/>
        <w:tblCellMar>
          <w:left w:w="70" w:type="dxa"/>
          <w:right w:w="70" w:type="dxa"/>
        </w:tblCellMar>
        <w:tblLook w:val="0000" w:firstRow="0" w:lastRow="0" w:firstColumn="0" w:lastColumn="0" w:noHBand="0" w:noVBand="0"/>
      </w:tblPr>
      <w:tblGrid>
        <w:gridCol w:w="4678"/>
        <w:gridCol w:w="375"/>
        <w:gridCol w:w="4445"/>
      </w:tblGrid>
      <w:tr w:rsidR="00F22BE6" w:rsidRPr="00F22BE6" w:rsidTr="00872A44">
        <w:trPr>
          <w:cantSplit/>
          <w:trHeight w:val="5023"/>
        </w:trPr>
        <w:tc>
          <w:tcPr>
            <w:tcW w:w="4678" w:type="dxa"/>
            <w:tcBorders>
              <w:top w:val="single" w:sz="4" w:space="0" w:color="000000"/>
              <w:left w:val="single" w:sz="4" w:space="0" w:color="000000"/>
              <w:bottom w:val="single" w:sz="4" w:space="0" w:color="000000"/>
            </w:tcBorders>
            <w:shd w:val="clear" w:color="auto" w:fill="auto"/>
          </w:tcPr>
          <w:p w:rsidR="00F22BE6" w:rsidRPr="00F22BE6" w:rsidRDefault="00F22BE6" w:rsidP="003D619E">
            <w:pPr>
              <w:widowControl w:val="0"/>
              <w:jc w:val="center"/>
              <w:rPr>
                <w:sz w:val="24"/>
                <w:lang w:eastAsia="ar-SA"/>
              </w:rPr>
            </w:pPr>
            <w:r w:rsidRPr="00F22BE6">
              <w:rPr>
                <w:sz w:val="24"/>
                <w:lang w:eastAsia="ar-SA"/>
              </w:rPr>
              <w:lastRenderedPageBreak/>
              <w:t>Заказчик:</w:t>
            </w:r>
          </w:p>
          <w:p w:rsidR="00F22BE6" w:rsidRPr="00F22BE6" w:rsidRDefault="00F22BE6" w:rsidP="003D619E">
            <w:pPr>
              <w:widowControl w:val="0"/>
              <w:snapToGrid w:val="0"/>
              <w:jc w:val="left"/>
              <w:rPr>
                <w:sz w:val="22"/>
                <w:szCs w:val="22"/>
              </w:rPr>
            </w:pPr>
            <w:r w:rsidRPr="00F22BE6">
              <w:rPr>
                <w:sz w:val="22"/>
                <w:szCs w:val="22"/>
              </w:rPr>
              <w:t>Администрация Пионерского сельского поселения,</w:t>
            </w:r>
          </w:p>
          <w:p w:rsidR="00F22BE6" w:rsidRPr="00F22BE6" w:rsidRDefault="00F22BE6" w:rsidP="003D619E">
            <w:pPr>
              <w:widowControl w:val="0"/>
              <w:snapToGrid w:val="0"/>
              <w:jc w:val="left"/>
              <w:rPr>
                <w:sz w:val="22"/>
                <w:szCs w:val="22"/>
              </w:rPr>
            </w:pPr>
            <w:r w:rsidRPr="00F22BE6">
              <w:rPr>
                <w:sz w:val="22"/>
                <w:szCs w:val="22"/>
              </w:rPr>
              <w:t>Адрес местонахождения:</w:t>
            </w:r>
          </w:p>
          <w:p w:rsidR="00F22BE6" w:rsidRPr="00F22BE6" w:rsidRDefault="00F22BE6" w:rsidP="003D619E">
            <w:pPr>
              <w:widowControl w:val="0"/>
              <w:snapToGrid w:val="0"/>
              <w:jc w:val="left"/>
              <w:rPr>
                <w:sz w:val="22"/>
                <w:szCs w:val="22"/>
              </w:rPr>
            </w:pPr>
            <w:r w:rsidRPr="00F22BE6">
              <w:rPr>
                <w:sz w:val="22"/>
                <w:szCs w:val="22"/>
              </w:rPr>
              <w:t xml:space="preserve">684017, Камчатский край, Елизовский район, п. Пионерский, ул. Н. Коляды, д. 3 </w:t>
            </w:r>
          </w:p>
          <w:p w:rsidR="00F22BE6" w:rsidRPr="00F22BE6" w:rsidRDefault="00F22BE6" w:rsidP="003D619E">
            <w:pPr>
              <w:widowControl w:val="0"/>
              <w:snapToGrid w:val="0"/>
              <w:jc w:val="left"/>
              <w:rPr>
                <w:sz w:val="22"/>
                <w:szCs w:val="22"/>
              </w:rPr>
            </w:pPr>
            <w:r w:rsidRPr="00F22BE6">
              <w:rPr>
                <w:sz w:val="22"/>
                <w:szCs w:val="22"/>
              </w:rPr>
              <w:t>тел. 8 (415-31) 38-3-94; 8 (415-2) 22-65-14</w:t>
            </w:r>
          </w:p>
          <w:p w:rsidR="00D13A19" w:rsidRPr="00D13A19" w:rsidRDefault="00F22BE6" w:rsidP="003D619E">
            <w:pPr>
              <w:widowControl w:val="0"/>
              <w:snapToGrid w:val="0"/>
              <w:jc w:val="left"/>
              <w:rPr>
                <w:sz w:val="22"/>
                <w:szCs w:val="22"/>
              </w:rPr>
            </w:pPr>
            <w:r w:rsidRPr="00D13A19">
              <w:rPr>
                <w:sz w:val="22"/>
                <w:szCs w:val="22"/>
                <w:lang w:val="en-US"/>
              </w:rPr>
              <w:t>E-mail: pioneradm@yandex.ru</w:t>
            </w:r>
          </w:p>
          <w:p w:rsidR="00F22BE6" w:rsidRPr="00F22BE6" w:rsidRDefault="00F22BE6" w:rsidP="003D619E">
            <w:pPr>
              <w:widowControl w:val="0"/>
              <w:snapToGrid w:val="0"/>
              <w:jc w:val="left"/>
              <w:rPr>
                <w:sz w:val="22"/>
                <w:szCs w:val="22"/>
              </w:rPr>
            </w:pPr>
            <w:r w:rsidRPr="00F22BE6">
              <w:rPr>
                <w:sz w:val="22"/>
                <w:szCs w:val="22"/>
              </w:rPr>
              <w:t xml:space="preserve">Банк получателя: УФК по Камчатскому краю (Администрация Пионерского сельского поселения л/с 05383003770) ОТДЕЛЕНИЕ ПЕТРОПАВЛОВСК-КАМЧАТСКИЙ//Управление Федерального казначейства по Камчатскому г. Петропавловск-Камчатский </w:t>
            </w:r>
          </w:p>
          <w:p w:rsidR="00F22BE6" w:rsidRPr="00F22BE6" w:rsidRDefault="00F22BE6" w:rsidP="003D619E">
            <w:pPr>
              <w:widowControl w:val="0"/>
              <w:snapToGrid w:val="0"/>
              <w:jc w:val="left"/>
              <w:rPr>
                <w:sz w:val="22"/>
                <w:szCs w:val="22"/>
              </w:rPr>
            </w:pPr>
            <w:r w:rsidRPr="00F22BE6">
              <w:rPr>
                <w:sz w:val="22"/>
                <w:szCs w:val="22"/>
              </w:rPr>
              <w:t>Р/сч. 03232643306074213800</w:t>
            </w:r>
          </w:p>
          <w:p w:rsidR="00F22BE6" w:rsidRPr="00F22BE6" w:rsidRDefault="00F22BE6" w:rsidP="003D619E">
            <w:pPr>
              <w:widowControl w:val="0"/>
              <w:snapToGrid w:val="0"/>
              <w:jc w:val="left"/>
              <w:rPr>
                <w:sz w:val="22"/>
                <w:szCs w:val="22"/>
              </w:rPr>
            </w:pPr>
            <w:r w:rsidRPr="00F22BE6">
              <w:rPr>
                <w:sz w:val="22"/>
                <w:szCs w:val="22"/>
              </w:rPr>
              <w:t>БИК ТОФК 013002402</w:t>
            </w:r>
          </w:p>
          <w:p w:rsidR="00F22BE6" w:rsidRPr="00F22BE6" w:rsidRDefault="00F22BE6" w:rsidP="003D619E">
            <w:pPr>
              <w:widowControl w:val="0"/>
              <w:snapToGrid w:val="0"/>
              <w:jc w:val="left"/>
              <w:rPr>
                <w:sz w:val="22"/>
                <w:szCs w:val="22"/>
              </w:rPr>
            </w:pPr>
            <w:r w:rsidRPr="00F22BE6">
              <w:rPr>
                <w:sz w:val="22"/>
                <w:szCs w:val="22"/>
              </w:rPr>
              <w:t>ИНН 4105029741</w:t>
            </w:r>
          </w:p>
          <w:p w:rsidR="00F22BE6" w:rsidRPr="00F22BE6" w:rsidRDefault="00F22BE6" w:rsidP="003D619E">
            <w:pPr>
              <w:widowControl w:val="0"/>
              <w:snapToGrid w:val="0"/>
              <w:jc w:val="left"/>
              <w:rPr>
                <w:sz w:val="22"/>
                <w:szCs w:val="22"/>
              </w:rPr>
            </w:pPr>
            <w:r w:rsidRPr="00F22BE6">
              <w:rPr>
                <w:sz w:val="22"/>
                <w:szCs w:val="22"/>
              </w:rPr>
              <w:t>КПП 410501001</w:t>
            </w:r>
          </w:p>
          <w:p w:rsidR="00F22BE6" w:rsidRPr="00F22BE6" w:rsidRDefault="00F22BE6" w:rsidP="003D619E">
            <w:pPr>
              <w:widowControl w:val="0"/>
              <w:snapToGrid w:val="0"/>
              <w:jc w:val="left"/>
              <w:rPr>
                <w:sz w:val="22"/>
                <w:szCs w:val="22"/>
              </w:rPr>
            </w:pPr>
            <w:r w:rsidRPr="00F22BE6">
              <w:rPr>
                <w:sz w:val="22"/>
                <w:szCs w:val="22"/>
              </w:rPr>
              <w:t>ОКТМО 30607421</w:t>
            </w:r>
          </w:p>
          <w:p w:rsidR="00F22BE6" w:rsidRPr="00F22BE6" w:rsidRDefault="00F22BE6" w:rsidP="003D619E">
            <w:pPr>
              <w:widowControl w:val="0"/>
              <w:snapToGrid w:val="0"/>
              <w:jc w:val="left"/>
              <w:rPr>
                <w:sz w:val="22"/>
                <w:szCs w:val="22"/>
              </w:rPr>
            </w:pPr>
            <w:r w:rsidRPr="00F22BE6">
              <w:rPr>
                <w:sz w:val="22"/>
                <w:szCs w:val="22"/>
              </w:rPr>
              <w:t>ЕКС (кор.счет) 40102810945370000031</w:t>
            </w:r>
          </w:p>
          <w:p w:rsidR="00F22BE6" w:rsidRPr="00F22BE6" w:rsidRDefault="00F22BE6" w:rsidP="003D619E">
            <w:pPr>
              <w:widowControl w:val="0"/>
              <w:autoSpaceDE w:val="0"/>
              <w:autoSpaceDN w:val="0"/>
              <w:adjustRightInd w:val="0"/>
              <w:rPr>
                <w:sz w:val="24"/>
                <w:lang w:eastAsia="ar-SA"/>
              </w:rPr>
            </w:pPr>
          </w:p>
        </w:tc>
        <w:tc>
          <w:tcPr>
            <w:tcW w:w="375" w:type="dxa"/>
            <w:tcBorders>
              <w:top w:val="single" w:sz="4" w:space="0" w:color="000000"/>
              <w:left w:val="single" w:sz="4" w:space="0" w:color="000000"/>
              <w:bottom w:val="single" w:sz="4" w:space="0" w:color="000000"/>
              <w:right w:val="single" w:sz="4" w:space="0" w:color="auto"/>
            </w:tcBorders>
            <w:shd w:val="clear" w:color="auto" w:fill="auto"/>
          </w:tcPr>
          <w:p w:rsidR="00F22BE6" w:rsidRPr="00F22BE6" w:rsidRDefault="00F22BE6" w:rsidP="003D619E">
            <w:pPr>
              <w:widowControl w:val="0"/>
              <w:jc w:val="left"/>
              <w:rPr>
                <w:i/>
                <w:sz w:val="24"/>
                <w:lang w:eastAsia="ar-SA"/>
              </w:rPr>
            </w:pPr>
          </w:p>
        </w:tc>
        <w:tc>
          <w:tcPr>
            <w:tcW w:w="4445" w:type="dxa"/>
            <w:tcBorders>
              <w:top w:val="single" w:sz="4" w:space="0" w:color="000000"/>
              <w:left w:val="single" w:sz="4" w:space="0" w:color="auto"/>
              <w:bottom w:val="single" w:sz="4" w:space="0" w:color="000000"/>
              <w:right w:val="single" w:sz="4" w:space="0" w:color="000000"/>
            </w:tcBorders>
            <w:shd w:val="clear" w:color="auto" w:fill="auto"/>
          </w:tcPr>
          <w:p w:rsidR="00F22BE6" w:rsidRPr="00F22BE6" w:rsidRDefault="00F22BE6" w:rsidP="003D619E">
            <w:pPr>
              <w:widowControl w:val="0"/>
              <w:snapToGrid w:val="0"/>
              <w:jc w:val="center"/>
              <w:rPr>
                <w:sz w:val="24"/>
                <w:lang w:eastAsia="ar-SA"/>
              </w:rPr>
            </w:pPr>
            <w:r w:rsidRPr="00F22BE6">
              <w:rPr>
                <w:sz w:val="24"/>
                <w:lang w:eastAsia="ar-SA"/>
              </w:rPr>
              <w:t>Подрядчик:</w:t>
            </w:r>
          </w:p>
          <w:p w:rsidR="003D619E" w:rsidRDefault="000C243A" w:rsidP="003D619E">
            <w:pPr>
              <w:widowControl w:val="0"/>
              <w:jc w:val="left"/>
              <w:rPr>
                <w:rFonts w:eastAsia="Calibri"/>
                <w:sz w:val="22"/>
                <w:szCs w:val="22"/>
                <w:lang w:eastAsia="en-US"/>
              </w:rPr>
            </w:pPr>
            <w:r w:rsidRPr="000C243A">
              <w:rPr>
                <w:rFonts w:eastAsia="Calibri"/>
                <w:sz w:val="22"/>
                <w:szCs w:val="22"/>
                <w:lang w:eastAsia="en-US"/>
              </w:rPr>
              <w:t>Общество с ограниченной ответственностью                «РИО»</w:t>
            </w:r>
            <w:r>
              <w:rPr>
                <w:rFonts w:eastAsia="Calibri"/>
                <w:sz w:val="22"/>
                <w:szCs w:val="22"/>
                <w:lang w:eastAsia="en-US"/>
              </w:rPr>
              <w:t>,</w:t>
            </w:r>
          </w:p>
          <w:p w:rsidR="00F22BE6" w:rsidRDefault="003D619E" w:rsidP="003D619E">
            <w:pPr>
              <w:widowControl w:val="0"/>
              <w:jc w:val="left"/>
              <w:rPr>
                <w:rFonts w:eastAsia="Calibri"/>
                <w:sz w:val="22"/>
                <w:szCs w:val="22"/>
                <w:lang w:eastAsia="en-US"/>
              </w:rPr>
            </w:pPr>
            <w:r>
              <w:rPr>
                <w:rFonts w:eastAsia="Calibri"/>
                <w:sz w:val="22"/>
                <w:szCs w:val="22"/>
                <w:lang w:eastAsia="en-US"/>
              </w:rPr>
              <w:t xml:space="preserve">Юридический адрес: </w:t>
            </w:r>
            <w:r w:rsidRPr="003D619E">
              <w:rPr>
                <w:rFonts w:eastAsia="Calibri"/>
                <w:sz w:val="22"/>
                <w:szCs w:val="22"/>
                <w:lang w:eastAsia="en-US"/>
              </w:rPr>
              <w:t>684036, Камчатский край, Елизовский район, Рабочий поселок Вулканный, ул. Вулканная, д. 8</w:t>
            </w:r>
          </w:p>
          <w:p w:rsidR="00964AE5" w:rsidRDefault="003D619E" w:rsidP="003D619E">
            <w:pPr>
              <w:widowControl w:val="0"/>
              <w:jc w:val="left"/>
              <w:rPr>
                <w:rFonts w:eastAsia="Calibri"/>
                <w:sz w:val="22"/>
                <w:szCs w:val="22"/>
                <w:lang w:eastAsia="en-US"/>
              </w:rPr>
            </w:pPr>
            <w:r w:rsidRPr="003D619E">
              <w:rPr>
                <w:rFonts w:eastAsia="Calibri"/>
                <w:sz w:val="22"/>
                <w:szCs w:val="22"/>
                <w:lang w:eastAsia="en-US"/>
              </w:rPr>
              <w:t>Почтовый адрес</w:t>
            </w:r>
            <w:r>
              <w:rPr>
                <w:rFonts w:eastAsia="Calibri"/>
                <w:sz w:val="22"/>
                <w:szCs w:val="22"/>
                <w:lang w:eastAsia="en-US"/>
              </w:rPr>
              <w:t>:</w:t>
            </w:r>
            <w:r>
              <w:t xml:space="preserve"> </w:t>
            </w:r>
            <w:r w:rsidRPr="003D619E">
              <w:rPr>
                <w:rFonts w:eastAsia="Calibri"/>
                <w:sz w:val="22"/>
                <w:szCs w:val="22"/>
                <w:lang w:eastAsia="en-US"/>
              </w:rPr>
              <w:t>684036, Камчатский край, Елизовский район, Рабочий поселок Вулканный, ул. Вулканная, д. 8</w:t>
            </w:r>
          </w:p>
          <w:p w:rsidR="003D619E" w:rsidRDefault="003D619E" w:rsidP="003D619E">
            <w:pPr>
              <w:widowControl w:val="0"/>
              <w:jc w:val="left"/>
              <w:rPr>
                <w:rFonts w:eastAsia="Calibri"/>
                <w:sz w:val="22"/>
                <w:szCs w:val="22"/>
                <w:lang w:eastAsia="en-US"/>
              </w:rPr>
            </w:pPr>
            <w:r w:rsidRPr="003D619E">
              <w:rPr>
                <w:rFonts w:eastAsia="Calibri"/>
                <w:sz w:val="22"/>
                <w:szCs w:val="22"/>
                <w:lang w:eastAsia="en-US"/>
              </w:rPr>
              <w:t>Телефон</w:t>
            </w:r>
            <w:r>
              <w:rPr>
                <w:rFonts w:eastAsia="Calibri"/>
                <w:sz w:val="22"/>
                <w:szCs w:val="22"/>
                <w:lang w:eastAsia="en-US"/>
              </w:rPr>
              <w:t>: 8</w:t>
            </w:r>
            <w:r w:rsidRPr="003D619E">
              <w:rPr>
                <w:rFonts w:eastAsia="Calibri"/>
                <w:sz w:val="22"/>
                <w:szCs w:val="22"/>
                <w:lang w:eastAsia="en-US"/>
              </w:rPr>
              <w:t xml:space="preserve"> 961 962 14 05</w:t>
            </w:r>
          </w:p>
          <w:p w:rsidR="00A96961" w:rsidRDefault="00A96961" w:rsidP="003D619E">
            <w:pPr>
              <w:widowControl w:val="0"/>
              <w:jc w:val="left"/>
              <w:rPr>
                <w:rFonts w:eastAsia="Calibri"/>
                <w:sz w:val="22"/>
                <w:szCs w:val="22"/>
                <w:lang w:eastAsia="en-US"/>
              </w:rPr>
            </w:pPr>
            <w:r>
              <w:rPr>
                <w:rFonts w:eastAsia="Calibri"/>
                <w:sz w:val="22"/>
                <w:szCs w:val="22"/>
                <w:lang w:eastAsia="en-US"/>
              </w:rPr>
              <w:t xml:space="preserve">Адрес электронной почты: </w:t>
            </w:r>
            <w:hyperlink r:id="rId10" w:history="1">
              <w:r w:rsidRPr="003E69C3">
                <w:rPr>
                  <w:rStyle w:val="a8"/>
                  <w:rFonts w:eastAsia="Calibri"/>
                  <w:sz w:val="22"/>
                  <w:szCs w:val="22"/>
                  <w:lang w:eastAsia="en-US"/>
                </w:rPr>
                <w:t>alfapolltd@mail.ru</w:t>
              </w:r>
            </w:hyperlink>
          </w:p>
          <w:p w:rsidR="00D13A19" w:rsidRDefault="00D13A19" w:rsidP="003D619E">
            <w:pPr>
              <w:widowControl w:val="0"/>
              <w:jc w:val="left"/>
              <w:rPr>
                <w:rFonts w:eastAsia="Calibri"/>
                <w:sz w:val="22"/>
                <w:szCs w:val="22"/>
                <w:lang w:eastAsia="en-US"/>
              </w:rPr>
            </w:pPr>
            <w:r w:rsidRPr="00D13A19">
              <w:rPr>
                <w:rFonts w:eastAsia="Calibri"/>
                <w:sz w:val="22"/>
                <w:szCs w:val="22"/>
                <w:lang w:eastAsia="en-US"/>
              </w:rPr>
              <w:t>Банковские реквизиты</w:t>
            </w:r>
            <w:r>
              <w:rPr>
                <w:rFonts w:eastAsia="Calibri"/>
                <w:sz w:val="22"/>
                <w:szCs w:val="22"/>
                <w:lang w:eastAsia="en-US"/>
              </w:rPr>
              <w:t>:</w:t>
            </w:r>
          </w:p>
          <w:p w:rsidR="00D13A19" w:rsidRDefault="00D13A19" w:rsidP="003D619E">
            <w:pPr>
              <w:widowControl w:val="0"/>
              <w:jc w:val="left"/>
              <w:rPr>
                <w:rFonts w:eastAsia="Calibri"/>
                <w:sz w:val="22"/>
                <w:szCs w:val="22"/>
                <w:lang w:eastAsia="en-US"/>
              </w:rPr>
            </w:pPr>
            <w:r w:rsidRPr="00D13A19">
              <w:rPr>
                <w:rFonts w:eastAsia="Calibri"/>
                <w:sz w:val="22"/>
                <w:szCs w:val="22"/>
                <w:lang w:eastAsia="en-US"/>
              </w:rPr>
              <w:t xml:space="preserve">р/с: 40702810801560000792 в </w:t>
            </w:r>
            <w:r>
              <w:rPr>
                <w:rFonts w:eastAsia="Calibri"/>
                <w:sz w:val="22"/>
                <w:szCs w:val="22"/>
                <w:lang w:eastAsia="en-US"/>
              </w:rPr>
              <w:t>«</w:t>
            </w:r>
            <w:r w:rsidRPr="00D13A19">
              <w:rPr>
                <w:rFonts w:eastAsia="Calibri"/>
                <w:sz w:val="22"/>
                <w:szCs w:val="22"/>
                <w:lang w:eastAsia="en-US"/>
              </w:rPr>
              <w:t>АЗИАТСКО-ТИХООКЕАНСКИЙ БАНК</w:t>
            </w:r>
            <w:r>
              <w:rPr>
                <w:rFonts w:eastAsia="Calibri"/>
                <w:sz w:val="22"/>
                <w:szCs w:val="22"/>
                <w:lang w:eastAsia="en-US"/>
              </w:rPr>
              <w:t xml:space="preserve">» </w:t>
            </w:r>
            <w:r w:rsidRPr="00D13A19">
              <w:rPr>
                <w:rFonts w:eastAsia="Calibri"/>
                <w:sz w:val="22"/>
                <w:szCs w:val="22"/>
                <w:lang w:eastAsia="en-US"/>
              </w:rPr>
              <w:t>(ОАО) г. Благовещенск, к/с: 30101810300000000765, БИК: 041012765</w:t>
            </w:r>
          </w:p>
          <w:p w:rsidR="00D13A19" w:rsidRPr="00D13A19" w:rsidRDefault="00D26084" w:rsidP="00D13A19">
            <w:pPr>
              <w:rPr>
                <w:rFonts w:eastAsia="Calibri"/>
                <w:sz w:val="22"/>
                <w:szCs w:val="22"/>
                <w:lang w:eastAsia="en-US"/>
              </w:rPr>
            </w:pPr>
            <w:r>
              <w:rPr>
                <w:rFonts w:eastAsia="Calibri"/>
                <w:sz w:val="22"/>
                <w:szCs w:val="22"/>
                <w:lang w:eastAsia="en-US"/>
              </w:rPr>
              <w:t xml:space="preserve">ОГРН, </w:t>
            </w:r>
            <w:r w:rsidR="00D13A19">
              <w:rPr>
                <w:rFonts w:eastAsia="Calibri"/>
                <w:sz w:val="22"/>
                <w:szCs w:val="22"/>
                <w:lang w:eastAsia="en-US"/>
              </w:rPr>
              <w:t xml:space="preserve">дата присвоения </w:t>
            </w:r>
            <w:r w:rsidR="00D13A19" w:rsidRPr="00D13A19">
              <w:rPr>
                <w:rFonts w:eastAsia="Calibri"/>
                <w:sz w:val="22"/>
                <w:szCs w:val="22"/>
                <w:lang w:eastAsia="en-US"/>
              </w:rPr>
              <w:t>№ 1144177000770, 28.05.2014 г.</w:t>
            </w:r>
          </w:p>
          <w:p w:rsidR="00D13A19" w:rsidRPr="00D13A19" w:rsidRDefault="00D13A19" w:rsidP="00D13A19">
            <w:pPr>
              <w:rPr>
                <w:rFonts w:eastAsia="Calibri"/>
                <w:sz w:val="22"/>
                <w:szCs w:val="22"/>
                <w:lang w:eastAsia="en-US"/>
              </w:rPr>
            </w:pPr>
            <w:r>
              <w:rPr>
                <w:rFonts w:eastAsia="Calibri"/>
                <w:sz w:val="22"/>
                <w:szCs w:val="22"/>
                <w:lang w:eastAsia="en-US"/>
              </w:rPr>
              <w:t xml:space="preserve">КПП </w:t>
            </w:r>
            <w:r w:rsidRPr="00D13A19">
              <w:rPr>
                <w:rFonts w:eastAsia="Calibri"/>
                <w:sz w:val="22"/>
                <w:szCs w:val="22"/>
                <w:lang w:eastAsia="en-US"/>
              </w:rPr>
              <w:t>410501001</w:t>
            </w:r>
          </w:p>
          <w:p w:rsidR="00D13A19" w:rsidRPr="00D13A19" w:rsidRDefault="00D13A19" w:rsidP="00D13A19">
            <w:pPr>
              <w:rPr>
                <w:rFonts w:eastAsia="Calibri"/>
                <w:sz w:val="22"/>
                <w:szCs w:val="22"/>
                <w:lang w:eastAsia="en-US"/>
              </w:rPr>
            </w:pPr>
            <w:r>
              <w:rPr>
                <w:rFonts w:eastAsia="Calibri"/>
                <w:sz w:val="22"/>
                <w:szCs w:val="22"/>
                <w:lang w:eastAsia="en-US"/>
              </w:rPr>
              <w:t xml:space="preserve">ИНН налогоплательщика </w:t>
            </w:r>
            <w:r w:rsidRPr="00D13A19">
              <w:rPr>
                <w:rFonts w:eastAsia="Calibri"/>
                <w:sz w:val="22"/>
                <w:szCs w:val="22"/>
                <w:lang w:eastAsia="en-US"/>
              </w:rPr>
              <w:t>4105043665</w:t>
            </w:r>
          </w:p>
          <w:p w:rsidR="00A96961" w:rsidRPr="00D13A19" w:rsidRDefault="00D13A19" w:rsidP="00D13A19">
            <w:pPr>
              <w:rPr>
                <w:rFonts w:eastAsia="Calibri"/>
                <w:sz w:val="22"/>
                <w:szCs w:val="22"/>
                <w:lang w:eastAsia="en-US"/>
              </w:rPr>
            </w:pPr>
            <w:r w:rsidRPr="00D13A19">
              <w:rPr>
                <w:rFonts w:eastAsia="Calibri"/>
                <w:sz w:val="22"/>
                <w:szCs w:val="22"/>
                <w:lang w:eastAsia="en-US"/>
              </w:rPr>
              <w:t>ИНН учредителей: единственный учр</w:t>
            </w:r>
            <w:r>
              <w:rPr>
                <w:rFonts w:eastAsia="Calibri"/>
                <w:sz w:val="22"/>
                <w:szCs w:val="22"/>
                <w:lang w:eastAsia="en-US"/>
              </w:rPr>
              <w:t xml:space="preserve">едитель Притчин Сергей Павлович </w:t>
            </w:r>
            <w:r w:rsidRPr="00D13A19">
              <w:rPr>
                <w:rFonts w:eastAsia="Calibri"/>
                <w:sz w:val="22"/>
                <w:szCs w:val="22"/>
                <w:lang w:eastAsia="en-US"/>
              </w:rPr>
              <w:t>452602092566</w:t>
            </w:r>
          </w:p>
        </w:tc>
      </w:tr>
      <w:tr w:rsidR="00F22BE6" w:rsidRPr="00F22BE6" w:rsidTr="00872A44">
        <w:trPr>
          <w:cantSplit/>
        </w:trPr>
        <w:tc>
          <w:tcPr>
            <w:tcW w:w="4678" w:type="dxa"/>
            <w:tcBorders>
              <w:top w:val="single" w:sz="4" w:space="0" w:color="000000"/>
              <w:left w:val="single" w:sz="4" w:space="0" w:color="000000"/>
              <w:bottom w:val="single" w:sz="4" w:space="0" w:color="000000"/>
            </w:tcBorders>
            <w:shd w:val="clear" w:color="auto" w:fill="auto"/>
          </w:tcPr>
          <w:p w:rsidR="00F22BE6" w:rsidRDefault="00F22BE6" w:rsidP="003D619E">
            <w:pPr>
              <w:widowControl w:val="0"/>
              <w:snapToGrid w:val="0"/>
              <w:rPr>
                <w:sz w:val="24"/>
                <w:lang w:eastAsia="ar-SA"/>
              </w:rPr>
            </w:pPr>
            <w:r w:rsidRPr="00F22BE6">
              <w:rPr>
                <w:sz w:val="24"/>
                <w:lang w:eastAsia="ar-SA"/>
              </w:rPr>
              <w:t>Заказчик:</w:t>
            </w:r>
          </w:p>
          <w:p w:rsidR="00AF259C" w:rsidRDefault="00AF259C" w:rsidP="003D619E">
            <w:pPr>
              <w:widowControl w:val="0"/>
              <w:snapToGrid w:val="0"/>
              <w:rPr>
                <w:sz w:val="24"/>
                <w:lang w:eastAsia="ar-SA"/>
              </w:rPr>
            </w:pPr>
            <w:r>
              <w:rPr>
                <w:sz w:val="24"/>
                <w:lang w:eastAsia="ar-SA"/>
              </w:rPr>
              <w:t>Администрация Пионерского сельского поселения</w:t>
            </w:r>
          </w:p>
          <w:p w:rsidR="00AF259C" w:rsidRPr="00F22BE6" w:rsidRDefault="00AF259C" w:rsidP="003D619E">
            <w:pPr>
              <w:widowControl w:val="0"/>
              <w:snapToGrid w:val="0"/>
              <w:rPr>
                <w:sz w:val="24"/>
                <w:lang w:eastAsia="ar-SA"/>
              </w:rPr>
            </w:pPr>
          </w:p>
          <w:p w:rsidR="00F22BE6" w:rsidRPr="00F22BE6" w:rsidRDefault="00AF259C" w:rsidP="003D619E">
            <w:pPr>
              <w:widowControl w:val="0"/>
              <w:jc w:val="left"/>
              <w:rPr>
                <w:sz w:val="24"/>
                <w:lang w:eastAsia="ar-SA"/>
              </w:rPr>
            </w:pPr>
            <w:r>
              <w:rPr>
                <w:sz w:val="24"/>
                <w:lang w:eastAsia="ar-SA"/>
              </w:rPr>
              <w:t>Глава Пионерского сельского поселения</w:t>
            </w:r>
          </w:p>
          <w:p w:rsidR="00F22BE6" w:rsidRPr="00F22BE6" w:rsidRDefault="00F22BE6" w:rsidP="003D619E">
            <w:pPr>
              <w:widowControl w:val="0"/>
              <w:jc w:val="left"/>
              <w:rPr>
                <w:sz w:val="24"/>
                <w:lang w:eastAsia="ar-SA"/>
              </w:rPr>
            </w:pPr>
          </w:p>
          <w:p w:rsidR="00F22BE6" w:rsidRPr="00F22BE6" w:rsidRDefault="00F22BE6" w:rsidP="003D619E">
            <w:pPr>
              <w:widowControl w:val="0"/>
              <w:jc w:val="left"/>
              <w:rPr>
                <w:i/>
                <w:sz w:val="24"/>
                <w:lang w:eastAsia="ar-SA"/>
              </w:rPr>
            </w:pPr>
            <w:r w:rsidRPr="00F22BE6">
              <w:rPr>
                <w:sz w:val="24"/>
                <w:lang w:eastAsia="ar-SA"/>
              </w:rPr>
              <w:t>________________ /</w:t>
            </w:r>
            <w:r w:rsidR="00AF259C">
              <w:rPr>
                <w:sz w:val="24"/>
                <w:lang w:eastAsia="ar-SA"/>
              </w:rPr>
              <w:t>М.В. Юрьев</w:t>
            </w:r>
            <w:r w:rsidRPr="00F22BE6">
              <w:rPr>
                <w:sz w:val="24"/>
                <w:lang w:eastAsia="ar-SA"/>
              </w:rPr>
              <w:t>/</w:t>
            </w:r>
          </w:p>
          <w:p w:rsidR="00F22BE6" w:rsidRPr="00F22BE6" w:rsidRDefault="00F22BE6" w:rsidP="003D619E">
            <w:pPr>
              <w:widowControl w:val="0"/>
              <w:rPr>
                <w:sz w:val="24"/>
                <w:lang w:eastAsia="ar-SA"/>
              </w:rPr>
            </w:pPr>
            <w:r w:rsidRPr="00F22BE6">
              <w:rPr>
                <w:sz w:val="24"/>
                <w:lang w:eastAsia="ar-SA"/>
              </w:rPr>
              <w:t xml:space="preserve">М.П. </w:t>
            </w:r>
          </w:p>
          <w:p w:rsidR="00F22BE6" w:rsidRPr="00F22BE6" w:rsidRDefault="00F22BE6" w:rsidP="003D619E">
            <w:pPr>
              <w:widowControl w:val="0"/>
              <w:rPr>
                <w:i/>
                <w:sz w:val="24"/>
                <w:lang w:eastAsia="ar-SA"/>
              </w:rPr>
            </w:pPr>
          </w:p>
          <w:p w:rsidR="00F22BE6" w:rsidRPr="00F22BE6" w:rsidRDefault="00F22BE6" w:rsidP="003D619E">
            <w:pPr>
              <w:widowControl w:val="0"/>
              <w:jc w:val="left"/>
              <w:rPr>
                <w:sz w:val="24"/>
                <w:lang w:eastAsia="ar-SA"/>
              </w:rPr>
            </w:pPr>
            <w:r w:rsidRPr="00F22BE6">
              <w:rPr>
                <w:sz w:val="24"/>
                <w:lang w:eastAsia="ar-SA"/>
              </w:rPr>
              <w:t xml:space="preserve"> «____» _____________ 2021 год</w:t>
            </w:r>
          </w:p>
          <w:p w:rsidR="00F22BE6" w:rsidRPr="00F22BE6" w:rsidRDefault="00F22BE6" w:rsidP="003D619E">
            <w:pPr>
              <w:widowControl w:val="0"/>
              <w:jc w:val="left"/>
              <w:rPr>
                <w:sz w:val="24"/>
                <w:lang w:eastAsia="ar-SA"/>
              </w:rPr>
            </w:pPr>
          </w:p>
        </w:tc>
        <w:tc>
          <w:tcPr>
            <w:tcW w:w="375" w:type="dxa"/>
            <w:tcBorders>
              <w:top w:val="single" w:sz="4" w:space="0" w:color="000000"/>
              <w:left w:val="single" w:sz="4" w:space="0" w:color="000000"/>
              <w:bottom w:val="single" w:sz="4" w:space="0" w:color="000000"/>
              <w:right w:val="single" w:sz="4" w:space="0" w:color="auto"/>
            </w:tcBorders>
            <w:shd w:val="clear" w:color="auto" w:fill="auto"/>
          </w:tcPr>
          <w:p w:rsidR="00F22BE6" w:rsidRPr="00F22BE6" w:rsidRDefault="00F22BE6" w:rsidP="003D619E">
            <w:pPr>
              <w:widowControl w:val="0"/>
              <w:rPr>
                <w:sz w:val="24"/>
                <w:lang w:eastAsia="ar-SA"/>
              </w:rPr>
            </w:pPr>
          </w:p>
        </w:tc>
        <w:tc>
          <w:tcPr>
            <w:tcW w:w="4445" w:type="dxa"/>
            <w:tcBorders>
              <w:top w:val="single" w:sz="4" w:space="0" w:color="000000"/>
              <w:left w:val="single" w:sz="4" w:space="0" w:color="auto"/>
              <w:bottom w:val="single" w:sz="4" w:space="0" w:color="000000"/>
              <w:right w:val="single" w:sz="4" w:space="0" w:color="000000"/>
            </w:tcBorders>
            <w:shd w:val="clear" w:color="auto" w:fill="auto"/>
          </w:tcPr>
          <w:p w:rsidR="00F22BE6" w:rsidRPr="00F22BE6" w:rsidRDefault="00F22BE6" w:rsidP="003D619E">
            <w:pPr>
              <w:widowControl w:val="0"/>
              <w:snapToGrid w:val="0"/>
              <w:rPr>
                <w:sz w:val="24"/>
                <w:lang w:eastAsia="ar-SA"/>
              </w:rPr>
            </w:pPr>
            <w:r w:rsidRPr="00F22BE6">
              <w:rPr>
                <w:sz w:val="24"/>
                <w:lang w:eastAsia="ar-SA"/>
              </w:rPr>
              <w:t>Подрядчик:</w:t>
            </w:r>
          </w:p>
          <w:p w:rsidR="00F22BE6" w:rsidRDefault="00AF259C" w:rsidP="003D619E">
            <w:pPr>
              <w:widowControl w:val="0"/>
              <w:snapToGrid w:val="0"/>
              <w:jc w:val="left"/>
              <w:rPr>
                <w:sz w:val="24"/>
                <w:lang w:eastAsia="ar-SA"/>
              </w:rPr>
            </w:pPr>
            <w:r>
              <w:rPr>
                <w:sz w:val="24"/>
                <w:lang w:eastAsia="ar-SA"/>
              </w:rPr>
              <w:t>ООО «РИО»</w:t>
            </w:r>
          </w:p>
          <w:p w:rsidR="00AF259C" w:rsidRDefault="00AF259C" w:rsidP="003D619E">
            <w:pPr>
              <w:widowControl w:val="0"/>
              <w:snapToGrid w:val="0"/>
              <w:jc w:val="left"/>
              <w:rPr>
                <w:sz w:val="24"/>
                <w:lang w:eastAsia="ar-SA"/>
              </w:rPr>
            </w:pPr>
          </w:p>
          <w:p w:rsidR="00AF259C" w:rsidRDefault="00AF259C" w:rsidP="003D619E">
            <w:pPr>
              <w:widowControl w:val="0"/>
              <w:snapToGrid w:val="0"/>
              <w:jc w:val="left"/>
              <w:rPr>
                <w:sz w:val="24"/>
                <w:lang w:eastAsia="ar-SA"/>
              </w:rPr>
            </w:pPr>
          </w:p>
          <w:p w:rsidR="00AF259C" w:rsidRPr="00F22BE6" w:rsidRDefault="00AF259C" w:rsidP="003D619E">
            <w:pPr>
              <w:widowControl w:val="0"/>
              <w:snapToGrid w:val="0"/>
              <w:jc w:val="left"/>
              <w:rPr>
                <w:sz w:val="24"/>
                <w:lang w:eastAsia="ar-SA"/>
              </w:rPr>
            </w:pPr>
            <w:r>
              <w:rPr>
                <w:sz w:val="24"/>
                <w:lang w:eastAsia="ar-SA"/>
              </w:rPr>
              <w:t>Генеральный директор</w:t>
            </w:r>
          </w:p>
          <w:p w:rsidR="00F22BE6" w:rsidRPr="00F22BE6" w:rsidRDefault="00F22BE6" w:rsidP="003D619E">
            <w:pPr>
              <w:widowControl w:val="0"/>
              <w:rPr>
                <w:sz w:val="24"/>
                <w:lang w:eastAsia="ar-SA"/>
              </w:rPr>
            </w:pPr>
          </w:p>
          <w:p w:rsidR="00F22BE6" w:rsidRPr="00F22BE6" w:rsidRDefault="00F22BE6" w:rsidP="003D619E">
            <w:pPr>
              <w:widowControl w:val="0"/>
              <w:rPr>
                <w:i/>
                <w:sz w:val="24"/>
                <w:lang w:eastAsia="ar-SA"/>
              </w:rPr>
            </w:pPr>
            <w:r w:rsidRPr="00F22BE6">
              <w:rPr>
                <w:sz w:val="24"/>
                <w:lang w:eastAsia="ar-SA"/>
              </w:rPr>
              <w:t>_________________ /</w:t>
            </w:r>
            <w:r w:rsidR="00AF259C">
              <w:rPr>
                <w:sz w:val="24"/>
                <w:lang w:eastAsia="ar-SA"/>
              </w:rPr>
              <w:t>С.П. Притчин</w:t>
            </w:r>
            <w:r w:rsidRPr="00F22BE6">
              <w:rPr>
                <w:sz w:val="24"/>
                <w:lang w:eastAsia="ar-SA"/>
              </w:rPr>
              <w:t>/</w:t>
            </w:r>
          </w:p>
          <w:p w:rsidR="00F22BE6" w:rsidRPr="00F22BE6" w:rsidRDefault="00F22BE6" w:rsidP="003D619E">
            <w:pPr>
              <w:widowControl w:val="0"/>
              <w:rPr>
                <w:i/>
                <w:sz w:val="24"/>
                <w:lang w:eastAsia="ar-SA"/>
              </w:rPr>
            </w:pPr>
            <w:r w:rsidRPr="00F22BE6">
              <w:rPr>
                <w:sz w:val="24"/>
                <w:lang w:eastAsia="ar-SA"/>
              </w:rPr>
              <w:t xml:space="preserve">М.П. </w:t>
            </w:r>
            <w:r w:rsidRPr="00F22BE6">
              <w:rPr>
                <w:i/>
                <w:sz w:val="24"/>
                <w:lang w:eastAsia="ar-SA"/>
              </w:rPr>
              <w:t>(для юридических лиц)</w:t>
            </w:r>
          </w:p>
          <w:p w:rsidR="00F22BE6" w:rsidRPr="00F22BE6" w:rsidRDefault="00F22BE6" w:rsidP="003D619E">
            <w:pPr>
              <w:widowControl w:val="0"/>
              <w:rPr>
                <w:i/>
                <w:sz w:val="24"/>
                <w:lang w:eastAsia="ar-SA"/>
              </w:rPr>
            </w:pPr>
          </w:p>
          <w:p w:rsidR="00F22BE6" w:rsidRPr="00F22BE6" w:rsidRDefault="00F22BE6" w:rsidP="003D619E">
            <w:pPr>
              <w:widowControl w:val="0"/>
              <w:rPr>
                <w:sz w:val="24"/>
                <w:lang w:eastAsia="ar-SA"/>
              </w:rPr>
            </w:pPr>
            <w:r w:rsidRPr="00F22BE6">
              <w:rPr>
                <w:sz w:val="24"/>
                <w:lang w:eastAsia="ar-SA"/>
              </w:rPr>
              <w:t>«____» _____________ 2021 год</w:t>
            </w:r>
          </w:p>
        </w:tc>
      </w:tr>
    </w:tbl>
    <w:p w:rsidR="00F22BE6" w:rsidRPr="00F22BE6" w:rsidRDefault="00F22BE6" w:rsidP="003D619E">
      <w:pPr>
        <w:widowControl w:val="0"/>
        <w:rPr>
          <w:rFonts w:eastAsia="Calibri"/>
          <w:sz w:val="24"/>
        </w:rPr>
      </w:pPr>
    </w:p>
    <w:p w:rsidR="00F22BE6" w:rsidRPr="00F22BE6" w:rsidRDefault="00F22BE6" w:rsidP="003D619E">
      <w:pPr>
        <w:widowControl w:val="0"/>
        <w:jc w:val="left"/>
        <w:rPr>
          <w:rFonts w:eastAsia="Calibri"/>
          <w:sz w:val="20"/>
          <w:szCs w:val="20"/>
        </w:rPr>
      </w:pPr>
    </w:p>
    <w:p w:rsidR="00F22BE6" w:rsidRPr="00F22BE6" w:rsidRDefault="00F22BE6" w:rsidP="003D619E">
      <w:pPr>
        <w:widowControl w:val="0"/>
        <w:jc w:val="left"/>
        <w:rPr>
          <w:rFonts w:eastAsia="Calibri"/>
          <w:sz w:val="20"/>
          <w:szCs w:val="20"/>
        </w:rPr>
      </w:pPr>
    </w:p>
    <w:p w:rsidR="00F22BE6" w:rsidRPr="00F22BE6" w:rsidRDefault="00F22BE6" w:rsidP="003D619E">
      <w:pPr>
        <w:widowControl w:val="0"/>
        <w:jc w:val="left"/>
        <w:rPr>
          <w:rFonts w:eastAsia="Calibri"/>
          <w:sz w:val="20"/>
          <w:szCs w:val="20"/>
        </w:rPr>
      </w:pPr>
    </w:p>
    <w:p w:rsidR="00F22BE6" w:rsidRPr="00F22BE6" w:rsidRDefault="00F22BE6" w:rsidP="003D619E">
      <w:pPr>
        <w:widowControl w:val="0"/>
        <w:jc w:val="left"/>
        <w:rPr>
          <w:rFonts w:eastAsia="Calibri"/>
          <w:sz w:val="20"/>
          <w:szCs w:val="20"/>
        </w:rPr>
      </w:pPr>
    </w:p>
    <w:p w:rsidR="00F22BE6" w:rsidRPr="00F22BE6" w:rsidRDefault="00F22BE6" w:rsidP="003D619E">
      <w:pPr>
        <w:widowControl w:val="0"/>
        <w:jc w:val="left"/>
        <w:rPr>
          <w:rFonts w:eastAsia="Calibri"/>
          <w:sz w:val="20"/>
          <w:szCs w:val="20"/>
        </w:rPr>
      </w:pPr>
    </w:p>
    <w:p w:rsidR="00F22BE6" w:rsidRPr="00F22BE6" w:rsidRDefault="00F22BE6" w:rsidP="003D619E">
      <w:pPr>
        <w:widowControl w:val="0"/>
        <w:jc w:val="left"/>
        <w:rPr>
          <w:rFonts w:eastAsia="Calibri"/>
          <w:sz w:val="20"/>
          <w:szCs w:val="20"/>
        </w:rPr>
      </w:pPr>
    </w:p>
    <w:p w:rsidR="00F22BE6" w:rsidRPr="00F22BE6" w:rsidRDefault="00F22BE6" w:rsidP="003D619E">
      <w:pPr>
        <w:widowControl w:val="0"/>
        <w:jc w:val="left"/>
        <w:rPr>
          <w:rFonts w:eastAsia="Calibri"/>
          <w:sz w:val="20"/>
          <w:szCs w:val="20"/>
        </w:rPr>
      </w:pPr>
    </w:p>
    <w:p w:rsidR="00F22BE6" w:rsidRPr="00F22BE6" w:rsidRDefault="00F22BE6" w:rsidP="003D619E">
      <w:pPr>
        <w:widowControl w:val="0"/>
        <w:jc w:val="left"/>
        <w:rPr>
          <w:rFonts w:eastAsia="Calibri"/>
          <w:sz w:val="20"/>
          <w:szCs w:val="20"/>
        </w:rPr>
      </w:pPr>
    </w:p>
    <w:p w:rsidR="00F22BE6" w:rsidRPr="00F22BE6" w:rsidRDefault="00F22BE6" w:rsidP="003D619E">
      <w:pPr>
        <w:widowControl w:val="0"/>
        <w:jc w:val="left"/>
        <w:rPr>
          <w:rFonts w:eastAsia="Calibri"/>
          <w:sz w:val="20"/>
          <w:szCs w:val="20"/>
        </w:rPr>
      </w:pPr>
    </w:p>
    <w:p w:rsidR="00F22BE6" w:rsidRPr="00F22BE6" w:rsidRDefault="00F22BE6" w:rsidP="003D619E">
      <w:pPr>
        <w:widowControl w:val="0"/>
        <w:jc w:val="left"/>
        <w:rPr>
          <w:rFonts w:eastAsia="Calibri"/>
          <w:sz w:val="20"/>
          <w:szCs w:val="20"/>
        </w:rPr>
      </w:pPr>
    </w:p>
    <w:p w:rsidR="00F22BE6" w:rsidRPr="00F22BE6" w:rsidRDefault="00F22BE6" w:rsidP="003D619E">
      <w:pPr>
        <w:widowControl w:val="0"/>
        <w:jc w:val="left"/>
        <w:rPr>
          <w:rFonts w:eastAsia="Calibri"/>
          <w:sz w:val="20"/>
          <w:szCs w:val="20"/>
        </w:rPr>
      </w:pPr>
    </w:p>
    <w:p w:rsidR="00F22BE6" w:rsidRPr="00F22BE6" w:rsidRDefault="00F22BE6" w:rsidP="003D619E">
      <w:pPr>
        <w:widowControl w:val="0"/>
        <w:jc w:val="left"/>
        <w:rPr>
          <w:rFonts w:eastAsia="Calibri"/>
          <w:sz w:val="20"/>
          <w:szCs w:val="20"/>
        </w:rPr>
      </w:pPr>
    </w:p>
    <w:p w:rsidR="00F22BE6" w:rsidRPr="00F22BE6" w:rsidRDefault="00F22BE6" w:rsidP="003D619E">
      <w:pPr>
        <w:widowControl w:val="0"/>
        <w:jc w:val="left"/>
        <w:rPr>
          <w:rFonts w:eastAsia="Calibri"/>
          <w:sz w:val="20"/>
          <w:szCs w:val="20"/>
        </w:rPr>
      </w:pPr>
    </w:p>
    <w:p w:rsidR="00F22BE6" w:rsidRPr="00F22BE6" w:rsidRDefault="00F22BE6" w:rsidP="003D619E">
      <w:pPr>
        <w:widowControl w:val="0"/>
        <w:jc w:val="left"/>
        <w:rPr>
          <w:rFonts w:eastAsia="Calibri"/>
          <w:sz w:val="20"/>
          <w:szCs w:val="20"/>
        </w:rPr>
      </w:pPr>
    </w:p>
    <w:p w:rsidR="00F22BE6" w:rsidRPr="00F22BE6" w:rsidRDefault="00F22BE6" w:rsidP="003D619E">
      <w:pPr>
        <w:widowControl w:val="0"/>
        <w:jc w:val="left"/>
        <w:rPr>
          <w:rFonts w:eastAsia="Calibri"/>
          <w:sz w:val="20"/>
          <w:szCs w:val="20"/>
        </w:rPr>
      </w:pPr>
    </w:p>
    <w:p w:rsidR="00F22BE6" w:rsidRPr="00F22BE6" w:rsidRDefault="00F22BE6" w:rsidP="003D619E">
      <w:pPr>
        <w:widowControl w:val="0"/>
        <w:jc w:val="left"/>
        <w:rPr>
          <w:rFonts w:eastAsia="Calibri"/>
          <w:sz w:val="20"/>
          <w:szCs w:val="20"/>
        </w:rPr>
      </w:pPr>
    </w:p>
    <w:p w:rsidR="00F22BE6" w:rsidRPr="00F22BE6" w:rsidRDefault="00F22BE6" w:rsidP="003D619E">
      <w:pPr>
        <w:widowControl w:val="0"/>
        <w:jc w:val="left"/>
        <w:rPr>
          <w:rFonts w:eastAsia="Calibri"/>
          <w:sz w:val="20"/>
          <w:szCs w:val="20"/>
        </w:rPr>
      </w:pPr>
    </w:p>
    <w:p w:rsidR="00F22BE6" w:rsidRPr="00F22BE6" w:rsidRDefault="00F22BE6" w:rsidP="003D619E">
      <w:pPr>
        <w:widowControl w:val="0"/>
        <w:jc w:val="left"/>
        <w:rPr>
          <w:rFonts w:eastAsia="Calibri"/>
          <w:sz w:val="20"/>
          <w:szCs w:val="20"/>
        </w:rPr>
      </w:pPr>
    </w:p>
    <w:p w:rsidR="00F22BE6" w:rsidRPr="00F22BE6" w:rsidRDefault="00F22BE6" w:rsidP="003D619E">
      <w:pPr>
        <w:widowControl w:val="0"/>
        <w:jc w:val="left"/>
        <w:rPr>
          <w:rFonts w:eastAsia="Calibri"/>
          <w:sz w:val="20"/>
          <w:szCs w:val="20"/>
        </w:rPr>
      </w:pPr>
    </w:p>
    <w:p w:rsidR="00F22BE6" w:rsidRPr="00F22BE6" w:rsidRDefault="00F22BE6" w:rsidP="003D619E">
      <w:pPr>
        <w:widowControl w:val="0"/>
        <w:jc w:val="left"/>
        <w:rPr>
          <w:rFonts w:eastAsia="Calibri"/>
          <w:sz w:val="20"/>
          <w:szCs w:val="20"/>
        </w:rPr>
      </w:pPr>
    </w:p>
    <w:p w:rsidR="00F22BE6" w:rsidRPr="00F22BE6" w:rsidRDefault="00F22BE6" w:rsidP="003D619E">
      <w:pPr>
        <w:widowControl w:val="0"/>
        <w:jc w:val="left"/>
        <w:rPr>
          <w:rFonts w:eastAsia="Calibri"/>
          <w:sz w:val="20"/>
          <w:szCs w:val="20"/>
        </w:rPr>
      </w:pPr>
    </w:p>
    <w:p w:rsidR="00F22BE6" w:rsidRPr="00F22BE6" w:rsidRDefault="00F22BE6" w:rsidP="003D619E">
      <w:pPr>
        <w:widowControl w:val="0"/>
        <w:jc w:val="left"/>
        <w:rPr>
          <w:rFonts w:eastAsia="Calibri"/>
          <w:sz w:val="20"/>
          <w:szCs w:val="20"/>
        </w:rPr>
      </w:pPr>
    </w:p>
    <w:p w:rsidR="00F22BE6" w:rsidRPr="00F22BE6" w:rsidRDefault="00F22BE6" w:rsidP="003D619E">
      <w:pPr>
        <w:widowControl w:val="0"/>
        <w:jc w:val="left"/>
        <w:rPr>
          <w:rFonts w:eastAsia="Calibri"/>
          <w:sz w:val="20"/>
          <w:szCs w:val="20"/>
        </w:rPr>
      </w:pPr>
    </w:p>
    <w:tbl>
      <w:tblPr>
        <w:tblW w:w="0" w:type="auto"/>
        <w:tblInd w:w="5918" w:type="dxa"/>
        <w:tblLook w:val="04A0" w:firstRow="1" w:lastRow="0" w:firstColumn="1" w:lastColumn="0" w:noHBand="0" w:noVBand="1"/>
      </w:tblPr>
      <w:tblGrid>
        <w:gridCol w:w="3652"/>
      </w:tblGrid>
      <w:tr w:rsidR="00F22BE6" w:rsidRPr="00F22BE6" w:rsidTr="00A129A5">
        <w:trPr>
          <w:trHeight w:val="562"/>
        </w:trPr>
        <w:tc>
          <w:tcPr>
            <w:tcW w:w="3652" w:type="dxa"/>
            <w:shd w:val="clear" w:color="auto" w:fill="auto"/>
          </w:tcPr>
          <w:p w:rsidR="00F22BE6" w:rsidRPr="00F22BE6" w:rsidRDefault="00F22BE6" w:rsidP="003D619E">
            <w:pPr>
              <w:widowControl w:val="0"/>
              <w:shd w:val="clear" w:color="auto" w:fill="FFFFFF"/>
              <w:rPr>
                <w:rFonts w:eastAsia="Calibri"/>
                <w:sz w:val="22"/>
                <w:szCs w:val="22"/>
                <w:lang w:eastAsia="ar-SA"/>
              </w:rPr>
            </w:pPr>
            <w:r w:rsidRPr="00F22BE6">
              <w:rPr>
                <w:rFonts w:eastAsia="Calibri"/>
                <w:sz w:val="22"/>
                <w:szCs w:val="22"/>
                <w:lang w:eastAsia="ar-SA"/>
              </w:rPr>
              <w:lastRenderedPageBreak/>
              <w:t xml:space="preserve">Приложение № 1 к Муниципальному контракту № ___________________ от «___» _______ 2021 года </w:t>
            </w:r>
          </w:p>
        </w:tc>
      </w:tr>
    </w:tbl>
    <w:p w:rsidR="00F22BE6" w:rsidRPr="00F22BE6" w:rsidRDefault="00F22BE6" w:rsidP="003D619E">
      <w:pPr>
        <w:widowControl w:val="0"/>
        <w:autoSpaceDE w:val="0"/>
        <w:autoSpaceDN w:val="0"/>
        <w:adjustRightInd w:val="0"/>
        <w:jc w:val="center"/>
        <w:rPr>
          <w:rFonts w:eastAsia="Calibri"/>
          <w:b/>
          <w:bCs/>
          <w:color w:val="000000"/>
          <w:szCs w:val="28"/>
          <w:lang w:eastAsia="en-US"/>
        </w:rPr>
      </w:pPr>
    </w:p>
    <w:p w:rsidR="002E4214" w:rsidRPr="002E4214" w:rsidRDefault="002E4214" w:rsidP="003D619E">
      <w:pPr>
        <w:widowControl w:val="0"/>
        <w:jc w:val="center"/>
        <w:rPr>
          <w:rFonts w:eastAsia="Calibri"/>
          <w:b/>
          <w:sz w:val="24"/>
        </w:rPr>
      </w:pPr>
      <w:r w:rsidRPr="002E4214">
        <w:rPr>
          <w:rFonts w:eastAsia="Calibri"/>
          <w:b/>
          <w:sz w:val="24"/>
        </w:rPr>
        <w:t>ТЕХНИЧЕСКОЕ ЗАДАНИЕ</w:t>
      </w:r>
    </w:p>
    <w:p w:rsidR="002E4214" w:rsidRPr="002E4214" w:rsidRDefault="002E4214" w:rsidP="003D619E">
      <w:pPr>
        <w:widowControl w:val="0"/>
        <w:autoSpaceDE w:val="0"/>
        <w:autoSpaceDN w:val="0"/>
        <w:adjustRightInd w:val="0"/>
        <w:jc w:val="center"/>
        <w:rPr>
          <w:rFonts w:eastAsia="Calibri"/>
          <w:sz w:val="20"/>
          <w:szCs w:val="20"/>
        </w:rPr>
      </w:pPr>
      <w:r w:rsidRPr="002E4214">
        <w:rPr>
          <w:rFonts w:eastAsia="Calibri"/>
          <w:sz w:val="20"/>
          <w:szCs w:val="20"/>
        </w:rPr>
        <w:t>на выполнение работ по благоустройству территории (укладка тротуарной плитки) по ул. Виталия Бонивура, д. 2/1, в п. Пионерский, Елизовского района, Камчатского края</w:t>
      </w:r>
    </w:p>
    <w:p w:rsidR="002E4214" w:rsidRPr="002E4214" w:rsidRDefault="002E4214" w:rsidP="003D619E">
      <w:pPr>
        <w:widowControl w:val="0"/>
        <w:autoSpaceDE w:val="0"/>
        <w:autoSpaceDN w:val="0"/>
        <w:adjustRightInd w:val="0"/>
        <w:jc w:val="center"/>
        <w:rPr>
          <w:rFonts w:eastAsia="Calibri"/>
          <w:b/>
          <w:bCs/>
          <w:sz w:val="16"/>
          <w:szCs w:val="16"/>
        </w:rPr>
      </w:pPr>
    </w:p>
    <w:p w:rsidR="002E4214" w:rsidRPr="002E4214" w:rsidRDefault="002E4214" w:rsidP="003D619E">
      <w:pPr>
        <w:widowControl w:val="0"/>
        <w:numPr>
          <w:ilvl w:val="0"/>
          <w:numId w:val="20"/>
        </w:numPr>
        <w:autoSpaceDE w:val="0"/>
        <w:autoSpaceDN w:val="0"/>
        <w:adjustRightInd w:val="0"/>
        <w:ind w:left="0" w:firstLine="0"/>
        <w:jc w:val="left"/>
        <w:rPr>
          <w:rFonts w:eastAsia="Calibri"/>
          <w:color w:val="000000"/>
          <w:sz w:val="24"/>
          <w:lang w:eastAsia="en-US"/>
        </w:rPr>
      </w:pPr>
      <w:r w:rsidRPr="002E4214">
        <w:rPr>
          <w:rFonts w:eastAsia="Calibri"/>
          <w:b/>
          <w:bCs/>
          <w:color w:val="000000"/>
          <w:sz w:val="24"/>
          <w:lang w:eastAsia="en-US"/>
        </w:rPr>
        <w:t>Вид объекта закупки</w:t>
      </w:r>
    </w:p>
    <w:p w:rsidR="002E4214" w:rsidRPr="002E4214" w:rsidRDefault="002E4214" w:rsidP="003D619E">
      <w:pPr>
        <w:widowControl w:val="0"/>
        <w:autoSpaceDE w:val="0"/>
        <w:autoSpaceDN w:val="0"/>
        <w:adjustRightInd w:val="0"/>
        <w:rPr>
          <w:bCs/>
          <w:color w:val="000000"/>
          <w:sz w:val="24"/>
        </w:rPr>
      </w:pPr>
      <w:r w:rsidRPr="002E4214">
        <w:rPr>
          <w:b/>
          <w:bCs/>
          <w:color w:val="000000"/>
          <w:sz w:val="24"/>
        </w:rPr>
        <w:t>1.1.</w:t>
      </w:r>
      <w:r w:rsidRPr="002E4214">
        <w:rPr>
          <w:bCs/>
          <w:color w:val="000000"/>
          <w:sz w:val="24"/>
        </w:rPr>
        <w:tab/>
        <w:t>Код по Общероссийскому классификатору продукции по видам экономической деятельности (код ОКПД 2: 42.99.29.100 Работы строительные по строительству гражданских сооружений, не включенные в другие группировки, кроме работ по сохранению и воссозданию объектов культурного наследия).</w:t>
      </w:r>
    </w:p>
    <w:p w:rsidR="002E4214" w:rsidRPr="002E4214" w:rsidRDefault="002E4214" w:rsidP="003D619E">
      <w:pPr>
        <w:widowControl w:val="0"/>
        <w:numPr>
          <w:ilvl w:val="0"/>
          <w:numId w:val="20"/>
        </w:numPr>
        <w:autoSpaceDE w:val="0"/>
        <w:autoSpaceDN w:val="0"/>
        <w:adjustRightInd w:val="0"/>
        <w:ind w:left="0" w:firstLine="0"/>
        <w:jc w:val="left"/>
        <w:rPr>
          <w:rFonts w:eastAsia="Calibri"/>
          <w:color w:val="000000"/>
          <w:sz w:val="24"/>
          <w:lang w:eastAsia="en-US"/>
        </w:rPr>
      </w:pPr>
      <w:r w:rsidRPr="002E4214">
        <w:rPr>
          <w:rFonts w:eastAsia="Calibri"/>
          <w:b/>
          <w:bCs/>
          <w:color w:val="000000"/>
          <w:sz w:val="24"/>
          <w:lang w:eastAsia="en-US"/>
        </w:rPr>
        <w:t xml:space="preserve">Цели и правовое основание для выполнения работ </w:t>
      </w:r>
    </w:p>
    <w:p w:rsidR="002E4214" w:rsidRPr="002E4214" w:rsidRDefault="002E4214" w:rsidP="003D619E">
      <w:pPr>
        <w:widowControl w:val="0"/>
        <w:numPr>
          <w:ilvl w:val="1"/>
          <w:numId w:val="20"/>
        </w:numPr>
        <w:ind w:left="0" w:firstLine="0"/>
        <w:rPr>
          <w:rFonts w:eastAsia="Calibri"/>
          <w:bCs/>
          <w:sz w:val="24"/>
        </w:rPr>
      </w:pPr>
      <w:r w:rsidRPr="002E4214">
        <w:rPr>
          <w:rFonts w:eastAsia="Calibri"/>
          <w:color w:val="000000"/>
          <w:sz w:val="24"/>
          <w:lang w:eastAsia="en-US"/>
        </w:rPr>
        <w:t xml:space="preserve">Целью данной закупки является </w:t>
      </w:r>
      <w:r w:rsidRPr="002E4214">
        <w:rPr>
          <w:rFonts w:eastAsia="Calibri"/>
          <w:sz w:val="24"/>
        </w:rPr>
        <w:t>выполнение работ по благоустройству территории (укладка тротуарной плитки) по ул. Виталия Бонивура, д. 2/1, в п. Пионерский, Елизовского района, Камчатского края</w:t>
      </w:r>
      <w:r w:rsidRPr="002E4214">
        <w:rPr>
          <w:rFonts w:eastAsia="Calibri"/>
          <w:bCs/>
          <w:sz w:val="24"/>
        </w:rPr>
        <w:t xml:space="preserve">, согласно схеме приложения к техническому заданию.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2"/>
        <w:gridCol w:w="1843"/>
        <w:gridCol w:w="2375"/>
      </w:tblGrid>
      <w:tr w:rsidR="002E4214" w:rsidRPr="002E4214" w:rsidTr="00EF0221">
        <w:tc>
          <w:tcPr>
            <w:tcW w:w="5352" w:type="dxa"/>
            <w:shd w:val="clear" w:color="auto" w:fill="auto"/>
          </w:tcPr>
          <w:p w:rsidR="002E4214" w:rsidRPr="002E4214" w:rsidRDefault="002E4214" w:rsidP="003D619E">
            <w:pPr>
              <w:widowControl w:val="0"/>
              <w:rPr>
                <w:rFonts w:eastAsia="Calibri"/>
                <w:bCs/>
                <w:sz w:val="24"/>
              </w:rPr>
            </w:pPr>
            <w:r w:rsidRPr="002E4214">
              <w:rPr>
                <w:rFonts w:eastAsia="Calibri"/>
                <w:bCs/>
                <w:sz w:val="24"/>
              </w:rPr>
              <w:t>Наименование и местоположение</w:t>
            </w:r>
          </w:p>
        </w:tc>
        <w:tc>
          <w:tcPr>
            <w:tcW w:w="1843" w:type="dxa"/>
            <w:shd w:val="clear" w:color="auto" w:fill="auto"/>
          </w:tcPr>
          <w:p w:rsidR="002E4214" w:rsidRPr="002E4214" w:rsidRDefault="002E4214" w:rsidP="003D619E">
            <w:pPr>
              <w:widowControl w:val="0"/>
              <w:rPr>
                <w:rFonts w:eastAsia="Calibri"/>
                <w:bCs/>
                <w:sz w:val="24"/>
              </w:rPr>
            </w:pPr>
            <w:r w:rsidRPr="002E4214">
              <w:rPr>
                <w:rFonts w:eastAsia="Calibri"/>
                <w:bCs/>
                <w:sz w:val="24"/>
              </w:rPr>
              <w:t>Цена</w:t>
            </w:r>
          </w:p>
        </w:tc>
        <w:tc>
          <w:tcPr>
            <w:tcW w:w="2375" w:type="dxa"/>
            <w:shd w:val="clear" w:color="auto" w:fill="auto"/>
          </w:tcPr>
          <w:p w:rsidR="002E4214" w:rsidRPr="002E4214" w:rsidRDefault="002E4214" w:rsidP="003D619E">
            <w:pPr>
              <w:widowControl w:val="0"/>
              <w:rPr>
                <w:rFonts w:eastAsia="Calibri"/>
                <w:bCs/>
                <w:sz w:val="24"/>
              </w:rPr>
            </w:pPr>
            <w:r w:rsidRPr="002E4214">
              <w:rPr>
                <w:rFonts w:eastAsia="Calibri"/>
                <w:bCs/>
                <w:sz w:val="24"/>
              </w:rPr>
              <w:t>Приложение</w:t>
            </w:r>
          </w:p>
        </w:tc>
      </w:tr>
      <w:tr w:rsidR="002E4214" w:rsidRPr="002E4214" w:rsidTr="00EF0221">
        <w:tc>
          <w:tcPr>
            <w:tcW w:w="5352" w:type="dxa"/>
            <w:shd w:val="clear" w:color="auto" w:fill="auto"/>
          </w:tcPr>
          <w:p w:rsidR="002E4214" w:rsidRPr="002E4214" w:rsidRDefault="002E4214" w:rsidP="003D619E">
            <w:pPr>
              <w:widowControl w:val="0"/>
              <w:rPr>
                <w:rFonts w:eastAsia="Calibri"/>
                <w:bCs/>
                <w:sz w:val="22"/>
                <w:szCs w:val="22"/>
              </w:rPr>
            </w:pPr>
            <w:r w:rsidRPr="002E4214">
              <w:rPr>
                <w:rFonts w:eastAsia="Calibri"/>
                <w:bCs/>
                <w:sz w:val="22"/>
                <w:szCs w:val="22"/>
              </w:rPr>
              <w:t>Выполнение работ по благоустройству территории (укладка тротуарной плитки) по ул. Виталия Бонивура, д. 2/1, в п. Пионерский, Елизовского района, Камчатского края</w:t>
            </w:r>
          </w:p>
        </w:tc>
        <w:tc>
          <w:tcPr>
            <w:tcW w:w="1843" w:type="dxa"/>
            <w:shd w:val="clear" w:color="auto" w:fill="auto"/>
          </w:tcPr>
          <w:p w:rsidR="002E4214" w:rsidRPr="002E4214" w:rsidRDefault="00A34129" w:rsidP="003D619E">
            <w:pPr>
              <w:widowControl w:val="0"/>
              <w:rPr>
                <w:rFonts w:eastAsia="Calibri"/>
                <w:b/>
                <w:bCs/>
                <w:sz w:val="22"/>
                <w:szCs w:val="22"/>
              </w:rPr>
            </w:pPr>
            <w:r>
              <w:rPr>
                <w:rFonts w:eastAsia="Calibri"/>
                <w:b/>
                <w:bCs/>
                <w:sz w:val="22"/>
                <w:szCs w:val="22"/>
              </w:rPr>
              <w:t>911 428,21</w:t>
            </w:r>
          </w:p>
        </w:tc>
        <w:tc>
          <w:tcPr>
            <w:tcW w:w="2375" w:type="dxa"/>
            <w:shd w:val="clear" w:color="auto" w:fill="auto"/>
          </w:tcPr>
          <w:p w:rsidR="002E4214" w:rsidRPr="002E4214" w:rsidRDefault="002E4214" w:rsidP="003D619E">
            <w:pPr>
              <w:widowControl w:val="0"/>
              <w:rPr>
                <w:rFonts w:eastAsia="Calibri"/>
                <w:bCs/>
                <w:sz w:val="22"/>
                <w:szCs w:val="22"/>
              </w:rPr>
            </w:pPr>
            <w:r w:rsidRPr="002E4214">
              <w:rPr>
                <w:rFonts w:eastAsia="Calibri"/>
                <w:bCs/>
                <w:sz w:val="22"/>
                <w:szCs w:val="22"/>
              </w:rPr>
              <w:t xml:space="preserve"> № 1 к техническому заданию </w:t>
            </w:r>
          </w:p>
        </w:tc>
      </w:tr>
      <w:tr w:rsidR="002E4214" w:rsidRPr="002E4214" w:rsidTr="00EF0221">
        <w:tc>
          <w:tcPr>
            <w:tcW w:w="7195" w:type="dxa"/>
            <w:gridSpan w:val="2"/>
            <w:shd w:val="clear" w:color="auto" w:fill="auto"/>
          </w:tcPr>
          <w:p w:rsidR="002E4214" w:rsidRPr="002E4214" w:rsidRDefault="00754810" w:rsidP="003D619E">
            <w:pPr>
              <w:widowControl w:val="0"/>
              <w:rPr>
                <w:rFonts w:eastAsia="Calibri"/>
                <w:bCs/>
                <w:sz w:val="22"/>
                <w:szCs w:val="22"/>
              </w:rPr>
            </w:pPr>
            <w:r w:rsidRPr="00754810">
              <w:rPr>
                <w:rFonts w:eastAsia="Calibri"/>
                <w:bCs/>
                <w:sz w:val="22"/>
                <w:szCs w:val="22"/>
              </w:rPr>
              <w:t xml:space="preserve">Общая сумма по объекту закупки с учетом  коэффициента аукционного снижения цены контракта </w:t>
            </w:r>
            <w:r w:rsidRPr="00E6482F">
              <w:rPr>
                <w:rFonts w:eastAsia="Calibri"/>
                <w:b/>
                <w:bCs/>
                <w:sz w:val="22"/>
                <w:szCs w:val="22"/>
              </w:rPr>
              <w:t>К=</w:t>
            </w:r>
            <w:r w:rsidR="00A34129" w:rsidRPr="00E6482F">
              <w:rPr>
                <w:rFonts w:eastAsia="Calibri"/>
                <w:b/>
                <w:bCs/>
                <w:sz w:val="22"/>
                <w:szCs w:val="22"/>
              </w:rPr>
              <w:t xml:space="preserve"> 0,74558846</w:t>
            </w:r>
            <w:r w:rsidR="002E4214" w:rsidRPr="002E4214">
              <w:rPr>
                <w:rFonts w:eastAsia="Calibri"/>
                <w:bCs/>
                <w:sz w:val="22"/>
                <w:szCs w:val="22"/>
              </w:rPr>
              <w:t>:</w:t>
            </w:r>
          </w:p>
        </w:tc>
        <w:tc>
          <w:tcPr>
            <w:tcW w:w="2375" w:type="dxa"/>
            <w:shd w:val="clear" w:color="auto" w:fill="auto"/>
          </w:tcPr>
          <w:p w:rsidR="002E4214" w:rsidRPr="002E4214" w:rsidRDefault="002E4214" w:rsidP="003D619E">
            <w:pPr>
              <w:widowControl w:val="0"/>
              <w:rPr>
                <w:rFonts w:eastAsia="Calibri"/>
                <w:bCs/>
                <w:sz w:val="22"/>
                <w:szCs w:val="22"/>
              </w:rPr>
            </w:pPr>
            <w:r w:rsidRPr="002E4214">
              <w:rPr>
                <w:rFonts w:eastAsia="Calibri"/>
                <w:bCs/>
                <w:color w:val="FF0000"/>
                <w:sz w:val="22"/>
                <w:szCs w:val="22"/>
              </w:rPr>
              <w:t xml:space="preserve"> </w:t>
            </w:r>
            <w:r w:rsidR="00A34129" w:rsidRPr="00A34129">
              <w:rPr>
                <w:rFonts w:eastAsia="Calibri"/>
                <w:b/>
                <w:bCs/>
                <w:sz w:val="22"/>
                <w:szCs w:val="22"/>
              </w:rPr>
              <w:t>911</w:t>
            </w:r>
            <w:r w:rsidR="00A34129">
              <w:rPr>
                <w:rFonts w:eastAsia="Calibri"/>
                <w:b/>
                <w:bCs/>
                <w:sz w:val="22"/>
                <w:szCs w:val="22"/>
              </w:rPr>
              <w:t> 428,</w:t>
            </w:r>
            <w:r w:rsidR="00A34129" w:rsidRPr="00A34129">
              <w:rPr>
                <w:rFonts w:eastAsia="Calibri"/>
                <w:b/>
                <w:bCs/>
                <w:sz w:val="22"/>
                <w:szCs w:val="22"/>
              </w:rPr>
              <w:t>21</w:t>
            </w:r>
            <w:r w:rsidR="00A34129">
              <w:rPr>
                <w:rFonts w:eastAsia="Calibri"/>
                <w:b/>
                <w:bCs/>
                <w:sz w:val="22"/>
                <w:szCs w:val="22"/>
              </w:rPr>
              <w:t xml:space="preserve"> рубль</w:t>
            </w:r>
          </w:p>
        </w:tc>
      </w:tr>
    </w:tbl>
    <w:p w:rsidR="002E4214" w:rsidRPr="002E4214" w:rsidRDefault="002E4214" w:rsidP="003D619E">
      <w:pPr>
        <w:widowControl w:val="0"/>
        <w:numPr>
          <w:ilvl w:val="1"/>
          <w:numId w:val="20"/>
        </w:numPr>
        <w:ind w:left="0" w:firstLine="0"/>
        <w:rPr>
          <w:rFonts w:eastAsia="Calibri"/>
          <w:bCs/>
          <w:sz w:val="24"/>
        </w:rPr>
      </w:pPr>
      <w:r w:rsidRPr="002E4214">
        <w:rPr>
          <w:rFonts w:eastAsia="Calibri"/>
          <w:color w:val="000000"/>
          <w:sz w:val="24"/>
          <w:lang w:eastAsia="en-US"/>
        </w:rPr>
        <w:t xml:space="preserve">Основанием осуществления закупки является: </w:t>
      </w:r>
      <w:r w:rsidRPr="002E4214">
        <w:rPr>
          <w:rFonts w:eastAsia="Calibri"/>
          <w:sz w:val="24"/>
        </w:rPr>
        <w:t xml:space="preserve">Муниципальная программа «Формирование современной городской среды на территории Пионерского сельского поселения». Подпрограмма 1 «Современная городская среда в Пионерском сельском  поселении». </w:t>
      </w:r>
    </w:p>
    <w:p w:rsidR="002E4214" w:rsidRPr="002E4214" w:rsidRDefault="002E4214" w:rsidP="003D619E">
      <w:pPr>
        <w:widowControl w:val="0"/>
        <w:numPr>
          <w:ilvl w:val="1"/>
          <w:numId w:val="20"/>
        </w:numPr>
        <w:ind w:left="0" w:firstLine="0"/>
        <w:rPr>
          <w:rFonts w:eastAsia="Calibri"/>
          <w:bCs/>
          <w:sz w:val="24"/>
        </w:rPr>
      </w:pPr>
      <w:r w:rsidRPr="002E4214">
        <w:rPr>
          <w:rFonts w:eastAsia="Calibri"/>
          <w:color w:val="000000"/>
          <w:sz w:val="24"/>
          <w:lang w:eastAsia="en-US"/>
        </w:rPr>
        <w:t>Закупка включена в план-график размещения заказов на поставки товаров, выполнение работ, оказание услуг для нужд Администрации Пионерского сельского поселения на 2022 год».</w:t>
      </w:r>
      <w:r w:rsidRPr="002E4214">
        <w:rPr>
          <w:rFonts w:eastAsia="Calibri"/>
          <w:sz w:val="24"/>
          <w:lang w:eastAsia="en-US"/>
        </w:rPr>
        <w:t xml:space="preserve"> </w:t>
      </w:r>
    </w:p>
    <w:p w:rsidR="002E4214" w:rsidRPr="002E4214" w:rsidRDefault="002E4214" w:rsidP="003D619E">
      <w:pPr>
        <w:widowControl w:val="0"/>
        <w:numPr>
          <w:ilvl w:val="0"/>
          <w:numId w:val="20"/>
        </w:numPr>
        <w:autoSpaceDE w:val="0"/>
        <w:autoSpaceDN w:val="0"/>
        <w:adjustRightInd w:val="0"/>
        <w:ind w:left="0" w:firstLine="0"/>
        <w:jc w:val="left"/>
        <w:rPr>
          <w:rFonts w:eastAsia="Calibri"/>
          <w:color w:val="000000"/>
          <w:sz w:val="24"/>
          <w:lang w:eastAsia="en-US"/>
        </w:rPr>
      </w:pPr>
      <w:r w:rsidRPr="002E4214">
        <w:rPr>
          <w:rFonts w:eastAsia="Calibri"/>
          <w:b/>
          <w:bCs/>
          <w:color w:val="000000"/>
          <w:sz w:val="24"/>
          <w:lang w:eastAsia="en-US"/>
        </w:rPr>
        <w:t xml:space="preserve">Порядок формирования цены Контракта </w:t>
      </w:r>
    </w:p>
    <w:p w:rsidR="002E4214" w:rsidRPr="002E4214" w:rsidRDefault="002E4214" w:rsidP="003D619E">
      <w:pPr>
        <w:widowControl w:val="0"/>
        <w:numPr>
          <w:ilvl w:val="1"/>
          <w:numId w:val="20"/>
        </w:numPr>
        <w:autoSpaceDE w:val="0"/>
        <w:autoSpaceDN w:val="0"/>
        <w:adjustRightInd w:val="0"/>
        <w:ind w:left="0" w:firstLine="0"/>
        <w:jc w:val="left"/>
        <w:rPr>
          <w:rFonts w:eastAsia="Calibri"/>
          <w:b/>
          <w:sz w:val="24"/>
        </w:rPr>
      </w:pPr>
      <w:r w:rsidRPr="002E4214">
        <w:rPr>
          <w:rFonts w:eastAsia="Calibri"/>
          <w:sz w:val="24"/>
          <w:lang w:eastAsia="en-US"/>
        </w:rPr>
        <w:t>Начальная (максимальная) цена контракта определена и обоснована в соответствии с требованиями статьи 22 Закона 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Минэкономразвития РФ от 02.10.2013 № 567 посредством применения проектно-сметного метода.</w:t>
      </w:r>
    </w:p>
    <w:p w:rsidR="002E4214" w:rsidRPr="002E4214" w:rsidRDefault="002E4214" w:rsidP="003D619E">
      <w:pPr>
        <w:widowControl w:val="0"/>
        <w:autoSpaceDE w:val="0"/>
        <w:autoSpaceDN w:val="0"/>
        <w:adjustRightInd w:val="0"/>
        <w:ind w:firstLine="709"/>
        <w:rPr>
          <w:rFonts w:eastAsia="Calibri"/>
          <w:sz w:val="24"/>
          <w:lang w:eastAsia="en-US"/>
        </w:rPr>
      </w:pPr>
      <w:r w:rsidRPr="002E4214">
        <w:rPr>
          <w:rFonts w:eastAsia="Calibri"/>
          <w:bCs/>
          <w:snapToGrid w:val="0"/>
          <w:sz w:val="24"/>
        </w:rPr>
        <w:t xml:space="preserve">Начальная (максимальная) цена контракта включает в себя все расходы подрядчика, связанные с исполнением контракта, </w:t>
      </w:r>
      <w:r w:rsidRPr="002E4214">
        <w:rPr>
          <w:rFonts w:eastAsia="Calibri"/>
          <w:sz w:val="24"/>
        </w:rPr>
        <w:t>в т.ч. затраты  на материалы, погрузке, разгрузке, перевозке их до места установки, командировочные расходы,   страхование, уплату таможенных пошлин, налогов, сборов и других обязательных платежей,</w:t>
      </w:r>
      <w:r w:rsidRPr="002E4214">
        <w:rPr>
          <w:rFonts w:eastAsia="Calibri"/>
          <w:i/>
          <w:sz w:val="24"/>
        </w:rPr>
        <w:t xml:space="preserve"> </w:t>
      </w:r>
      <w:r w:rsidRPr="002E4214">
        <w:rPr>
          <w:rFonts w:eastAsia="Calibri"/>
          <w:sz w:val="24"/>
          <w:lang w:eastAsia="en-US"/>
        </w:rPr>
        <w:t>а также НДС. Приложение № 2 к Техническому заданию – Локальный сметный расчет.</w:t>
      </w:r>
    </w:p>
    <w:p w:rsidR="002E4214" w:rsidRPr="002E4214" w:rsidRDefault="002E4214" w:rsidP="003D619E">
      <w:pPr>
        <w:widowControl w:val="0"/>
        <w:numPr>
          <w:ilvl w:val="0"/>
          <w:numId w:val="20"/>
        </w:numPr>
        <w:autoSpaceDE w:val="0"/>
        <w:autoSpaceDN w:val="0"/>
        <w:adjustRightInd w:val="0"/>
        <w:ind w:left="0" w:firstLine="0"/>
        <w:jc w:val="left"/>
        <w:rPr>
          <w:rFonts w:eastAsia="Calibri"/>
          <w:b/>
          <w:bCs/>
          <w:color w:val="000000"/>
          <w:sz w:val="24"/>
          <w:lang w:eastAsia="en-US"/>
        </w:rPr>
      </w:pPr>
      <w:r w:rsidRPr="002E4214">
        <w:rPr>
          <w:rFonts w:eastAsia="Calibri"/>
          <w:b/>
          <w:bCs/>
          <w:color w:val="000000"/>
          <w:sz w:val="24"/>
          <w:lang w:eastAsia="en-US"/>
        </w:rPr>
        <w:t>Описание объекта закупки и условий Контракта</w:t>
      </w:r>
    </w:p>
    <w:tbl>
      <w:tblPr>
        <w:tblW w:w="4895"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28"/>
        <w:gridCol w:w="2832"/>
        <w:gridCol w:w="1133"/>
        <w:gridCol w:w="1842"/>
        <w:gridCol w:w="991"/>
        <w:gridCol w:w="713"/>
        <w:gridCol w:w="1255"/>
        <w:gridCol w:w="18"/>
      </w:tblGrid>
      <w:tr w:rsidR="002E4214" w:rsidRPr="002E4214" w:rsidTr="00EF0221">
        <w:tc>
          <w:tcPr>
            <w:tcW w:w="232" w:type="pct"/>
            <w:vAlign w:val="center"/>
          </w:tcPr>
          <w:p w:rsidR="002E4214" w:rsidRPr="002E4214" w:rsidRDefault="002E4214" w:rsidP="003D619E">
            <w:pPr>
              <w:widowControl w:val="0"/>
              <w:jc w:val="center"/>
              <w:rPr>
                <w:b/>
                <w:sz w:val="18"/>
                <w:szCs w:val="18"/>
                <w:lang w:eastAsia="en-US"/>
              </w:rPr>
            </w:pPr>
            <w:r w:rsidRPr="002E4214">
              <w:rPr>
                <w:b/>
                <w:sz w:val="18"/>
                <w:szCs w:val="18"/>
                <w:lang w:eastAsia="en-US"/>
              </w:rPr>
              <w:t>№ п/п</w:t>
            </w:r>
          </w:p>
        </w:tc>
        <w:tc>
          <w:tcPr>
            <w:tcW w:w="1537" w:type="pct"/>
            <w:vAlign w:val="center"/>
          </w:tcPr>
          <w:p w:rsidR="002E4214" w:rsidRPr="002E4214" w:rsidRDefault="002E4214" w:rsidP="003D619E">
            <w:pPr>
              <w:widowControl w:val="0"/>
              <w:jc w:val="center"/>
              <w:rPr>
                <w:b/>
                <w:sz w:val="18"/>
                <w:szCs w:val="18"/>
                <w:lang w:eastAsia="en-US"/>
              </w:rPr>
            </w:pPr>
            <w:r w:rsidRPr="002E4214">
              <w:rPr>
                <w:b/>
                <w:sz w:val="18"/>
                <w:szCs w:val="18"/>
                <w:lang w:eastAsia="en-US"/>
              </w:rPr>
              <w:t>Наименование работы</w:t>
            </w:r>
          </w:p>
        </w:tc>
        <w:tc>
          <w:tcPr>
            <w:tcW w:w="615" w:type="pct"/>
            <w:vAlign w:val="center"/>
          </w:tcPr>
          <w:p w:rsidR="002E4214" w:rsidRPr="002E4214" w:rsidRDefault="002E4214" w:rsidP="003D619E">
            <w:pPr>
              <w:widowControl w:val="0"/>
              <w:jc w:val="center"/>
              <w:rPr>
                <w:b/>
                <w:sz w:val="18"/>
                <w:szCs w:val="18"/>
                <w:lang w:eastAsia="en-US"/>
              </w:rPr>
            </w:pPr>
            <w:r w:rsidRPr="002E4214">
              <w:rPr>
                <w:b/>
                <w:sz w:val="18"/>
                <w:szCs w:val="18"/>
                <w:lang w:eastAsia="en-US"/>
              </w:rPr>
              <w:t>Код по ОКПД</w:t>
            </w:r>
          </w:p>
        </w:tc>
        <w:tc>
          <w:tcPr>
            <w:tcW w:w="1000" w:type="pct"/>
            <w:vAlign w:val="center"/>
          </w:tcPr>
          <w:p w:rsidR="002E4214" w:rsidRPr="002E4214" w:rsidRDefault="002E4214" w:rsidP="003D619E">
            <w:pPr>
              <w:widowControl w:val="0"/>
              <w:jc w:val="center"/>
              <w:rPr>
                <w:b/>
                <w:sz w:val="18"/>
                <w:szCs w:val="18"/>
                <w:lang w:eastAsia="en-US"/>
              </w:rPr>
            </w:pPr>
            <w:r w:rsidRPr="002E4214">
              <w:rPr>
                <w:b/>
                <w:sz w:val="18"/>
                <w:szCs w:val="18"/>
                <w:lang w:eastAsia="en-US"/>
              </w:rPr>
              <w:t>Описание объекта закупки</w:t>
            </w:r>
          </w:p>
        </w:tc>
        <w:tc>
          <w:tcPr>
            <w:tcW w:w="538" w:type="pct"/>
            <w:vAlign w:val="center"/>
          </w:tcPr>
          <w:p w:rsidR="002E4214" w:rsidRPr="002E4214" w:rsidRDefault="002E4214" w:rsidP="003D619E">
            <w:pPr>
              <w:widowControl w:val="0"/>
              <w:jc w:val="center"/>
              <w:rPr>
                <w:b/>
                <w:sz w:val="18"/>
                <w:szCs w:val="18"/>
                <w:lang w:eastAsia="en-US"/>
              </w:rPr>
            </w:pPr>
            <w:r w:rsidRPr="002E4214">
              <w:rPr>
                <w:b/>
                <w:sz w:val="18"/>
                <w:szCs w:val="18"/>
                <w:lang w:eastAsia="en-US"/>
              </w:rPr>
              <w:t>Ед. изм.</w:t>
            </w:r>
          </w:p>
        </w:tc>
        <w:tc>
          <w:tcPr>
            <w:tcW w:w="387" w:type="pct"/>
            <w:vAlign w:val="center"/>
          </w:tcPr>
          <w:p w:rsidR="002E4214" w:rsidRPr="002E4214" w:rsidRDefault="002E4214" w:rsidP="003D619E">
            <w:pPr>
              <w:widowControl w:val="0"/>
              <w:jc w:val="center"/>
              <w:rPr>
                <w:b/>
                <w:sz w:val="18"/>
                <w:szCs w:val="18"/>
                <w:lang w:eastAsia="en-US"/>
              </w:rPr>
            </w:pPr>
            <w:r w:rsidRPr="002E4214">
              <w:rPr>
                <w:b/>
                <w:sz w:val="18"/>
                <w:szCs w:val="18"/>
                <w:lang w:eastAsia="en-US"/>
              </w:rPr>
              <w:t>Кол-во</w:t>
            </w:r>
          </w:p>
        </w:tc>
        <w:tc>
          <w:tcPr>
            <w:tcW w:w="691" w:type="pct"/>
            <w:gridSpan w:val="2"/>
            <w:vAlign w:val="center"/>
          </w:tcPr>
          <w:p w:rsidR="002E4214" w:rsidRPr="002E4214" w:rsidRDefault="002E4214" w:rsidP="003D619E">
            <w:pPr>
              <w:widowControl w:val="0"/>
              <w:jc w:val="center"/>
              <w:rPr>
                <w:b/>
                <w:sz w:val="18"/>
                <w:szCs w:val="18"/>
                <w:lang w:eastAsia="en-US"/>
              </w:rPr>
            </w:pPr>
            <w:r w:rsidRPr="002E4214">
              <w:rPr>
                <w:b/>
                <w:sz w:val="18"/>
                <w:szCs w:val="18"/>
                <w:lang w:eastAsia="en-US"/>
              </w:rPr>
              <w:t>Стоимость, тыс. руб.</w:t>
            </w:r>
          </w:p>
        </w:tc>
      </w:tr>
      <w:tr w:rsidR="002E4214" w:rsidRPr="002E4214" w:rsidTr="00EF0221">
        <w:tc>
          <w:tcPr>
            <w:tcW w:w="232" w:type="pct"/>
            <w:vAlign w:val="center"/>
          </w:tcPr>
          <w:p w:rsidR="002E4214" w:rsidRPr="002E4214" w:rsidRDefault="002E4214" w:rsidP="003D619E">
            <w:pPr>
              <w:widowControl w:val="0"/>
              <w:tabs>
                <w:tab w:val="left" w:pos="288"/>
              </w:tabs>
              <w:jc w:val="center"/>
              <w:rPr>
                <w:sz w:val="18"/>
                <w:szCs w:val="18"/>
                <w:lang w:eastAsia="en-US"/>
              </w:rPr>
            </w:pPr>
            <w:r w:rsidRPr="002E4214">
              <w:rPr>
                <w:sz w:val="18"/>
                <w:szCs w:val="18"/>
                <w:lang w:eastAsia="en-US"/>
              </w:rPr>
              <w:t>1</w:t>
            </w:r>
          </w:p>
        </w:tc>
        <w:tc>
          <w:tcPr>
            <w:tcW w:w="1537" w:type="pct"/>
            <w:vAlign w:val="center"/>
          </w:tcPr>
          <w:p w:rsidR="002E4214" w:rsidRPr="002E4214" w:rsidRDefault="002E4214" w:rsidP="003D619E">
            <w:pPr>
              <w:widowControl w:val="0"/>
              <w:rPr>
                <w:bCs/>
                <w:sz w:val="18"/>
                <w:szCs w:val="18"/>
                <w:lang w:eastAsia="en-US"/>
              </w:rPr>
            </w:pPr>
            <w:r w:rsidRPr="002E4214">
              <w:rPr>
                <w:sz w:val="18"/>
                <w:szCs w:val="18"/>
                <w:lang w:eastAsia="en-US"/>
              </w:rPr>
              <w:t>Выполнение работ по благоустройству территории (укладка тротуарной плитки) по ул. Виталия Бонивура, д. 2/1, в п. Пионерский, Елизовского района, Камчатского края</w:t>
            </w:r>
          </w:p>
        </w:tc>
        <w:tc>
          <w:tcPr>
            <w:tcW w:w="615" w:type="pct"/>
            <w:vAlign w:val="center"/>
          </w:tcPr>
          <w:p w:rsidR="002E4214" w:rsidRPr="002E4214" w:rsidRDefault="002E4214" w:rsidP="003D619E">
            <w:pPr>
              <w:widowControl w:val="0"/>
              <w:jc w:val="center"/>
              <w:rPr>
                <w:sz w:val="18"/>
                <w:szCs w:val="18"/>
                <w:lang w:eastAsia="en-US"/>
              </w:rPr>
            </w:pPr>
            <w:r w:rsidRPr="002E4214">
              <w:rPr>
                <w:bCs/>
                <w:sz w:val="18"/>
                <w:szCs w:val="18"/>
                <w:lang w:eastAsia="en-US"/>
              </w:rPr>
              <w:t>42.99.29.100</w:t>
            </w:r>
          </w:p>
        </w:tc>
        <w:tc>
          <w:tcPr>
            <w:tcW w:w="1000" w:type="pct"/>
            <w:vAlign w:val="center"/>
          </w:tcPr>
          <w:p w:rsidR="002E4214" w:rsidRPr="002E4214" w:rsidRDefault="002E4214" w:rsidP="003D619E">
            <w:pPr>
              <w:widowControl w:val="0"/>
              <w:jc w:val="center"/>
              <w:rPr>
                <w:sz w:val="18"/>
                <w:szCs w:val="18"/>
                <w:lang w:eastAsia="en-US"/>
              </w:rPr>
            </w:pPr>
            <w:r w:rsidRPr="002E4214">
              <w:rPr>
                <w:sz w:val="18"/>
                <w:szCs w:val="18"/>
                <w:lang w:eastAsia="en-US"/>
              </w:rPr>
              <w:t>См. Техническое задание</w:t>
            </w:r>
          </w:p>
        </w:tc>
        <w:tc>
          <w:tcPr>
            <w:tcW w:w="538" w:type="pct"/>
            <w:vAlign w:val="center"/>
          </w:tcPr>
          <w:p w:rsidR="002E4214" w:rsidRPr="002E4214" w:rsidRDefault="002E4214" w:rsidP="003D619E">
            <w:pPr>
              <w:widowControl w:val="0"/>
              <w:jc w:val="center"/>
              <w:rPr>
                <w:sz w:val="18"/>
                <w:szCs w:val="18"/>
                <w:lang w:eastAsia="en-US"/>
              </w:rPr>
            </w:pPr>
            <w:r w:rsidRPr="002E4214">
              <w:rPr>
                <w:sz w:val="18"/>
                <w:szCs w:val="18"/>
                <w:lang w:eastAsia="en-US"/>
              </w:rPr>
              <w:t>Условная единица</w:t>
            </w:r>
          </w:p>
        </w:tc>
        <w:tc>
          <w:tcPr>
            <w:tcW w:w="387" w:type="pct"/>
            <w:vAlign w:val="center"/>
          </w:tcPr>
          <w:p w:rsidR="002E4214" w:rsidRPr="002E4214" w:rsidRDefault="002E4214" w:rsidP="003D619E">
            <w:pPr>
              <w:widowControl w:val="0"/>
              <w:jc w:val="center"/>
              <w:rPr>
                <w:sz w:val="18"/>
                <w:szCs w:val="18"/>
                <w:lang w:eastAsia="en-US"/>
              </w:rPr>
            </w:pPr>
            <w:r w:rsidRPr="002E4214">
              <w:rPr>
                <w:sz w:val="18"/>
                <w:szCs w:val="18"/>
                <w:lang w:eastAsia="en-US"/>
              </w:rPr>
              <w:t>1</w:t>
            </w:r>
          </w:p>
        </w:tc>
        <w:tc>
          <w:tcPr>
            <w:tcW w:w="691" w:type="pct"/>
            <w:gridSpan w:val="2"/>
            <w:vAlign w:val="center"/>
          </w:tcPr>
          <w:p w:rsidR="002E4214" w:rsidRPr="002E4214" w:rsidRDefault="00A162D5" w:rsidP="003D619E">
            <w:pPr>
              <w:widowControl w:val="0"/>
              <w:jc w:val="center"/>
              <w:rPr>
                <w:rFonts w:ascii="Calibri" w:hAnsi="Calibri"/>
                <w:sz w:val="18"/>
                <w:szCs w:val="18"/>
                <w:highlight w:val="yellow"/>
                <w:lang w:eastAsia="en-US"/>
              </w:rPr>
            </w:pPr>
            <w:r w:rsidRPr="00A162D5">
              <w:rPr>
                <w:rFonts w:eastAsia="Calibri"/>
                <w:b/>
                <w:bCs/>
                <w:sz w:val="22"/>
                <w:szCs w:val="22"/>
              </w:rPr>
              <w:t>911 428,21</w:t>
            </w:r>
          </w:p>
        </w:tc>
      </w:tr>
      <w:tr w:rsidR="002E4214" w:rsidRPr="002E4214" w:rsidTr="00EF0221">
        <w:trPr>
          <w:gridAfter w:val="1"/>
          <w:wAfter w:w="10" w:type="pct"/>
        </w:trPr>
        <w:tc>
          <w:tcPr>
            <w:tcW w:w="4309" w:type="pct"/>
            <w:gridSpan w:val="6"/>
            <w:vAlign w:val="center"/>
          </w:tcPr>
          <w:p w:rsidR="00A162D5" w:rsidRDefault="002E4214" w:rsidP="003D619E">
            <w:pPr>
              <w:widowControl w:val="0"/>
              <w:rPr>
                <w:sz w:val="18"/>
                <w:szCs w:val="18"/>
                <w:lang w:eastAsia="en-US"/>
              </w:rPr>
            </w:pPr>
            <w:r w:rsidRPr="002E4214">
              <w:rPr>
                <w:b/>
                <w:sz w:val="18"/>
                <w:szCs w:val="18"/>
                <w:lang w:eastAsia="en-US"/>
              </w:rPr>
              <w:t>Итого цена контракта</w:t>
            </w:r>
            <w:r w:rsidR="00A162D5">
              <w:t xml:space="preserve"> </w:t>
            </w:r>
            <w:r w:rsidR="00A162D5" w:rsidRPr="00A162D5">
              <w:rPr>
                <w:sz w:val="18"/>
                <w:szCs w:val="18"/>
                <w:lang w:eastAsia="en-US"/>
              </w:rPr>
              <w:t xml:space="preserve">с учетом  коэффициента аукционного снижения цены контракта </w:t>
            </w:r>
          </w:p>
          <w:p w:rsidR="002E4214" w:rsidRPr="002E4214" w:rsidRDefault="00A162D5" w:rsidP="003D619E">
            <w:pPr>
              <w:widowControl w:val="0"/>
              <w:rPr>
                <w:b/>
                <w:sz w:val="18"/>
                <w:szCs w:val="18"/>
                <w:lang w:eastAsia="en-US"/>
              </w:rPr>
            </w:pPr>
            <w:r w:rsidRPr="00A162D5">
              <w:rPr>
                <w:sz w:val="18"/>
                <w:szCs w:val="18"/>
                <w:lang w:eastAsia="en-US"/>
              </w:rPr>
              <w:t>К= 0,74558846</w:t>
            </w:r>
            <w:r w:rsidR="002E4214" w:rsidRPr="002E4214">
              <w:rPr>
                <w:sz w:val="18"/>
                <w:szCs w:val="18"/>
                <w:lang w:eastAsia="en-US"/>
              </w:rPr>
              <w:t>:</w:t>
            </w:r>
          </w:p>
        </w:tc>
        <w:tc>
          <w:tcPr>
            <w:tcW w:w="681" w:type="pct"/>
            <w:vAlign w:val="center"/>
          </w:tcPr>
          <w:p w:rsidR="002E4214" w:rsidRPr="002E4214" w:rsidRDefault="00A162D5" w:rsidP="003D619E">
            <w:pPr>
              <w:widowControl w:val="0"/>
              <w:jc w:val="center"/>
              <w:rPr>
                <w:rFonts w:ascii="Calibri" w:hAnsi="Calibri"/>
                <w:b/>
                <w:sz w:val="18"/>
                <w:szCs w:val="18"/>
                <w:lang w:eastAsia="en-US"/>
              </w:rPr>
            </w:pPr>
            <w:r w:rsidRPr="00A162D5">
              <w:rPr>
                <w:rFonts w:eastAsia="Calibri"/>
                <w:b/>
                <w:bCs/>
                <w:sz w:val="22"/>
                <w:szCs w:val="22"/>
              </w:rPr>
              <w:t>911 428,21</w:t>
            </w:r>
          </w:p>
        </w:tc>
      </w:tr>
    </w:tbl>
    <w:p w:rsidR="002E4214" w:rsidRPr="002E4214" w:rsidRDefault="002E4214" w:rsidP="003D619E">
      <w:pPr>
        <w:widowControl w:val="0"/>
        <w:numPr>
          <w:ilvl w:val="1"/>
          <w:numId w:val="20"/>
        </w:numPr>
        <w:autoSpaceDE w:val="0"/>
        <w:autoSpaceDN w:val="0"/>
        <w:adjustRightInd w:val="0"/>
        <w:ind w:left="0" w:firstLine="0"/>
        <w:jc w:val="left"/>
        <w:rPr>
          <w:rFonts w:eastAsia="Calibri"/>
          <w:b/>
          <w:color w:val="000000"/>
          <w:sz w:val="24"/>
          <w:lang w:eastAsia="en-US"/>
        </w:rPr>
      </w:pPr>
      <w:r w:rsidRPr="002E4214">
        <w:rPr>
          <w:rFonts w:eastAsia="Calibri"/>
          <w:b/>
          <w:bCs/>
          <w:color w:val="000000"/>
          <w:sz w:val="24"/>
          <w:lang w:eastAsia="en-US"/>
        </w:rPr>
        <w:lastRenderedPageBreak/>
        <w:t xml:space="preserve">Место оказания работ </w:t>
      </w:r>
    </w:p>
    <w:p w:rsidR="002E4214" w:rsidRPr="002E4214" w:rsidRDefault="002E4214" w:rsidP="003D619E">
      <w:pPr>
        <w:widowControl w:val="0"/>
        <w:autoSpaceDE w:val="0"/>
        <w:autoSpaceDN w:val="0"/>
        <w:adjustRightInd w:val="0"/>
        <w:rPr>
          <w:rFonts w:eastAsia="Calibri"/>
          <w:b/>
          <w:sz w:val="24"/>
          <w:lang w:eastAsia="en-US"/>
        </w:rPr>
      </w:pPr>
      <w:r w:rsidRPr="002E4214">
        <w:rPr>
          <w:rFonts w:eastAsia="Calibri"/>
          <w:color w:val="000000"/>
          <w:sz w:val="24"/>
          <w:lang w:eastAsia="en-US"/>
        </w:rPr>
        <w:t xml:space="preserve">Работы выполняются по адресу </w:t>
      </w:r>
      <w:r w:rsidRPr="002E4214">
        <w:rPr>
          <w:rFonts w:eastAsia="Calibri"/>
          <w:sz w:val="24"/>
          <w:lang w:eastAsia="en-US"/>
        </w:rPr>
        <w:t>(согласно прилагаемой схеме):</w:t>
      </w:r>
      <w:r w:rsidRPr="002E4214">
        <w:rPr>
          <w:rFonts w:eastAsia="Calibri"/>
          <w:color w:val="000000"/>
          <w:sz w:val="24"/>
          <w:lang w:eastAsia="en-US"/>
        </w:rPr>
        <w:t xml:space="preserve"> ул. Виталия Бонивура, д. 2/1, п. Пионерский, Елизовский район, Камчатский край.</w:t>
      </w:r>
    </w:p>
    <w:p w:rsidR="002E4214" w:rsidRPr="002E4214" w:rsidRDefault="002E4214" w:rsidP="003D619E">
      <w:pPr>
        <w:widowControl w:val="0"/>
        <w:numPr>
          <w:ilvl w:val="1"/>
          <w:numId w:val="20"/>
        </w:numPr>
        <w:autoSpaceDE w:val="0"/>
        <w:autoSpaceDN w:val="0"/>
        <w:adjustRightInd w:val="0"/>
        <w:ind w:left="0" w:firstLine="0"/>
        <w:jc w:val="left"/>
        <w:rPr>
          <w:rFonts w:eastAsia="Calibri"/>
          <w:b/>
          <w:color w:val="000000"/>
          <w:sz w:val="24"/>
          <w:lang w:eastAsia="en-US"/>
        </w:rPr>
      </w:pPr>
      <w:r w:rsidRPr="002E4214">
        <w:rPr>
          <w:rFonts w:eastAsia="Calibri"/>
          <w:b/>
          <w:bCs/>
          <w:color w:val="000000"/>
          <w:sz w:val="24"/>
          <w:lang w:eastAsia="en-US"/>
        </w:rPr>
        <w:t>Сроки выполнения работ</w:t>
      </w:r>
    </w:p>
    <w:p w:rsidR="002E4214" w:rsidRPr="002E4214" w:rsidRDefault="002E4214" w:rsidP="003D619E">
      <w:pPr>
        <w:widowControl w:val="0"/>
        <w:numPr>
          <w:ilvl w:val="2"/>
          <w:numId w:val="20"/>
        </w:numPr>
        <w:autoSpaceDE w:val="0"/>
        <w:autoSpaceDN w:val="0"/>
        <w:adjustRightInd w:val="0"/>
        <w:ind w:left="0" w:firstLine="0"/>
        <w:jc w:val="left"/>
        <w:rPr>
          <w:rFonts w:eastAsia="Calibri"/>
          <w:sz w:val="24"/>
          <w:lang w:eastAsia="en-US"/>
        </w:rPr>
      </w:pPr>
      <w:r w:rsidRPr="002E4214">
        <w:rPr>
          <w:rFonts w:eastAsia="Calibri"/>
          <w:b/>
          <w:sz w:val="24"/>
          <w:lang w:eastAsia="en-US"/>
        </w:rPr>
        <w:t>Начало выполнения работ:</w:t>
      </w:r>
      <w:r w:rsidRPr="002E4214">
        <w:rPr>
          <w:rFonts w:eastAsia="Calibri"/>
          <w:sz w:val="24"/>
          <w:lang w:eastAsia="en-US"/>
        </w:rPr>
        <w:t xml:space="preserve"> </w:t>
      </w:r>
      <w:r w:rsidRPr="002E4214">
        <w:rPr>
          <w:rFonts w:eastAsia="Calibri"/>
          <w:sz w:val="24"/>
        </w:rPr>
        <w:t>с 01.05.2022</w:t>
      </w:r>
      <w:r w:rsidRPr="002E4214">
        <w:rPr>
          <w:rFonts w:eastAsia="Calibri"/>
          <w:sz w:val="24"/>
          <w:lang w:eastAsia="en-US"/>
        </w:rPr>
        <w:t xml:space="preserve"> года. </w:t>
      </w:r>
    </w:p>
    <w:p w:rsidR="002E4214" w:rsidRPr="002E4214" w:rsidRDefault="002E4214" w:rsidP="003D619E">
      <w:pPr>
        <w:widowControl w:val="0"/>
        <w:numPr>
          <w:ilvl w:val="2"/>
          <w:numId w:val="20"/>
        </w:numPr>
        <w:ind w:left="0" w:firstLine="0"/>
        <w:jc w:val="left"/>
        <w:rPr>
          <w:rFonts w:eastAsia="Calibri"/>
          <w:b/>
          <w:bCs/>
          <w:sz w:val="24"/>
        </w:rPr>
      </w:pPr>
      <w:r w:rsidRPr="002E4214">
        <w:rPr>
          <w:rFonts w:eastAsia="Calibri"/>
          <w:sz w:val="24"/>
          <w:lang w:eastAsia="en-US"/>
        </w:rPr>
        <w:t xml:space="preserve">Работы выполняются в течение всего периода </w:t>
      </w:r>
      <w:r w:rsidRPr="002E4214">
        <w:rPr>
          <w:rFonts w:eastAsia="Calibri"/>
          <w:sz w:val="24"/>
        </w:rPr>
        <w:t>выполнения работ.</w:t>
      </w:r>
    </w:p>
    <w:p w:rsidR="002E4214" w:rsidRPr="002E4214" w:rsidRDefault="002E4214" w:rsidP="003D619E">
      <w:pPr>
        <w:widowControl w:val="0"/>
        <w:numPr>
          <w:ilvl w:val="2"/>
          <w:numId w:val="20"/>
        </w:numPr>
        <w:autoSpaceDE w:val="0"/>
        <w:autoSpaceDN w:val="0"/>
        <w:adjustRightInd w:val="0"/>
        <w:ind w:left="0" w:firstLine="0"/>
        <w:jc w:val="left"/>
        <w:rPr>
          <w:rFonts w:eastAsia="Calibri"/>
          <w:b/>
          <w:sz w:val="24"/>
          <w:lang w:eastAsia="en-US"/>
        </w:rPr>
      </w:pPr>
      <w:r w:rsidRPr="002E4214">
        <w:rPr>
          <w:rFonts w:eastAsia="Calibri"/>
          <w:b/>
          <w:sz w:val="24"/>
          <w:lang w:eastAsia="en-US"/>
        </w:rPr>
        <w:t>Окончание выполнения работ:</w:t>
      </w:r>
      <w:r w:rsidRPr="002E4214">
        <w:rPr>
          <w:rFonts w:eastAsia="Calibri"/>
          <w:sz w:val="24"/>
          <w:lang w:eastAsia="en-US"/>
        </w:rPr>
        <w:t xml:space="preserve"> </w:t>
      </w:r>
      <w:r w:rsidRPr="002E4214">
        <w:rPr>
          <w:rFonts w:eastAsia="Calibri"/>
          <w:b/>
          <w:sz w:val="24"/>
          <w:lang w:eastAsia="en-US"/>
        </w:rPr>
        <w:t xml:space="preserve">15.06.2022 года. </w:t>
      </w:r>
    </w:p>
    <w:p w:rsidR="002E4214" w:rsidRPr="002E4214" w:rsidRDefault="002E4214" w:rsidP="003D619E">
      <w:pPr>
        <w:widowControl w:val="0"/>
        <w:numPr>
          <w:ilvl w:val="1"/>
          <w:numId w:val="20"/>
        </w:numPr>
        <w:ind w:left="0" w:firstLine="0"/>
        <w:jc w:val="left"/>
        <w:rPr>
          <w:rFonts w:eastAsia="Calibri"/>
          <w:sz w:val="24"/>
        </w:rPr>
      </w:pPr>
      <w:r w:rsidRPr="002E4214">
        <w:rPr>
          <w:rFonts w:eastAsia="Calibri"/>
          <w:bCs/>
          <w:color w:val="000000"/>
          <w:sz w:val="24"/>
          <w:lang w:eastAsia="en-US"/>
        </w:rPr>
        <w:t xml:space="preserve">Требования к количественным,  качественным  характеристикам (объему) работ указаны </w:t>
      </w:r>
      <w:r w:rsidRPr="002E4214">
        <w:rPr>
          <w:rFonts w:eastAsia="Calibri"/>
          <w:bCs/>
          <w:sz w:val="24"/>
          <w:lang w:eastAsia="en-US"/>
        </w:rPr>
        <w:t xml:space="preserve">в  приложении № 2 </w:t>
      </w:r>
      <w:r w:rsidRPr="002E4214">
        <w:rPr>
          <w:rFonts w:eastAsia="Calibri"/>
          <w:bCs/>
          <w:color w:val="000000"/>
          <w:sz w:val="24"/>
          <w:lang w:eastAsia="en-US"/>
        </w:rPr>
        <w:t xml:space="preserve">техническому заданию аукционной документации. </w:t>
      </w:r>
    </w:p>
    <w:p w:rsidR="002E4214" w:rsidRPr="002E4214" w:rsidRDefault="002E4214" w:rsidP="003D619E">
      <w:pPr>
        <w:widowControl w:val="0"/>
        <w:rPr>
          <w:rFonts w:eastAsia="Calibri"/>
          <w:b/>
          <w:sz w:val="24"/>
        </w:rPr>
      </w:pPr>
      <w:r w:rsidRPr="002E4214">
        <w:rPr>
          <w:rFonts w:eastAsia="Calibri"/>
          <w:b/>
          <w:sz w:val="24"/>
        </w:rPr>
        <w:t>4.3.1. Объем работ</w:t>
      </w:r>
    </w:p>
    <w:p w:rsidR="002E4214" w:rsidRPr="002E4214" w:rsidRDefault="002E4214" w:rsidP="003D619E">
      <w:pPr>
        <w:widowControl w:val="0"/>
        <w:rPr>
          <w:rFonts w:eastAsia="Calibri"/>
          <w:sz w:val="24"/>
        </w:rPr>
      </w:pPr>
      <w:r w:rsidRPr="002E4214">
        <w:rPr>
          <w:rFonts w:eastAsia="Calibri"/>
          <w:sz w:val="24"/>
        </w:rPr>
        <w:t>Подрядчик выполняет объем работ и применяет для выполнения работ материалы в соответствии с настоящим техническим заданием и Локальным сметным расчетом</w:t>
      </w:r>
      <w:r w:rsidRPr="002E4214">
        <w:rPr>
          <w:rFonts w:ascii="Calibri" w:eastAsia="Calibri" w:hAnsi="Calibri"/>
          <w:sz w:val="20"/>
          <w:szCs w:val="20"/>
        </w:rPr>
        <w:t xml:space="preserve"> (</w:t>
      </w:r>
      <w:r w:rsidRPr="002E4214">
        <w:rPr>
          <w:rFonts w:eastAsia="Calibri"/>
          <w:sz w:val="24"/>
        </w:rPr>
        <w:t>приложение № 2 техническому заданию).</w:t>
      </w:r>
    </w:p>
    <w:p w:rsidR="002E4214" w:rsidRPr="002E4214" w:rsidRDefault="002E4214" w:rsidP="003D619E">
      <w:pPr>
        <w:widowControl w:val="0"/>
        <w:rPr>
          <w:rFonts w:eastAsia="Calibri"/>
          <w:sz w:val="24"/>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7"/>
        <w:gridCol w:w="2393"/>
        <w:gridCol w:w="2393"/>
      </w:tblGrid>
      <w:tr w:rsidR="002E4214" w:rsidRPr="002E4214" w:rsidTr="00EF0221">
        <w:trPr>
          <w:jc w:val="center"/>
        </w:trPr>
        <w:tc>
          <w:tcPr>
            <w:tcW w:w="817" w:type="dxa"/>
            <w:shd w:val="clear" w:color="auto" w:fill="auto"/>
          </w:tcPr>
          <w:p w:rsidR="002E4214" w:rsidRPr="002E4214" w:rsidRDefault="002E4214" w:rsidP="003D619E">
            <w:pPr>
              <w:widowControl w:val="0"/>
              <w:jc w:val="left"/>
              <w:rPr>
                <w:rFonts w:eastAsia="Calibri"/>
                <w:sz w:val="22"/>
                <w:szCs w:val="22"/>
              </w:rPr>
            </w:pPr>
            <w:r w:rsidRPr="002E4214">
              <w:rPr>
                <w:rFonts w:eastAsia="Calibri"/>
                <w:sz w:val="22"/>
                <w:szCs w:val="22"/>
              </w:rPr>
              <w:t>№ п/п</w:t>
            </w:r>
          </w:p>
        </w:tc>
        <w:tc>
          <w:tcPr>
            <w:tcW w:w="3967" w:type="dxa"/>
            <w:shd w:val="clear" w:color="auto" w:fill="auto"/>
          </w:tcPr>
          <w:p w:rsidR="002E4214" w:rsidRPr="002E4214" w:rsidRDefault="002E4214" w:rsidP="003D619E">
            <w:pPr>
              <w:widowControl w:val="0"/>
              <w:jc w:val="left"/>
              <w:rPr>
                <w:rFonts w:eastAsia="Calibri"/>
                <w:sz w:val="22"/>
                <w:szCs w:val="22"/>
              </w:rPr>
            </w:pPr>
            <w:r w:rsidRPr="002E4214">
              <w:rPr>
                <w:rFonts w:eastAsia="Calibri"/>
                <w:sz w:val="22"/>
                <w:szCs w:val="22"/>
              </w:rPr>
              <w:t>Наименование работ и затрат</w:t>
            </w:r>
          </w:p>
        </w:tc>
        <w:tc>
          <w:tcPr>
            <w:tcW w:w="2393" w:type="dxa"/>
            <w:shd w:val="clear" w:color="auto" w:fill="auto"/>
          </w:tcPr>
          <w:p w:rsidR="002E4214" w:rsidRPr="002E4214" w:rsidRDefault="002E4214" w:rsidP="003D619E">
            <w:pPr>
              <w:widowControl w:val="0"/>
              <w:jc w:val="left"/>
              <w:rPr>
                <w:rFonts w:eastAsia="Calibri"/>
                <w:sz w:val="22"/>
                <w:szCs w:val="22"/>
              </w:rPr>
            </w:pPr>
            <w:r w:rsidRPr="002E4214">
              <w:rPr>
                <w:rFonts w:eastAsia="Calibri"/>
                <w:sz w:val="22"/>
                <w:szCs w:val="22"/>
              </w:rPr>
              <w:t>Единица измерения</w:t>
            </w:r>
          </w:p>
          <w:p w:rsidR="002E4214" w:rsidRPr="002E4214" w:rsidRDefault="002E4214" w:rsidP="003D619E">
            <w:pPr>
              <w:widowControl w:val="0"/>
              <w:jc w:val="left"/>
              <w:rPr>
                <w:rFonts w:eastAsia="Calibri"/>
                <w:sz w:val="22"/>
                <w:szCs w:val="22"/>
              </w:rPr>
            </w:pPr>
          </w:p>
          <w:p w:rsidR="002E4214" w:rsidRPr="002E4214" w:rsidRDefault="002E4214" w:rsidP="003D619E">
            <w:pPr>
              <w:widowControl w:val="0"/>
              <w:jc w:val="left"/>
              <w:rPr>
                <w:rFonts w:eastAsia="Calibri"/>
                <w:sz w:val="22"/>
                <w:szCs w:val="22"/>
              </w:rPr>
            </w:pPr>
          </w:p>
        </w:tc>
        <w:tc>
          <w:tcPr>
            <w:tcW w:w="2393" w:type="dxa"/>
            <w:shd w:val="clear" w:color="auto" w:fill="auto"/>
          </w:tcPr>
          <w:p w:rsidR="002E4214" w:rsidRPr="002E4214" w:rsidRDefault="002E4214" w:rsidP="003D619E">
            <w:pPr>
              <w:widowControl w:val="0"/>
              <w:jc w:val="left"/>
              <w:rPr>
                <w:rFonts w:eastAsia="Calibri"/>
                <w:sz w:val="22"/>
                <w:szCs w:val="22"/>
              </w:rPr>
            </w:pPr>
            <w:r w:rsidRPr="002E4214">
              <w:rPr>
                <w:rFonts w:eastAsia="Calibri"/>
                <w:sz w:val="22"/>
                <w:szCs w:val="22"/>
              </w:rPr>
              <w:t>Количество</w:t>
            </w:r>
            <w:r w:rsidRPr="002E4214">
              <w:rPr>
                <w:rFonts w:eastAsia="Calibri"/>
                <w:sz w:val="22"/>
                <w:szCs w:val="22"/>
              </w:rPr>
              <w:tab/>
              <w:t xml:space="preserve">всего </w:t>
            </w:r>
          </w:p>
          <w:p w:rsidR="002E4214" w:rsidRPr="002E4214" w:rsidRDefault="002E4214" w:rsidP="003D619E">
            <w:pPr>
              <w:widowControl w:val="0"/>
              <w:jc w:val="left"/>
              <w:rPr>
                <w:rFonts w:eastAsia="Calibri"/>
                <w:sz w:val="22"/>
                <w:szCs w:val="22"/>
              </w:rPr>
            </w:pPr>
            <w:r w:rsidRPr="002E4214">
              <w:rPr>
                <w:rFonts w:eastAsia="Calibri"/>
                <w:sz w:val="22"/>
                <w:szCs w:val="22"/>
              </w:rPr>
              <w:t>с учетом коэффициентов</w:t>
            </w:r>
            <w:r w:rsidRPr="002E4214">
              <w:rPr>
                <w:rFonts w:eastAsia="Calibri"/>
                <w:sz w:val="22"/>
                <w:szCs w:val="22"/>
              </w:rPr>
              <w:tab/>
            </w:r>
          </w:p>
          <w:p w:rsidR="002E4214" w:rsidRPr="002E4214" w:rsidRDefault="002E4214" w:rsidP="003D619E">
            <w:pPr>
              <w:widowControl w:val="0"/>
              <w:jc w:val="left"/>
              <w:rPr>
                <w:rFonts w:eastAsia="Calibri"/>
                <w:sz w:val="22"/>
                <w:szCs w:val="22"/>
              </w:rPr>
            </w:pPr>
            <w:r w:rsidRPr="002E4214">
              <w:rPr>
                <w:rFonts w:eastAsia="Calibri"/>
                <w:sz w:val="22"/>
                <w:szCs w:val="22"/>
              </w:rPr>
              <w:tab/>
            </w:r>
            <w:r w:rsidRPr="002E4214">
              <w:rPr>
                <w:rFonts w:eastAsia="Calibri"/>
                <w:sz w:val="22"/>
                <w:szCs w:val="22"/>
              </w:rPr>
              <w:tab/>
            </w:r>
          </w:p>
        </w:tc>
      </w:tr>
      <w:tr w:rsidR="002E4214" w:rsidRPr="002E4214" w:rsidTr="00EF0221">
        <w:trPr>
          <w:trHeight w:val="204"/>
          <w:jc w:val="center"/>
        </w:trPr>
        <w:tc>
          <w:tcPr>
            <w:tcW w:w="9570" w:type="dxa"/>
            <w:gridSpan w:val="4"/>
            <w:shd w:val="clear" w:color="auto" w:fill="auto"/>
          </w:tcPr>
          <w:p w:rsidR="002E4214" w:rsidRPr="002E4214" w:rsidRDefault="002E4214" w:rsidP="003D619E">
            <w:pPr>
              <w:jc w:val="left"/>
              <w:rPr>
                <w:b/>
                <w:bCs/>
                <w:color w:val="000000"/>
                <w:sz w:val="22"/>
                <w:szCs w:val="22"/>
              </w:rPr>
            </w:pPr>
            <w:r w:rsidRPr="002E4214">
              <w:rPr>
                <w:b/>
                <w:bCs/>
                <w:color w:val="000000"/>
                <w:sz w:val="22"/>
                <w:szCs w:val="22"/>
              </w:rPr>
              <w:t>Раздел 1. Покрытие из резиновой крошки 10мм</w:t>
            </w:r>
          </w:p>
        </w:tc>
      </w:tr>
      <w:tr w:rsidR="002E4214" w:rsidRPr="002E4214" w:rsidTr="00EF0221">
        <w:trPr>
          <w:jc w:val="center"/>
        </w:trPr>
        <w:tc>
          <w:tcPr>
            <w:tcW w:w="817" w:type="dxa"/>
            <w:shd w:val="clear" w:color="auto" w:fill="auto"/>
          </w:tcPr>
          <w:p w:rsidR="002E4214" w:rsidRPr="002E4214" w:rsidRDefault="002E4214" w:rsidP="003D619E">
            <w:pPr>
              <w:widowControl w:val="0"/>
              <w:jc w:val="left"/>
              <w:rPr>
                <w:rFonts w:eastAsia="Calibri"/>
                <w:sz w:val="22"/>
                <w:szCs w:val="22"/>
              </w:rPr>
            </w:pPr>
            <w:r w:rsidRPr="002E4214">
              <w:rPr>
                <w:rFonts w:eastAsia="Calibri"/>
                <w:sz w:val="22"/>
                <w:szCs w:val="22"/>
              </w:rPr>
              <w:t>1</w:t>
            </w:r>
          </w:p>
        </w:tc>
        <w:tc>
          <w:tcPr>
            <w:tcW w:w="3967"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Разработка грунта с погрузкой на автомобили-самосвалы в котлованах объемом до 1000 м3 экскаваторами с ковшом вместимостью 0,5 м3, группа грунтов: 2</w:t>
            </w:r>
          </w:p>
          <w:p w:rsidR="002E4214" w:rsidRPr="002E4214" w:rsidRDefault="002E4214" w:rsidP="003D619E">
            <w:pPr>
              <w:jc w:val="left"/>
              <w:rPr>
                <w:rFonts w:eastAsia="Calibri"/>
                <w:color w:val="000000"/>
                <w:sz w:val="22"/>
                <w:szCs w:val="22"/>
              </w:rPr>
            </w:pPr>
            <w:r w:rsidRPr="002E4214">
              <w:rPr>
                <w:rFonts w:eastAsia="Calibri"/>
                <w:color w:val="000000"/>
                <w:sz w:val="22"/>
                <w:szCs w:val="22"/>
              </w:rPr>
              <w:t>Объем=(210*0,5) / 1000</w:t>
            </w:r>
          </w:p>
          <w:p w:rsidR="002E4214" w:rsidRPr="002E4214" w:rsidRDefault="002E4214" w:rsidP="003D619E">
            <w:pPr>
              <w:jc w:val="left"/>
              <w:rPr>
                <w:rFonts w:eastAsia="Calibri"/>
                <w:color w:val="000000"/>
                <w:sz w:val="22"/>
                <w:szCs w:val="22"/>
              </w:rPr>
            </w:pPr>
          </w:p>
        </w:tc>
        <w:tc>
          <w:tcPr>
            <w:tcW w:w="2393"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1000 м3</w:t>
            </w:r>
          </w:p>
        </w:tc>
        <w:tc>
          <w:tcPr>
            <w:tcW w:w="2393" w:type="dxa"/>
            <w:shd w:val="clear" w:color="auto" w:fill="auto"/>
          </w:tcPr>
          <w:p w:rsidR="002E4214" w:rsidRPr="002E4214" w:rsidRDefault="002E4214" w:rsidP="003D619E">
            <w:pPr>
              <w:widowControl w:val="0"/>
              <w:jc w:val="left"/>
              <w:rPr>
                <w:rFonts w:eastAsia="Calibri"/>
                <w:sz w:val="22"/>
                <w:szCs w:val="22"/>
              </w:rPr>
            </w:pPr>
            <w:r w:rsidRPr="002E4214">
              <w:rPr>
                <w:rFonts w:eastAsia="Calibri"/>
                <w:sz w:val="22"/>
                <w:szCs w:val="22"/>
              </w:rPr>
              <w:t>0,105</w:t>
            </w:r>
          </w:p>
        </w:tc>
      </w:tr>
      <w:tr w:rsidR="002E4214" w:rsidRPr="002E4214" w:rsidTr="00EF0221">
        <w:trPr>
          <w:jc w:val="center"/>
        </w:trPr>
        <w:tc>
          <w:tcPr>
            <w:tcW w:w="817" w:type="dxa"/>
            <w:shd w:val="clear" w:color="auto" w:fill="auto"/>
          </w:tcPr>
          <w:p w:rsidR="002E4214" w:rsidRPr="002E4214" w:rsidRDefault="002E4214" w:rsidP="003D619E">
            <w:pPr>
              <w:widowControl w:val="0"/>
              <w:jc w:val="left"/>
              <w:rPr>
                <w:rFonts w:eastAsia="Calibri"/>
                <w:sz w:val="22"/>
                <w:szCs w:val="22"/>
              </w:rPr>
            </w:pPr>
            <w:r w:rsidRPr="002E4214">
              <w:rPr>
                <w:rFonts w:eastAsia="Calibri"/>
                <w:sz w:val="22"/>
                <w:szCs w:val="22"/>
              </w:rPr>
              <w:t>2</w:t>
            </w:r>
          </w:p>
        </w:tc>
        <w:tc>
          <w:tcPr>
            <w:tcW w:w="3967"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Перевозка грузов автомобилями-самосвалами грузоподъемностью 10 т работающих вне карьера на расстояние: I класс груза до 10 км</w:t>
            </w:r>
          </w:p>
          <w:p w:rsidR="002E4214" w:rsidRPr="002E4214" w:rsidRDefault="002E4214" w:rsidP="003D619E">
            <w:pPr>
              <w:jc w:val="left"/>
              <w:rPr>
                <w:rFonts w:eastAsia="Calibri"/>
                <w:color w:val="000000"/>
                <w:sz w:val="22"/>
                <w:szCs w:val="22"/>
              </w:rPr>
            </w:pPr>
            <w:r w:rsidRPr="002E4214">
              <w:rPr>
                <w:rFonts w:eastAsia="Calibri"/>
                <w:color w:val="000000"/>
                <w:sz w:val="22"/>
                <w:szCs w:val="22"/>
              </w:rPr>
              <w:t>Объем=1,85*105</w:t>
            </w:r>
          </w:p>
        </w:tc>
        <w:tc>
          <w:tcPr>
            <w:tcW w:w="2393"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1 т груза</w:t>
            </w:r>
          </w:p>
        </w:tc>
        <w:tc>
          <w:tcPr>
            <w:tcW w:w="2393"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194,25</w:t>
            </w:r>
          </w:p>
        </w:tc>
      </w:tr>
      <w:tr w:rsidR="002E4214" w:rsidRPr="002E4214" w:rsidTr="00EF0221">
        <w:trPr>
          <w:jc w:val="center"/>
        </w:trPr>
        <w:tc>
          <w:tcPr>
            <w:tcW w:w="817" w:type="dxa"/>
            <w:shd w:val="clear" w:color="auto" w:fill="auto"/>
          </w:tcPr>
          <w:p w:rsidR="002E4214" w:rsidRPr="002E4214" w:rsidRDefault="002E4214" w:rsidP="003D619E">
            <w:pPr>
              <w:widowControl w:val="0"/>
              <w:jc w:val="left"/>
              <w:rPr>
                <w:rFonts w:eastAsia="Calibri"/>
                <w:sz w:val="22"/>
                <w:szCs w:val="22"/>
              </w:rPr>
            </w:pPr>
            <w:r w:rsidRPr="002E4214">
              <w:rPr>
                <w:rFonts w:eastAsia="Calibri"/>
                <w:sz w:val="22"/>
                <w:szCs w:val="22"/>
              </w:rPr>
              <w:t>3</w:t>
            </w:r>
          </w:p>
        </w:tc>
        <w:tc>
          <w:tcPr>
            <w:tcW w:w="3967"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Планировка площадей: механизированным способом, группа грунтов 2</w:t>
            </w:r>
          </w:p>
          <w:p w:rsidR="002E4214" w:rsidRPr="002E4214" w:rsidRDefault="002E4214" w:rsidP="003D619E">
            <w:pPr>
              <w:jc w:val="left"/>
              <w:rPr>
                <w:rFonts w:eastAsia="Calibri"/>
                <w:color w:val="000000"/>
                <w:sz w:val="22"/>
                <w:szCs w:val="22"/>
              </w:rPr>
            </w:pPr>
            <w:r w:rsidRPr="002E4214">
              <w:rPr>
                <w:rFonts w:eastAsia="Calibri"/>
                <w:color w:val="000000"/>
                <w:sz w:val="22"/>
                <w:szCs w:val="22"/>
              </w:rPr>
              <w:t>Объем=210 / 1000</w:t>
            </w:r>
          </w:p>
        </w:tc>
        <w:tc>
          <w:tcPr>
            <w:tcW w:w="2393"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1000 м2</w:t>
            </w:r>
          </w:p>
        </w:tc>
        <w:tc>
          <w:tcPr>
            <w:tcW w:w="2393" w:type="dxa"/>
            <w:shd w:val="clear" w:color="auto" w:fill="auto"/>
          </w:tcPr>
          <w:p w:rsidR="002E4214" w:rsidRPr="002E4214" w:rsidRDefault="002E4214" w:rsidP="003D619E">
            <w:pPr>
              <w:widowControl w:val="0"/>
              <w:jc w:val="left"/>
              <w:rPr>
                <w:rFonts w:eastAsia="Calibri"/>
                <w:sz w:val="22"/>
                <w:szCs w:val="22"/>
              </w:rPr>
            </w:pPr>
            <w:r w:rsidRPr="002E4214">
              <w:rPr>
                <w:rFonts w:eastAsia="Calibri"/>
                <w:sz w:val="22"/>
                <w:szCs w:val="22"/>
              </w:rPr>
              <w:t>0,21</w:t>
            </w:r>
          </w:p>
        </w:tc>
      </w:tr>
      <w:tr w:rsidR="002E4214" w:rsidRPr="002E4214" w:rsidTr="00EF0221">
        <w:trPr>
          <w:jc w:val="center"/>
        </w:trPr>
        <w:tc>
          <w:tcPr>
            <w:tcW w:w="817" w:type="dxa"/>
            <w:shd w:val="clear" w:color="auto" w:fill="auto"/>
          </w:tcPr>
          <w:p w:rsidR="002E4214" w:rsidRPr="002E4214" w:rsidRDefault="002E4214" w:rsidP="003D619E">
            <w:pPr>
              <w:widowControl w:val="0"/>
              <w:jc w:val="left"/>
              <w:rPr>
                <w:rFonts w:eastAsia="Calibri"/>
                <w:sz w:val="22"/>
                <w:szCs w:val="22"/>
              </w:rPr>
            </w:pPr>
            <w:r w:rsidRPr="002E4214">
              <w:rPr>
                <w:rFonts w:eastAsia="Calibri"/>
                <w:sz w:val="22"/>
                <w:szCs w:val="22"/>
              </w:rPr>
              <w:t>4</w:t>
            </w:r>
          </w:p>
        </w:tc>
        <w:tc>
          <w:tcPr>
            <w:tcW w:w="3967"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Работа на отвале, группа грунтов: 2-3</w:t>
            </w:r>
          </w:p>
          <w:p w:rsidR="002E4214" w:rsidRPr="002E4214" w:rsidRDefault="002E4214" w:rsidP="003D619E">
            <w:pPr>
              <w:jc w:val="left"/>
              <w:rPr>
                <w:rFonts w:eastAsia="Calibri"/>
                <w:color w:val="000000"/>
                <w:sz w:val="22"/>
                <w:szCs w:val="22"/>
              </w:rPr>
            </w:pPr>
            <w:r w:rsidRPr="002E4214">
              <w:rPr>
                <w:rFonts w:eastAsia="Calibri"/>
                <w:color w:val="000000"/>
                <w:sz w:val="22"/>
                <w:szCs w:val="22"/>
              </w:rPr>
              <w:t>Объем=(210*0,3) / 1000</w:t>
            </w:r>
            <w:r w:rsidRPr="002E4214">
              <w:rPr>
                <w:rFonts w:eastAsia="Calibri"/>
                <w:color w:val="000000"/>
                <w:sz w:val="22"/>
                <w:szCs w:val="22"/>
              </w:rPr>
              <w:tab/>
            </w:r>
            <w:r w:rsidRPr="002E4214">
              <w:rPr>
                <w:rFonts w:eastAsia="Calibri"/>
                <w:color w:val="000000"/>
                <w:sz w:val="22"/>
                <w:szCs w:val="22"/>
              </w:rPr>
              <w:tab/>
            </w:r>
            <w:r w:rsidRPr="002E4214">
              <w:rPr>
                <w:rFonts w:eastAsia="Calibri"/>
                <w:color w:val="000000"/>
                <w:sz w:val="22"/>
                <w:szCs w:val="22"/>
              </w:rPr>
              <w:tab/>
            </w:r>
            <w:r w:rsidRPr="002E4214">
              <w:rPr>
                <w:rFonts w:eastAsia="Calibri"/>
                <w:color w:val="000000"/>
                <w:sz w:val="22"/>
                <w:szCs w:val="22"/>
              </w:rPr>
              <w:tab/>
            </w:r>
            <w:r w:rsidRPr="002E4214">
              <w:rPr>
                <w:rFonts w:eastAsia="Calibri"/>
                <w:color w:val="000000"/>
                <w:sz w:val="22"/>
                <w:szCs w:val="22"/>
              </w:rPr>
              <w:tab/>
            </w:r>
            <w:r w:rsidRPr="002E4214">
              <w:rPr>
                <w:rFonts w:eastAsia="Calibri"/>
                <w:color w:val="000000"/>
                <w:sz w:val="22"/>
                <w:szCs w:val="22"/>
              </w:rPr>
              <w:tab/>
            </w:r>
            <w:r w:rsidRPr="002E4214">
              <w:rPr>
                <w:rFonts w:eastAsia="Calibri"/>
                <w:color w:val="000000"/>
                <w:sz w:val="22"/>
                <w:szCs w:val="22"/>
              </w:rPr>
              <w:tab/>
            </w:r>
            <w:r w:rsidRPr="002E4214">
              <w:rPr>
                <w:rFonts w:eastAsia="Calibri"/>
                <w:color w:val="000000"/>
                <w:sz w:val="22"/>
                <w:szCs w:val="22"/>
              </w:rPr>
              <w:tab/>
            </w:r>
            <w:r w:rsidRPr="002E4214">
              <w:rPr>
                <w:rFonts w:eastAsia="Calibri"/>
                <w:color w:val="000000"/>
                <w:sz w:val="22"/>
                <w:szCs w:val="22"/>
              </w:rPr>
              <w:tab/>
            </w:r>
            <w:r w:rsidRPr="002E4214">
              <w:rPr>
                <w:rFonts w:eastAsia="Calibri"/>
                <w:color w:val="000000"/>
                <w:sz w:val="22"/>
                <w:szCs w:val="22"/>
              </w:rPr>
              <w:tab/>
            </w:r>
            <w:r w:rsidRPr="002E4214">
              <w:rPr>
                <w:rFonts w:eastAsia="Calibri"/>
                <w:color w:val="000000"/>
                <w:sz w:val="22"/>
                <w:szCs w:val="22"/>
              </w:rPr>
              <w:tab/>
            </w:r>
          </w:p>
        </w:tc>
        <w:tc>
          <w:tcPr>
            <w:tcW w:w="2393"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1000 м3</w:t>
            </w:r>
          </w:p>
        </w:tc>
        <w:tc>
          <w:tcPr>
            <w:tcW w:w="2393" w:type="dxa"/>
            <w:shd w:val="clear" w:color="auto" w:fill="auto"/>
          </w:tcPr>
          <w:p w:rsidR="002E4214" w:rsidRPr="002E4214" w:rsidRDefault="002E4214" w:rsidP="003D619E">
            <w:pPr>
              <w:widowControl w:val="0"/>
              <w:jc w:val="left"/>
              <w:rPr>
                <w:rFonts w:eastAsia="Calibri"/>
                <w:sz w:val="22"/>
                <w:szCs w:val="22"/>
              </w:rPr>
            </w:pPr>
            <w:r w:rsidRPr="002E4214">
              <w:rPr>
                <w:rFonts w:eastAsia="Calibri"/>
                <w:sz w:val="22"/>
                <w:szCs w:val="22"/>
              </w:rPr>
              <w:t>0,063</w:t>
            </w:r>
          </w:p>
        </w:tc>
      </w:tr>
      <w:tr w:rsidR="002E4214" w:rsidRPr="002E4214" w:rsidTr="00EF0221">
        <w:trPr>
          <w:jc w:val="center"/>
        </w:trPr>
        <w:tc>
          <w:tcPr>
            <w:tcW w:w="817" w:type="dxa"/>
            <w:shd w:val="clear" w:color="auto" w:fill="auto"/>
          </w:tcPr>
          <w:p w:rsidR="002E4214" w:rsidRPr="002E4214" w:rsidRDefault="002E4214" w:rsidP="003D619E">
            <w:pPr>
              <w:widowControl w:val="0"/>
              <w:jc w:val="left"/>
              <w:rPr>
                <w:rFonts w:eastAsia="Calibri"/>
                <w:sz w:val="22"/>
                <w:szCs w:val="22"/>
              </w:rPr>
            </w:pPr>
            <w:r w:rsidRPr="002E4214">
              <w:rPr>
                <w:rFonts w:eastAsia="Calibri"/>
                <w:sz w:val="22"/>
                <w:szCs w:val="22"/>
              </w:rPr>
              <w:t>5</w:t>
            </w:r>
          </w:p>
        </w:tc>
        <w:tc>
          <w:tcPr>
            <w:tcW w:w="3967"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Смесь песчано-гравийная природная</w:t>
            </w:r>
          </w:p>
          <w:p w:rsidR="002E4214" w:rsidRPr="002E4214" w:rsidRDefault="002E4214" w:rsidP="003D619E">
            <w:pPr>
              <w:jc w:val="left"/>
              <w:rPr>
                <w:rFonts w:eastAsia="Calibri"/>
                <w:color w:val="000000"/>
                <w:sz w:val="22"/>
                <w:szCs w:val="22"/>
              </w:rPr>
            </w:pPr>
            <w:r w:rsidRPr="002E4214">
              <w:rPr>
                <w:rFonts w:eastAsia="Calibri"/>
                <w:color w:val="000000"/>
                <w:sz w:val="22"/>
                <w:szCs w:val="22"/>
              </w:rPr>
              <w:t>Объем=1,25*63</w:t>
            </w:r>
            <w:r w:rsidRPr="002E4214">
              <w:rPr>
                <w:rFonts w:eastAsia="Calibri"/>
                <w:color w:val="000000"/>
                <w:sz w:val="22"/>
                <w:szCs w:val="22"/>
              </w:rPr>
              <w:tab/>
            </w:r>
            <w:r w:rsidRPr="002E4214">
              <w:rPr>
                <w:rFonts w:eastAsia="Calibri"/>
                <w:color w:val="000000"/>
                <w:sz w:val="22"/>
                <w:szCs w:val="22"/>
              </w:rPr>
              <w:tab/>
            </w:r>
            <w:r w:rsidRPr="002E4214">
              <w:rPr>
                <w:rFonts w:eastAsia="Calibri"/>
                <w:color w:val="000000"/>
                <w:sz w:val="22"/>
                <w:szCs w:val="22"/>
              </w:rPr>
              <w:tab/>
            </w:r>
            <w:r w:rsidRPr="002E4214">
              <w:rPr>
                <w:rFonts w:eastAsia="Calibri"/>
                <w:color w:val="000000"/>
                <w:sz w:val="22"/>
                <w:szCs w:val="22"/>
              </w:rPr>
              <w:tab/>
            </w:r>
            <w:r w:rsidRPr="002E4214">
              <w:rPr>
                <w:rFonts w:eastAsia="Calibri"/>
                <w:color w:val="000000"/>
                <w:sz w:val="22"/>
                <w:szCs w:val="22"/>
              </w:rPr>
              <w:tab/>
            </w:r>
            <w:r w:rsidRPr="002E4214">
              <w:rPr>
                <w:rFonts w:eastAsia="Calibri"/>
                <w:color w:val="000000"/>
                <w:sz w:val="22"/>
                <w:szCs w:val="22"/>
              </w:rPr>
              <w:tab/>
            </w:r>
            <w:r w:rsidRPr="002E4214">
              <w:rPr>
                <w:rFonts w:eastAsia="Calibri"/>
                <w:color w:val="000000"/>
                <w:sz w:val="22"/>
                <w:szCs w:val="22"/>
              </w:rPr>
              <w:tab/>
            </w:r>
            <w:r w:rsidRPr="002E4214">
              <w:rPr>
                <w:rFonts w:eastAsia="Calibri"/>
                <w:color w:val="000000"/>
                <w:sz w:val="22"/>
                <w:szCs w:val="22"/>
              </w:rPr>
              <w:tab/>
            </w:r>
          </w:p>
        </w:tc>
        <w:tc>
          <w:tcPr>
            <w:tcW w:w="2393"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м3</w:t>
            </w:r>
          </w:p>
        </w:tc>
        <w:tc>
          <w:tcPr>
            <w:tcW w:w="2393"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78,75 </w:t>
            </w:r>
          </w:p>
        </w:tc>
      </w:tr>
      <w:tr w:rsidR="002E4214" w:rsidRPr="002E4214" w:rsidTr="00EF0221">
        <w:trPr>
          <w:jc w:val="center"/>
        </w:trPr>
        <w:tc>
          <w:tcPr>
            <w:tcW w:w="817" w:type="dxa"/>
            <w:shd w:val="clear" w:color="auto" w:fill="auto"/>
          </w:tcPr>
          <w:p w:rsidR="002E4214" w:rsidRPr="002E4214" w:rsidRDefault="002E4214" w:rsidP="003D619E">
            <w:pPr>
              <w:widowControl w:val="0"/>
              <w:jc w:val="left"/>
              <w:rPr>
                <w:rFonts w:eastAsia="Calibri"/>
                <w:sz w:val="22"/>
                <w:szCs w:val="22"/>
              </w:rPr>
            </w:pPr>
            <w:r w:rsidRPr="002E4214">
              <w:rPr>
                <w:rFonts w:eastAsia="Calibri"/>
                <w:sz w:val="22"/>
                <w:szCs w:val="22"/>
              </w:rPr>
              <w:t>6</w:t>
            </w:r>
          </w:p>
        </w:tc>
        <w:tc>
          <w:tcPr>
            <w:tcW w:w="3967"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Уплотнение грунта вибрационными катками 2,2 т на первый проход по одному следу при толщине слоя: 25 см</w:t>
            </w:r>
          </w:p>
          <w:p w:rsidR="002E4214" w:rsidRPr="002E4214" w:rsidRDefault="002E4214" w:rsidP="003D619E">
            <w:pPr>
              <w:jc w:val="left"/>
              <w:rPr>
                <w:rFonts w:eastAsia="Calibri"/>
                <w:sz w:val="22"/>
                <w:szCs w:val="22"/>
              </w:rPr>
            </w:pPr>
            <w:r w:rsidRPr="002E4214">
              <w:rPr>
                <w:rFonts w:eastAsia="Calibri"/>
                <w:sz w:val="22"/>
                <w:szCs w:val="22"/>
              </w:rPr>
              <w:t>Объем=63 / 1000</w:t>
            </w:r>
            <w:r w:rsidRPr="002E4214">
              <w:rPr>
                <w:rFonts w:eastAsia="Calibri"/>
                <w:sz w:val="22"/>
                <w:szCs w:val="22"/>
              </w:rPr>
              <w:tab/>
            </w:r>
            <w:r w:rsidRPr="002E4214">
              <w:rPr>
                <w:rFonts w:eastAsia="Calibri"/>
                <w:sz w:val="22"/>
                <w:szCs w:val="22"/>
              </w:rPr>
              <w:tab/>
            </w:r>
            <w:r w:rsidRPr="002E4214">
              <w:rPr>
                <w:rFonts w:eastAsia="Calibri"/>
                <w:sz w:val="22"/>
                <w:szCs w:val="22"/>
              </w:rPr>
              <w:tab/>
            </w:r>
            <w:r w:rsidRPr="002E4214">
              <w:rPr>
                <w:rFonts w:eastAsia="Calibri"/>
                <w:sz w:val="22"/>
                <w:szCs w:val="22"/>
              </w:rPr>
              <w:tab/>
            </w:r>
          </w:p>
        </w:tc>
        <w:tc>
          <w:tcPr>
            <w:tcW w:w="2393"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1000 м3</w:t>
            </w:r>
          </w:p>
        </w:tc>
        <w:tc>
          <w:tcPr>
            <w:tcW w:w="2393"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0,063</w:t>
            </w:r>
          </w:p>
          <w:p w:rsidR="002E4214" w:rsidRPr="002E4214" w:rsidRDefault="002E4214" w:rsidP="003D619E">
            <w:pPr>
              <w:jc w:val="left"/>
              <w:rPr>
                <w:rFonts w:eastAsia="Calibri"/>
                <w:color w:val="000000"/>
                <w:sz w:val="22"/>
                <w:szCs w:val="22"/>
              </w:rPr>
            </w:pPr>
          </w:p>
        </w:tc>
      </w:tr>
      <w:tr w:rsidR="002E4214" w:rsidRPr="002E4214" w:rsidTr="00EF0221">
        <w:trPr>
          <w:jc w:val="center"/>
        </w:trPr>
        <w:tc>
          <w:tcPr>
            <w:tcW w:w="817" w:type="dxa"/>
            <w:shd w:val="clear" w:color="auto" w:fill="auto"/>
          </w:tcPr>
          <w:p w:rsidR="002E4214" w:rsidRPr="002E4214" w:rsidRDefault="002E4214" w:rsidP="003D619E">
            <w:pPr>
              <w:widowControl w:val="0"/>
              <w:jc w:val="left"/>
              <w:rPr>
                <w:rFonts w:eastAsia="Calibri"/>
                <w:sz w:val="22"/>
                <w:szCs w:val="22"/>
              </w:rPr>
            </w:pPr>
            <w:r w:rsidRPr="002E4214">
              <w:rPr>
                <w:rFonts w:eastAsia="Calibri"/>
                <w:sz w:val="22"/>
                <w:szCs w:val="22"/>
              </w:rPr>
              <w:t>7</w:t>
            </w:r>
          </w:p>
        </w:tc>
        <w:tc>
          <w:tcPr>
            <w:tcW w:w="3967"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На каждый последующий проход по одному следу добавлять: к расценке 01-02-003-01</w:t>
            </w:r>
          </w:p>
          <w:p w:rsidR="002E4214" w:rsidRPr="002E4214" w:rsidRDefault="002E4214" w:rsidP="003D619E">
            <w:pPr>
              <w:jc w:val="left"/>
              <w:rPr>
                <w:rFonts w:eastAsia="Calibri"/>
                <w:color w:val="000000"/>
                <w:sz w:val="22"/>
                <w:szCs w:val="22"/>
              </w:rPr>
            </w:pPr>
            <w:r w:rsidRPr="002E4214">
              <w:rPr>
                <w:rFonts w:eastAsia="Calibri"/>
                <w:color w:val="000000"/>
                <w:sz w:val="22"/>
                <w:szCs w:val="22"/>
              </w:rPr>
              <w:t>Объем=63 / 1000</w:t>
            </w:r>
            <w:r w:rsidRPr="002E4214">
              <w:rPr>
                <w:rFonts w:eastAsia="Calibri"/>
                <w:color w:val="000000"/>
                <w:sz w:val="22"/>
                <w:szCs w:val="22"/>
              </w:rPr>
              <w:tab/>
            </w:r>
            <w:r w:rsidRPr="002E4214">
              <w:rPr>
                <w:rFonts w:eastAsia="Calibri"/>
                <w:color w:val="000000"/>
                <w:sz w:val="22"/>
                <w:szCs w:val="22"/>
              </w:rPr>
              <w:tab/>
            </w:r>
            <w:r w:rsidRPr="002E4214">
              <w:rPr>
                <w:rFonts w:eastAsia="Calibri"/>
                <w:color w:val="000000"/>
                <w:sz w:val="22"/>
                <w:szCs w:val="22"/>
              </w:rPr>
              <w:tab/>
            </w:r>
            <w:r w:rsidRPr="002E4214">
              <w:rPr>
                <w:rFonts w:eastAsia="Calibri"/>
                <w:color w:val="000000"/>
                <w:sz w:val="22"/>
                <w:szCs w:val="22"/>
              </w:rPr>
              <w:tab/>
            </w:r>
            <w:r w:rsidRPr="002E4214">
              <w:rPr>
                <w:rFonts w:eastAsia="Calibri"/>
                <w:color w:val="000000"/>
                <w:sz w:val="22"/>
                <w:szCs w:val="22"/>
              </w:rPr>
              <w:tab/>
            </w:r>
            <w:r w:rsidRPr="002E4214">
              <w:rPr>
                <w:rFonts w:eastAsia="Calibri"/>
                <w:color w:val="000000"/>
                <w:sz w:val="22"/>
                <w:szCs w:val="22"/>
              </w:rPr>
              <w:tab/>
            </w:r>
            <w:r w:rsidRPr="002E4214">
              <w:rPr>
                <w:rFonts w:eastAsia="Calibri"/>
                <w:color w:val="000000"/>
                <w:sz w:val="22"/>
                <w:szCs w:val="22"/>
              </w:rPr>
              <w:tab/>
            </w:r>
            <w:r w:rsidRPr="002E4214">
              <w:rPr>
                <w:rFonts w:eastAsia="Calibri"/>
                <w:color w:val="000000"/>
                <w:sz w:val="22"/>
                <w:szCs w:val="22"/>
              </w:rPr>
              <w:tab/>
            </w:r>
          </w:p>
        </w:tc>
        <w:tc>
          <w:tcPr>
            <w:tcW w:w="2393"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1000 м3</w:t>
            </w:r>
          </w:p>
        </w:tc>
        <w:tc>
          <w:tcPr>
            <w:tcW w:w="2393"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0,063</w:t>
            </w:r>
          </w:p>
        </w:tc>
      </w:tr>
      <w:tr w:rsidR="002E4214" w:rsidRPr="002E4214" w:rsidTr="00EF0221">
        <w:trPr>
          <w:jc w:val="center"/>
        </w:trPr>
        <w:tc>
          <w:tcPr>
            <w:tcW w:w="817" w:type="dxa"/>
            <w:shd w:val="clear" w:color="auto" w:fill="auto"/>
          </w:tcPr>
          <w:p w:rsidR="002E4214" w:rsidRPr="002E4214" w:rsidRDefault="002E4214" w:rsidP="003D619E">
            <w:pPr>
              <w:widowControl w:val="0"/>
              <w:jc w:val="left"/>
              <w:rPr>
                <w:rFonts w:eastAsia="Calibri"/>
                <w:sz w:val="22"/>
                <w:szCs w:val="22"/>
              </w:rPr>
            </w:pPr>
            <w:r w:rsidRPr="002E4214">
              <w:rPr>
                <w:rFonts w:eastAsia="Calibri"/>
                <w:sz w:val="22"/>
                <w:szCs w:val="22"/>
              </w:rPr>
              <w:t>8</w:t>
            </w:r>
          </w:p>
        </w:tc>
        <w:tc>
          <w:tcPr>
            <w:tcW w:w="3967"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Установка бортовых камней бетонных: при других видах покрытий</w:t>
            </w:r>
          </w:p>
          <w:p w:rsidR="002E4214" w:rsidRPr="002E4214" w:rsidRDefault="002E4214" w:rsidP="003D619E">
            <w:pPr>
              <w:jc w:val="left"/>
              <w:rPr>
                <w:rFonts w:eastAsia="Calibri"/>
                <w:color w:val="000000"/>
                <w:sz w:val="22"/>
                <w:szCs w:val="22"/>
              </w:rPr>
            </w:pPr>
            <w:r w:rsidRPr="002E4214">
              <w:rPr>
                <w:rFonts w:eastAsia="Calibri"/>
                <w:color w:val="000000"/>
                <w:sz w:val="22"/>
                <w:szCs w:val="22"/>
              </w:rPr>
              <w:t>Объем=48 / 100</w:t>
            </w:r>
            <w:r w:rsidRPr="002E4214">
              <w:rPr>
                <w:rFonts w:eastAsia="Calibri"/>
                <w:color w:val="000000"/>
                <w:sz w:val="22"/>
                <w:szCs w:val="22"/>
              </w:rPr>
              <w:tab/>
            </w:r>
            <w:r w:rsidRPr="002E4214">
              <w:rPr>
                <w:rFonts w:eastAsia="Calibri"/>
                <w:color w:val="000000"/>
                <w:sz w:val="22"/>
                <w:szCs w:val="22"/>
              </w:rPr>
              <w:tab/>
            </w:r>
            <w:r w:rsidRPr="002E4214">
              <w:rPr>
                <w:rFonts w:eastAsia="Calibri"/>
                <w:color w:val="000000"/>
                <w:sz w:val="22"/>
                <w:szCs w:val="22"/>
              </w:rPr>
              <w:tab/>
            </w:r>
            <w:r w:rsidRPr="002E4214">
              <w:rPr>
                <w:rFonts w:eastAsia="Calibri"/>
                <w:color w:val="000000"/>
                <w:sz w:val="22"/>
                <w:szCs w:val="22"/>
              </w:rPr>
              <w:lastRenderedPageBreak/>
              <w:tab/>
            </w:r>
            <w:r w:rsidRPr="002E4214">
              <w:rPr>
                <w:rFonts w:eastAsia="Calibri"/>
                <w:color w:val="000000"/>
                <w:sz w:val="22"/>
                <w:szCs w:val="22"/>
              </w:rPr>
              <w:tab/>
            </w:r>
            <w:r w:rsidRPr="002E4214">
              <w:rPr>
                <w:rFonts w:eastAsia="Calibri"/>
                <w:color w:val="000000"/>
                <w:sz w:val="22"/>
                <w:szCs w:val="22"/>
              </w:rPr>
              <w:tab/>
            </w:r>
            <w:r w:rsidRPr="002E4214">
              <w:rPr>
                <w:rFonts w:eastAsia="Calibri"/>
                <w:color w:val="000000"/>
                <w:sz w:val="22"/>
                <w:szCs w:val="22"/>
              </w:rPr>
              <w:tab/>
            </w:r>
            <w:r w:rsidRPr="002E4214">
              <w:rPr>
                <w:rFonts w:eastAsia="Calibri"/>
                <w:color w:val="000000"/>
                <w:sz w:val="22"/>
                <w:szCs w:val="22"/>
              </w:rPr>
              <w:tab/>
            </w:r>
          </w:p>
        </w:tc>
        <w:tc>
          <w:tcPr>
            <w:tcW w:w="2393"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lastRenderedPageBreak/>
              <w:t>100 м</w:t>
            </w:r>
          </w:p>
        </w:tc>
        <w:tc>
          <w:tcPr>
            <w:tcW w:w="2393"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0,48</w:t>
            </w:r>
          </w:p>
        </w:tc>
      </w:tr>
      <w:tr w:rsidR="002E4214" w:rsidRPr="002E4214" w:rsidTr="00EF0221">
        <w:trPr>
          <w:jc w:val="center"/>
        </w:trPr>
        <w:tc>
          <w:tcPr>
            <w:tcW w:w="817" w:type="dxa"/>
            <w:shd w:val="clear" w:color="auto" w:fill="auto"/>
          </w:tcPr>
          <w:p w:rsidR="002E4214" w:rsidRPr="002E4214" w:rsidRDefault="002E4214" w:rsidP="003D619E">
            <w:pPr>
              <w:widowControl w:val="0"/>
              <w:jc w:val="left"/>
              <w:rPr>
                <w:rFonts w:eastAsia="Calibri"/>
                <w:sz w:val="22"/>
                <w:szCs w:val="22"/>
              </w:rPr>
            </w:pPr>
            <w:r w:rsidRPr="002E4214">
              <w:rPr>
                <w:rFonts w:eastAsia="Calibri"/>
                <w:sz w:val="22"/>
                <w:szCs w:val="22"/>
              </w:rPr>
              <w:lastRenderedPageBreak/>
              <w:t>9</w:t>
            </w:r>
          </w:p>
        </w:tc>
        <w:tc>
          <w:tcPr>
            <w:tcW w:w="3967"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Камни бортовые вибропрессованные тротуарные, размер 1000х200х80 мм</w:t>
            </w:r>
          </w:p>
        </w:tc>
        <w:tc>
          <w:tcPr>
            <w:tcW w:w="2393" w:type="dxa"/>
            <w:shd w:val="clear" w:color="auto" w:fill="auto"/>
          </w:tcPr>
          <w:p w:rsidR="002E4214" w:rsidRPr="002E4214" w:rsidRDefault="002E4214" w:rsidP="003D619E">
            <w:pPr>
              <w:jc w:val="left"/>
              <w:rPr>
                <w:rFonts w:eastAsia="Calibri"/>
                <w:color w:val="000000"/>
                <w:sz w:val="22"/>
                <w:szCs w:val="22"/>
              </w:rPr>
            </w:pPr>
          </w:p>
          <w:p w:rsidR="002E4214" w:rsidRPr="002E4214" w:rsidRDefault="002E4214" w:rsidP="003D619E">
            <w:pPr>
              <w:jc w:val="left"/>
              <w:rPr>
                <w:rFonts w:eastAsia="Calibri"/>
                <w:sz w:val="22"/>
                <w:szCs w:val="22"/>
              </w:rPr>
            </w:pPr>
            <w:r w:rsidRPr="002E4214">
              <w:rPr>
                <w:rFonts w:eastAsia="Calibri"/>
                <w:sz w:val="22"/>
                <w:szCs w:val="22"/>
              </w:rPr>
              <w:t>шт</w:t>
            </w:r>
          </w:p>
        </w:tc>
        <w:tc>
          <w:tcPr>
            <w:tcW w:w="2393"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48</w:t>
            </w:r>
          </w:p>
        </w:tc>
      </w:tr>
      <w:tr w:rsidR="002E4214" w:rsidRPr="002E4214" w:rsidTr="00EF0221">
        <w:trPr>
          <w:jc w:val="center"/>
        </w:trPr>
        <w:tc>
          <w:tcPr>
            <w:tcW w:w="817" w:type="dxa"/>
            <w:shd w:val="clear" w:color="auto" w:fill="auto"/>
          </w:tcPr>
          <w:p w:rsidR="002E4214" w:rsidRPr="002E4214" w:rsidRDefault="002E4214" w:rsidP="003D619E">
            <w:pPr>
              <w:widowControl w:val="0"/>
              <w:jc w:val="left"/>
              <w:rPr>
                <w:rFonts w:eastAsia="Calibri"/>
                <w:sz w:val="22"/>
                <w:szCs w:val="22"/>
              </w:rPr>
            </w:pPr>
            <w:r w:rsidRPr="002E4214">
              <w:rPr>
                <w:rFonts w:eastAsia="Calibri"/>
                <w:sz w:val="22"/>
                <w:szCs w:val="22"/>
              </w:rPr>
              <w:t>10</w:t>
            </w:r>
          </w:p>
        </w:tc>
        <w:tc>
          <w:tcPr>
            <w:tcW w:w="3967"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Устройство подстилающих слоев: песчаных(70мм)</w:t>
            </w:r>
          </w:p>
          <w:p w:rsidR="002E4214" w:rsidRPr="002E4214" w:rsidRDefault="002E4214" w:rsidP="003D619E">
            <w:pPr>
              <w:tabs>
                <w:tab w:val="left" w:pos="513"/>
              </w:tabs>
              <w:jc w:val="left"/>
              <w:rPr>
                <w:rFonts w:eastAsia="Calibri"/>
                <w:sz w:val="22"/>
                <w:szCs w:val="22"/>
              </w:rPr>
            </w:pPr>
            <w:r w:rsidRPr="002E4214">
              <w:rPr>
                <w:rFonts w:eastAsia="Calibri"/>
                <w:sz w:val="22"/>
                <w:szCs w:val="22"/>
              </w:rPr>
              <w:t>Объем=170*0,07</w:t>
            </w:r>
          </w:p>
        </w:tc>
        <w:tc>
          <w:tcPr>
            <w:tcW w:w="2393"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м3</w:t>
            </w:r>
          </w:p>
        </w:tc>
        <w:tc>
          <w:tcPr>
            <w:tcW w:w="2393"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11,9</w:t>
            </w:r>
          </w:p>
          <w:p w:rsidR="002E4214" w:rsidRPr="002E4214" w:rsidRDefault="002E4214" w:rsidP="003D619E">
            <w:pPr>
              <w:jc w:val="left"/>
              <w:rPr>
                <w:rFonts w:eastAsia="Calibri"/>
                <w:color w:val="000000"/>
                <w:sz w:val="22"/>
                <w:szCs w:val="22"/>
              </w:rPr>
            </w:pPr>
          </w:p>
          <w:p w:rsidR="002E4214" w:rsidRPr="002E4214" w:rsidRDefault="002E4214" w:rsidP="003D619E">
            <w:pPr>
              <w:jc w:val="left"/>
              <w:rPr>
                <w:rFonts w:eastAsia="Calibri"/>
                <w:color w:val="000000"/>
                <w:sz w:val="22"/>
                <w:szCs w:val="22"/>
              </w:rPr>
            </w:pPr>
          </w:p>
        </w:tc>
      </w:tr>
      <w:tr w:rsidR="002E4214" w:rsidRPr="002E4214" w:rsidTr="00EF0221">
        <w:trPr>
          <w:jc w:val="center"/>
        </w:trPr>
        <w:tc>
          <w:tcPr>
            <w:tcW w:w="817" w:type="dxa"/>
            <w:shd w:val="clear" w:color="auto" w:fill="auto"/>
          </w:tcPr>
          <w:p w:rsidR="002E4214" w:rsidRPr="002E4214" w:rsidRDefault="002E4214" w:rsidP="003D619E">
            <w:pPr>
              <w:widowControl w:val="0"/>
              <w:jc w:val="left"/>
              <w:rPr>
                <w:rFonts w:eastAsia="Calibri"/>
                <w:sz w:val="22"/>
                <w:szCs w:val="22"/>
              </w:rPr>
            </w:pPr>
            <w:r w:rsidRPr="002E4214">
              <w:rPr>
                <w:rFonts w:eastAsia="Calibri"/>
                <w:sz w:val="22"/>
                <w:szCs w:val="22"/>
              </w:rPr>
              <w:t>11</w:t>
            </w:r>
          </w:p>
        </w:tc>
        <w:tc>
          <w:tcPr>
            <w:tcW w:w="3967"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Песок природный обогащенный для строительных работ средний</w:t>
            </w:r>
          </w:p>
          <w:p w:rsidR="002E4214" w:rsidRPr="002E4214" w:rsidRDefault="002E4214" w:rsidP="003D619E">
            <w:pPr>
              <w:jc w:val="left"/>
              <w:rPr>
                <w:rFonts w:eastAsia="Calibri"/>
                <w:color w:val="000000"/>
                <w:sz w:val="22"/>
                <w:szCs w:val="22"/>
              </w:rPr>
            </w:pPr>
            <w:r w:rsidRPr="002E4214">
              <w:rPr>
                <w:rFonts w:eastAsia="Calibri"/>
                <w:color w:val="000000"/>
                <w:sz w:val="22"/>
                <w:szCs w:val="22"/>
              </w:rPr>
              <w:t>Объем=11,9*1,12</w:t>
            </w:r>
          </w:p>
        </w:tc>
        <w:tc>
          <w:tcPr>
            <w:tcW w:w="2393"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м3</w:t>
            </w:r>
          </w:p>
        </w:tc>
        <w:tc>
          <w:tcPr>
            <w:tcW w:w="2393" w:type="dxa"/>
            <w:shd w:val="clear" w:color="auto" w:fill="auto"/>
          </w:tcPr>
          <w:p w:rsidR="002E4214" w:rsidRPr="002E4214" w:rsidRDefault="002E4214" w:rsidP="003D619E">
            <w:pPr>
              <w:tabs>
                <w:tab w:val="left" w:pos="447"/>
              </w:tabs>
              <w:jc w:val="left"/>
              <w:rPr>
                <w:rFonts w:eastAsia="Calibri"/>
                <w:color w:val="000000"/>
                <w:sz w:val="22"/>
                <w:szCs w:val="22"/>
              </w:rPr>
            </w:pPr>
            <w:r w:rsidRPr="002E4214">
              <w:rPr>
                <w:rFonts w:eastAsia="Calibri"/>
                <w:color w:val="000000"/>
                <w:sz w:val="22"/>
                <w:szCs w:val="22"/>
              </w:rPr>
              <w:t>13,328</w:t>
            </w:r>
          </w:p>
        </w:tc>
      </w:tr>
      <w:tr w:rsidR="002E4214" w:rsidRPr="002E4214" w:rsidTr="00EF0221">
        <w:trPr>
          <w:jc w:val="center"/>
        </w:trPr>
        <w:tc>
          <w:tcPr>
            <w:tcW w:w="817" w:type="dxa"/>
            <w:shd w:val="clear" w:color="auto" w:fill="auto"/>
          </w:tcPr>
          <w:p w:rsidR="002E4214" w:rsidRPr="002E4214" w:rsidRDefault="002E4214" w:rsidP="003D619E">
            <w:pPr>
              <w:widowControl w:val="0"/>
              <w:jc w:val="left"/>
              <w:rPr>
                <w:rFonts w:eastAsia="Calibri"/>
                <w:sz w:val="22"/>
                <w:szCs w:val="22"/>
              </w:rPr>
            </w:pPr>
            <w:r w:rsidRPr="002E4214">
              <w:rPr>
                <w:rFonts w:eastAsia="Calibri"/>
                <w:sz w:val="22"/>
                <w:szCs w:val="22"/>
              </w:rPr>
              <w:t>12</w:t>
            </w:r>
          </w:p>
        </w:tc>
        <w:tc>
          <w:tcPr>
            <w:tcW w:w="3967"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Устройство подстилающих слоев: песчаных(50мм). Устройство подстилающих слоев цементно-песчаных</w:t>
            </w:r>
          </w:p>
          <w:p w:rsidR="002E4214" w:rsidRPr="002E4214" w:rsidRDefault="002E4214" w:rsidP="003D619E">
            <w:pPr>
              <w:jc w:val="left"/>
              <w:rPr>
                <w:rFonts w:eastAsia="Calibri"/>
                <w:sz w:val="22"/>
                <w:szCs w:val="22"/>
              </w:rPr>
            </w:pPr>
            <w:r w:rsidRPr="002E4214">
              <w:rPr>
                <w:rFonts w:eastAsia="Calibri"/>
                <w:sz w:val="22"/>
                <w:szCs w:val="22"/>
              </w:rPr>
              <w:t>Объем=170*0,05</w:t>
            </w:r>
          </w:p>
        </w:tc>
        <w:tc>
          <w:tcPr>
            <w:tcW w:w="2393"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м3</w:t>
            </w:r>
          </w:p>
        </w:tc>
        <w:tc>
          <w:tcPr>
            <w:tcW w:w="2393"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8,5</w:t>
            </w:r>
          </w:p>
          <w:p w:rsidR="002E4214" w:rsidRPr="002E4214" w:rsidRDefault="002E4214" w:rsidP="003D619E">
            <w:pPr>
              <w:jc w:val="left"/>
              <w:rPr>
                <w:rFonts w:eastAsia="Calibri"/>
                <w:color w:val="000000"/>
                <w:sz w:val="22"/>
                <w:szCs w:val="22"/>
              </w:rPr>
            </w:pPr>
          </w:p>
        </w:tc>
      </w:tr>
      <w:tr w:rsidR="002E4214" w:rsidRPr="002E4214" w:rsidTr="00EF0221">
        <w:trPr>
          <w:jc w:val="center"/>
        </w:trPr>
        <w:tc>
          <w:tcPr>
            <w:tcW w:w="817" w:type="dxa"/>
            <w:shd w:val="clear" w:color="auto" w:fill="auto"/>
          </w:tcPr>
          <w:p w:rsidR="002E4214" w:rsidRPr="002E4214" w:rsidRDefault="002E4214" w:rsidP="003D619E">
            <w:pPr>
              <w:widowControl w:val="0"/>
              <w:jc w:val="left"/>
              <w:rPr>
                <w:rFonts w:eastAsia="Calibri"/>
                <w:sz w:val="22"/>
                <w:szCs w:val="22"/>
              </w:rPr>
            </w:pPr>
            <w:r w:rsidRPr="002E4214">
              <w:rPr>
                <w:rFonts w:eastAsia="Calibri"/>
                <w:sz w:val="22"/>
                <w:szCs w:val="22"/>
              </w:rPr>
              <w:t>13</w:t>
            </w:r>
          </w:p>
        </w:tc>
        <w:tc>
          <w:tcPr>
            <w:tcW w:w="3967"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Смеси пескоцементные с содержанием цемента до 67 %</w:t>
            </w:r>
          </w:p>
          <w:p w:rsidR="002E4214" w:rsidRPr="002E4214" w:rsidRDefault="002E4214" w:rsidP="003D619E">
            <w:pPr>
              <w:jc w:val="left"/>
              <w:rPr>
                <w:rFonts w:eastAsia="Calibri"/>
                <w:color w:val="000000"/>
                <w:sz w:val="22"/>
                <w:szCs w:val="22"/>
              </w:rPr>
            </w:pPr>
            <w:r w:rsidRPr="002E4214">
              <w:rPr>
                <w:rFonts w:eastAsia="Calibri"/>
                <w:color w:val="000000"/>
                <w:sz w:val="22"/>
                <w:szCs w:val="22"/>
              </w:rPr>
              <w:t>Объем=8,5*1,1</w:t>
            </w:r>
          </w:p>
        </w:tc>
        <w:tc>
          <w:tcPr>
            <w:tcW w:w="2393"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м3</w:t>
            </w:r>
          </w:p>
        </w:tc>
        <w:tc>
          <w:tcPr>
            <w:tcW w:w="2393"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9,35</w:t>
            </w:r>
          </w:p>
        </w:tc>
      </w:tr>
      <w:tr w:rsidR="002E4214" w:rsidRPr="002E4214" w:rsidTr="00EF0221">
        <w:trPr>
          <w:jc w:val="center"/>
        </w:trPr>
        <w:tc>
          <w:tcPr>
            <w:tcW w:w="817" w:type="dxa"/>
            <w:shd w:val="clear" w:color="auto" w:fill="auto"/>
          </w:tcPr>
          <w:p w:rsidR="002E4214" w:rsidRPr="002E4214" w:rsidRDefault="002E4214" w:rsidP="003D619E">
            <w:pPr>
              <w:widowControl w:val="0"/>
              <w:jc w:val="left"/>
              <w:rPr>
                <w:rFonts w:eastAsia="Calibri"/>
                <w:sz w:val="22"/>
                <w:szCs w:val="22"/>
              </w:rPr>
            </w:pPr>
            <w:r w:rsidRPr="002E4214">
              <w:rPr>
                <w:rFonts w:eastAsia="Calibri"/>
                <w:sz w:val="22"/>
                <w:szCs w:val="22"/>
              </w:rPr>
              <w:t>14</w:t>
            </w:r>
          </w:p>
        </w:tc>
        <w:tc>
          <w:tcPr>
            <w:tcW w:w="3967"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Устройство покрытий из тротуарной плитки, количество плитки при укладке на 1 м2: 40 шт.</w:t>
            </w:r>
          </w:p>
          <w:p w:rsidR="002E4214" w:rsidRPr="002E4214" w:rsidRDefault="002E4214" w:rsidP="003D619E">
            <w:pPr>
              <w:jc w:val="left"/>
              <w:rPr>
                <w:rFonts w:eastAsia="Calibri"/>
                <w:sz w:val="22"/>
                <w:szCs w:val="22"/>
              </w:rPr>
            </w:pPr>
            <w:r w:rsidRPr="002E4214">
              <w:rPr>
                <w:rFonts w:eastAsia="Calibri"/>
                <w:sz w:val="22"/>
                <w:szCs w:val="22"/>
              </w:rPr>
              <w:t>Объем=170 / 10</w:t>
            </w:r>
          </w:p>
        </w:tc>
        <w:tc>
          <w:tcPr>
            <w:tcW w:w="2393"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10 м2</w:t>
            </w:r>
          </w:p>
        </w:tc>
        <w:tc>
          <w:tcPr>
            <w:tcW w:w="2393"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17</w:t>
            </w:r>
          </w:p>
          <w:p w:rsidR="002E4214" w:rsidRPr="002E4214" w:rsidRDefault="002E4214" w:rsidP="003D619E">
            <w:pPr>
              <w:jc w:val="left"/>
              <w:rPr>
                <w:rFonts w:eastAsia="Calibri"/>
                <w:color w:val="000000"/>
                <w:sz w:val="22"/>
                <w:szCs w:val="22"/>
              </w:rPr>
            </w:pPr>
          </w:p>
          <w:p w:rsidR="002E4214" w:rsidRPr="002E4214" w:rsidRDefault="002E4214" w:rsidP="003D619E">
            <w:pPr>
              <w:jc w:val="left"/>
              <w:rPr>
                <w:rFonts w:eastAsia="Calibri"/>
                <w:color w:val="000000"/>
                <w:sz w:val="22"/>
                <w:szCs w:val="22"/>
              </w:rPr>
            </w:pPr>
          </w:p>
        </w:tc>
      </w:tr>
      <w:tr w:rsidR="002E4214" w:rsidRPr="002E4214" w:rsidTr="00EF0221">
        <w:trPr>
          <w:jc w:val="center"/>
        </w:trPr>
        <w:tc>
          <w:tcPr>
            <w:tcW w:w="817" w:type="dxa"/>
            <w:shd w:val="clear" w:color="auto" w:fill="auto"/>
          </w:tcPr>
          <w:p w:rsidR="002E4214" w:rsidRPr="002E4214" w:rsidRDefault="002E4214" w:rsidP="003D619E">
            <w:pPr>
              <w:widowControl w:val="0"/>
              <w:jc w:val="left"/>
              <w:rPr>
                <w:rFonts w:eastAsia="Calibri"/>
                <w:sz w:val="22"/>
                <w:szCs w:val="22"/>
              </w:rPr>
            </w:pPr>
            <w:r w:rsidRPr="002E4214">
              <w:rPr>
                <w:rFonts w:eastAsia="Calibri"/>
                <w:sz w:val="22"/>
                <w:szCs w:val="22"/>
              </w:rPr>
              <w:t>15</w:t>
            </w:r>
          </w:p>
        </w:tc>
        <w:tc>
          <w:tcPr>
            <w:tcW w:w="3967"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Плитка бетонная тротуарная фигурная, толщина 80 мм</w:t>
            </w:r>
          </w:p>
          <w:p w:rsidR="002E4214" w:rsidRPr="002E4214" w:rsidRDefault="002E4214" w:rsidP="003D619E">
            <w:pPr>
              <w:jc w:val="left"/>
              <w:rPr>
                <w:rFonts w:eastAsia="Calibri"/>
                <w:sz w:val="22"/>
                <w:szCs w:val="22"/>
              </w:rPr>
            </w:pPr>
            <w:r w:rsidRPr="002E4214">
              <w:rPr>
                <w:rFonts w:eastAsia="Calibri"/>
                <w:sz w:val="22"/>
                <w:szCs w:val="22"/>
              </w:rPr>
              <w:t>Объем=10,2*17</w:t>
            </w:r>
          </w:p>
        </w:tc>
        <w:tc>
          <w:tcPr>
            <w:tcW w:w="2393"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м2</w:t>
            </w:r>
          </w:p>
        </w:tc>
        <w:tc>
          <w:tcPr>
            <w:tcW w:w="2393"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173,4</w:t>
            </w:r>
          </w:p>
          <w:p w:rsidR="002E4214" w:rsidRPr="002E4214" w:rsidRDefault="002E4214" w:rsidP="003D619E">
            <w:pPr>
              <w:jc w:val="left"/>
              <w:rPr>
                <w:rFonts w:eastAsia="Calibri"/>
                <w:color w:val="000000"/>
                <w:sz w:val="22"/>
                <w:szCs w:val="22"/>
              </w:rPr>
            </w:pPr>
          </w:p>
          <w:p w:rsidR="002E4214" w:rsidRPr="002E4214" w:rsidRDefault="002E4214" w:rsidP="003D619E">
            <w:pPr>
              <w:jc w:val="left"/>
              <w:rPr>
                <w:rFonts w:eastAsia="Calibri"/>
                <w:color w:val="000000"/>
                <w:sz w:val="22"/>
                <w:szCs w:val="22"/>
              </w:rPr>
            </w:pPr>
          </w:p>
        </w:tc>
      </w:tr>
      <w:tr w:rsidR="002E4214" w:rsidRPr="002E4214" w:rsidTr="00EF0221">
        <w:trPr>
          <w:jc w:val="center"/>
        </w:trPr>
        <w:tc>
          <w:tcPr>
            <w:tcW w:w="817" w:type="dxa"/>
            <w:shd w:val="clear" w:color="auto" w:fill="auto"/>
          </w:tcPr>
          <w:p w:rsidR="002E4214" w:rsidRPr="002E4214" w:rsidRDefault="002E4214" w:rsidP="003D619E">
            <w:pPr>
              <w:widowControl w:val="0"/>
              <w:jc w:val="left"/>
              <w:rPr>
                <w:rFonts w:eastAsia="Calibri"/>
                <w:sz w:val="22"/>
                <w:szCs w:val="22"/>
              </w:rPr>
            </w:pPr>
            <w:r w:rsidRPr="002E4214">
              <w:rPr>
                <w:rFonts w:eastAsia="Calibri"/>
                <w:sz w:val="22"/>
                <w:szCs w:val="22"/>
              </w:rPr>
              <w:t>16</w:t>
            </w:r>
          </w:p>
        </w:tc>
        <w:tc>
          <w:tcPr>
            <w:tcW w:w="3967"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Подготовка почвы для устройства партерного и обыкновенного газона с внесением растительной земли слоем 15 см: вручную</w:t>
            </w:r>
          </w:p>
          <w:p w:rsidR="002E4214" w:rsidRPr="002E4214" w:rsidRDefault="002E4214" w:rsidP="003D619E">
            <w:pPr>
              <w:jc w:val="left"/>
              <w:rPr>
                <w:rFonts w:eastAsia="Calibri"/>
                <w:color w:val="000000"/>
                <w:sz w:val="22"/>
                <w:szCs w:val="22"/>
              </w:rPr>
            </w:pPr>
            <w:r w:rsidRPr="002E4214">
              <w:rPr>
                <w:rFonts w:eastAsia="Calibri"/>
                <w:color w:val="000000"/>
                <w:sz w:val="22"/>
                <w:szCs w:val="22"/>
              </w:rPr>
              <w:t>Объем=58,5 / 100</w:t>
            </w:r>
          </w:p>
        </w:tc>
        <w:tc>
          <w:tcPr>
            <w:tcW w:w="2393"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100 м2</w:t>
            </w:r>
          </w:p>
        </w:tc>
        <w:tc>
          <w:tcPr>
            <w:tcW w:w="2393"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0,585</w:t>
            </w:r>
          </w:p>
        </w:tc>
      </w:tr>
      <w:tr w:rsidR="002E4214" w:rsidRPr="002E4214" w:rsidTr="00EF0221">
        <w:trPr>
          <w:jc w:val="center"/>
        </w:trPr>
        <w:tc>
          <w:tcPr>
            <w:tcW w:w="817" w:type="dxa"/>
            <w:shd w:val="clear" w:color="auto" w:fill="auto"/>
          </w:tcPr>
          <w:p w:rsidR="002E4214" w:rsidRPr="002E4214" w:rsidRDefault="002E4214" w:rsidP="003D619E">
            <w:pPr>
              <w:widowControl w:val="0"/>
              <w:jc w:val="left"/>
              <w:rPr>
                <w:rFonts w:eastAsia="Calibri"/>
                <w:sz w:val="22"/>
                <w:szCs w:val="22"/>
              </w:rPr>
            </w:pPr>
            <w:r w:rsidRPr="002E4214">
              <w:rPr>
                <w:rFonts w:eastAsia="Calibri"/>
                <w:sz w:val="22"/>
                <w:szCs w:val="22"/>
              </w:rPr>
              <w:t>17</w:t>
            </w:r>
          </w:p>
        </w:tc>
        <w:tc>
          <w:tcPr>
            <w:tcW w:w="3967"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На каждые 5 см изменения толщины слоя добавлять или исключать к расценкам с 47-01-046-01 по 47-01-046-04</w:t>
            </w:r>
            <w:r w:rsidRPr="002E4214">
              <w:rPr>
                <w:rFonts w:eastAsia="Calibri"/>
                <w:color w:val="000000"/>
                <w:sz w:val="22"/>
                <w:szCs w:val="22"/>
              </w:rPr>
              <w:tab/>
            </w:r>
          </w:p>
          <w:p w:rsidR="002E4214" w:rsidRPr="002E4214" w:rsidRDefault="002E4214" w:rsidP="003D619E">
            <w:pPr>
              <w:jc w:val="left"/>
              <w:rPr>
                <w:rFonts w:eastAsia="Calibri"/>
                <w:color w:val="000000"/>
                <w:sz w:val="22"/>
                <w:szCs w:val="22"/>
              </w:rPr>
            </w:pPr>
            <w:r w:rsidRPr="002E4214">
              <w:rPr>
                <w:rFonts w:eastAsia="Calibri"/>
                <w:color w:val="000000"/>
                <w:sz w:val="22"/>
                <w:szCs w:val="22"/>
              </w:rPr>
              <w:t>Объем=58,5 / 100</w:t>
            </w:r>
          </w:p>
        </w:tc>
        <w:tc>
          <w:tcPr>
            <w:tcW w:w="2393"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100 м2</w:t>
            </w:r>
          </w:p>
        </w:tc>
        <w:tc>
          <w:tcPr>
            <w:tcW w:w="2393"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0,585</w:t>
            </w:r>
          </w:p>
        </w:tc>
      </w:tr>
      <w:tr w:rsidR="002E4214" w:rsidRPr="002E4214" w:rsidTr="00EF0221">
        <w:trPr>
          <w:jc w:val="center"/>
        </w:trPr>
        <w:tc>
          <w:tcPr>
            <w:tcW w:w="817" w:type="dxa"/>
            <w:shd w:val="clear" w:color="auto" w:fill="auto"/>
          </w:tcPr>
          <w:p w:rsidR="002E4214" w:rsidRPr="002E4214" w:rsidRDefault="002E4214" w:rsidP="003D619E">
            <w:pPr>
              <w:widowControl w:val="0"/>
              <w:jc w:val="left"/>
              <w:rPr>
                <w:rFonts w:eastAsia="Calibri"/>
                <w:sz w:val="22"/>
                <w:szCs w:val="22"/>
              </w:rPr>
            </w:pPr>
            <w:r w:rsidRPr="002E4214">
              <w:rPr>
                <w:rFonts w:eastAsia="Calibri"/>
                <w:sz w:val="22"/>
                <w:szCs w:val="22"/>
              </w:rPr>
              <w:t>18</w:t>
            </w:r>
          </w:p>
        </w:tc>
        <w:tc>
          <w:tcPr>
            <w:tcW w:w="3967"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Посев газонов партерных, мавританских и обыкновенных вручную</w:t>
            </w:r>
            <w:r w:rsidRPr="002E4214">
              <w:rPr>
                <w:rFonts w:eastAsia="Calibri"/>
                <w:color w:val="000000"/>
                <w:sz w:val="22"/>
                <w:szCs w:val="22"/>
              </w:rPr>
              <w:tab/>
            </w:r>
            <w:r w:rsidRPr="002E4214">
              <w:rPr>
                <w:rFonts w:eastAsia="Calibri"/>
                <w:color w:val="000000"/>
                <w:sz w:val="22"/>
                <w:szCs w:val="22"/>
              </w:rPr>
              <w:tab/>
            </w:r>
          </w:p>
          <w:p w:rsidR="002E4214" w:rsidRPr="002E4214" w:rsidRDefault="002E4214" w:rsidP="003D619E">
            <w:pPr>
              <w:jc w:val="left"/>
              <w:rPr>
                <w:rFonts w:eastAsia="Calibri"/>
                <w:sz w:val="22"/>
                <w:szCs w:val="22"/>
              </w:rPr>
            </w:pPr>
            <w:r w:rsidRPr="002E4214">
              <w:rPr>
                <w:rFonts w:eastAsia="Calibri"/>
                <w:sz w:val="22"/>
                <w:szCs w:val="22"/>
              </w:rPr>
              <w:t>Объем=58,5 / 100</w:t>
            </w:r>
          </w:p>
        </w:tc>
        <w:tc>
          <w:tcPr>
            <w:tcW w:w="2393"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100 м2</w:t>
            </w:r>
          </w:p>
        </w:tc>
        <w:tc>
          <w:tcPr>
            <w:tcW w:w="2393"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0,585</w:t>
            </w:r>
          </w:p>
          <w:p w:rsidR="002E4214" w:rsidRPr="002E4214" w:rsidRDefault="002E4214" w:rsidP="003D619E">
            <w:pPr>
              <w:jc w:val="left"/>
              <w:rPr>
                <w:rFonts w:eastAsia="Calibri"/>
                <w:color w:val="000000"/>
                <w:sz w:val="22"/>
                <w:szCs w:val="22"/>
              </w:rPr>
            </w:pPr>
          </w:p>
        </w:tc>
      </w:tr>
      <w:tr w:rsidR="002E4214" w:rsidRPr="002E4214" w:rsidTr="00EF0221">
        <w:trPr>
          <w:jc w:val="center"/>
        </w:trPr>
        <w:tc>
          <w:tcPr>
            <w:tcW w:w="817" w:type="dxa"/>
            <w:shd w:val="clear" w:color="auto" w:fill="auto"/>
          </w:tcPr>
          <w:p w:rsidR="002E4214" w:rsidRPr="002E4214" w:rsidRDefault="002E4214" w:rsidP="003D619E">
            <w:pPr>
              <w:widowControl w:val="0"/>
              <w:jc w:val="left"/>
              <w:rPr>
                <w:rFonts w:eastAsia="Calibri"/>
                <w:sz w:val="22"/>
                <w:szCs w:val="22"/>
              </w:rPr>
            </w:pPr>
            <w:r w:rsidRPr="002E4214">
              <w:rPr>
                <w:rFonts w:eastAsia="Calibri"/>
                <w:sz w:val="22"/>
                <w:szCs w:val="22"/>
              </w:rPr>
              <w:t>19</w:t>
            </w:r>
          </w:p>
        </w:tc>
        <w:tc>
          <w:tcPr>
            <w:tcW w:w="3967"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Семена газонных трав (смесь)</w:t>
            </w:r>
          </w:p>
          <w:p w:rsidR="002E4214" w:rsidRPr="002E4214" w:rsidRDefault="002E4214" w:rsidP="003D619E">
            <w:pPr>
              <w:jc w:val="left"/>
              <w:rPr>
                <w:rFonts w:eastAsia="Calibri"/>
                <w:color w:val="000000"/>
                <w:sz w:val="22"/>
                <w:szCs w:val="22"/>
              </w:rPr>
            </w:pPr>
            <w:r w:rsidRPr="002E4214">
              <w:rPr>
                <w:rFonts w:eastAsia="Calibri"/>
                <w:color w:val="000000"/>
                <w:sz w:val="22"/>
                <w:szCs w:val="22"/>
              </w:rPr>
              <w:t>Объем=2*0,58</w:t>
            </w:r>
          </w:p>
          <w:p w:rsidR="002E4214" w:rsidRPr="002E4214" w:rsidRDefault="002E4214" w:rsidP="003D619E">
            <w:pPr>
              <w:jc w:val="left"/>
              <w:rPr>
                <w:rFonts w:eastAsia="Calibri"/>
                <w:color w:val="000000"/>
                <w:sz w:val="22"/>
                <w:szCs w:val="22"/>
              </w:rPr>
            </w:pPr>
          </w:p>
        </w:tc>
        <w:tc>
          <w:tcPr>
            <w:tcW w:w="2393"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кг</w:t>
            </w:r>
          </w:p>
        </w:tc>
        <w:tc>
          <w:tcPr>
            <w:tcW w:w="2393" w:type="dxa"/>
            <w:shd w:val="clear" w:color="auto" w:fill="auto"/>
          </w:tcPr>
          <w:p w:rsidR="002E4214" w:rsidRPr="002E4214" w:rsidRDefault="002E4214" w:rsidP="003D619E">
            <w:pPr>
              <w:jc w:val="left"/>
              <w:rPr>
                <w:rFonts w:eastAsia="Calibri"/>
                <w:color w:val="000000"/>
                <w:sz w:val="22"/>
                <w:szCs w:val="22"/>
              </w:rPr>
            </w:pPr>
            <w:r w:rsidRPr="002E4214">
              <w:rPr>
                <w:rFonts w:eastAsia="Calibri"/>
                <w:color w:val="000000"/>
                <w:sz w:val="22"/>
                <w:szCs w:val="22"/>
              </w:rPr>
              <w:t>1,16</w:t>
            </w:r>
          </w:p>
        </w:tc>
      </w:tr>
    </w:tbl>
    <w:p w:rsidR="002E4214" w:rsidRPr="002E4214" w:rsidRDefault="002E4214" w:rsidP="003D619E">
      <w:pPr>
        <w:widowControl w:val="0"/>
        <w:numPr>
          <w:ilvl w:val="0"/>
          <w:numId w:val="20"/>
        </w:numPr>
        <w:ind w:left="0" w:firstLine="0"/>
        <w:jc w:val="left"/>
        <w:rPr>
          <w:rFonts w:eastAsia="Calibri"/>
          <w:sz w:val="24"/>
        </w:rPr>
      </w:pPr>
      <w:r w:rsidRPr="002E4214">
        <w:rPr>
          <w:rFonts w:eastAsia="Calibri"/>
          <w:b/>
          <w:bCs/>
          <w:sz w:val="24"/>
        </w:rPr>
        <w:t>Условия выполнения работ:</w:t>
      </w:r>
      <w:r w:rsidRPr="002E4214">
        <w:rPr>
          <w:rFonts w:eastAsia="Calibri"/>
          <w:sz w:val="24"/>
        </w:rPr>
        <w:t xml:space="preserve"> </w:t>
      </w:r>
    </w:p>
    <w:p w:rsidR="002E4214" w:rsidRPr="002E4214" w:rsidRDefault="002E4214" w:rsidP="003D619E">
      <w:pPr>
        <w:widowControl w:val="0"/>
        <w:numPr>
          <w:ilvl w:val="1"/>
          <w:numId w:val="20"/>
        </w:numPr>
        <w:ind w:left="0" w:firstLine="0"/>
        <w:jc w:val="left"/>
        <w:rPr>
          <w:rFonts w:eastAsia="Calibri"/>
          <w:color w:val="000000"/>
          <w:sz w:val="24"/>
        </w:rPr>
      </w:pPr>
      <w:r w:rsidRPr="002E4214">
        <w:rPr>
          <w:rFonts w:eastAsia="Calibri"/>
          <w:b/>
          <w:bCs/>
          <w:sz w:val="24"/>
        </w:rPr>
        <w:t xml:space="preserve">Требования к качеству работ: </w:t>
      </w:r>
    </w:p>
    <w:p w:rsidR="002E4214" w:rsidRPr="002E4214" w:rsidRDefault="002E4214" w:rsidP="003D619E">
      <w:pPr>
        <w:widowControl w:val="0"/>
        <w:ind w:firstLine="708"/>
        <w:outlineLvl w:val="0"/>
        <w:rPr>
          <w:rFonts w:eastAsia="Calibri"/>
          <w:sz w:val="24"/>
        </w:rPr>
      </w:pPr>
      <w:r w:rsidRPr="002E4214">
        <w:rPr>
          <w:rFonts w:eastAsia="Calibri"/>
          <w:sz w:val="24"/>
        </w:rPr>
        <w:t xml:space="preserve">Работы должны быть выполнены в соответствии с настоящей Технической частью, локальным сметном расчетом </w:t>
      </w:r>
      <w:r w:rsidRPr="002E4214">
        <w:rPr>
          <w:rFonts w:eastAsia="Calibri"/>
          <w:color w:val="000000"/>
          <w:sz w:val="24"/>
        </w:rPr>
        <w:t xml:space="preserve">(приложение </w:t>
      </w:r>
      <w:r w:rsidRPr="002E4214">
        <w:rPr>
          <w:rFonts w:eastAsia="Calibri"/>
          <w:sz w:val="24"/>
        </w:rPr>
        <w:t>№ 2 к техническому заданию), в полном соответствии со строительными нормами и правилами, правилами пожарной безопасности и безопасной эксплуатации строительных машин и механизмов, экологическими, санитарно-гигиеническими и другими нормами, действующими на территории Российской Федерации и обеспечивающими безопасную для жизни и здоровья людей эксплуатацию объектов, в том числе:</w:t>
      </w:r>
    </w:p>
    <w:p w:rsidR="002E4214" w:rsidRPr="002E4214" w:rsidRDefault="002E4214" w:rsidP="003D619E">
      <w:pPr>
        <w:widowControl w:val="0"/>
        <w:ind w:firstLine="708"/>
        <w:outlineLvl w:val="0"/>
        <w:rPr>
          <w:rFonts w:eastAsia="Calibri"/>
          <w:sz w:val="24"/>
        </w:rPr>
      </w:pPr>
      <w:r w:rsidRPr="002E4214">
        <w:rPr>
          <w:rFonts w:eastAsia="Calibri"/>
          <w:sz w:val="24"/>
        </w:rPr>
        <w:t>- Федерального закона от 30.12.2009 № 384-ФЗ «Технический регламент о безопасности зданий и сооружений»;</w:t>
      </w:r>
    </w:p>
    <w:p w:rsidR="002E4214" w:rsidRPr="002E4214" w:rsidRDefault="002E4214" w:rsidP="003D619E">
      <w:pPr>
        <w:widowControl w:val="0"/>
        <w:ind w:firstLine="708"/>
        <w:outlineLvl w:val="0"/>
        <w:rPr>
          <w:rFonts w:eastAsia="Calibri"/>
          <w:sz w:val="24"/>
        </w:rPr>
      </w:pPr>
      <w:r w:rsidRPr="002E4214">
        <w:rPr>
          <w:rFonts w:eastAsia="Calibri"/>
          <w:sz w:val="24"/>
        </w:rPr>
        <w:t>- Федерального закона от 22.07.2008 № 123-ФЗ «Технический регламент о требованиях пожарной безопасности»;</w:t>
      </w:r>
    </w:p>
    <w:p w:rsidR="002E4214" w:rsidRPr="002E4214" w:rsidRDefault="002E4214" w:rsidP="003D619E">
      <w:pPr>
        <w:widowControl w:val="0"/>
        <w:ind w:firstLine="708"/>
        <w:outlineLvl w:val="0"/>
        <w:rPr>
          <w:rFonts w:eastAsia="Calibri"/>
          <w:sz w:val="24"/>
        </w:rPr>
      </w:pPr>
      <w:r w:rsidRPr="002E4214">
        <w:rPr>
          <w:rFonts w:eastAsia="Calibri"/>
          <w:sz w:val="24"/>
        </w:rPr>
        <w:t>- СП 48.13330.2019 Организация строительства СНиП 12-01-2004;</w:t>
      </w:r>
    </w:p>
    <w:p w:rsidR="002E4214" w:rsidRPr="002E4214" w:rsidRDefault="002E4214" w:rsidP="003D619E">
      <w:pPr>
        <w:widowControl w:val="0"/>
        <w:ind w:firstLine="708"/>
        <w:outlineLvl w:val="0"/>
        <w:rPr>
          <w:rFonts w:eastAsia="Calibri"/>
          <w:sz w:val="24"/>
        </w:rPr>
      </w:pPr>
      <w:r w:rsidRPr="002E4214">
        <w:rPr>
          <w:rFonts w:eastAsia="Calibri"/>
          <w:sz w:val="24"/>
        </w:rPr>
        <w:lastRenderedPageBreak/>
        <w:t>- СНиП 21-01-97*. Пожарная безопасность зданий и сооружений;</w:t>
      </w:r>
    </w:p>
    <w:p w:rsidR="002E4214" w:rsidRPr="002E4214" w:rsidRDefault="002E4214" w:rsidP="003D619E">
      <w:pPr>
        <w:widowControl w:val="0"/>
        <w:ind w:firstLine="708"/>
        <w:outlineLvl w:val="0"/>
        <w:rPr>
          <w:rFonts w:eastAsia="Calibri"/>
          <w:sz w:val="24"/>
        </w:rPr>
      </w:pPr>
      <w:r w:rsidRPr="002E4214">
        <w:rPr>
          <w:rFonts w:eastAsia="Calibri"/>
          <w:sz w:val="24"/>
        </w:rPr>
        <w:t xml:space="preserve">- СНиП 12-03-2001. Безопасность труда в строительстве.  Часть 1. Общие требования; </w:t>
      </w:r>
    </w:p>
    <w:p w:rsidR="002E4214" w:rsidRPr="002E4214" w:rsidRDefault="002E4214" w:rsidP="003D619E">
      <w:pPr>
        <w:widowControl w:val="0"/>
        <w:ind w:firstLine="708"/>
        <w:outlineLvl w:val="0"/>
        <w:rPr>
          <w:rFonts w:eastAsia="Calibri"/>
          <w:sz w:val="24"/>
        </w:rPr>
      </w:pPr>
      <w:r w:rsidRPr="002E4214">
        <w:rPr>
          <w:rFonts w:eastAsia="Calibri"/>
          <w:sz w:val="24"/>
        </w:rPr>
        <w:t>- СНиП 12-04-2002. Безопасность труда в строительстве». Часть 2. Строительное производство;</w:t>
      </w:r>
    </w:p>
    <w:p w:rsidR="002E4214" w:rsidRPr="002E4214" w:rsidRDefault="002E4214" w:rsidP="003D619E">
      <w:pPr>
        <w:widowControl w:val="0"/>
        <w:ind w:firstLine="708"/>
        <w:outlineLvl w:val="0"/>
        <w:rPr>
          <w:rFonts w:eastAsia="Calibri"/>
          <w:sz w:val="24"/>
        </w:rPr>
      </w:pPr>
      <w:r w:rsidRPr="002E4214">
        <w:rPr>
          <w:rFonts w:eastAsia="Calibri"/>
          <w:sz w:val="24"/>
        </w:rPr>
        <w:t>- ГОСТ 12.1.004-91. Межгосударственный стандарт. Система стандартов безопасности труда. Пожарная безопасность. Общие требования;</w:t>
      </w:r>
    </w:p>
    <w:p w:rsidR="002E4214" w:rsidRPr="002E4214" w:rsidRDefault="002E4214" w:rsidP="003D619E">
      <w:pPr>
        <w:widowControl w:val="0"/>
        <w:ind w:firstLine="708"/>
        <w:outlineLvl w:val="0"/>
        <w:rPr>
          <w:rFonts w:eastAsia="Calibri"/>
          <w:sz w:val="24"/>
        </w:rPr>
      </w:pPr>
      <w:r w:rsidRPr="002E4214">
        <w:rPr>
          <w:rFonts w:eastAsia="Calibri"/>
          <w:sz w:val="24"/>
        </w:rPr>
        <w:t>- ГОСТ 17608-2017 Плиты бетонные тротуарные. Технические условия (с Поправками);</w:t>
      </w:r>
    </w:p>
    <w:p w:rsidR="002E4214" w:rsidRPr="002E4214" w:rsidRDefault="002E4214" w:rsidP="003D619E">
      <w:pPr>
        <w:widowControl w:val="0"/>
        <w:ind w:firstLine="708"/>
        <w:outlineLvl w:val="0"/>
        <w:rPr>
          <w:rFonts w:eastAsia="Calibri"/>
          <w:sz w:val="24"/>
        </w:rPr>
      </w:pPr>
      <w:r w:rsidRPr="002E4214">
        <w:rPr>
          <w:rFonts w:eastAsia="Calibri"/>
          <w:sz w:val="24"/>
        </w:rPr>
        <w:t>- ГОСТ 6665-91 Камни бетонные и железобетонные бортовые. Технические условия;</w:t>
      </w:r>
    </w:p>
    <w:p w:rsidR="002E4214" w:rsidRPr="002E4214" w:rsidRDefault="002E4214" w:rsidP="003D619E">
      <w:pPr>
        <w:widowControl w:val="0"/>
        <w:ind w:firstLine="708"/>
        <w:outlineLvl w:val="0"/>
        <w:rPr>
          <w:rFonts w:eastAsia="Calibri"/>
          <w:sz w:val="24"/>
        </w:rPr>
      </w:pPr>
      <w:r w:rsidRPr="002E4214">
        <w:rPr>
          <w:rFonts w:eastAsia="Calibri"/>
          <w:sz w:val="24"/>
        </w:rPr>
        <w:t>- СП 82.13330.2016 Благоустройство территорий. Актуализированная редакция СНиП III-10-75 (с Изменениями № 1, 2).</w:t>
      </w:r>
    </w:p>
    <w:p w:rsidR="002E4214" w:rsidRPr="002E4214" w:rsidRDefault="002E4214" w:rsidP="003D619E">
      <w:pPr>
        <w:widowControl w:val="0"/>
        <w:ind w:firstLine="708"/>
        <w:outlineLvl w:val="0"/>
        <w:rPr>
          <w:rFonts w:eastAsia="Calibri"/>
          <w:sz w:val="24"/>
        </w:rPr>
      </w:pPr>
      <w:r w:rsidRPr="002E4214">
        <w:rPr>
          <w:rFonts w:eastAsia="Calibri"/>
          <w:sz w:val="24"/>
        </w:rPr>
        <w:t>Требования к применяемым материалам устанавливаются локальным сметным расчетом и техническим заданием. Указания в локальном сметном расчете на товарный знак (его словесное обозначение), знак обслуживания, фирменное наименование, патенты, полезные модели, промышленные образцы, наименование страны происхождения товара, наименование места происхождения товара или наименование производителя товара носят информационный характер и не являются требованиями к применяемым при выполнении работ товарам в соответствии с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При замене Подрядчиком названия торговой марки, торгового наименования, товарного знака и производителя в локальных сметных расчетах на эквивалент Подрядчик обязан согласовать данное решение с Заказчиком.</w:t>
      </w:r>
    </w:p>
    <w:p w:rsidR="002E4214" w:rsidRPr="002E4214" w:rsidRDefault="002E4214" w:rsidP="003D619E">
      <w:pPr>
        <w:widowControl w:val="0"/>
        <w:ind w:firstLine="708"/>
        <w:outlineLvl w:val="0"/>
        <w:rPr>
          <w:rFonts w:eastAsia="Calibri"/>
          <w:sz w:val="24"/>
        </w:rPr>
      </w:pPr>
      <w:r w:rsidRPr="002E4214">
        <w:rPr>
          <w:rFonts w:eastAsia="Calibri"/>
          <w:sz w:val="24"/>
        </w:rPr>
        <w:t>Материалы, используемые при выполнении работ, их качество и комплектация должны соответствовать требованиям действующих государственных стандартов (ГОСТ), технических условий (ТУ), требованиям иных нормативных документов, а также требованиям действующего законодательства Российской Федерации, что должно подтверждаться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Российской Федерации.</w:t>
      </w:r>
    </w:p>
    <w:p w:rsidR="002E4214" w:rsidRPr="002E4214" w:rsidRDefault="002E4214" w:rsidP="003D619E">
      <w:pPr>
        <w:widowControl w:val="0"/>
        <w:ind w:firstLine="708"/>
        <w:outlineLvl w:val="0"/>
        <w:rPr>
          <w:rFonts w:eastAsia="Calibri"/>
          <w:sz w:val="24"/>
        </w:rPr>
      </w:pPr>
      <w:r w:rsidRPr="002E4214">
        <w:rPr>
          <w:rFonts w:eastAsia="Calibri"/>
          <w:sz w:val="24"/>
        </w:rPr>
        <w:t>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r w:rsidRPr="002E4214">
        <w:rPr>
          <w:rFonts w:ascii="Calibri" w:eastAsia="Calibri" w:hAnsi="Calibri"/>
          <w:sz w:val="20"/>
          <w:szCs w:val="20"/>
        </w:rPr>
        <w:t xml:space="preserve"> </w:t>
      </w:r>
      <w:r w:rsidRPr="002E4214">
        <w:rPr>
          <w:rFonts w:eastAsia="Calibri"/>
          <w:sz w:val="24"/>
        </w:rPr>
        <w:t>Документы, подтверждающие качество и безопасность таких материалов должны быть предоставлены Заказчику за 5 дней до начала производства Работ, выполняемых с использованием этих материалов.</w:t>
      </w:r>
    </w:p>
    <w:p w:rsidR="002E4214" w:rsidRPr="002E4214" w:rsidRDefault="002E4214" w:rsidP="003D619E">
      <w:pPr>
        <w:widowControl w:val="0"/>
        <w:numPr>
          <w:ilvl w:val="1"/>
          <w:numId w:val="20"/>
        </w:numPr>
        <w:ind w:left="0" w:firstLine="0"/>
        <w:outlineLvl w:val="0"/>
        <w:rPr>
          <w:rFonts w:eastAsia="Calibri"/>
          <w:b/>
          <w:bCs/>
          <w:sz w:val="24"/>
        </w:rPr>
      </w:pPr>
      <w:r w:rsidRPr="002E4214">
        <w:rPr>
          <w:rFonts w:eastAsia="Calibri"/>
          <w:b/>
          <w:bCs/>
          <w:sz w:val="24"/>
        </w:rPr>
        <w:t>Требования к гарантийному сроку и объему предоставления гарантий качества работ</w:t>
      </w:r>
    </w:p>
    <w:p w:rsidR="002E4214" w:rsidRPr="002E4214" w:rsidRDefault="002E4214" w:rsidP="003D619E">
      <w:pPr>
        <w:widowControl w:val="0"/>
        <w:ind w:firstLine="709"/>
        <w:outlineLvl w:val="0"/>
        <w:rPr>
          <w:rFonts w:eastAsia="Calibri"/>
          <w:bCs/>
          <w:sz w:val="24"/>
        </w:rPr>
      </w:pPr>
      <w:r w:rsidRPr="002E4214">
        <w:rPr>
          <w:rFonts w:eastAsia="Calibri"/>
          <w:bCs/>
          <w:sz w:val="24"/>
        </w:rPr>
        <w:t xml:space="preserve">Срок предоставления гарантии качества выполненных работ Подрядчиком, устанавливается и должен составлять не менее 36 месяцев со дня подписания Сторонами акта сдачи-приемки законченных работ. По окончании выполнения работ в полном объеме Подрядчик должен предоставить Заказчику информацию о сроке предоставления гарантии качества выполненных Подрядчиком работ, который Стороны фиксируют в акте сдачи-приемки законченных работ. В случае, если срок предоставления гарантии качества работ не зафиксирован в акте сдачи-приемки законченных работ, данный срок составляет 36 месяцев со дня подписания Сторонами акта сдачи-приемки законченных работ. </w:t>
      </w:r>
    </w:p>
    <w:p w:rsidR="002E4214" w:rsidRPr="002E4214" w:rsidRDefault="002E4214" w:rsidP="003D619E">
      <w:pPr>
        <w:widowControl w:val="0"/>
        <w:ind w:firstLine="709"/>
        <w:outlineLvl w:val="0"/>
        <w:rPr>
          <w:rFonts w:eastAsia="Calibri"/>
          <w:bCs/>
          <w:sz w:val="24"/>
        </w:rPr>
      </w:pPr>
      <w:r w:rsidRPr="002E4214">
        <w:rPr>
          <w:rFonts w:eastAsia="Calibri"/>
          <w:bCs/>
          <w:sz w:val="24"/>
        </w:rPr>
        <w:lastRenderedPageBreak/>
        <w:t>Гарантия качества результата работы распространяется на все, составляющее результат работы.</w:t>
      </w:r>
    </w:p>
    <w:p w:rsidR="002E4214" w:rsidRPr="002E4214" w:rsidRDefault="002E4214" w:rsidP="003D619E">
      <w:pPr>
        <w:widowControl w:val="0"/>
        <w:ind w:firstLine="709"/>
        <w:outlineLvl w:val="0"/>
        <w:rPr>
          <w:rFonts w:eastAsia="Calibri"/>
          <w:bCs/>
          <w:sz w:val="24"/>
        </w:rPr>
      </w:pPr>
      <w:r w:rsidRPr="002E4214">
        <w:rPr>
          <w:rFonts w:eastAsia="Calibri"/>
          <w:bCs/>
          <w:sz w:val="24"/>
        </w:rPr>
        <w:t>Гарантийный срок начинает исчисляется с момента, когда результат выполненной работы был принят Заказчиком по акту сдачи-приемки законченных работ.</w:t>
      </w:r>
    </w:p>
    <w:p w:rsidR="002E4214" w:rsidRPr="002E4214" w:rsidRDefault="002E4214" w:rsidP="003D619E">
      <w:pPr>
        <w:widowControl w:val="0"/>
        <w:ind w:firstLine="709"/>
        <w:outlineLvl w:val="0"/>
        <w:rPr>
          <w:rFonts w:eastAsia="Calibri"/>
          <w:bCs/>
          <w:sz w:val="24"/>
        </w:rPr>
      </w:pPr>
      <w:r w:rsidRPr="002E4214">
        <w:rPr>
          <w:rFonts w:eastAsia="Calibri"/>
          <w:bCs/>
          <w:sz w:val="24"/>
        </w:rPr>
        <w:t xml:space="preserve">В случае, если в период гарантийного срока эксплуатации объекта обнаружатся дефекты, допущенные по вине Подрядчика, то Подрядчик их устраняет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направляет своего представителя не позднее 5 (пяти) рабочих дней со дня получения письменного извещения Заказчика. </w:t>
      </w:r>
    </w:p>
    <w:p w:rsidR="002E4214" w:rsidRPr="002E4214" w:rsidRDefault="002E4214" w:rsidP="003D619E">
      <w:pPr>
        <w:widowControl w:val="0"/>
        <w:ind w:firstLine="709"/>
        <w:outlineLvl w:val="0"/>
        <w:rPr>
          <w:rFonts w:eastAsia="Calibri"/>
          <w:bCs/>
          <w:sz w:val="24"/>
        </w:rPr>
      </w:pPr>
      <w:r w:rsidRPr="002E4214">
        <w:rPr>
          <w:rFonts w:eastAsia="Calibri"/>
          <w:bCs/>
          <w:sz w:val="24"/>
        </w:rPr>
        <w:t>В случае, если в гарантийный срок обнаружатся дефекты, препятствующие нормальной эксплуатации объекта, они устраняются Подрядчиком за свой счет в согласованные сроки, а гарантийный срок продлевается на срок устранения дефектов.</w:t>
      </w:r>
    </w:p>
    <w:p w:rsidR="002E4214" w:rsidRPr="002E4214" w:rsidRDefault="002E4214" w:rsidP="003D619E">
      <w:pPr>
        <w:widowControl w:val="0"/>
        <w:numPr>
          <w:ilvl w:val="1"/>
          <w:numId w:val="20"/>
        </w:numPr>
        <w:autoSpaceDE w:val="0"/>
        <w:autoSpaceDN w:val="0"/>
        <w:adjustRightInd w:val="0"/>
        <w:ind w:left="0" w:firstLine="0"/>
        <w:jc w:val="left"/>
        <w:rPr>
          <w:rFonts w:eastAsia="Calibri"/>
          <w:sz w:val="24"/>
        </w:rPr>
      </w:pPr>
      <w:r w:rsidRPr="002E4214">
        <w:rPr>
          <w:rFonts w:eastAsia="Calibri"/>
          <w:b/>
          <w:bCs/>
          <w:sz w:val="24"/>
        </w:rPr>
        <w:t>Требования к техническим характеристикам работ:</w:t>
      </w:r>
    </w:p>
    <w:p w:rsidR="002E4214" w:rsidRPr="002E4214" w:rsidRDefault="002E4214" w:rsidP="003D619E">
      <w:pPr>
        <w:widowControl w:val="0"/>
        <w:autoSpaceDE w:val="0"/>
        <w:autoSpaceDN w:val="0"/>
        <w:adjustRightInd w:val="0"/>
        <w:ind w:firstLine="709"/>
        <w:rPr>
          <w:rFonts w:eastAsia="Calibri"/>
          <w:sz w:val="24"/>
        </w:rPr>
      </w:pPr>
      <w:r w:rsidRPr="002E4214">
        <w:rPr>
          <w:rFonts w:eastAsia="Calibri"/>
          <w:color w:val="000000"/>
          <w:sz w:val="24"/>
        </w:rPr>
        <w:t xml:space="preserve">Подрядчик обязан выполнять работы производить в соответствии с видами и объемами, согласно локальному сметному расчету (приложение </w:t>
      </w:r>
      <w:r w:rsidRPr="002E4214">
        <w:rPr>
          <w:rFonts w:eastAsia="Calibri"/>
          <w:sz w:val="24"/>
        </w:rPr>
        <w:t xml:space="preserve">№ 2 к техническому заданию). </w:t>
      </w:r>
    </w:p>
    <w:p w:rsidR="002E4214" w:rsidRPr="002E4214" w:rsidRDefault="002E4214" w:rsidP="003D619E">
      <w:pPr>
        <w:widowControl w:val="0"/>
        <w:autoSpaceDE w:val="0"/>
        <w:autoSpaceDN w:val="0"/>
        <w:adjustRightInd w:val="0"/>
        <w:ind w:firstLine="709"/>
        <w:rPr>
          <w:rFonts w:eastAsia="Calibri"/>
          <w:sz w:val="24"/>
        </w:rPr>
      </w:pPr>
      <w:r w:rsidRPr="002E4214">
        <w:rPr>
          <w:rFonts w:eastAsia="Calibri"/>
          <w:sz w:val="24"/>
        </w:rPr>
        <w:t>Покрытие укладывается на ровную твердую поверхность.</w:t>
      </w:r>
      <w:r w:rsidRPr="002E4214">
        <w:rPr>
          <w:rFonts w:ascii="Calibri" w:eastAsia="Calibri" w:hAnsi="Calibri"/>
          <w:sz w:val="20"/>
          <w:szCs w:val="20"/>
        </w:rPr>
        <w:t xml:space="preserve"> </w:t>
      </w:r>
      <w:r w:rsidRPr="002E4214">
        <w:rPr>
          <w:rFonts w:eastAsia="Calibri"/>
          <w:sz w:val="24"/>
        </w:rPr>
        <w:t>Перед укладкой  цветовую гамму резинового покрытия согласовать с Заказчиком. Покрытие должно быть  водопроницаемое, ударопоглощающее,  нескользящее, устойчивое к ультрафиолету.</w:t>
      </w:r>
    </w:p>
    <w:p w:rsidR="002E4214" w:rsidRPr="002E4214" w:rsidRDefault="002E4214" w:rsidP="003D619E">
      <w:pPr>
        <w:widowControl w:val="0"/>
        <w:numPr>
          <w:ilvl w:val="1"/>
          <w:numId w:val="20"/>
        </w:numPr>
        <w:ind w:left="0" w:firstLine="0"/>
        <w:jc w:val="left"/>
        <w:rPr>
          <w:rFonts w:eastAsia="Calibri"/>
          <w:b/>
          <w:bCs/>
          <w:sz w:val="24"/>
        </w:rPr>
      </w:pPr>
      <w:r w:rsidRPr="002E4214">
        <w:rPr>
          <w:rFonts w:eastAsia="Calibri"/>
          <w:b/>
          <w:bCs/>
          <w:sz w:val="24"/>
        </w:rPr>
        <w:t>Требования к безопасности работ:</w:t>
      </w:r>
    </w:p>
    <w:p w:rsidR="002E4214" w:rsidRPr="002E4214" w:rsidRDefault="002E4214" w:rsidP="003D619E">
      <w:pPr>
        <w:widowControl w:val="0"/>
        <w:ind w:firstLine="709"/>
        <w:rPr>
          <w:rFonts w:eastAsia="Calibri"/>
          <w:sz w:val="24"/>
        </w:rPr>
      </w:pPr>
      <w:r w:rsidRPr="002E4214">
        <w:rPr>
          <w:rFonts w:eastAsia="Calibri"/>
          <w:sz w:val="24"/>
        </w:rPr>
        <w:t>При выполнении работ необходимо соблюдение СНиП, правил техники безопасности и противопожарной безопасности,</w:t>
      </w:r>
      <w:r w:rsidRPr="002E4214">
        <w:rPr>
          <w:rFonts w:ascii="Calibri" w:eastAsia="Calibri" w:hAnsi="Calibri"/>
          <w:sz w:val="20"/>
          <w:szCs w:val="20"/>
        </w:rPr>
        <w:t xml:space="preserve"> </w:t>
      </w:r>
      <w:r w:rsidRPr="002E4214">
        <w:rPr>
          <w:rFonts w:eastAsia="Calibri"/>
          <w:sz w:val="24"/>
        </w:rPr>
        <w:t>законодательства Российской Федерации в области охраны окружающей среды. На рабочем месте запрещается присутствие посторонних лиц, мешающих выполнению работ. По мере необходимости производить очистку прилегающей территории от строительного мусора и вывозку его на территорию свалки. После окончания выполнения работ на объекте не позднее дня, являющегося конечной датой выполнения работ согласно календарному графику выполнения работ, Подрядчик должен вывезти принадлежащее ему оборудование, инвентарь, инструмент, материалы и строительный мусор, а также произвести уборку территории. Собранный строительный мусор должен быть вывезен на территорию санкционированной свалки. Транспортировка мусора должна осуществляться способами, исключающими возможность его потери. Не допускается сжигание строительного мусора на территории объекта по экологическим требованиям.</w:t>
      </w:r>
    </w:p>
    <w:p w:rsidR="002E4214" w:rsidRPr="002E4214" w:rsidRDefault="002E4214" w:rsidP="003D619E">
      <w:pPr>
        <w:widowControl w:val="0"/>
        <w:ind w:firstLine="709"/>
        <w:rPr>
          <w:rFonts w:eastAsia="Calibri"/>
          <w:bCs/>
          <w:sz w:val="24"/>
        </w:rPr>
      </w:pPr>
      <w:r w:rsidRPr="002E4214">
        <w:rPr>
          <w:rFonts w:eastAsia="Calibri"/>
          <w:sz w:val="24"/>
        </w:rPr>
        <w:t xml:space="preserve">За нарушение требований природоохранного законодательства </w:t>
      </w:r>
      <w:r w:rsidRPr="002E4214">
        <w:rPr>
          <w:rFonts w:eastAsia="Calibri"/>
          <w:bCs/>
          <w:sz w:val="24"/>
        </w:rPr>
        <w:t>Подрядчик несет предусмотренную законодательством ответственность перед государственными органами.</w:t>
      </w:r>
    </w:p>
    <w:p w:rsidR="002E4214" w:rsidRPr="002E4214" w:rsidRDefault="002E4214" w:rsidP="003D619E">
      <w:pPr>
        <w:widowControl w:val="0"/>
        <w:ind w:firstLine="709"/>
        <w:rPr>
          <w:rFonts w:eastAsia="Calibri"/>
          <w:bCs/>
          <w:sz w:val="24"/>
        </w:rPr>
      </w:pPr>
      <w:r w:rsidRPr="002E4214">
        <w:rPr>
          <w:rFonts w:eastAsia="Calibri"/>
          <w:bCs/>
          <w:sz w:val="24"/>
        </w:rPr>
        <w:t>При несоблюдении требований пожарной безопасности на Объекте ответственные лица Подрядчика могут быть привлечены к административной ответственности в соответствии с действующим законодательством Российской Федерации.</w:t>
      </w:r>
    </w:p>
    <w:p w:rsidR="002E4214" w:rsidRPr="002E4214" w:rsidRDefault="002E4214" w:rsidP="003D619E">
      <w:pPr>
        <w:widowControl w:val="0"/>
        <w:ind w:firstLine="709"/>
        <w:rPr>
          <w:rFonts w:eastAsia="Calibri"/>
          <w:bCs/>
          <w:sz w:val="24"/>
        </w:rPr>
      </w:pPr>
      <w:r w:rsidRPr="002E4214">
        <w:rPr>
          <w:rFonts w:eastAsia="Calibri"/>
          <w:bCs/>
          <w:sz w:val="24"/>
        </w:rPr>
        <w:t>Охрана труда рабочих должна обеспечиваться выдачей необходимых средств индивидуальной защиты (каски, специальная одежда, обувь и др.), выполнением мероприятий по коллективной защите работающих (ограждения, освещение, защитные и предохранительные устройства), наличием санитарно-бытовых помещений. Организация строительной площадки для ведения на ней работ должна обеспечивать безопасность труда работающих на всех этапах выполнения работ.</w:t>
      </w:r>
    </w:p>
    <w:p w:rsidR="002E4214" w:rsidRPr="002E4214" w:rsidRDefault="002E4214" w:rsidP="003D619E">
      <w:pPr>
        <w:widowControl w:val="0"/>
        <w:numPr>
          <w:ilvl w:val="1"/>
          <w:numId w:val="20"/>
        </w:numPr>
        <w:ind w:left="0" w:firstLine="0"/>
        <w:jc w:val="left"/>
        <w:rPr>
          <w:rFonts w:eastAsia="Calibri"/>
          <w:b/>
          <w:bCs/>
          <w:sz w:val="24"/>
        </w:rPr>
      </w:pPr>
      <w:r w:rsidRPr="002E4214">
        <w:rPr>
          <w:rFonts w:eastAsia="Calibri"/>
          <w:b/>
          <w:bCs/>
          <w:sz w:val="24"/>
        </w:rPr>
        <w:t>Требования к результатам работ:</w:t>
      </w:r>
    </w:p>
    <w:p w:rsidR="002E4214" w:rsidRPr="002E4214" w:rsidRDefault="002E4214" w:rsidP="003D619E">
      <w:pPr>
        <w:widowControl w:val="0"/>
        <w:ind w:firstLine="709"/>
        <w:rPr>
          <w:rFonts w:eastAsia="Calibri"/>
          <w:bCs/>
          <w:sz w:val="24"/>
        </w:rPr>
      </w:pPr>
      <w:r w:rsidRPr="002E4214">
        <w:rPr>
          <w:rFonts w:eastAsia="Calibri"/>
          <w:bCs/>
          <w:sz w:val="24"/>
        </w:rPr>
        <w:t>Результат выполненных работ должен соответствовать видам и объемам работ, согласно настоящему Техническому заданию, нормативным требованиям, локальному сметному расчету (приложение № 2 к техническому заданию).</w:t>
      </w:r>
    </w:p>
    <w:p w:rsidR="002E4214" w:rsidRPr="002E4214" w:rsidRDefault="002E4214" w:rsidP="003D619E">
      <w:pPr>
        <w:widowControl w:val="0"/>
        <w:ind w:firstLine="709"/>
        <w:rPr>
          <w:b/>
          <w:sz w:val="24"/>
          <w:lang w:eastAsia="en-US"/>
        </w:rPr>
      </w:pPr>
      <w:r w:rsidRPr="002E4214">
        <w:rPr>
          <w:rFonts w:eastAsia="Calibri"/>
          <w:bCs/>
          <w:sz w:val="24"/>
        </w:rPr>
        <w:t xml:space="preserve"> </w:t>
      </w:r>
      <w:r w:rsidRPr="002E4214">
        <w:rPr>
          <w:b/>
          <w:sz w:val="24"/>
          <w:lang w:eastAsia="en-US"/>
        </w:rPr>
        <w:t>Общие требования и условия к выполнению работ</w:t>
      </w:r>
    </w:p>
    <w:p w:rsidR="002E4214" w:rsidRPr="002E4214" w:rsidRDefault="002E4214" w:rsidP="003D619E">
      <w:pPr>
        <w:autoSpaceDE w:val="0"/>
        <w:autoSpaceDN w:val="0"/>
        <w:adjustRightInd w:val="0"/>
        <w:ind w:firstLine="709"/>
        <w:rPr>
          <w:sz w:val="24"/>
        </w:rPr>
      </w:pPr>
      <w:r w:rsidRPr="002E4214">
        <w:rPr>
          <w:sz w:val="24"/>
        </w:rPr>
        <w:t>До начала выполнения работ Подрядчик должен:</w:t>
      </w:r>
    </w:p>
    <w:p w:rsidR="002E4214" w:rsidRPr="002E4214" w:rsidRDefault="002E4214" w:rsidP="003D619E">
      <w:pPr>
        <w:autoSpaceDE w:val="0"/>
        <w:autoSpaceDN w:val="0"/>
        <w:adjustRightInd w:val="0"/>
        <w:ind w:firstLine="709"/>
        <w:rPr>
          <w:sz w:val="24"/>
        </w:rPr>
      </w:pPr>
      <w:r w:rsidRPr="002E4214">
        <w:rPr>
          <w:sz w:val="24"/>
        </w:rPr>
        <w:lastRenderedPageBreak/>
        <w:t>- предоставить и согласовать с Заказчиком календарный график выполнения работ в течение 5 календарных дней с даты заключения муниципального контракта;</w:t>
      </w:r>
    </w:p>
    <w:p w:rsidR="002E4214" w:rsidRPr="002E4214" w:rsidRDefault="002E4214" w:rsidP="003D619E">
      <w:pPr>
        <w:autoSpaceDE w:val="0"/>
        <w:autoSpaceDN w:val="0"/>
        <w:adjustRightInd w:val="0"/>
        <w:ind w:firstLine="709"/>
        <w:rPr>
          <w:sz w:val="24"/>
        </w:rPr>
      </w:pPr>
      <w:r w:rsidRPr="002E4214">
        <w:rPr>
          <w:sz w:val="24"/>
        </w:rPr>
        <w:t>- выполнить подготовительные работы по организации площадки, необходимые для обеспечения безопасности производства работ;</w:t>
      </w:r>
    </w:p>
    <w:p w:rsidR="002E4214" w:rsidRPr="002E4214" w:rsidRDefault="002E4214" w:rsidP="003D619E">
      <w:pPr>
        <w:autoSpaceDE w:val="0"/>
        <w:autoSpaceDN w:val="0"/>
        <w:adjustRightInd w:val="0"/>
        <w:ind w:firstLine="709"/>
        <w:rPr>
          <w:sz w:val="24"/>
        </w:rPr>
      </w:pPr>
      <w:r w:rsidRPr="002E4214">
        <w:rPr>
          <w:sz w:val="24"/>
        </w:rPr>
        <w:t>- обеспечить устройство временных ограждений объекта;</w:t>
      </w:r>
    </w:p>
    <w:p w:rsidR="002E4214" w:rsidRPr="002E4214" w:rsidRDefault="002E4214" w:rsidP="003D619E">
      <w:pPr>
        <w:ind w:firstLine="708"/>
        <w:rPr>
          <w:snapToGrid w:val="0"/>
          <w:sz w:val="24"/>
        </w:rPr>
      </w:pPr>
      <w:r w:rsidRPr="002E4214">
        <w:rPr>
          <w:snapToGrid w:val="0"/>
          <w:sz w:val="24"/>
        </w:rPr>
        <w:t>- согласовать с Заказчиком материалы, используемые при выполнении работ на соответствие их качеству, требованиям ГОСТ, торговой марке, и т.д.</w:t>
      </w:r>
    </w:p>
    <w:p w:rsidR="002E4214" w:rsidRPr="002E4214" w:rsidRDefault="002E4214" w:rsidP="003D619E">
      <w:pPr>
        <w:widowControl w:val="0"/>
        <w:autoSpaceDE w:val="0"/>
        <w:autoSpaceDN w:val="0"/>
        <w:adjustRightInd w:val="0"/>
        <w:ind w:firstLine="709"/>
        <w:rPr>
          <w:sz w:val="24"/>
          <w:lang w:eastAsia="en-US"/>
        </w:rPr>
      </w:pPr>
      <w:r w:rsidRPr="002E4214">
        <w:rPr>
          <w:sz w:val="24"/>
          <w:lang w:eastAsia="en-US"/>
        </w:rPr>
        <w:t>С момента начала выполнения работ и до их окончания Подрядчик ведет общий журнал производства работ, в котором отражается весь ход фактического производства работ, а также все факты и обстоятельства, связанные с производством работ.</w:t>
      </w:r>
    </w:p>
    <w:p w:rsidR="002E4214" w:rsidRPr="002E4214" w:rsidRDefault="002E4214" w:rsidP="003D619E">
      <w:pPr>
        <w:widowControl w:val="0"/>
        <w:autoSpaceDE w:val="0"/>
        <w:autoSpaceDN w:val="0"/>
        <w:adjustRightInd w:val="0"/>
        <w:ind w:firstLine="709"/>
        <w:rPr>
          <w:sz w:val="24"/>
          <w:lang w:eastAsia="en-US"/>
        </w:rPr>
      </w:pPr>
      <w:r w:rsidRPr="002E4214">
        <w:rPr>
          <w:sz w:val="24"/>
          <w:lang w:eastAsia="en-US"/>
        </w:rPr>
        <w:t>До начала работ Подрядчик назначает приказом ответственного исполнителя (руководителя) работ на объекте, из числа инженерно-технических работников за выполнение, сдачу-приемку работ, соблюдение технологии выполнения работ, требований санитарии, охраны труда и техники безопасности при производстве работ, ведение и подписание исполнительной документации, предоставление Заказчику информации, связанной с выполнением работ на объекте, ведение учета рабочей силы и другие функции. Документ о назначении ответственного от Подрядчика исполнителя (руководителя) работ на объекте передается Заказчику в течение 5-ти рабочих дней с момента подписания Контракта.</w:t>
      </w:r>
    </w:p>
    <w:p w:rsidR="002E4214" w:rsidRPr="002E4214" w:rsidRDefault="002E4214" w:rsidP="003D619E">
      <w:pPr>
        <w:widowControl w:val="0"/>
        <w:autoSpaceDE w:val="0"/>
        <w:autoSpaceDN w:val="0"/>
        <w:adjustRightInd w:val="0"/>
        <w:ind w:firstLine="709"/>
        <w:rPr>
          <w:sz w:val="24"/>
          <w:lang w:eastAsia="en-US"/>
        </w:rPr>
      </w:pPr>
      <w:r w:rsidRPr="002E4214">
        <w:rPr>
          <w:sz w:val="24"/>
          <w:lang w:eastAsia="en-US"/>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Контракта, ухудшившее качество работ, в согласованные сроки. При возникновении выявленных недостатков по вине Подрядчика, восстановительные и ремонтные работы осуществляются силами и за счет денежных средств Подрядчика.</w:t>
      </w:r>
    </w:p>
    <w:p w:rsidR="002E4214" w:rsidRPr="002E4214" w:rsidRDefault="002E4214" w:rsidP="003D619E">
      <w:pPr>
        <w:widowControl w:val="0"/>
        <w:ind w:firstLine="709"/>
        <w:rPr>
          <w:bCs/>
          <w:sz w:val="24"/>
          <w:lang w:eastAsia="en-US"/>
        </w:rPr>
      </w:pPr>
      <w:r w:rsidRPr="002E4214">
        <w:rPr>
          <w:bCs/>
          <w:sz w:val="24"/>
          <w:lang w:eastAsia="en-US"/>
        </w:rPr>
        <w:t>Подрядчик должен устранять замечания в сроки, установленные предписаниями инспектирующих и контролирующих органов, уполномоченных на осуществление соответствующего контроля и не приступать к продолжению работ до составления актов об устранении недостатков и замечаний.</w:t>
      </w:r>
    </w:p>
    <w:p w:rsidR="002E4214" w:rsidRPr="002E4214" w:rsidRDefault="002E4214" w:rsidP="003D619E">
      <w:pPr>
        <w:widowControl w:val="0"/>
        <w:ind w:firstLine="709"/>
        <w:rPr>
          <w:sz w:val="24"/>
          <w:lang w:eastAsia="en-US"/>
        </w:rPr>
      </w:pPr>
      <w:r w:rsidRPr="002E4214">
        <w:rPr>
          <w:sz w:val="24"/>
          <w:lang w:eastAsia="en-US"/>
        </w:rPr>
        <w:t>Все работы подлежат приемке по факту выполненных работ, которая проводится в течение срока исполнения контракта.</w:t>
      </w:r>
    </w:p>
    <w:p w:rsidR="002E4214" w:rsidRPr="002E4214" w:rsidRDefault="002E4214" w:rsidP="003D619E">
      <w:pPr>
        <w:widowControl w:val="0"/>
        <w:ind w:firstLine="709"/>
        <w:rPr>
          <w:sz w:val="24"/>
          <w:lang w:eastAsia="en-US"/>
        </w:rPr>
      </w:pPr>
      <w:r w:rsidRPr="002E4214">
        <w:rPr>
          <w:bCs/>
          <w:sz w:val="24"/>
          <w:lang w:eastAsia="en-US"/>
        </w:rPr>
        <w:t>Подрядчик должен н</w:t>
      </w:r>
      <w:r w:rsidRPr="002E4214">
        <w:rPr>
          <w:sz w:val="24"/>
          <w:lang w:eastAsia="en-US"/>
        </w:rPr>
        <w:t>емедленно известить Заказчика и до получения от него указаний приостановить работы при обнаружении:</w:t>
      </w:r>
    </w:p>
    <w:p w:rsidR="002E4214" w:rsidRPr="002E4214" w:rsidRDefault="002E4214" w:rsidP="003D619E">
      <w:pPr>
        <w:widowControl w:val="0"/>
        <w:ind w:firstLine="709"/>
        <w:rPr>
          <w:sz w:val="24"/>
          <w:lang w:eastAsia="en-US"/>
        </w:rPr>
      </w:pPr>
      <w:r w:rsidRPr="002E4214">
        <w:rPr>
          <w:sz w:val="24"/>
          <w:lang w:eastAsia="en-US"/>
        </w:rPr>
        <w:t>- возможных неблагоприятных для Заказчика последствий выполнения работы;</w:t>
      </w:r>
    </w:p>
    <w:p w:rsidR="002E4214" w:rsidRPr="002E4214" w:rsidRDefault="002E4214" w:rsidP="003D619E">
      <w:pPr>
        <w:widowControl w:val="0"/>
        <w:ind w:firstLine="709"/>
        <w:rPr>
          <w:sz w:val="24"/>
          <w:lang w:eastAsia="en-US"/>
        </w:rPr>
      </w:pPr>
      <w:r w:rsidRPr="002E4214">
        <w:rPr>
          <w:sz w:val="24"/>
          <w:lang w:eastAsia="en-US"/>
        </w:rPr>
        <w:t>- иных обстоятельств, угрожающих годности или прочности результатов выполняемой работы, либо создающих невозможность ее завершения в срок.</w:t>
      </w:r>
    </w:p>
    <w:p w:rsidR="002E4214" w:rsidRPr="002E4214" w:rsidRDefault="002E4214" w:rsidP="003D619E">
      <w:pPr>
        <w:widowControl w:val="0"/>
        <w:ind w:firstLine="709"/>
        <w:rPr>
          <w:sz w:val="24"/>
          <w:lang w:eastAsia="en-US"/>
        </w:rPr>
      </w:pPr>
      <w:r w:rsidRPr="002E4214">
        <w:rPr>
          <w:sz w:val="24"/>
          <w:lang w:eastAsia="en-US"/>
        </w:rPr>
        <w:t>Подрядчик, не предупредивший Заказчика об обстоятельствах, указанных выше либо продолживший работу, не дожидаясь истечения указанного</w:t>
      </w:r>
      <w:r w:rsidRPr="002E4214">
        <w:rPr>
          <w:sz w:val="24"/>
          <w:lang w:eastAsia="en-US"/>
        </w:rPr>
        <w:br/>
        <w:t>в муниципальном контракте срока, а при его отсутствии – разумного срока для ответа на предупреждение, или, несмотря на своевременное указание Заказчика</w:t>
      </w:r>
      <w:r w:rsidRPr="002E4214">
        <w:rPr>
          <w:sz w:val="24"/>
          <w:lang w:eastAsia="en-US"/>
        </w:rPr>
        <w:br/>
        <w:t>о прекращении работы, не вправе при предъявлении к нему или им к Заказчику соответствующих требований ссылаться на указанные обстоятельства.</w:t>
      </w:r>
    </w:p>
    <w:p w:rsidR="002E4214" w:rsidRPr="002E4214" w:rsidRDefault="002E4214" w:rsidP="003D619E">
      <w:pPr>
        <w:widowControl w:val="0"/>
        <w:numPr>
          <w:ilvl w:val="1"/>
          <w:numId w:val="20"/>
        </w:numPr>
        <w:autoSpaceDE w:val="0"/>
        <w:autoSpaceDN w:val="0"/>
        <w:adjustRightInd w:val="0"/>
        <w:ind w:left="0" w:firstLine="0"/>
        <w:jc w:val="left"/>
        <w:rPr>
          <w:b/>
          <w:bCs/>
          <w:sz w:val="24"/>
          <w:lang w:eastAsia="en-US"/>
        </w:rPr>
      </w:pPr>
      <w:r w:rsidRPr="002E4214">
        <w:rPr>
          <w:b/>
          <w:bCs/>
          <w:sz w:val="24"/>
          <w:lang w:eastAsia="en-US"/>
        </w:rPr>
        <w:t>Контроль качества работ</w:t>
      </w:r>
    </w:p>
    <w:p w:rsidR="002E4214" w:rsidRPr="002E4214" w:rsidRDefault="002E4214" w:rsidP="003D619E">
      <w:pPr>
        <w:widowControl w:val="0"/>
        <w:autoSpaceDE w:val="0"/>
        <w:autoSpaceDN w:val="0"/>
        <w:adjustRightInd w:val="0"/>
        <w:ind w:firstLine="709"/>
        <w:rPr>
          <w:bCs/>
          <w:kern w:val="36"/>
          <w:sz w:val="24"/>
          <w:lang w:eastAsia="en-US"/>
        </w:rPr>
      </w:pPr>
      <w:r w:rsidRPr="002E4214">
        <w:rPr>
          <w:color w:val="000000"/>
          <w:sz w:val="24"/>
          <w:lang w:eastAsia="en-US"/>
        </w:rPr>
        <w:t>Контроль предусмотрено осуществлять ежедневно в полном соответствии с требованиями Технического задания и действующих нормативно-технических документов.</w:t>
      </w:r>
    </w:p>
    <w:p w:rsidR="002E4214" w:rsidRPr="002E4214" w:rsidRDefault="002E4214" w:rsidP="003D619E">
      <w:pPr>
        <w:widowControl w:val="0"/>
        <w:numPr>
          <w:ilvl w:val="1"/>
          <w:numId w:val="20"/>
        </w:numPr>
        <w:autoSpaceDE w:val="0"/>
        <w:autoSpaceDN w:val="0"/>
        <w:adjustRightInd w:val="0"/>
        <w:ind w:left="0" w:firstLine="0"/>
        <w:jc w:val="left"/>
        <w:rPr>
          <w:bCs/>
          <w:kern w:val="36"/>
          <w:sz w:val="24"/>
          <w:lang w:eastAsia="en-US"/>
        </w:rPr>
      </w:pPr>
      <w:r w:rsidRPr="002E4214">
        <w:rPr>
          <w:b/>
          <w:sz w:val="24"/>
          <w:lang w:eastAsia="en-US"/>
        </w:rPr>
        <w:t>Требования по передаче Заказчику технических и иных документов по завершению и сдаче работ</w:t>
      </w:r>
    </w:p>
    <w:p w:rsidR="002E4214" w:rsidRPr="002E4214" w:rsidRDefault="002E4214" w:rsidP="003D619E">
      <w:pPr>
        <w:widowControl w:val="0"/>
        <w:ind w:firstLine="430"/>
        <w:rPr>
          <w:sz w:val="24"/>
        </w:rPr>
      </w:pPr>
      <w:r w:rsidRPr="002E4214">
        <w:rPr>
          <w:sz w:val="24"/>
        </w:rPr>
        <w:tab/>
        <w:t>Приемка выполненных работ производится в соответствии с действующими нормами СНиП, ГОСТ с участием представителей Заказчика, Подрядчика.</w:t>
      </w:r>
    </w:p>
    <w:p w:rsidR="002E4214" w:rsidRPr="002E4214" w:rsidRDefault="002E4214" w:rsidP="003D619E">
      <w:pPr>
        <w:widowControl w:val="0"/>
        <w:adjustRightInd w:val="0"/>
        <w:ind w:firstLine="709"/>
        <w:textAlignment w:val="baseline"/>
        <w:rPr>
          <w:sz w:val="24"/>
          <w:highlight w:val="yellow"/>
        </w:rPr>
      </w:pPr>
      <w:r w:rsidRPr="002E4214">
        <w:rPr>
          <w:sz w:val="24"/>
        </w:rPr>
        <w:t>При приемке работ Подрядчик представляет Заказчику исполнительную документацию:</w:t>
      </w:r>
    </w:p>
    <w:p w:rsidR="002E4214" w:rsidRPr="002E4214" w:rsidRDefault="002E4214" w:rsidP="003D619E">
      <w:pPr>
        <w:widowControl w:val="0"/>
        <w:numPr>
          <w:ilvl w:val="0"/>
          <w:numId w:val="35"/>
        </w:numPr>
        <w:adjustRightInd w:val="0"/>
        <w:ind w:left="0" w:firstLine="993"/>
        <w:jc w:val="left"/>
        <w:rPr>
          <w:sz w:val="24"/>
        </w:rPr>
      </w:pPr>
      <w:r w:rsidRPr="002E4214">
        <w:rPr>
          <w:sz w:val="24"/>
        </w:rPr>
        <w:t>общий журнал работ (форма КС-6);</w:t>
      </w:r>
    </w:p>
    <w:p w:rsidR="002E4214" w:rsidRPr="002E4214" w:rsidRDefault="002E4214" w:rsidP="003D619E">
      <w:pPr>
        <w:widowControl w:val="0"/>
        <w:numPr>
          <w:ilvl w:val="0"/>
          <w:numId w:val="35"/>
        </w:numPr>
        <w:adjustRightInd w:val="0"/>
        <w:ind w:left="0" w:firstLine="993"/>
        <w:jc w:val="left"/>
        <w:rPr>
          <w:sz w:val="24"/>
        </w:rPr>
      </w:pPr>
      <w:r w:rsidRPr="002E4214">
        <w:rPr>
          <w:sz w:val="24"/>
        </w:rPr>
        <w:lastRenderedPageBreak/>
        <w:t>акты на скрытые работы с фото таблицей;</w:t>
      </w:r>
    </w:p>
    <w:p w:rsidR="002E4214" w:rsidRPr="002E4214" w:rsidRDefault="002E4214" w:rsidP="003D619E">
      <w:pPr>
        <w:widowControl w:val="0"/>
        <w:numPr>
          <w:ilvl w:val="0"/>
          <w:numId w:val="35"/>
        </w:numPr>
        <w:adjustRightInd w:val="0"/>
        <w:ind w:left="0" w:firstLine="993"/>
        <w:jc w:val="left"/>
        <w:rPr>
          <w:sz w:val="24"/>
        </w:rPr>
      </w:pPr>
      <w:r w:rsidRPr="002E4214">
        <w:rPr>
          <w:sz w:val="24"/>
        </w:rPr>
        <w:t>сертификаты и паспорта качества на применяемые материалы и изделия;</w:t>
      </w:r>
    </w:p>
    <w:p w:rsidR="002E4214" w:rsidRPr="002E4214" w:rsidRDefault="002E4214" w:rsidP="003D619E">
      <w:pPr>
        <w:widowControl w:val="0"/>
        <w:numPr>
          <w:ilvl w:val="0"/>
          <w:numId w:val="35"/>
        </w:numPr>
        <w:adjustRightInd w:val="0"/>
        <w:ind w:left="0" w:firstLine="993"/>
        <w:jc w:val="left"/>
        <w:rPr>
          <w:sz w:val="24"/>
        </w:rPr>
      </w:pPr>
      <w:r w:rsidRPr="002E4214">
        <w:rPr>
          <w:sz w:val="24"/>
        </w:rPr>
        <w:t>исполнительная схема выполненных работ;</w:t>
      </w:r>
    </w:p>
    <w:p w:rsidR="002E4214" w:rsidRPr="002E4214" w:rsidRDefault="002E4214" w:rsidP="003D619E">
      <w:pPr>
        <w:widowControl w:val="0"/>
        <w:numPr>
          <w:ilvl w:val="0"/>
          <w:numId w:val="35"/>
        </w:numPr>
        <w:adjustRightInd w:val="0"/>
        <w:ind w:left="0" w:firstLine="993"/>
        <w:jc w:val="left"/>
        <w:rPr>
          <w:sz w:val="24"/>
        </w:rPr>
      </w:pPr>
      <w:r w:rsidRPr="002E4214">
        <w:rPr>
          <w:sz w:val="24"/>
        </w:rPr>
        <w:t>акты приемки выполненных работ (форма КС-2);</w:t>
      </w:r>
    </w:p>
    <w:p w:rsidR="002E4214" w:rsidRPr="002E4214" w:rsidRDefault="002E4214" w:rsidP="003D619E">
      <w:pPr>
        <w:widowControl w:val="0"/>
        <w:numPr>
          <w:ilvl w:val="0"/>
          <w:numId w:val="35"/>
        </w:numPr>
        <w:adjustRightInd w:val="0"/>
        <w:ind w:left="0" w:firstLine="993"/>
        <w:jc w:val="left"/>
        <w:rPr>
          <w:b/>
          <w:sz w:val="24"/>
          <w:u w:val="single"/>
        </w:rPr>
      </w:pPr>
      <w:r w:rsidRPr="002E4214">
        <w:rPr>
          <w:sz w:val="24"/>
        </w:rPr>
        <w:t>справка о стоимости выполненных работ и затрат (форма КС-3) с приложением счета, счета-фактуры;</w:t>
      </w:r>
    </w:p>
    <w:p w:rsidR="002E4214" w:rsidRPr="002E4214" w:rsidRDefault="002E4214" w:rsidP="003D619E">
      <w:pPr>
        <w:widowControl w:val="0"/>
        <w:numPr>
          <w:ilvl w:val="0"/>
          <w:numId w:val="35"/>
        </w:numPr>
        <w:adjustRightInd w:val="0"/>
        <w:ind w:left="0" w:firstLine="981"/>
        <w:jc w:val="left"/>
        <w:rPr>
          <w:b/>
          <w:sz w:val="24"/>
          <w:u w:val="single"/>
        </w:rPr>
      </w:pPr>
      <w:r w:rsidRPr="002E4214">
        <w:rPr>
          <w:sz w:val="24"/>
        </w:rPr>
        <w:t>акт сдачи-приемки выполненных работ.</w:t>
      </w:r>
    </w:p>
    <w:p w:rsidR="002E4214" w:rsidRPr="002E4214" w:rsidRDefault="002E4214" w:rsidP="003D619E">
      <w:pPr>
        <w:widowControl w:val="0"/>
        <w:adjustRightInd w:val="0"/>
        <w:rPr>
          <w:sz w:val="24"/>
        </w:rPr>
      </w:pPr>
    </w:p>
    <w:p w:rsidR="002E4214" w:rsidRPr="002E4214" w:rsidRDefault="002E4214" w:rsidP="003D619E">
      <w:pPr>
        <w:widowControl w:val="0"/>
        <w:adjustRightInd w:val="0"/>
        <w:ind w:firstLine="697"/>
        <w:rPr>
          <w:sz w:val="24"/>
        </w:rPr>
      </w:pPr>
      <w:r w:rsidRPr="002E4214">
        <w:rPr>
          <w:sz w:val="24"/>
        </w:rPr>
        <w:t>К техническому заданию прилагаются:</w:t>
      </w:r>
    </w:p>
    <w:p w:rsidR="002E4214" w:rsidRPr="002E4214" w:rsidRDefault="002E4214" w:rsidP="003D619E">
      <w:pPr>
        <w:widowControl w:val="0"/>
        <w:adjustRightInd w:val="0"/>
        <w:ind w:firstLine="697"/>
        <w:rPr>
          <w:bCs/>
          <w:sz w:val="24"/>
        </w:rPr>
      </w:pPr>
      <w:r w:rsidRPr="002E4214">
        <w:rPr>
          <w:sz w:val="24"/>
        </w:rPr>
        <w:t xml:space="preserve">- </w:t>
      </w:r>
      <w:r w:rsidRPr="002E4214">
        <w:rPr>
          <w:bCs/>
          <w:sz w:val="24"/>
        </w:rPr>
        <w:t xml:space="preserve">Схема </w:t>
      </w:r>
      <w:r w:rsidRPr="002E4214">
        <w:rPr>
          <w:sz w:val="24"/>
        </w:rPr>
        <w:t xml:space="preserve">расположения </w:t>
      </w:r>
      <w:r w:rsidRPr="002E4214">
        <w:rPr>
          <w:bCs/>
          <w:sz w:val="24"/>
        </w:rPr>
        <w:t>объекта закупки;</w:t>
      </w:r>
    </w:p>
    <w:p w:rsidR="002E4214" w:rsidRPr="002E4214" w:rsidRDefault="002E4214" w:rsidP="003D619E">
      <w:pPr>
        <w:widowControl w:val="0"/>
        <w:adjustRightInd w:val="0"/>
        <w:ind w:firstLine="697"/>
        <w:rPr>
          <w:bCs/>
          <w:sz w:val="24"/>
        </w:rPr>
      </w:pPr>
      <w:r w:rsidRPr="002E4214">
        <w:rPr>
          <w:bCs/>
          <w:sz w:val="24"/>
        </w:rPr>
        <w:t>- Локальный сметный расчет.</w:t>
      </w:r>
    </w:p>
    <w:p w:rsidR="002E4214" w:rsidRPr="002E4214" w:rsidRDefault="002E4214" w:rsidP="003D619E">
      <w:pPr>
        <w:widowControl w:val="0"/>
        <w:jc w:val="right"/>
        <w:rPr>
          <w:rFonts w:eastAsia="Calibri"/>
          <w:b/>
          <w:bCs/>
          <w:sz w:val="24"/>
        </w:rPr>
      </w:pPr>
    </w:p>
    <w:p w:rsidR="002E4214" w:rsidRPr="002E4214" w:rsidRDefault="002E4214" w:rsidP="003D619E">
      <w:pPr>
        <w:widowControl w:val="0"/>
        <w:jc w:val="right"/>
        <w:rPr>
          <w:rFonts w:eastAsia="Calibri"/>
          <w:b/>
          <w:bCs/>
          <w:sz w:val="24"/>
        </w:rPr>
        <w:sectPr w:rsidR="002E4214" w:rsidRPr="002E4214" w:rsidSect="00531E17">
          <w:headerReference w:type="even" r:id="rId11"/>
          <w:headerReference w:type="default" r:id="rId12"/>
          <w:footerReference w:type="even" r:id="rId13"/>
          <w:pgSz w:w="11906" w:h="16838" w:code="9"/>
          <w:pgMar w:top="1134" w:right="851" w:bottom="1134" w:left="1701" w:header="284" w:footer="284" w:gutter="0"/>
          <w:cols w:space="708"/>
          <w:titlePg/>
          <w:docGrid w:linePitch="360"/>
        </w:sectPr>
      </w:pPr>
    </w:p>
    <w:p w:rsidR="002E4214" w:rsidRPr="002E4214" w:rsidRDefault="002E4214" w:rsidP="003D619E">
      <w:pPr>
        <w:widowControl w:val="0"/>
        <w:jc w:val="right"/>
        <w:rPr>
          <w:rFonts w:ascii="Calibri" w:eastAsia="Calibri" w:hAnsi="Calibri"/>
          <w:sz w:val="20"/>
          <w:szCs w:val="20"/>
        </w:rPr>
      </w:pPr>
      <w:r w:rsidRPr="002E4214">
        <w:rPr>
          <w:rFonts w:eastAsia="Calibri"/>
          <w:bCs/>
          <w:sz w:val="20"/>
          <w:szCs w:val="20"/>
        </w:rPr>
        <w:lastRenderedPageBreak/>
        <w:t xml:space="preserve"> Приложение № 1 к техническому заданию</w:t>
      </w:r>
      <w:r w:rsidRPr="002E4214">
        <w:rPr>
          <w:rFonts w:ascii="Calibri" w:eastAsia="Calibri" w:hAnsi="Calibri"/>
          <w:sz w:val="20"/>
          <w:szCs w:val="20"/>
        </w:rPr>
        <w:t xml:space="preserve"> </w:t>
      </w:r>
    </w:p>
    <w:p w:rsidR="002E4214" w:rsidRPr="002E4214" w:rsidRDefault="002E4214" w:rsidP="003D619E">
      <w:pPr>
        <w:widowControl w:val="0"/>
        <w:jc w:val="right"/>
        <w:rPr>
          <w:rFonts w:eastAsia="Calibri"/>
          <w:sz w:val="20"/>
          <w:szCs w:val="20"/>
        </w:rPr>
      </w:pPr>
      <w:r w:rsidRPr="002E4214">
        <w:rPr>
          <w:rFonts w:eastAsia="Calibri"/>
          <w:bCs/>
          <w:sz w:val="20"/>
          <w:szCs w:val="20"/>
        </w:rPr>
        <w:t xml:space="preserve"> на выполнение работ </w:t>
      </w:r>
      <w:r w:rsidRPr="002E4214">
        <w:rPr>
          <w:rFonts w:eastAsia="Calibri"/>
          <w:sz w:val="20"/>
          <w:szCs w:val="20"/>
        </w:rPr>
        <w:t xml:space="preserve">по благоустройству территории (укладка тротуарной плитки) </w:t>
      </w:r>
    </w:p>
    <w:p w:rsidR="002E4214" w:rsidRPr="002E4214" w:rsidRDefault="002E4214" w:rsidP="003D619E">
      <w:pPr>
        <w:widowControl w:val="0"/>
        <w:jc w:val="right"/>
        <w:rPr>
          <w:rFonts w:eastAsia="Calibri"/>
          <w:sz w:val="20"/>
          <w:szCs w:val="20"/>
        </w:rPr>
      </w:pPr>
      <w:r w:rsidRPr="002E4214">
        <w:rPr>
          <w:rFonts w:eastAsia="Calibri"/>
          <w:sz w:val="20"/>
          <w:szCs w:val="20"/>
        </w:rPr>
        <w:t xml:space="preserve">по ул. Виталия Бонивура, д. 2/1, в п. Пионерский, </w:t>
      </w:r>
    </w:p>
    <w:p w:rsidR="002E4214" w:rsidRPr="002E4214" w:rsidRDefault="002E4214" w:rsidP="003D619E">
      <w:pPr>
        <w:widowControl w:val="0"/>
        <w:jc w:val="right"/>
        <w:rPr>
          <w:rFonts w:ascii="Calibri" w:hAnsi="Calibri" w:cs="Calibri"/>
          <w:sz w:val="20"/>
          <w:szCs w:val="20"/>
        </w:rPr>
      </w:pPr>
      <w:r w:rsidRPr="002E4214">
        <w:rPr>
          <w:rFonts w:eastAsia="Calibri"/>
          <w:sz w:val="20"/>
          <w:szCs w:val="20"/>
        </w:rPr>
        <w:t>Елизовского района, Камчатского края</w:t>
      </w:r>
      <w:r w:rsidRPr="002E4214">
        <w:rPr>
          <w:rFonts w:ascii="Calibri" w:hAnsi="Calibri" w:cs="Calibri"/>
          <w:sz w:val="20"/>
          <w:szCs w:val="20"/>
        </w:rPr>
        <w:tab/>
      </w:r>
    </w:p>
    <w:p w:rsidR="002E4214" w:rsidRPr="002E4214" w:rsidRDefault="002E4214" w:rsidP="003D619E">
      <w:pPr>
        <w:widowControl w:val="0"/>
        <w:jc w:val="right"/>
        <w:rPr>
          <w:sz w:val="16"/>
          <w:szCs w:val="16"/>
        </w:rPr>
      </w:pPr>
    </w:p>
    <w:p w:rsidR="002E4214" w:rsidRPr="002E4214" w:rsidRDefault="002E4214" w:rsidP="003D619E">
      <w:pPr>
        <w:widowControl w:val="0"/>
        <w:jc w:val="center"/>
        <w:rPr>
          <w:sz w:val="24"/>
        </w:rPr>
      </w:pPr>
      <w:r w:rsidRPr="002E4214">
        <w:rPr>
          <w:sz w:val="24"/>
        </w:rPr>
        <w:t>Схема расположения объекта закупки</w:t>
      </w:r>
    </w:p>
    <w:p w:rsidR="002E4214" w:rsidRPr="002E4214" w:rsidRDefault="009C2410" w:rsidP="003D619E">
      <w:pPr>
        <w:widowControl w:val="0"/>
        <w:tabs>
          <w:tab w:val="left" w:pos="5592"/>
        </w:tabs>
        <w:jc w:val="left"/>
        <w:rPr>
          <w:rFonts w:ascii="Calibri" w:hAnsi="Calibri" w:cs="Calibri"/>
          <w:sz w:val="20"/>
          <w:szCs w:val="20"/>
        </w:rPr>
      </w:pPr>
      <w:r>
        <w:rPr>
          <w:rFonts w:ascii="Calibri" w:hAnsi="Calibri" w:cs="Calibri"/>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6.2pt;height:361.8pt">
            <v:imagedata r:id="rId14" o:title=""/>
          </v:shape>
        </w:pict>
      </w:r>
    </w:p>
    <w:p w:rsidR="002E4214" w:rsidRPr="002E4214" w:rsidRDefault="002E4214" w:rsidP="003D619E">
      <w:pPr>
        <w:widowControl w:val="0"/>
        <w:jc w:val="right"/>
        <w:rPr>
          <w:rFonts w:ascii="Calibri" w:eastAsia="Calibri" w:hAnsi="Calibri"/>
          <w:sz w:val="20"/>
          <w:szCs w:val="20"/>
        </w:rPr>
      </w:pPr>
      <w:r w:rsidRPr="002E4214">
        <w:rPr>
          <w:rFonts w:ascii="Calibri" w:hAnsi="Calibri" w:cs="Calibri"/>
          <w:sz w:val="20"/>
          <w:szCs w:val="20"/>
        </w:rPr>
        <w:br w:type="page"/>
      </w:r>
      <w:r w:rsidRPr="002E4214">
        <w:rPr>
          <w:rFonts w:ascii="Calibri" w:hAnsi="Calibri" w:cs="Calibri"/>
          <w:sz w:val="20"/>
          <w:szCs w:val="20"/>
        </w:rPr>
        <w:lastRenderedPageBreak/>
        <w:tab/>
      </w:r>
      <w:r w:rsidRPr="002E4214">
        <w:rPr>
          <w:rFonts w:eastAsia="Calibri"/>
          <w:bCs/>
          <w:sz w:val="20"/>
          <w:szCs w:val="20"/>
        </w:rPr>
        <w:t>Приложение № 2 к техническому заданию</w:t>
      </w:r>
      <w:r w:rsidRPr="002E4214">
        <w:rPr>
          <w:rFonts w:ascii="Calibri" w:eastAsia="Calibri" w:hAnsi="Calibri"/>
          <w:sz w:val="20"/>
          <w:szCs w:val="20"/>
        </w:rPr>
        <w:t xml:space="preserve"> </w:t>
      </w:r>
    </w:p>
    <w:p w:rsidR="002E4214" w:rsidRPr="002E4214" w:rsidRDefault="002E4214" w:rsidP="003D619E">
      <w:pPr>
        <w:widowControl w:val="0"/>
        <w:jc w:val="right"/>
        <w:rPr>
          <w:rFonts w:eastAsia="Calibri"/>
          <w:sz w:val="20"/>
          <w:szCs w:val="20"/>
        </w:rPr>
      </w:pPr>
      <w:r w:rsidRPr="002E4214">
        <w:rPr>
          <w:rFonts w:eastAsia="Calibri"/>
          <w:bCs/>
          <w:sz w:val="20"/>
          <w:szCs w:val="20"/>
        </w:rPr>
        <w:t xml:space="preserve">на выполнение работ </w:t>
      </w:r>
      <w:r w:rsidRPr="002E4214">
        <w:rPr>
          <w:rFonts w:eastAsia="Calibri"/>
          <w:sz w:val="20"/>
          <w:szCs w:val="20"/>
        </w:rPr>
        <w:t xml:space="preserve">по благоустройству территории (укладка тротуарной плитки) </w:t>
      </w:r>
    </w:p>
    <w:p w:rsidR="002E4214" w:rsidRPr="002E4214" w:rsidRDefault="002E4214" w:rsidP="003D619E">
      <w:pPr>
        <w:widowControl w:val="0"/>
        <w:jc w:val="right"/>
        <w:rPr>
          <w:rFonts w:eastAsia="Calibri"/>
          <w:sz w:val="20"/>
          <w:szCs w:val="20"/>
        </w:rPr>
      </w:pPr>
      <w:r w:rsidRPr="002E4214">
        <w:rPr>
          <w:rFonts w:eastAsia="Calibri"/>
          <w:sz w:val="20"/>
          <w:szCs w:val="20"/>
        </w:rPr>
        <w:t xml:space="preserve">по ул. Виталия Бонивура, д. 2/1, в п. Пионерский, </w:t>
      </w:r>
    </w:p>
    <w:p w:rsidR="002E4214" w:rsidRPr="002E4214" w:rsidRDefault="002E4214" w:rsidP="003D619E">
      <w:pPr>
        <w:widowControl w:val="0"/>
        <w:tabs>
          <w:tab w:val="left" w:pos="6633"/>
        </w:tabs>
        <w:jc w:val="right"/>
        <w:rPr>
          <w:rFonts w:ascii="Calibri" w:hAnsi="Calibri" w:cs="Calibri"/>
          <w:sz w:val="20"/>
          <w:szCs w:val="20"/>
        </w:rPr>
      </w:pPr>
      <w:r w:rsidRPr="002E4214">
        <w:rPr>
          <w:rFonts w:eastAsia="Calibri"/>
          <w:sz w:val="20"/>
          <w:szCs w:val="20"/>
        </w:rPr>
        <w:t xml:space="preserve">                                                                           Елизовского района, Камчатского края</w:t>
      </w:r>
      <w:r w:rsidRPr="002E4214">
        <w:rPr>
          <w:rFonts w:ascii="Calibri" w:hAnsi="Calibri" w:cs="Calibri"/>
          <w:sz w:val="20"/>
          <w:szCs w:val="20"/>
        </w:rPr>
        <w:tab/>
      </w:r>
    </w:p>
    <w:p w:rsidR="002E4214" w:rsidRPr="002E4214" w:rsidRDefault="002E4214" w:rsidP="003D619E">
      <w:pPr>
        <w:widowControl w:val="0"/>
        <w:tabs>
          <w:tab w:val="left" w:pos="6633"/>
        </w:tabs>
        <w:jc w:val="left"/>
        <w:rPr>
          <w:rFonts w:ascii="Calibri" w:hAnsi="Calibri" w:cs="Calibri"/>
          <w:sz w:val="20"/>
          <w:szCs w:val="20"/>
        </w:rPr>
      </w:pPr>
    </w:p>
    <w:p w:rsidR="002E4214" w:rsidRPr="002E4214" w:rsidRDefault="002E4214" w:rsidP="003D619E">
      <w:pPr>
        <w:widowControl w:val="0"/>
        <w:tabs>
          <w:tab w:val="left" w:pos="6633"/>
        </w:tabs>
        <w:jc w:val="center"/>
        <w:rPr>
          <w:sz w:val="24"/>
        </w:rPr>
      </w:pPr>
      <w:r w:rsidRPr="002E4214">
        <w:rPr>
          <w:sz w:val="24"/>
        </w:rPr>
        <w:t>Локальный сметный расчет</w:t>
      </w:r>
    </w:p>
    <w:p w:rsidR="002E4214" w:rsidRPr="002E4214" w:rsidRDefault="002E4214" w:rsidP="003D619E">
      <w:pPr>
        <w:widowControl w:val="0"/>
        <w:jc w:val="right"/>
        <w:rPr>
          <w:rFonts w:ascii="Calibri" w:hAnsi="Calibri" w:cs="Calibri"/>
          <w:sz w:val="20"/>
          <w:szCs w:val="20"/>
        </w:rPr>
      </w:pPr>
    </w:p>
    <w:p w:rsidR="002E4214" w:rsidRPr="002E4214" w:rsidRDefault="002E4214" w:rsidP="003D619E">
      <w:pPr>
        <w:tabs>
          <w:tab w:val="left" w:pos="3450"/>
        </w:tabs>
        <w:jc w:val="left"/>
        <w:rPr>
          <w:rFonts w:ascii="Calibri" w:hAnsi="Calibri" w:cs="Calibri"/>
          <w:sz w:val="20"/>
          <w:szCs w:val="20"/>
        </w:rPr>
      </w:pPr>
      <w:r w:rsidRPr="002E4214">
        <w:rPr>
          <w:rFonts w:ascii="Calibri" w:hAnsi="Calibri" w:cs="Calibri"/>
          <w:sz w:val="20"/>
          <w:szCs w:val="20"/>
        </w:rPr>
        <w:tab/>
      </w:r>
    </w:p>
    <w:tbl>
      <w:tblPr>
        <w:tblW w:w="15327" w:type="dxa"/>
        <w:tblInd w:w="78" w:type="dxa"/>
        <w:tblLayout w:type="fixed"/>
        <w:tblLook w:val="0000" w:firstRow="0" w:lastRow="0" w:firstColumn="0" w:lastColumn="0" w:noHBand="0" w:noVBand="0"/>
      </w:tblPr>
      <w:tblGrid>
        <w:gridCol w:w="881"/>
        <w:gridCol w:w="1842"/>
        <w:gridCol w:w="1180"/>
        <w:gridCol w:w="1179"/>
        <w:gridCol w:w="1506"/>
        <w:gridCol w:w="966"/>
        <w:gridCol w:w="891"/>
        <w:gridCol w:w="954"/>
        <w:gridCol w:w="978"/>
        <w:gridCol w:w="915"/>
        <w:gridCol w:w="236"/>
        <w:gridCol w:w="409"/>
        <w:gridCol w:w="1134"/>
        <w:gridCol w:w="678"/>
        <w:gridCol w:w="1578"/>
      </w:tblGrid>
      <w:tr w:rsidR="002E4214" w:rsidRPr="002E4214" w:rsidTr="00B474EC">
        <w:trPr>
          <w:trHeight w:val="83"/>
        </w:trPr>
        <w:tc>
          <w:tcPr>
            <w:tcW w:w="881"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80"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79"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5928" w:type="dxa"/>
            <w:gridSpan w:val="7"/>
            <w:vMerge w:val="restart"/>
            <w:tcBorders>
              <w:top w:val="nil"/>
              <w:left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Приложение № 2</w:t>
            </w:r>
          </w:p>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Утверждено приказом № 421 от 4 августа 2020 г. Минстроя РФ</w:t>
            </w:r>
          </w:p>
        </w:tc>
      </w:tr>
      <w:tr w:rsidR="002E4214" w:rsidRPr="002E4214" w:rsidTr="00B474EC">
        <w:trPr>
          <w:trHeight w:val="83"/>
        </w:trPr>
        <w:tc>
          <w:tcPr>
            <w:tcW w:w="881"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80"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79"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5928" w:type="dxa"/>
            <w:gridSpan w:val="7"/>
            <w:vMerge/>
            <w:tcBorders>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80"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79"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236"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543" w:type="dxa"/>
            <w:gridSpan w:val="2"/>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578"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80"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79"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236"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543" w:type="dxa"/>
            <w:gridSpan w:val="2"/>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578"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250"/>
        </w:trPr>
        <w:tc>
          <w:tcPr>
            <w:tcW w:w="3903" w:type="dxa"/>
            <w:gridSpan w:val="3"/>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 xml:space="preserve">Наименование редакции сметных нормативов  </w:t>
            </w:r>
          </w:p>
        </w:tc>
        <w:tc>
          <w:tcPr>
            <w:tcW w:w="11424" w:type="dxa"/>
            <w:gridSpan w:val="1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Изменения в федеральные единичные расценки и отдельные составляющие к ним, включенные в федеральный реестр сметных нормативов  приказом Минстроя России от 26 декабря № 2019 г. № 876/пр (в ред. приказов от 30.03.2019 № 172/пр,  от 01.06.2020 294/пр, от 30.06.2020 № 352/пр)</w:t>
            </w:r>
          </w:p>
        </w:tc>
      </w:tr>
      <w:tr w:rsidR="002E4214" w:rsidRPr="002E4214" w:rsidTr="00B474EC">
        <w:trPr>
          <w:trHeight w:val="123"/>
        </w:trPr>
        <w:tc>
          <w:tcPr>
            <w:tcW w:w="3903" w:type="dxa"/>
            <w:gridSpan w:val="3"/>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Наименование программного продукта</w:t>
            </w:r>
          </w:p>
        </w:tc>
        <w:tc>
          <w:tcPr>
            <w:tcW w:w="2685" w:type="dxa"/>
            <w:gridSpan w:val="2"/>
            <w:tcBorders>
              <w:top w:val="nil"/>
              <w:left w:val="nil"/>
              <w:bottom w:val="single" w:sz="6" w:space="0" w:color="auto"/>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ПК "ГРАНД-Смета 2021"</w:t>
            </w:r>
          </w:p>
        </w:tc>
        <w:tc>
          <w:tcPr>
            <w:tcW w:w="966" w:type="dxa"/>
            <w:tcBorders>
              <w:top w:val="nil"/>
              <w:left w:val="nil"/>
              <w:bottom w:val="single" w:sz="6" w:space="0" w:color="auto"/>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891" w:type="dxa"/>
            <w:tcBorders>
              <w:top w:val="nil"/>
              <w:left w:val="nil"/>
              <w:bottom w:val="single" w:sz="6" w:space="0" w:color="auto"/>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954" w:type="dxa"/>
            <w:tcBorders>
              <w:top w:val="nil"/>
              <w:left w:val="nil"/>
              <w:bottom w:val="single" w:sz="6" w:space="0" w:color="auto"/>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978" w:type="dxa"/>
            <w:tcBorders>
              <w:top w:val="nil"/>
              <w:left w:val="nil"/>
              <w:bottom w:val="single" w:sz="6" w:space="0" w:color="auto"/>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915" w:type="dxa"/>
            <w:tcBorders>
              <w:top w:val="nil"/>
              <w:left w:val="nil"/>
              <w:bottom w:val="single" w:sz="6" w:space="0" w:color="auto"/>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236" w:type="dxa"/>
            <w:tcBorders>
              <w:top w:val="nil"/>
              <w:left w:val="nil"/>
              <w:bottom w:val="single" w:sz="6" w:space="0" w:color="auto"/>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543" w:type="dxa"/>
            <w:gridSpan w:val="2"/>
            <w:tcBorders>
              <w:top w:val="nil"/>
              <w:left w:val="nil"/>
              <w:bottom w:val="single" w:sz="6" w:space="0" w:color="auto"/>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nil"/>
              <w:left w:val="nil"/>
              <w:bottom w:val="single" w:sz="6" w:space="0" w:color="auto"/>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578" w:type="dxa"/>
            <w:tcBorders>
              <w:top w:val="nil"/>
              <w:left w:val="nil"/>
              <w:bottom w:val="single" w:sz="6" w:space="0" w:color="auto"/>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355"/>
        </w:trPr>
        <w:tc>
          <w:tcPr>
            <w:tcW w:w="881" w:type="dxa"/>
            <w:tcBorders>
              <w:top w:val="nil"/>
              <w:left w:val="nil"/>
              <w:bottom w:val="single" w:sz="6" w:space="0" w:color="auto"/>
              <w:right w:val="nil"/>
            </w:tcBorders>
          </w:tcPr>
          <w:p w:rsidR="002E4214" w:rsidRPr="002E4214" w:rsidRDefault="002E4214" w:rsidP="003D619E">
            <w:pPr>
              <w:autoSpaceDE w:val="0"/>
              <w:autoSpaceDN w:val="0"/>
              <w:adjustRightInd w:val="0"/>
              <w:jc w:val="center"/>
              <w:rPr>
                <w:rFonts w:ascii="Arial" w:eastAsia="Calibri" w:hAnsi="Arial" w:cs="Arial"/>
                <w:color w:val="000000"/>
                <w:sz w:val="20"/>
                <w:szCs w:val="20"/>
              </w:rPr>
            </w:pPr>
          </w:p>
        </w:tc>
        <w:tc>
          <w:tcPr>
            <w:tcW w:w="1842" w:type="dxa"/>
            <w:tcBorders>
              <w:top w:val="nil"/>
              <w:left w:val="nil"/>
              <w:bottom w:val="single" w:sz="6" w:space="0" w:color="auto"/>
              <w:right w:val="nil"/>
            </w:tcBorders>
          </w:tcPr>
          <w:p w:rsidR="002E4214" w:rsidRPr="002E4214" w:rsidRDefault="002E4214" w:rsidP="003D619E">
            <w:pPr>
              <w:autoSpaceDE w:val="0"/>
              <w:autoSpaceDN w:val="0"/>
              <w:adjustRightInd w:val="0"/>
              <w:jc w:val="center"/>
              <w:rPr>
                <w:rFonts w:ascii="Arial" w:eastAsia="Calibri" w:hAnsi="Arial" w:cs="Arial"/>
                <w:color w:val="000000"/>
                <w:sz w:val="20"/>
                <w:szCs w:val="20"/>
              </w:rPr>
            </w:pPr>
          </w:p>
        </w:tc>
        <w:tc>
          <w:tcPr>
            <w:tcW w:w="1180" w:type="dxa"/>
            <w:tcBorders>
              <w:top w:val="nil"/>
              <w:left w:val="nil"/>
              <w:bottom w:val="single" w:sz="6" w:space="0" w:color="auto"/>
              <w:right w:val="nil"/>
            </w:tcBorders>
          </w:tcPr>
          <w:p w:rsidR="002E4214" w:rsidRPr="002E4214" w:rsidRDefault="002E4214" w:rsidP="003D619E">
            <w:pPr>
              <w:autoSpaceDE w:val="0"/>
              <w:autoSpaceDN w:val="0"/>
              <w:adjustRightInd w:val="0"/>
              <w:jc w:val="center"/>
              <w:rPr>
                <w:rFonts w:ascii="Arial" w:eastAsia="Calibri" w:hAnsi="Arial" w:cs="Arial"/>
                <w:color w:val="000000"/>
                <w:sz w:val="20"/>
                <w:szCs w:val="20"/>
              </w:rPr>
            </w:pPr>
          </w:p>
        </w:tc>
        <w:tc>
          <w:tcPr>
            <w:tcW w:w="1179" w:type="dxa"/>
            <w:tcBorders>
              <w:top w:val="nil"/>
              <w:left w:val="nil"/>
              <w:bottom w:val="single" w:sz="6" w:space="0" w:color="auto"/>
              <w:right w:val="nil"/>
            </w:tcBorders>
          </w:tcPr>
          <w:p w:rsidR="002E4214" w:rsidRPr="002E4214" w:rsidRDefault="002E4214" w:rsidP="003D619E">
            <w:pPr>
              <w:autoSpaceDE w:val="0"/>
              <w:autoSpaceDN w:val="0"/>
              <w:adjustRightInd w:val="0"/>
              <w:jc w:val="center"/>
              <w:rPr>
                <w:rFonts w:ascii="Arial" w:eastAsia="Calibri" w:hAnsi="Arial" w:cs="Arial"/>
                <w:color w:val="000000"/>
                <w:sz w:val="20"/>
                <w:szCs w:val="20"/>
              </w:rPr>
            </w:pPr>
          </w:p>
        </w:tc>
        <w:tc>
          <w:tcPr>
            <w:tcW w:w="1506" w:type="dxa"/>
            <w:tcBorders>
              <w:top w:val="nil"/>
              <w:left w:val="nil"/>
              <w:bottom w:val="single" w:sz="6" w:space="0" w:color="auto"/>
              <w:right w:val="nil"/>
            </w:tcBorders>
          </w:tcPr>
          <w:p w:rsidR="002E4214" w:rsidRPr="002E4214" w:rsidRDefault="002E4214" w:rsidP="003D619E">
            <w:pPr>
              <w:autoSpaceDE w:val="0"/>
              <w:autoSpaceDN w:val="0"/>
              <w:adjustRightInd w:val="0"/>
              <w:jc w:val="center"/>
              <w:rPr>
                <w:rFonts w:ascii="Arial" w:eastAsia="Calibri" w:hAnsi="Arial" w:cs="Arial"/>
                <w:color w:val="000000"/>
                <w:sz w:val="20"/>
                <w:szCs w:val="20"/>
              </w:rPr>
            </w:pPr>
          </w:p>
        </w:tc>
        <w:tc>
          <w:tcPr>
            <w:tcW w:w="966" w:type="dxa"/>
            <w:tcBorders>
              <w:top w:val="nil"/>
              <w:left w:val="nil"/>
              <w:bottom w:val="single" w:sz="6" w:space="0" w:color="auto"/>
              <w:right w:val="nil"/>
            </w:tcBorders>
          </w:tcPr>
          <w:p w:rsidR="002E4214" w:rsidRPr="002E4214" w:rsidRDefault="002E4214" w:rsidP="003D619E">
            <w:pPr>
              <w:autoSpaceDE w:val="0"/>
              <w:autoSpaceDN w:val="0"/>
              <w:adjustRightInd w:val="0"/>
              <w:jc w:val="center"/>
              <w:rPr>
                <w:rFonts w:ascii="Arial" w:eastAsia="Calibri" w:hAnsi="Arial" w:cs="Arial"/>
                <w:color w:val="000000"/>
                <w:sz w:val="20"/>
                <w:szCs w:val="20"/>
              </w:rPr>
            </w:pPr>
          </w:p>
        </w:tc>
        <w:tc>
          <w:tcPr>
            <w:tcW w:w="891" w:type="dxa"/>
            <w:tcBorders>
              <w:top w:val="nil"/>
              <w:left w:val="nil"/>
              <w:bottom w:val="single" w:sz="6" w:space="0" w:color="auto"/>
              <w:right w:val="nil"/>
            </w:tcBorders>
          </w:tcPr>
          <w:p w:rsidR="002E4214" w:rsidRPr="002E4214" w:rsidRDefault="002E4214" w:rsidP="003D619E">
            <w:pPr>
              <w:autoSpaceDE w:val="0"/>
              <w:autoSpaceDN w:val="0"/>
              <w:adjustRightInd w:val="0"/>
              <w:jc w:val="center"/>
              <w:rPr>
                <w:rFonts w:ascii="Arial" w:eastAsia="Calibri" w:hAnsi="Arial" w:cs="Arial"/>
                <w:color w:val="000000"/>
                <w:sz w:val="20"/>
                <w:szCs w:val="20"/>
              </w:rPr>
            </w:pPr>
          </w:p>
        </w:tc>
        <w:tc>
          <w:tcPr>
            <w:tcW w:w="954" w:type="dxa"/>
            <w:tcBorders>
              <w:top w:val="nil"/>
              <w:left w:val="nil"/>
              <w:bottom w:val="single" w:sz="6" w:space="0" w:color="auto"/>
              <w:right w:val="nil"/>
            </w:tcBorders>
          </w:tcPr>
          <w:p w:rsidR="002E4214" w:rsidRPr="002E4214" w:rsidRDefault="002E4214" w:rsidP="003D619E">
            <w:pPr>
              <w:autoSpaceDE w:val="0"/>
              <w:autoSpaceDN w:val="0"/>
              <w:adjustRightInd w:val="0"/>
              <w:jc w:val="center"/>
              <w:rPr>
                <w:rFonts w:ascii="Arial" w:eastAsia="Calibri" w:hAnsi="Arial" w:cs="Arial"/>
                <w:color w:val="000000"/>
                <w:sz w:val="20"/>
                <w:szCs w:val="20"/>
              </w:rPr>
            </w:pPr>
          </w:p>
        </w:tc>
        <w:tc>
          <w:tcPr>
            <w:tcW w:w="978" w:type="dxa"/>
            <w:tcBorders>
              <w:top w:val="nil"/>
              <w:left w:val="nil"/>
              <w:bottom w:val="single" w:sz="6" w:space="0" w:color="auto"/>
              <w:right w:val="nil"/>
            </w:tcBorders>
          </w:tcPr>
          <w:p w:rsidR="002E4214" w:rsidRPr="002E4214" w:rsidRDefault="002E4214" w:rsidP="003D619E">
            <w:pPr>
              <w:autoSpaceDE w:val="0"/>
              <w:autoSpaceDN w:val="0"/>
              <w:adjustRightInd w:val="0"/>
              <w:jc w:val="center"/>
              <w:rPr>
                <w:rFonts w:ascii="Arial" w:eastAsia="Calibri" w:hAnsi="Arial" w:cs="Arial"/>
                <w:color w:val="000000"/>
                <w:sz w:val="20"/>
                <w:szCs w:val="20"/>
              </w:rPr>
            </w:pPr>
          </w:p>
        </w:tc>
        <w:tc>
          <w:tcPr>
            <w:tcW w:w="915" w:type="dxa"/>
            <w:tcBorders>
              <w:top w:val="nil"/>
              <w:left w:val="nil"/>
              <w:bottom w:val="single" w:sz="6" w:space="0" w:color="auto"/>
              <w:right w:val="nil"/>
            </w:tcBorders>
          </w:tcPr>
          <w:p w:rsidR="002E4214" w:rsidRPr="002E4214" w:rsidRDefault="002E4214" w:rsidP="003D619E">
            <w:pPr>
              <w:autoSpaceDE w:val="0"/>
              <w:autoSpaceDN w:val="0"/>
              <w:adjustRightInd w:val="0"/>
              <w:jc w:val="center"/>
              <w:rPr>
                <w:rFonts w:ascii="Arial" w:eastAsia="Calibri" w:hAnsi="Arial" w:cs="Arial"/>
                <w:color w:val="000000"/>
                <w:sz w:val="20"/>
                <w:szCs w:val="20"/>
              </w:rPr>
            </w:pPr>
          </w:p>
        </w:tc>
        <w:tc>
          <w:tcPr>
            <w:tcW w:w="236" w:type="dxa"/>
            <w:tcBorders>
              <w:top w:val="nil"/>
              <w:left w:val="nil"/>
              <w:bottom w:val="single" w:sz="6" w:space="0" w:color="auto"/>
              <w:right w:val="nil"/>
            </w:tcBorders>
          </w:tcPr>
          <w:p w:rsidR="002E4214" w:rsidRPr="002E4214" w:rsidRDefault="002E4214" w:rsidP="003D619E">
            <w:pPr>
              <w:autoSpaceDE w:val="0"/>
              <w:autoSpaceDN w:val="0"/>
              <w:adjustRightInd w:val="0"/>
              <w:jc w:val="center"/>
              <w:rPr>
                <w:rFonts w:ascii="Arial" w:eastAsia="Calibri" w:hAnsi="Arial" w:cs="Arial"/>
                <w:color w:val="000000"/>
                <w:sz w:val="20"/>
                <w:szCs w:val="20"/>
              </w:rPr>
            </w:pPr>
          </w:p>
        </w:tc>
        <w:tc>
          <w:tcPr>
            <w:tcW w:w="1543" w:type="dxa"/>
            <w:gridSpan w:val="2"/>
            <w:tcBorders>
              <w:top w:val="nil"/>
              <w:left w:val="nil"/>
              <w:bottom w:val="single" w:sz="6" w:space="0" w:color="auto"/>
              <w:right w:val="nil"/>
            </w:tcBorders>
          </w:tcPr>
          <w:p w:rsidR="002E4214" w:rsidRPr="002E4214" w:rsidRDefault="002E4214" w:rsidP="003D619E">
            <w:pPr>
              <w:autoSpaceDE w:val="0"/>
              <w:autoSpaceDN w:val="0"/>
              <w:adjustRightInd w:val="0"/>
              <w:jc w:val="center"/>
              <w:rPr>
                <w:rFonts w:ascii="Arial" w:eastAsia="Calibri" w:hAnsi="Arial" w:cs="Arial"/>
                <w:color w:val="000000"/>
                <w:sz w:val="20"/>
                <w:szCs w:val="20"/>
              </w:rPr>
            </w:pPr>
          </w:p>
        </w:tc>
        <w:tc>
          <w:tcPr>
            <w:tcW w:w="678" w:type="dxa"/>
            <w:tcBorders>
              <w:top w:val="nil"/>
              <w:left w:val="nil"/>
              <w:bottom w:val="single" w:sz="6" w:space="0" w:color="auto"/>
              <w:right w:val="nil"/>
            </w:tcBorders>
          </w:tcPr>
          <w:p w:rsidR="002E4214" w:rsidRPr="002E4214" w:rsidRDefault="002E4214" w:rsidP="003D619E">
            <w:pPr>
              <w:autoSpaceDE w:val="0"/>
              <w:autoSpaceDN w:val="0"/>
              <w:adjustRightInd w:val="0"/>
              <w:jc w:val="center"/>
              <w:rPr>
                <w:rFonts w:ascii="Arial" w:eastAsia="Calibri" w:hAnsi="Arial" w:cs="Arial"/>
                <w:color w:val="000000"/>
                <w:sz w:val="20"/>
                <w:szCs w:val="20"/>
              </w:rPr>
            </w:pPr>
          </w:p>
        </w:tc>
        <w:tc>
          <w:tcPr>
            <w:tcW w:w="1578" w:type="dxa"/>
            <w:tcBorders>
              <w:top w:val="nil"/>
              <w:left w:val="nil"/>
              <w:bottom w:val="single" w:sz="6" w:space="0" w:color="auto"/>
              <w:right w:val="nil"/>
            </w:tcBorders>
          </w:tcPr>
          <w:p w:rsidR="002E4214" w:rsidRPr="002E4214" w:rsidRDefault="002E4214" w:rsidP="003D619E">
            <w:pPr>
              <w:autoSpaceDE w:val="0"/>
              <w:autoSpaceDN w:val="0"/>
              <w:adjustRightInd w:val="0"/>
              <w:jc w:val="center"/>
              <w:rPr>
                <w:rFonts w:ascii="Arial" w:eastAsia="Calibri" w:hAnsi="Arial" w:cs="Arial"/>
                <w:color w:val="000000"/>
                <w:sz w:val="20"/>
                <w:szCs w:val="20"/>
              </w:rPr>
            </w:pPr>
          </w:p>
        </w:tc>
      </w:tr>
      <w:tr w:rsidR="002E4214" w:rsidRPr="002E4214" w:rsidTr="00B474EC">
        <w:trPr>
          <w:trHeight w:val="334"/>
        </w:trPr>
        <w:tc>
          <w:tcPr>
            <w:tcW w:w="15327" w:type="dxa"/>
            <w:gridSpan w:val="15"/>
            <w:tcBorders>
              <w:top w:val="single" w:sz="6" w:space="0" w:color="auto"/>
              <w:left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r w:rsidRPr="002E4214">
              <w:rPr>
                <w:rFonts w:ascii="Arial" w:eastAsia="Calibri" w:hAnsi="Arial" w:cs="Arial"/>
                <w:i/>
                <w:iCs/>
                <w:color w:val="000000"/>
                <w:sz w:val="16"/>
                <w:szCs w:val="16"/>
              </w:rPr>
              <w:t>(наименование стройки)</w:t>
            </w:r>
          </w:p>
          <w:p w:rsidR="002E4214" w:rsidRPr="002E4214" w:rsidRDefault="002E4214" w:rsidP="003D619E">
            <w:pPr>
              <w:autoSpaceDE w:val="0"/>
              <w:autoSpaceDN w:val="0"/>
              <w:adjustRightInd w:val="0"/>
              <w:jc w:val="center"/>
              <w:rPr>
                <w:rFonts w:ascii="Arial" w:eastAsia="Calibri" w:hAnsi="Arial" w:cs="Arial"/>
                <w:color w:val="000000"/>
                <w:sz w:val="20"/>
                <w:szCs w:val="20"/>
              </w:rPr>
            </w:pPr>
            <w:r w:rsidRPr="002E4214">
              <w:rPr>
                <w:rFonts w:ascii="Arial" w:eastAsia="Calibri" w:hAnsi="Arial" w:cs="Arial"/>
                <w:color w:val="000000"/>
                <w:sz w:val="20"/>
                <w:szCs w:val="20"/>
              </w:rPr>
              <w:t>Выполнение работ по благоустройству территории (укладка тротуарной плитки)</w:t>
            </w:r>
          </w:p>
          <w:p w:rsidR="002E4214" w:rsidRPr="002E4214" w:rsidRDefault="002E4214" w:rsidP="003D619E">
            <w:pPr>
              <w:autoSpaceDE w:val="0"/>
              <w:autoSpaceDN w:val="0"/>
              <w:adjustRightInd w:val="0"/>
              <w:jc w:val="center"/>
              <w:rPr>
                <w:rFonts w:ascii="Arial" w:eastAsia="Calibri" w:hAnsi="Arial" w:cs="Arial"/>
                <w:color w:val="000000"/>
                <w:sz w:val="20"/>
                <w:szCs w:val="20"/>
              </w:rPr>
            </w:pPr>
            <w:r w:rsidRPr="002E4214">
              <w:rPr>
                <w:rFonts w:ascii="Arial" w:eastAsia="Calibri" w:hAnsi="Arial" w:cs="Arial"/>
                <w:color w:val="000000"/>
                <w:sz w:val="20"/>
                <w:szCs w:val="20"/>
              </w:rPr>
              <w:t>по ул. Виталия Бонивура, д. 2/1, в п. Пионерский,</w:t>
            </w:r>
          </w:p>
          <w:p w:rsidR="002E4214" w:rsidRPr="002E4214" w:rsidRDefault="002E4214" w:rsidP="003D619E">
            <w:pPr>
              <w:autoSpaceDE w:val="0"/>
              <w:autoSpaceDN w:val="0"/>
              <w:adjustRightInd w:val="0"/>
              <w:jc w:val="center"/>
              <w:rPr>
                <w:rFonts w:ascii="Arial" w:eastAsia="Calibri" w:hAnsi="Arial" w:cs="Arial"/>
                <w:i/>
                <w:iCs/>
                <w:color w:val="000000"/>
                <w:sz w:val="16"/>
                <w:szCs w:val="16"/>
              </w:rPr>
            </w:pPr>
            <w:r w:rsidRPr="002E4214">
              <w:rPr>
                <w:rFonts w:ascii="Arial" w:eastAsia="Calibri" w:hAnsi="Arial" w:cs="Arial"/>
                <w:color w:val="000000"/>
                <w:sz w:val="20"/>
                <w:szCs w:val="20"/>
              </w:rPr>
              <w:t>Елизовского района, Камчатского края</w:t>
            </w:r>
          </w:p>
        </w:tc>
      </w:tr>
      <w:tr w:rsidR="002E4214" w:rsidRPr="002E4214" w:rsidTr="00B474EC">
        <w:trPr>
          <w:trHeight w:val="83"/>
        </w:trPr>
        <w:tc>
          <w:tcPr>
            <w:tcW w:w="13749" w:type="dxa"/>
            <w:gridSpan w:val="14"/>
            <w:vMerge w:val="restart"/>
            <w:tcBorders>
              <w:top w:val="single" w:sz="6" w:space="0" w:color="auto"/>
              <w:left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r w:rsidRPr="002E4214">
              <w:rPr>
                <w:rFonts w:ascii="Arial" w:eastAsia="Calibri" w:hAnsi="Arial" w:cs="Arial"/>
                <w:i/>
                <w:iCs/>
                <w:color w:val="000000"/>
                <w:sz w:val="16"/>
                <w:szCs w:val="16"/>
              </w:rPr>
              <w:t>(наименование объекта капитального строительства)</w:t>
            </w:r>
          </w:p>
          <w:p w:rsidR="002E4214" w:rsidRPr="002E4214" w:rsidRDefault="002E4214" w:rsidP="003D619E">
            <w:pPr>
              <w:autoSpaceDE w:val="0"/>
              <w:autoSpaceDN w:val="0"/>
              <w:adjustRightInd w:val="0"/>
              <w:jc w:val="center"/>
              <w:rPr>
                <w:rFonts w:ascii="Arial" w:eastAsia="Calibri" w:hAnsi="Arial" w:cs="Arial"/>
                <w:b/>
                <w:bCs/>
                <w:color w:val="000000"/>
                <w:szCs w:val="28"/>
              </w:rPr>
            </w:pPr>
            <w:r w:rsidRPr="002E4214">
              <w:rPr>
                <w:rFonts w:ascii="Arial" w:eastAsia="Calibri" w:hAnsi="Arial" w:cs="Arial"/>
                <w:b/>
                <w:bCs/>
                <w:color w:val="000000"/>
                <w:szCs w:val="28"/>
              </w:rPr>
              <w:t>ЛОКАЛЬНЫЙ СМЕТНЫЙ РАСЧЕТ (СМЕТА) № 01-01</w:t>
            </w:r>
          </w:p>
          <w:p w:rsidR="002E4214" w:rsidRPr="002E4214" w:rsidRDefault="002E4214" w:rsidP="003D619E">
            <w:pPr>
              <w:autoSpaceDE w:val="0"/>
              <w:autoSpaceDN w:val="0"/>
              <w:adjustRightInd w:val="0"/>
              <w:jc w:val="center"/>
              <w:rPr>
                <w:rFonts w:ascii="Arial" w:eastAsia="Calibri" w:hAnsi="Arial" w:cs="Arial"/>
                <w:color w:val="000000"/>
                <w:sz w:val="20"/>
                <w:szCs w:val="20"/>
              </w:rPr>
            </w:pPr>
            <w:r w:rsidRPr="002E4214">
              <w:rPr>
                <w:rFonts w:ascii="Arial" w:eastAsia="Calibri" w:hAnsi="Arial" w:cs="Arial"/>
                <w:color w:val="000000"/>
                <w:sz w:val="20"/>
                <w:szCs w:val="20"/>
              </w:rPr>
              <w:t>Выполнение работ по благоустройству территории (укладка тротуарной плитки)</w:t>
            </w:r>
          </w:p>
          <w:p w:rsidR="002E4214" w:rsidRPr="002E4214" w:rsidRDefault="002E4214" w:rsidP="003D619E">
            <w:pPr>
              <w:autoSpaceDE w:val="0"/>
              <w:autoSpaceDN w:val="0"/>
              <w:adjustRightInd w:val="0"/>
              <w:jc w:val="center"/>
              <w:rPr>
                <w:rFonts w:ascii="Arial" w:eastAsia="Calibri" w:hAnsi="Arial" w:cs="Arial"/>
                <w:color w:val="000000"/>
                <w:sz w:val="20"/>
                <w:szCs w:val="20"/>
              </w:rPr>
            </w:pPr>
            <w:r w:rsidRPr="002E4214">
              <w:rPr>
                <w:rFonts w:ascii="Arial" w:eastAsia="Calibri" w:hAnsi="Arial" w:cs="Arial"/>
                <w:color w:val="000000"/>
                <w:sz w:val="20"/>
                <w:szCs w:val="20"/>
              </w:rPr>
              <w:t>по ул. Виталия Бонивура, д. 2/1, в п. Пионерский,</w:t>
            </w:r>
          </w:p>
          <w:p w:rsidR="002E4214" w:rsidRPr="002E4214" w:rsidRDefault="002E4214" w:rsidP="003D619E">
            <w:pPr>
              <w:autoSpaceDE w:val="0"/>
              <w:autoSpaceDN w:val="0"/>
              <w:adjustRightInd w:val="0"/>
              <w:jc w:val="center"/>
              <w:rPr>
                <w:rFonts w:ascii="Arial" w:eastAsia="Calibri" w:hAnsi="Arial" w:cs="Arial"/>
                <w:i/>
                <w:iCs/>
                <w:color w:val="000000"/>
                <w:sz w:val="16"/>
                <w:szCs w:val="16"/>
              </w:rPr>
            </w:pPr>
            <w:r w:rsidRPr="002E4214">
              <w:rPr>
                <w:rFonts w:ascii="Arial" w:eastAsia="Calibri" w:hAnsi="Arial" w:cs="Arial"/>
                <w:color w:val="000000"/>
                <w:sz w:val="20"/>
                <w:szCs w:val="20"/>
              </w:rPr>
              <w:t>Елизовского района, Камчатского края</w:t>
            </w:r>
          </w:p>
        </w:tc>
        <w:tc>
          <w:tcPr>
            <w:tcW w:w="15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p>
        </w:tc>
      </w:tr>
      <w:tr w:rsidR="002E4214" w:rsidRPr="002E4214" w:rsidTr="00B474EC">
        <w:trPr>
          <w:trHeight w:val="233"/>
        </w:trPr>
        <w:tc>
          <w:tcPr>
            <w:tcW w:w="13749" w:type="dxa"/>
            <w:gridSpan w:val="14"/>
            <w:vMerge/>
            <w:tcBorders>
              <w:left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Cs w:val="28"/>
              </w:rPr>
            </w:pPr>
          </w:p>
        </w:tc>
        <w:tc>
          <w:tcPr>
            <w:tcW w:w="15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Cs w:val="28"/>
              </w:rPr>
            </w:pPr>
          </w:p>
        </w:tc>
      </w:tr>
      <w:tr w:rsidR="002E4214" w:rsidRPr="002E4214" w:rsidTr="00B474EC">
        <w:trPr>
          <w:trHeight w:val="239"/>
        </w:trPr>
        <w:tc>
          <w:tcPr>
            <w:tcW w:w="13749" w:type="dxa"/>
            <w:gridSpan w:val="14"/>
            <w:vMerge/>
            <w:tcBorders>
              <w:left w:val="nil"/>
              <w:bottom w:val="single" w:sz="6" w:space="0" w:color="auto"/>
              <w:right w:val="nil"/>
            </w:tcBorders>
          </w:tcPr>
          <w:p w:rsidR="002E4214" w:rsidRPr="002E4214" w:rsidRDefault="002E4214" w:rsidP="003D619E">
            <w:pPr>
              <w:autoSpaceDE w:val="0"/>
              <w:autoSpaceDN w:val="0"/>
              <w:adjustRightInd w:val="0"/>
              <w:jc w:val="center"/>
              <w:rPr>
                <w:rFonts w:ascii="Arial" w:eastAsia="Calibri" w:hAnsi="Arial" w:cs="Arial"/>
                <w:color w:val="000000"/>
                <w:sz w:val="20"/>
                <w:szCs w:val="20"/>
              </w:rPr>
            </w:pPr>
          </w:p>
        </w:tc>
        <w:tc>
          <w:tcPr>
            <w:tcW w:w="1578" w:type="dxa"/>
            <w:tcBorders>
              <w:top w:val="nil"/>
              <w:left w:val="nil"/>
              <w:bottom w:val="single" w:sz="6" w:space="0" w:color="auto"/>
              <w:right w:val="nil"/>
            </w:tcBorders>
          </w:tcPr>
          <w:p w:rsidR="002E4214" w:rsidRPr="002E4214" w:rsidRDefault="002E4214" w:rsidP="003D619E">
            <w:pPr>
              <w:autoSpaceDE w:val="0"/>
              <w:autoSpaceDN w:val="0"/>
              <w:adjustRightInd w:val="0"/>
              <w:jc w:val="center"/>
              <w:rPr>
                <w:rFonts w:ascii="Arial" w:eastAsia="Calibri" w:hAnsi="Arial" w:cs="Arial"/>
                <w:color w:val="000000"/>
                <w:sz w:val="20"/>
                <w:szCs w:val="20"/>
              </w:rPr>
            </w:pPr>
          </w:p>
        </w:tc>
      </w:tr>
      <w:tr w:rsidR="002E4214" w:rsidRPr="002E4214" w:rsidTr="00B474EC">
        <w:trPr>
          <w:trHeight w:val="275"/>
        </w:trPr>
        <w:tc>
          <w:tcPr>
            <w:tcW w:w="15327" w:type="dxa"/>
            <w:gridSpan w:val="15"/>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r w:rsidRPr="002E4214">
              <w:rPr>
                <w:rFonts w:ascii="Arial" w:eastAsia="Calibri" w:hAnsi="Arial" w:cs="Arial"/>
                <w:i/>
                <w:iCs/>
                <w:color w:val="000000"/>
                <w:sz w:val="16"/>
                <w:szCs w:val="16"/>
              </w:rPr>
              <w:t>(наименование конструктивного решения)</w:t>
            </w:r>
          </w:p>
        </w:tc>
      </w:tr>
      <w:tr w:rsidR="002E4214" w:rsidRPr="002E4214" w:rsidTr="00B474EC">
        <w:trPr>
          <w:trHeight w:val="147"/>
        </w:trPr>
        <w:tc>
          <w:tcPr>
            <w:tcW w:w="881"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 xml:space="preserve">Составлен </w:t>
            </w:r>
          </w:p>
        </w:tc>
        <w:tc>
          <w:tcPr>
            <w:tcW w:w="1842" w:type="dxa"/>
            <w:tcBorders>
              <w:top w:val="nil"/>
              <w:left w:val="nil"/>
              <w:bottom w:val="single" w:sz="6" w:space="0" w:color="auto"/>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базисно-индексным</w:t>
            </w: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методом</w:t>
            </w:r>
          </w:p>
        </w:tc>
        <w:tc>
          <w:tcPr>
            <w:tcW w:w="1179"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236"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543" w:type="dxa"/>
            <w:gridSpan w:val="2"/>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578"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251"/>
        </w:trPr>
        <w:tc>
          <w:tcPr>
            <w:tcW w:w="881"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Основание</w:t>
            </w:r>
          </w:p>
        </w:tc>
        <w:tc>
          <w:tcPr>
            <w:tcW w:w="1842" w:type="dxa"/>
            <w:tcBorders>
              <w:top w:val="nil"/>
              <w:left w:val="nil"/>
              <w:bottom w:val="single" w:sz="6" w:space="0" w:color="auto"/>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80" w:type="dxa"/>
            <w:tcBorders>
              <w:top w:val="nil"/>
              <w:left w:val="nil"/>
              <w:bottom w:val="single" w:sz="6" w:space="0" w:color="auto"/>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79" w:type="dxa"/>
            <w:tcBorders>
              <w:top w:val="nil"/>
              <w:left w:val="nil"/>
              <w:bottom w:val="single" w:sz="6" w:space="0" w:color="auto"/>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06" w:type="dxa"/>
            <w:tcBorders>
              <w:top w:val="nil"/>
              <w:left w:val="nil"/>
              <w:bottom w:val="single" w:sz="6" w:space="0" w:color="auto"/>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66" w:type="dxa"/>
            <w:tcBorders>
              <w:top w:val="nil"/>
              <w:left w:val="nil"/>
              <w:bottom w:val="single" w:sz="6" w:space="0" w:color="auto"/>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236"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543" w:type="dxa"/>
            <w:gridSpan w:val="2"/>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578"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4201" w:type="dxa"/>
            <w:gridSpan w:val="3"/>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r w:rsidRPr="002E4214">
              <w:rPr>
                <w:rFonts w:ascii="Arial" w:eastAsia="Calibri" w:hAnsi="Arial" w:cs="Arial"/>
                <w:i/>
                <w:iCs/>
                <w:color w:val="000000"/>
                <w:sz w:val="16"/>
                <w:szCs w:val="16"/>
              </w:rPr>
              <w:t>(проектная и (или) иная техническая документация)</w:t>
            </w:r>
          </w:p>
        </w:tc>
        <w:tc>
          <w:tcPr>
            <w:tcW w:w="150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i/>
                <w:iCs/>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i/>
                <w:iCs/>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i/>
                <w:iCs/>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i/>
                <w:iCs/>
                <w:color w:val="000000"/>
                <w:sz w:val="16"/>
                <w:szCs w:val="16"/>
              </w:rPr>
            </w:pPr>
          </w:p>
        </w:tc>
        <w:tc>
          <w:tcPr>
            <w:tcW w:w="236"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i/>
                <w:iCs/>
                <w:color w:val="000000"/>
                <w:sz w:val="16"/>
                <w:szCs w:val="16"/>
              </w:rPr>
            </w:pPr>
          </w:p>
        </w:tc>
        <w:tc>
          <w:tcPr>
            <w:tcW w:w="1543" w:type="dxa"/>
            <w:gridSpan w:val="2"/>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i/>
                <w:iCs/>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578"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i/>
                <w:iCs/>
                <w:color w:val="000000"/>
                <w:sz w:val="16"/>
                <w:szCs w:val="16"/>
              </w:rPr>
            </w:pPr>
          </w:p>
        </w:tc>
      </w:tr>
      <w:tr w:rsidR="002E4214" w:rsidRPr="002E4214" w:rsidTr="00B474EC">
        <w:trPr>
          <w:trHeight w:val="209"/>
        </w:trPr>
        <w:tc>
          <w:tcPr>
            <w:tcW w:w="881"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80"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79"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p>
        </w:tc>
        <w:tc>
          <w:tcPr>
            <w:tcW w:w="23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p>
        </w:tc>
        <w:tc>
          <w:tcPr>
            <w:tcW w:w="1543"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i/>
                <w:iCs/>
                <w:color w:val="000000"/>
                <w:sz w:val="16"/>
                <w:szCs w:val="16"/>
              </w:rPr>
            </w:pPr>
          </w:p>
        </w:tc>
        <w:tc>
          <w:tcPr>
            <w:tcW w:w="1578"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i/>
                <w:iCs/>
                <w:color w:val="000000"/>
                <w:sz w:val="16"/>
                <w:szCs w:val="16"/>
              </w:rPr>
            </w:pPr>
          </w:p>
        </w:tc>
      </w:tr>
      <w:tr w:rsidR="002E4214" w:rsidRPr="002E4214" w:rsidTr="00B474EC">
        <w:trPr>
          <w:trHeight w:val="83"/>
        </w:trPr>
        <w:tc>
          <w:tcPr>
            <w:tcW w:w="3903" w:type="dxa"/>
            <w:gridSpan w:val="3"/>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r w:rsidRPr="002E4214">
              <w:rPr>
                <w:rFonts w:ascii="Arial" w:eastAsia="Calibri" w:hAnsi="Arial" w:cs="Arial"/>
                <w:b/>
                <w:bCs/>
                <w:color w:val="000000"/>
                <w:sz w:val="16"/>
                <w:szCs w:val="16"/>
              </w:rPr>
              <w:t xml:space="preserve">Составлен(а) в текущем (базисном) уровне цен </w:t>
            </w:r>
          </w:p>
        </w:tc>
        <w:tc>
          <w:tcPr>
            <w:tcW w:w="1179" w:type="dxa"/>
            <w:tcBorders>
              <w:top w:val="nil"/>
              <w:left w:val="nil"/>
              <w:bottom w:val="single" w:sz="6" w:space="0" w:color="auto"/>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23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43"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r>
      <w:tr w:rsidR="002E4214" w:rsidRPr="002E4214" w:rsidTr="00B474EC">
        <w:trPr>
          <w:trHeight w:val="209"/>
        </w:trPr>
        <w:tc>
          <w:tcPr>
            <w:tcW w:w="881"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80"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79"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23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43"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r>
      <w:tr w:rsidR="002E4214" w:rsidRPr="002E4214" w:rsidTr="00B474EC">
        <w:trPr>
          <w:trHeight w:val="104"/>
        </w:trPr>
        <w:tc>
          <w:tcPr>
            <w:tcW w:w="2723"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r w:rsidRPr="002E4214">
              <w:rPr>
                <w:rFonts w:ascii="Arial" w:eastAsia="Calibri" w:hAnsi="Arial" w:cs="Arial"/>
                <w:b/>
                <w:bCs/>
                <w:color w:val="000000"/>
                <w:sz w:val="16"/>
                <w:szCs w:val="16"/>
              </w:rPr>
              <w:t xml:space="preserve">Сметная стоимость </w:t>
            </w:r>
          </w:p>
        </w:tc>
        <w:tc>
          <w:tcPr>
            <w:tcW w:w="1180" w:type="dxa"/>
            <w:tcBorders>
              <w:top w:val="nil"/>
              <w:left w:val="nil"/>
              <w:bottom w:val="single" w:sz="6" w:space="0" w:color="auto"/>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1222,43</w:t>
            </w:r>
          </w:p>
        </w:tc>
        <w:tc>
          <w:tcPr>
            <w:tcW w:w="1179" w:type="dxa"/>
            <w:tcBorders>
              <w:top w:val="nil"/>
              <w:left w:val="nil"/>
              <w:bottom w:val="single" w:sz="6" w:space="0" w:color="auto"/>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(55,07)</w:t>
            </w: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тыс.руб.</w:t>
            </w:r>
          </w:p>
        </w:tc>
        <w:tc>
          <w:tcPr>
            <w:tcW w:w="966"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236"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543" w:type="dxa"/>
            <w:gridSpan w:val="2"/>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578"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104"/>
        </w:trPr>
        <w:tc>
          <w:tcPr>
            <w:tcW w:w="881"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в том числе:</w:t>
            </w:r>
          </w:p>
        </w:tc>
        <w:tc>
          <w:tcPr>
            <w:tcW w:w="1180"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79"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236"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543" w:type="dxa"/>
            <w:gridSpan w:val="2"/>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578"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104"/>
        </w:trPr>
        <w:tc>
          <w:tcPr>
            <w:tcW w:w="881"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строительных работ</w:t>
            </w:r>
          </w:p>
        </w:tc>
        <w:tc>
          <w:tcPr>
            <w:tcW w:w="1180" w:type="dxa"/>
            <w:tcBorders>
              <w:top w:val="nil"/>
              <w:left w:val="nil"/>
              <w:bottom w:val="single" w:sz="6" w:space="0" w:color="auto"/>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1018,69</w:t>
            </w:r>
          </w:p>
        </w:tc>
        <w:tc>
          <w:tcPr>
            <w:tcW w:w="1179" w:type="dxa"/>
            <w:tcBorders>
              <w:top w:val="nil"/>
              <w:left w:val="nil"/>
              <w:bottom w:val="single" w:sz="6" w:space="0" w:color="auto"/>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(45,89)</w:t>
            </w: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тыс.руб.</w:t>
            </w:r>
          </w:p>
        </w:tc>
        <w:tc>
          <w:tcPr>
            <w:tcW w:w="966"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3738" w:type="dxa"/>
            <w:gridSpan w:val="4"/>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Средства на оплату труда рабочих</w:t>
            </w:r>
          </w:p>
        </w:tc>
        <w:tc>
          <w:tcPr>
            <w:tcW w:w="236"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543" w:type="dxa"/>
            <w:gridSpan w:val="2"/>
            <w:tcBorders>
              <w:top w:val="nil"/>
              <w:left w:val="nil"/>
              <w:bottom w:val="single" w:sz="6" w:space="0" w:color="auto"/>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177,94</w:t>
            </w:r>
          </w:p>
        </w:tc>
        <w:tc>
          <w:tcPr>
            <w:tcW w:w="678" w:type="dxa"/>
            <w:tcBorders>
              <w:top w:val="nil"/>
              <w:left w:val="nil"/>
              <w:bottom w:val="single" w:sz="6" w:space="0" w:color="auto"/>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(2,75)</w:t>
            </w:r>
          </w:p>
        </w:tc>
        <w:tc>
          <w:tcPr>
            <w:tcW w:w="15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тыс.руб.</w:t>
            </w:r>
          </w:p>
        </w:tc>
      </w:tr>
      <w:tr w:rsidR="002E4214" w:rsidRPr="002E4214" w:rsidTr="00B474EC">
        <w:trPr>
          <w:trHeight w:val="104"/>
        </w:trPr>
        <w:tc>
          <w:tcPr>
            <w:tcW w:w="881"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монтажных работ</w:t>
            </w:r>
          </w:p>
        </w:tc>
        <w:tc>
          <w:tcPr>
            <w:tcW w:w="1180" w:type="dxa"/>
            <w:tcBorders>
              <w:top w:val="nil"/>
              <w:left w:val="nil"/>
              <w:bottom w:val="single" w:sz="6" w:space="0" w:color="auto"/>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0,00</w:t>
            </w:r>
          </w:p>
        </w:tc>
        <w:tc>
          <w:tcPr>
            <w:tcW w:w="1179" w:type="dxa"/>
            <w:tcBorders>
              <w:top w:val="single" w:sz="6" w:space="0" w:color="auto"/>
              <w:left w:val="nil"/>
              <w:bottom w:val="single" w:sz="6" w:space="0" w:color="auto"/>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(0)</w:t>
            </w: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тыс.руб.</w:t>
            </w:r>
          </w:p>
        </w:tc>
        <w:tc>
          <w:tcPr>
            <w:tcW w:w="966"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3738" w:type="dxa"/>
            <w:gridSpan w:val="4"/>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Нормативные затраты труда рабочих</w:t>
            </w:r>
          </w:p>
        </w:tc>
        <w:tc>
          <w:tcPr>
            <w:tcW w:w="236"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2221" w:type="dxa"/>
            <w:gridSpan w:val="3"/>
            <w:tcBorders>
              <w:top w:val="single" w:sz="6" w:space="0" w:color="auto"/>
              <w:left w:val="nil"/>
              <w:bottom w:val="single" w:sz="6" w:space="0" w:color="auto"/>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302,88</w:t>
            </w:r>
          </w:p>
        </w:tc>
        <w:tc>
          <w:tcPr>
            <w:tcW w:w="15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чел.час.</w:t>
            </w:r>
          </w:p>
        </w:tc>
      </w:tr>
      <w:tr w:rsidR="002E4214" w:rsidRPr="002E4214" w:rsidTr="00B474EC">
        <w:trPr>
          <w:trHeight w:val="104"/>
        </w:trPr>
        <w:tc>
          <w:tcPr>
            <w:tcW w:w="881"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оборудования</w:t>
            </w:r>
          </w:p>
        </w:tc>
        <w:tc>
          <w:tcPr>
            <w:tcW w:w="1180" w:type="dxa"/>
            <w:tcBorders>
              <w:top w:val="nil"/>
              <w:left w:val="nil"/>
              <w:bottom w:val="single" w:sz="6" w:space="0" w:color="auto"/>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0,00</w:t>
            </w:r>
          </w:p>
        </w:tc>
        <w:tc>
          <w:tcPr>
            <w:tcW w:w="1179" w:type="dxa"/>
            <w:tcBorders>
              <w:top w:val="single" w:sz="6" w:space="0" w:color="auto"/>
              <w:left w:val="nil"/>
              <w:bottom w:val="single" w:sz="6" w:space="0" w:color="auto"/>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(0)</w:t>
            </w: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тыс.руб.</w:t>
            </w:r>
          </w:p>
        </w:tc>
        <w:tc>
          <w:tcPr>
            <w:tcW w:w="966"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3738" w:type="dxa"/>
            <w:gridSpan w:val="4"/>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Нормативные затраты труда машинистов</w:t>
            </w:r>
          </w:p>
        </w:tc>
        <w:tc>
          <w:tcPr>
            <w:tcW w:w="236"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2221" w:type="dxa"/>
            <w:gridSpan w:val="3"/>
            <w:tcBorders>
              <w:top w:val="single" w:sz="6" w:space="0" w:color="auto"/>
              <w:left w:val="nil"/>
              <w:bottom w:val="single" w:sz="6" w:space="0" w:color="auto"/>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15,11</w:t>
            </w:r>
          </w:p>
        </w:tc>
        <w:tc>
          <w:tcPr>
            <w:tcW w:w="15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чел.час.</w:t>
            </w:r>
          </w:p>
        </w:tc>
      </w:tr>
      <w:tr w:rsidR="002E4214" w:rsidRPr="002E4214" w:rsidTr="00B474EC">
        <w:trPr>
          <w:trHeight w:val="104"/>
        </w:trPr>
        <w:tc>
          <w:tcPr>
            <w:tcW w:w="881"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прочих затрат</w:t>
            </w:r>
          </w:p>
        </w:tc>
        <w:tc>
          <w:tcPr>
            <w:tcW w:w="1180" w:type="dxa"/>
            <w:tcBorders>
              <w:top w:val="nil"/>
              <w:left w:val="nil"/>
              <w:bottom w:val="single" w:sz="6" w:space="0" w:color="auto"/>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0,00</w:t>
            </w:r>
          </w:p>
        </w:tc>
        <w:tc>
          <w:tcPr>
            <w:tcW w:w="1179" w:type="dxa"/>
            <w:tcBorders>
              <w:top w:val="nil"/>
              <w:left w:val="nil"/>
              <w:bottom w:val="single" w:sz="6" w:space="0" w:color="auto"/>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(0)</w:t>
            </w: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тыс.руб.</w:t>
            </w:r>
          </w:p>
        </w:tc>
        <w:tc>
          <w:tcPr>
            <w:tcW w:w="966"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3974" w:type="dxa"/>
            <w:gridSpan w:val="5"/>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 xml:space="preserve">Расчетный измеритель конструктивного решения  </w:t>
            </w:r>
          </w:p>
        </w:tc>
        <w:tc>
          <w:tcPr>
            <w:tcW w:w="1543" w:type="dxa"/>
            <w:gridSpan w:val="2"/>
            <w:tcBorders>
              <w:top w:val="single" w:sz="6" w:space="0" w:color="auto"/>
              <w:left w:val="nil"/>
              <w:bottom w:val="single" w:sz="6" w:space="0" w:color="auto"/>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678" w:type="dxa"/>
            <w:tcBorders>
              <w:top w:val="single" w:sz="6" w:space="0" w:color="auto"/>
              <w:left w:val="nil"/>
              <w:bottom w:val="single" w:sz="6" w:space="0" w:color="auto"/>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80"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79"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236"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543" w:type="dxa"/>
            <w:gridSpan w:val="2"/>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578"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294"/>
        </w:trPr>
        <w:tc>
          <w:tcPr>
            <w:tcW w:w="881" w:type="dxa"/>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 п/п</w:t>
            </w:r>
          </w:p>
        </w:tc>
        <w:tc>
          <w:tcPr>
            <w:tcW w:w="1842" w:type="dxa"/>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Обоснование</w:t>
            </w:r>
          </w:p>
        </w:tc>
        <w:tc>
          <w:tcPr>
            <w:tcW w:w="3865" w:type="dxa"/>
            <w:gridSpan w:val="3"/>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Наименование работ и затрат</w:t>
            </w:r>
          </w:p>
        </w:tc>
        <w:tc>
          <w:tcPr>
            <w:tcW w:w="966" w:type="dxa"/>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Единица измерения</w:t>
            </w:r>
          </w:p>
        </w:tc>
        <w:tc>
          <w:tcPr>
            <w:tcW w:w="1845" w:type="dxa"/>
            <w:gridSpan w:val="2"/>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Количество</w:t>
            </w:r>
          </w:p>
        </w:tc>
        <w:tc>
          <w:tcPr>
            <w:tcW w:w="978" w:type="dxa"/>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2694" w:type="dxa"/>
            <w:gridSpan w:val="4"/>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Сметная стоимость в базисном уровне цен (в текущем уровне цен (гр. 8) для ресурсов, отсутствующих в СНБ), руб.</w:t>
            </w:r>
          </w:p>
        </w:tc>
        <w:tc>
          <w:tcPr>
            <w:tcW w:w="678" w:type="dxa"/>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Индексы</w:t>
            </w:r>
          </w:p>
        </w:tc>
        <w:tc>
          <w:tcPr>
            <w:tcW w:w="1578" w:type="dxa"/>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Сметная стоимость в текущем уровне цен, руб.</w:t>
            </w:r>
          </w:p>
        </w:tc>
      </w:tr>
      <w:tr w:rsidR="002E4214" w:rsidRPr="002E4214" w:rsidTr="00B474EC">
        <w:trPr>
          <w:trHeight w:val="300"/>
        </w:trPr>
        <w:tc>
          <w:tcPr>
            <w:tcW w:w="881" w:type="dxa"/>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80" w:type="dxa"/>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79" w:type="dxa"/>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06" w:type="dxa"/>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66" w:type="dxa"/>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645" w:type="dxa"/>
            <w:gridSpan w:val="2"/>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678" w:type="dxa"/>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r>
      <w:tr w:rsidR="002E4214" w:rsidRPr="002E4214" w:rsidTr="00B474EC">
        <w:trPr>
          <w:trHeight w:val="333"/>
        </w:trPr>
        <w:tc>
          <w:tcPr>
            <w:tcW w:w="881" w:type="dxa"/>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80" w:type="dxa"/>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79" w:type="dxa"/>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06" w:type="dxa"/>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66" w:type="dxa"/>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на единицу</w:t>
            </w:r>
          </w:p>
        </w:tc>
        <w:tc>
          <w:tcPr>
            <w:tcW w:w="954" w:type="dxa"/>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коэффициенты</w:t>
            </w:r>
          </w:p>
        </w:tc>
        <w:tc>
          <w:tcPr>
            <w:tcW w:w="978" w:type="dxa"/>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всего с учетом коэффициентов</w:t>
            </w:r>
          </w:p>
        </w:tc>
        <w:tc>
          <w:tcPr>
            <w:tcW w:w="915" w:type="dxa"/>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на единицу</w:t>
            </w:r>
          </w:p>
        </w:tc>
        <w:tc>
          <w:tcPr>
            <w:tcW w:w="645" w:type="dxa"/>
            <w:gridSpan w:val="2"/>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коэффициенты</w:t>
            </w:r>
          </w:p>
        </w:tc>
        <w:tc>
          <w:tcPr>
            <w:tcW w:w="1134" w:type="dxa"/>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всего</w:t>
            </w:r>
          </w:p>
        </w:tc>
        <w:tc>
          <w:tcPr>
            <w:tcW w:w="678" w:type="dxa"/>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r>
      <w:tr w:rsidR="002E4214" w:rsidRPr="002E4214" w:rsidTr="00B474EC">
        <w:trPr>
          <w:trHeight w:val="83"/>
        </w:trPr>
        <w:tc>
          <w:tcPr>
            <w:tcW w:w="881" w:type="dxa"/>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w:t>
            </w:r>
          </w:p>
        </w:tc>
        <w:tc>
          <w:tcPr>
            <w:tcW w:w="1842" w:type="dxa"/>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2</w:t>
            </w:r>
          </w:p>
        </w:tc>
        <w:tc>
          <w:tcPr>
            <w:tcW w:w="1180" w:type="dxa"/>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3</w:t>
            </w:r>
          </w:p>
        </w:tc>
        <w:tc>
          <w:tcPr>
            <w:tcW w:w="1179" w:type="dxa"/>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06" w:type="dxa"/>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66" w:type="dxa"/>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4</w:t>
            </w:r>
          </w:p>
        </w:tc>
        <w:tc>
          <w:tcPr>
            <w:tcW w:w="891" w:type="dxa"/>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5</w:t>
            </w:r>
          </w:p>
        </w:tc>
        <w:tc>
          <w:tcPr>
            <w:tcW w:w="954" w:type="dxa"/>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6</w:t>
            </w:r>
          </w:p>
        </w:tc>
        <w:tc>
          <w:tcPr>
            <w:tcW w:w="978" w:type="dxa"/>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7</w:t>
            </w:r>
          </w:p>
        </w:tc>
        <w:tc>
          <w:tcPr>
            <w:tcW w:w="915" w:type="dxa"/>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8</w:t>
            </w:r>
          </w:p>
        </w:tc>
        <w:tc>
          <w:tcPr>
            <w:tcW w:w="645" w:type="dxa"/>
            <w:gridSpan w:val="2"/>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9</w:t>
            </w:r>
          </w:p>
        </w:tc>
        <w:tc>
          <w:tcPr>
            <w:tcW w:w="1134" w:type="dxa"/>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10</w:t>
            </w:r>
          </w:p>
        </w:tc>
        <w:tc>
          <w:tcPr>
            <w:tcW w:w="678" w:type="dxa"/>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11</w:t>
            </w:r>
          </w:p>
        </w:tc>
        <w:tc>
          <w:tcPr>
            <w:tcW w:w="1578" w:type="dxa"/>
            <w:tcBorders>
              <w:top w:val="single" w:sz="6" w:space="0" w:color="auto"/>
              <w:left w:val="single" w:sz="6" w:space="0" w:color="auto"/>
              <w:bottom w:val="single" w:sz="6" w:space="0" w:color="auto"/>
              <w:right w:val="single" w:sz="6" w:space="0" w:color="auto"/>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12</w:t>
            </w:r>
          </w:p>
        </w:tc>
      </w:tr>
      <w:tr w:rsidR="002E4214" w:rsidRPr="002E4214" w:rsidTr="00B474EC">
        <w:trPr>
          <w:trHeight w:val="83"/>
        </w:trPr>
        <w:tc>
          <w:tcPr>
            <w:tcW w:w="2723" w:type="dxa"/>
            <w:gridSpan w:val="2"/>
            <w:tcBorders>
              <w:top w:val="single" w:sz="6" w:space="0" w:color="auto"/>
              <w:left w:val="single" w:sz="6" w:space="0" w:color="auto"/>
              <w:bottom w:val="single" w:sz="6" w:space="0" w:color="auto"/>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r w:rsidRPr="002E4214">
              <w:rPr>
                <w:rFonts w:ascii="Arial" w:eastAsia="Calibri" w:hAnsi="Arial" w:cs="Arial"/>
                <w:b/>
                <w:bCs/>
                <w:color w:val="000000"/>
                <w:sz w:val="16"/>
                <w:szCs w:val="16"/>
              </w:rPr>
              <w:t>Раздел 1. Земляные работы</w:t>
            </w:r>
          </w:p>
        </w:tc>
        <w:tc>
          <w:tcPr>
            <w:tcW w:w="1180" w:type="dxa"/>
            <w:tcBorders>
              <w:top w:val="single" w:sz="6" w:space="0" w:color="auto"/>
              <w:left w:val="nil"/>
              <w:bottom w:val="single" w:sz="6" w:space="0" w:color="auto"/>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1179" w:type="dxa"/>
            <w:tcBorders>
              <w:top w:val="single" w:sz="6" w:space="0" w:color="auto"/>
              <w:left w:val="nil"/>
              <w:bottom w:val="single" w:sz="6" w:space="0" w:color="auto"/>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1506" w:type="dxa"/>
            <w:tcBorders>
              <w:top w:val="single" w:sz="6" w:space="0" w:color="auto"/>
              <w:left w:val="nil"/>
              <w:bottom w:val="single" w:sz="6" w:space="0" w:color="auto"/>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966" w:type="dxa"/>
            <w:tcBorders>
              <w:top w:val="single" w:sz="6" w:space="0" w:color="auto"/>
              <w:left w:val="nil"/>
              <w:bottom w:val="single" w:sz="6" w:space="0" w:color="auto"/>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891" w:type="dxa"/>
            <w:tcBorders>
              <w:top w:val="single" w:sz="6" w:space="0" w:color="auto"/>
              <w:left w:val="nil"/>
              <w:bottom w:val="single" w:sz="6" w:space="0" w:color="auto"/>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954" w:type="dxa"/>
            <w:tcBorders>
              <w:top w:val="single" w:sz="6" w:space="0" w:color="auto"/>
              <w:left w:val="nil"/>
              <w:bottom w:val="single" w:sz="6" w:space="0" w:color="auto"/>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978" w:type="dxa"/>
            <w:tcBorders>
              <w:top w:val="single" w:sz="6" w:space="0" w:color="auto"/>
              <w:left w:val="nil"/>
              <w:bottom w:val="single" w:sz="6" w:space="0" w:color="auto"/>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915" w:type="dxa"/>
            <w:tcBorders>
              <w:top w:val="single" w:sz="6" w:space="0" w:color="auto"/>
              <w:left w:val="nil"/>
              <w:bottom w:val="single" w:sz="6" w:space="0" w:color="auto"/>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645" w:type="dxa"/>
            <w:gridSpan w:val="2"/>
            <w:tcBorders>
              <w:top w:val="single" w:sz="6" w:space="0" w:color="auto"/>
              <w:left w:val="nil"/>
              <w:bottom w:val="single" w:sz="6" w:space="0" w:color="auto"/>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1134" w:type="dxa"/>
            <w:tcBorders>
              <w:top w:val="single" w:sz="6" w:space="0" w:color="auto"/>
              <w:left w:val="nil"/>
              <w:bottom w:val="single" w:sz="6" w:space="0" w:color="auto"/>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678" w:type="dxa"/>
            <w:tcBorders>
              <w:top w:val="single" w:sz="6" w:space="0" w:color="auto"/>
              <w:left w:val="nil"/>
              <w:bottom w:val="single" w:sz="6" w:space="0" w:color="auto"/>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1578" w:type="dxa"/>
            <w:tcBorders>
              <w:top w:val="single" w:sz="6" w:space="0" w:color="auto"/>
              <w:left w:val="nil"/>
              <w:bottom w:val="single" w:sz="6" w:space="0" w:color="auto"/>
              <w:right w:val="single" w:sz="6" w:space="0" w:color="auto"/>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r>
      <w:tr w:rsidR="002E4214" w:rsidRPr="002E4214" w:rsidTr="00B474EC">
        <w:trPr>
          <w:trHeight w:val="333"/>
        </w:trPr>
        <w:tc>
          <w:tcPr>
            <w:tcW w:w="881" w:type="dxa"/>
            <w:tcBorders>
              <w:top w:val="single" w:sz="6" w:space="0" w:color="auto"/>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w:t>
            </w:r>
          </w:p>
        </w:tc>
        <w:tc>
          <w:tcPr>
            <w:tcW w:w="1842"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ФЕР01-01-019-02</w:t>
            </w:r>
          </w:p>
        </w:tc>
        <w:tc>
          <w:tcPr>
            <w:tcW w:w="3865" w:type="dxa"/>
            <w:gridSpan w:val="3"/>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Разработка грунта с погрузкой на автомобили-самосвалы в котлованах объемом до 1000 м3 экскаваторами с ковшом вместимостью 0,5 м3, группа грунтов: 2</w:t>
            </w: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1000 м3</w:t>
            </w: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0,105</w:t>
            </w: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single" w:sz="6" w:space="0" w:color="auto"/>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2359"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Объем=(210*0,5) / 1000</w:t>
            </w: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w:t>
            </w: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ЭМ</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3 450,00</w:t>
            </w: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362,25</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15,47</w:t>
            </w: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5 604</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w:t>
            </w: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в т.ч. Отм</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465,75</w:t>
            </w: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48,90</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64,78</w:t>
            </w: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3 168</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ЗТм</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чел.-ч</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34,5</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3,6225</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2359"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Итого по расценке</w:t>
            </w:r>
          </w:p>
        </w:tc>
        <w:tc>
          <w:tcPr>
            <w:tcW w:w="1506"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3 450,00</w:t>
            </w: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362,25</w:t>
            </w:r>
          </w:p>
        </w:tc>
        <w:tc>
          <w:tcPr>
            <w:tcW w:w="6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single" w:sz="6" w:space="0" w:color="auto"/>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ФОТ</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48,90</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3 168</w:t>
            </w:r>
          </w:p>
        </w:tc>
      </w:tr>
      <w:tr w:rsidR="002E4214" w:rsidRPr="002E4214" w:rsidTr="00B474EC">
        <w:trPr>
          <w:trHeight w:val="250"/>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МДС81-33.2004 Прил.4 п.1.1 и Письмо №ВБ-338/02 от 08.02.08</w:t>
            </w:r>
          </w:p>
        </w:tc>
        <w:tc>
          <w:tcPr>
            <w:tcW w:w="3865" w:type="dxa"/>
            <w:gridSpan w:val="3"/>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НР Земляные работы, выполняемые механизированным способом</w:t>
            </w: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97</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97</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47,43</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3 073</w:t>
            </w:r>
          </w:p>
        </w:tc>
      </w:tr>
      <w:tr w:rsidR="002E4214" w:rsidRPr="002E4214" w:rsidTr="00B474EC">
        <w:trPr>
          <w:trHeight w:val="166"/>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Письмо №АП-5536/06 от 18.11.04 Прил.1 п.1.1</w:t>
            </w:r>
          </w:p>
        </w:tc>
        <w:tc>
          <w:tcPr>
            <w:tcW w:w="3865" w:type="dxa"/>
            <w:gridSpan w:val="3"/>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СП Земляные работы, выполняемые механизированным способом</w:t>
            </w: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46</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46</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22,49</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1 457</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2359"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r w:rsidRPr="002E4214">
              <w:rPr>
                <w:rFonts w:ascii="Arial" w:eastAsia="Calibri" w:hAnsi="Arial" w:cs="Arial"/>
                <w:b/>
                <w:bCs/>
                <w:color w:val="000000"/>
                <w:sz w:val="16"/>
                <w:szCs w:val="16"/>
              </w:rPr>
              <w:t>Всего по позиции</w:t>
            </w:r>
          </w:p>
        </w:tc>
        <w:tc>
          <w:tcPr>
            <w:tcW w:w="1506"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b/>
                <w:bCs/>
                <w:color w:val="000000"/>
                <w:sz w:val="16"/>
                <w:szCs w:val="16"/>
              </w:rPr>
            </w:pP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b/>
                <w:bCs/>
                <w:color w:val="000000"/>
                <w:sz w:val="16"/>
                <w:szCs w:val="16"/>
              </w:rPr>
            </w:pPr>
            <w:r w:rsidRPr="002E4214">
              <w:rPr>
                <w:rFonts w:ascii="Arial" w:eastAsia="Calibri" w:hAnsi="Arial" w:cs="Arial"/>
                <w:b/>
                <w:bCs/>
                <w:color w:val="000000"/>
                <w:sz w:val="16"/>
                <w:szCs w:val="16"/>
              </w:rPr>
              <w:t>432,17</w:t>
            </w:r>
          </w:p>
        </w:tc>
        <w:tc>
          <w:tcPr>
            <w:tcW w:w="6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single" w:sz="6" w:space="0" w:color="auto"/>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b/>
                <w:bCs/>
                <w:color w:val="000000"/>
                <w:sz w:val="16"/>
                <w:szCs w:val="16"/>
              </w:rPr>
            </w:pPr>
            <w:r w:rsidRPr="002E4214">
              <w:rPr>
                <w:rFonts w:ascii="Arial" w:eastAsia="Calibri" w:hAnsi="Arial" w:cs="Arial"/>
                <w:b/>
                <w:bCs/>
                <w:color w:val="000000"/>
                <w:sz w:val="16"/>
                <w:szCs w:val="16"/>
              </w:rPr>
              <w:t>10 134</w:t>
            </w:r>
          </w:p>
        </w:tc>
      </w:tr>
      <w:tr w:rsidR="002E4214" w:rsidRPr="002E4214" w:rsidTr="00B474EC">
        <w:trPr>
          <w:trHeight w:val="250"/>
        </w:trPr>
        <w:tc>
          <w:tcPr>
            <w:tcW w:w="881" w:type="dxa"/>
            <w:tcBorders>
              <w:top w:val="single" w:sz="6" w:space="0" w:color="auto"/>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2</w:t>
            </w:r>
          </w:p>
        </w:tc>
        <w:tc>
          <w:tcPr>
            <w:tcW w:w="1842"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ФССЦпг-03-21-01-010</w:t>
            </w:r>
          </w:p>
        </w:tc>
        <w:tc>
          <w:tcPr>
            <w:tcW w:w="3865" w:type="dxa"/>
            <w:gridSpan w:val="3"/>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Перевозка грузов автомобилями-самосвалами грузоподъемностью 10 т работающих вне карьера на расстояние: I класс груза до 10 км</w:t>
            </w: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 т груза</w:t>
            </w: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194,25</w:t>
            </w: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11,42</w:t>
            </w: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2 218,34</w:t>
            </w:r>
          </w:p>
        </w:tc>
        <w:tc>
          <w:tcPr>
            <w:tcW w:w="6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15,47</w:t>
            </w:r>
          </w:p>
        </w:tc>
        <w:tc>
          <w:tcPr>
            <w:tcW w:w="1578" w:type="dxa"/>
            <w:tcBorders>
              <w:top w:val="single" w:sz="6" w:space="0" w:color="auto"/>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34 318</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2359"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Объем=1,85*105</w:t>
            </w: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r>
      <w:tr w:rsidR="002E4214" w:rsidRPr="002E4214" w:rsidTr="00B474EC">
        <w:trPr>
          <w:trHeight w:val="166"/>
        </w:trPr>
        <w:tc>
          <w:tcPr>
            <w:tcW w:w="881" w:type="dxa"/>
            <w:tcBorders>
              <w:top w:val="single" w:sz="6" w:space="0" w:color="auto"/>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3</w:t>
            </w:r>
          </w:p>
        </w:tc>
        <w:tc>
          <w:tcPr>
            <w:tcW w:w="1842"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ФЕР01-02-027-02</w:t>
            </w:r>
          </w:p>
        </w:tc>
        <w:tc>
          <w:tcPr>
            <w:tcW w:w="3865" w:type="dxa"/>
            <w:gridSpan w:val="3"/>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Планировка площадей: механизированным способом, группа грунтов 2</w:t>
            </w: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1000 м2</w:t>
            </w: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0,21</w:t>
            </w: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single" w:sz="6" w:space="0" w:color="auto"/>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2359"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Объем=210 / 1000</w:t>
            </w: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w:t>
            </w: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ЭМ</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94,97</w:t>
            </w: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19,94</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15,47</w:t>
            </w: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308</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w:t>
            </w: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в т.ч. ОТм</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13,37</w:t>
            </w: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2,81</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64,78</w:t>
            </w: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182</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ЗТм</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чел.-ч</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0,99</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0,2079</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2359"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Итого по расценке</w:t>
            </w:r>
          </w:p>
        </w:tc>
        <w:tc>
          <w:tcPr>
            <w:tcW w:w="1506"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94,97</w:t>
            </w: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19,94</w:t>
            </w:r>
          </w:p>
        </w:tc>
        <w:tc>
          <w:tcPr>
            <w:tcW w:w="6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single" w:sz="6" w:space="0" w:color="auto"/>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ФОТ</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2,81</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182</w:t>
            </w:r>
          </w:p>
        </w:tc>
      </w:tr>
      <w:tr w:rsidR="002E4214" w:rsidRPr="002E4214" w:rsidTr="00B474EC">
        <w:trPr>
          <w:trHeight w:val="250"/>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МДС81-33.2004 Прил.4 п.1.4</w:t>
            </w:r>
          </w:p>
        </w:tc>
        <w:tc>
          <w:tcPr>
            <w:tcW w:w="3865" w:type="dxa"/>
            <w:gridSpan w:val="3"/>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НР Земляные работы, выполняемые по другим видам работ (подготовительным, сопутствующим, укрепительным)</w:t>
            </w: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97</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97</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2,73</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177</w:t>
            </w:r>
          </w:p>
        </w:tc>
      </w:tr>
      <w:tr w:rsidR="002E4214" w:rsidRPr="002E4214" w:rsidTr="00B474EC">
        <w:trPr>
          <w:trHeight w:val="250"/>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Письмо №АП-5536/06 от 18.11.04 Прил.1 п.1.4</w:t>
            </w:r>
          </w:p>
        </w:tc>
        <w:tc>
          <w:tcPr>
            <w:tcW w:w="3865" w:type="dxa"/>
            <w:gridSpan w:val="3"/>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СП Земляные работы, выполняемые по другим видам работ (подготовительным, сопутствующим, укрепительным)</w:t>
            </w: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46</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46</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1,29</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84</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2359"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r w:rsidRPr="002E4214">
              <w:rPr>
                <w:rFonts w:ascii="Arial" w:eastAsia="Calibri" w:hAnsi="Arial" w:cs="Arial"/>
                <w:b/>
                <w:bCs/>
                <w:color w:val="000000"/>
                <w:sz w:val="16"/>
                <w:szCs w:val="16"/>
              </w:rPr>
              <w:t>Всего по позиции</w:t>
            </w:r>
          </w:p>
        </w:tc>
        <w:tc>
          <w:tcPr>
            <w:tcW w:w="1506"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b/>
                <w:bCs/>
                <w:color w:val="000000"/>
                <w:sz w:val="16"/>
                <w:szCs w:val="16"/>
              </w:rPr>
            </w:pP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b/>
                <w:bCs/>
                <w:color w:val="000000"/>
                <w:sz w:val="16"/>
                <w:szCs w:val="16"/>
              </w:rPr>
            </w:pPr>
            <w:r w:rsidRPr="002E4214">
              <w:rPr>
                <w:rFonts w:ascii="Arial" w:eastAsia="Calibri" w:hAnsi="Arial" w:cs="Arial"/>
                <w:b/>
                <w:bCs/>
                <w:color w:val="000000"/>
                <w:sz w:val="16"/>
                <w:szCs w:val="16"/>
              </w:rPr>
              <w:t>23,96</w:t>
            </w:r>
          </w:p>
        </w:tc>
        <w:tc>
          <w:tcPr>
            <w:tcW w:w="6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single" w:sz="6" w:space="0" w:color="auto"/>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b/>
                <w:bCs/>
                <w:color w:val="000000"/>
                <w:sz w:val="16"/>
                <w:szCs w:val="16"/>
              </w:rPr>
            </w:pPr>
            <w:r w:rsidRPr="002E4214">
              <w:rPr>
                <w:rFonts w:ascii="Arial" w:eastAsia="Calibri" w:hAnsi="Arial" w:cs="Arial"/>
                <w:b/>
                <w:bCs/>
                <w:color w:val="000000"/>
                <w:sz w:val="16"/>
                <w:szCs w:val="16"/>
              </w:rPr>
              <w:t>569</w:t>
            </w:r>
          </w:p>
        </w:tc>
      </w:tr>
      <w:tr w:rsidR="002E4214" w:rsidRPr="002E4214" w:rsidTr="00B474EC">
        <w:trPr>
          <w:trHeight w:val="83"/>
        </w:trPr>
        <w:tc>
          <w:tcPr>
            <w:tcW w:w="881" w:type="dxa"/>
            <w:tcBorders>
              <w:top w:val="single" w:sz="6" w:space="0" w:color="auto"/>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lastRenderedPageBreak/>
              <w:t>4</w:t>
            </w:r>
          </w:p>
        </w:tc>
        <w:tc>
          <w:tcPr>
            <w:tcW w:w="1842"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ФЕР01-01-016-02</w:t>
            </w:r>
          </w:p>
        </w:tc>
        <w:tc>
          <w:tcPr>
            <w:tcW w:w="3865" w:type="dxa"/>
            <w:gridSpan w:val="3"/>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Работа на отвале, группа грунтов: 2-3</w:t>
            </w: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1000 м3</w:t>
            </w: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0,063</w:t>
            </w: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single" w:sz="6" w:space="0" w:color="auto"/>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2359"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Объем=(210*0,3) / 1000</w:t>
            </w: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w:t>
            </w: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ОТ</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25,90</w:t>
            </w: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1,63</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64,78</w:t>
            </w: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106</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w:t>
            </w: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ЭМ</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292,60</w:t>
            </w: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18,43</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15,47</w:t>
            </w: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285</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w:t>
            </w: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в т.ч. ОТм</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49,67</w:t>
            </w: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3,13</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64,78</w:t>
            </w: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203</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4</w:t>
            </w: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М</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4,34</w:t>
            </w: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0,27</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12,34</w:t>
            </w: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ЗТ</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чел.-ч</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3,32</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0,20916</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ЗТм</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чел.-ч</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3,69</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0,23247</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2359"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Итого по расценке</w:t>
            </w:r>
          </w:p>
        </w:tc>
        <w:tc>
          <w:tcPr>
            <w:tcW w:w="1506"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322,84</w:t>
            </w: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20,33</w:t>
            </w:r>
          </w:p>
        </w:tc>
        <w:tc>
          <w:tcPr>
            <w:tcW w:w="6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single" w:sz="6" w:space="0" w:color="auto"/>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ФОТ</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4,76</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309</w:t>
            </w:r>
          </w:p>
        </w:tc>
      </w:tr>
      <w:tr w:rsidR="002E4214" w:rsidRPr="002E4214" w:rsidTr="00B474EC">
        <w:trPr>
          <w:trHeight w:val="250"/>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МДС81-33.2004 Прил.4 п.1.1 и Письмо №ВБ-338/02 от 08.02.08</w:t>
            </w:r>
          </w:p>
        </w:tc>
        <w:tc>
          <w:tcPr>
            <w:tcW w:w="3865" w:type="dxa"/>
            <w:gridSpan w:val="3"/>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НР Земляные работы, выполняемые механизированным способом</w:t>
            </w: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97</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97</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4,62</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300</w:t>
            </w:r>
          </w:p>
        </w:tc>
      </w:tr>
      <w:tr w:rsidR="002E4214" w:rsidRPr="002E4214" w:rsidTr="00B474EC">
        <w:trPr>
          <w:trHeight w:val="166"/>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Письмо №АП-5536/06 от 18.11.04 Прил.1 п.1.1</w:t>
            </w:r>
          </w:p>
        </w:tc>
        <w:tc>
          <w:tcPr>
            <w:tcW w:w="3865" w:type="dxa"/>
            <w:gridSpan w:val="3"/>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СП Земляные работы, выполняемые механизированным способом</w:t>
            </w: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46</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46</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2,19</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142</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2359"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r w:rsidRPr="002E4214">
              <w:rPr>
                <w:rFonts w:ascii="Arial" w:eastAsia="Calibri" w:hAnsi="Arial" w:cs="Arial"/>
                <w:b/>
                <w:bCs/>
                <w:color w:val="000000"/>
                <w:sz w:val="16"/>
                <w:szCs w:val="16"/>
              </w:rPr>
              <w:t>Всего по позиции</w:t>
            </w:r>
          </w:p>
        </w:tc>
        <w:tc>
          <w:tcPr>
            <w:tcW w:w="1506"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b/>
                <w:bCs/>
                <w:color w:val="000000"/>
                <w:sz w:val="16"/>
                <w:szCs w:val="16"/>
              </w:rPr>
            </w:pP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b/>
                <w:bCs/>
                <w:color w:val="000000"/>
                <w:sz w:val="16"/>
                <w:szCs w:val="16"/>
              </w:rPr>
            </w:pPr>
            <w:r w:rsidRPr="002E4214">
              <w:rPr>
                <w:rFonts w:ascii="Arial" w:eastAsia="Calibri" w:hAnsi="Arial" w:cs="Arial"/>
                <w:b/>
                <w:bCs/>
                <w:color w:val="000000"/>
                <w:sz w:val="16"/>
                <w:szCs w:val="16"/>
              </w:rPr>
              <w:t>27,14</w:t>
            </w:r>
          </w:p>
        </w:tc>
        <w:tc>
          <w:tcPr>
            <w:tcW w:w="6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single" w:sz="6" w:space="0" w:color="auto"/>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b/>
                <w:bCs/>
                <w:color w:val="000000"/>
                <w:sz w:val="16"/>
                <w:szCs w:val="16"/>
              </w:rPr>
            </w:pPr>
            <w:r w:rsidRPr="002E4214">
              <w:rPr>
                <w:rFonts w:ascii="Arial" w:eastAsia="Calibri" w:hAnsi="Arial" w:cs="Arial"/>
                <w:b/>
                <w:bCs/>
                <w:color w:val="000000"/>
                <w:sz w:val="16"/>
                <w:szCs w:val="16"/>
              </w:rPr>
              <w:t>836</w:t>
            </w:r>
          </w:p>
        </w:tc>
      </w:tr>
      <w:tr w:rsidR="002E4214" w:rsidRPr="002E4214" w:rsidTr="00B474EC">
        <w:trPr>
          <w:trHeight w:val="83"/>
        </w:trPr>
        <w:tc>
          <w:tcPr>
            <w:tcW w:w="881" w:type="dxa"/>
            <w:tcBorders>
              <w:top w:val="single" w:sz="6" w:space="0" w:color="auto"/>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5</w:t>
            </w:r>
          </w:p>
        </w:tc>
        <w:tc>
          <w:tcPr>
            <w:tcW w:w="1842"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ФССЦ-02.2.04.03-0003</w:t>
            </w:r>
          </w:p>
        </w:tc>
        <w:tc>
          <w:tcPr>
            <w:tcW w:w="3865" w:type="dxa"/>
            <w:gridSpan w:val="3"/>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Смесь песчано-гравийная природная</w:t>
            </w: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м3</w:t>
            </w: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78,75</w:t>
            </w: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60,00</w:t>
            </w: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4 725,00</w:t>
            </w:r>
          </w:p>
        </w:tc>
        <w:tc>
          <w:tcPr>
            <w:tcW w:w="6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12,34</w:t>
            </w:r>
          </w:p>
        </w:tc>
        <w:tc>
          <w:tcPr>
            <w:tcW w:w="1578" w:type="dxa"/>
            <w:tcBorders>
              <w:top w:val="single" w:sz="6" w:space="0" w:color="auto"/>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58 307</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2359"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Объем=1,25*63</w:t>
            </w: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r>
      <w:tr w:rsidR="002E4214" w:rsidRPr="002E4214" w:rsidTr="00B474EC">
        <w:trPr>
          <w:trHeight w:val="250"/>
        </w:trPr>
        <w:tc>
          <w:tcPr>
            <w:tcW w:w="881" w:type="dxa"/>
            <w:tcBorders>
              <w:top w:val="single" w:sz="6" w:space="0" w:color="auto"/>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6</w:t>
            </w:r>
          </w:p>
        </w:tc>
        <w:tc>
          <w:tcPr>
            <w:tcW w:w="1842"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ФЕР01-02-003-01</w:t>
            </w:r>
          </w:p>
        </w:tc>
        <w:tc>
          <w:tcPr>
            <w:tcW w:w="3865" w:type="dxa"/>
            <w:gridSpan w:val="3"/>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Уплотнение грунта вибрационными катками 2,2 т на первый проход по одному следу при толщине слоя: 25 см</w:t>
            </w: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1000 м3</w:t>
            </w: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0,063</w:t>
            </w: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single" w:sz="6" w:space="0" w:color="auto"/>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2359"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Объем=63 / 1000</w:t>
            </w: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w:t>
            </w: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ЭМ</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1 115,63</w:t>
            </w: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70,28</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15,47</w:t>
            </w: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1 087</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w:t>
            </w: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в т.ч. ОТм</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175,37</w:t>
            </w: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11,05</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64,78</w:t>
            </w: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716</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ЗТм</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чел.-ч</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13,5</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0,8505</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2359"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Итого по расценке</w:t>
            </w:r>
          </w:p>
        </w:tc>
        <w:tc>
          <w:tcPr>
            <w:tcW w:w="1506"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1 115,63</w:t>
            </w: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70,28</w:t>
            </w:r>
          </w:p>
        </w:tc>
        <w:tc>
          <w:tcPr>
            <w:tcW w:w="6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single" w:sz="6" w:space="0" w:color="auto"/>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ФОТ</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11,05</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716</w:t>
            </w:r>
          </w:p>
        </w:tc>
      </w:tr>
      <w:tr w:rsidR="002E4214" w:rsidRPr="002E4214" w:rsidTr="00B474EC">
        <w:trPr>
          <w:trHeight w:val="250"/>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МДС81-33.2004 Прил.4 п.1.1 и Письмо №ВБ-338/02 от 08.02.08</w:t>
            </w:r>
          </w:p>
        </w:tc>
        <w:tc>
          <w:tcPr>
            <w:tcW w:w="3865" w:type="dxa"/>
            <w:gridSpan w:val="3"/>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НР Земляные работы, выполняемые механизированным способом</w:t>
            </w: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97</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97</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10,72</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695</w:t>
            </w:r>
          </w:p>
        </w:tc>
      </w:tr>
      <w:tr w:rsidR="002E4214" w:rsidRPr="002E4214" w:rsidTr="00B474EC">
        <w:trPr>
          <w:trHeight w:val="166"/>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Письмо №АП-5536/06 от 18.11.04 Прил.1 п.1.1</w:t>
            </w:r>
          </w:p>
        </w:tc>
        <w:tc>
          <w:tcPr>
            <w:tcW w:w="3865" w:type="dxa"/>
            <w:gridSpan w:val="3"/>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СП Земляные работы, выполняемые механизированным способом</w:t>
            </w: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46</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46</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5,08</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329</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2359"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r w:rsidRPr="002E4214">
              <w:rPr>
                <w:rFonts w:ascii="Arial" w:eastAsia="Calibri" w:hAnsi="Arial" w:cs="Arial"/>
                <w:b/>
                <w:bCs/>
                <w:color w:val="000000"/>
                <w:sz w:val="16"/>
                <w:szCs w:val="16"/>
              </w:rPr>
              <w:t>Всего по позиции</w:t>
            </w:r>
          </w:p>
        </w:tc>
        <w:tc>
          <w:tcPr>
            <w:tcW w:w="1506"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b/>
                <w:bCs/>
                <w:color w:val="000000"/>
                <w:sz w:val="16"/>
                <w:szCs w:val="16"/>
              </w:rPr>
            </w:pP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b/>
                <w:bCs/>
                <w:color w:val="000000"/>
                <w:sz w:val="16"/>
                <w:szCs w:val="16"/>
              </w:rPr>
            </w:pPr>
            <w:r w:rsidRPr="002E4214">
              <w:rPr>
                <w:rFonts w:ascii="Arial" w:eastAsia="Calibri" w:hAnsi="Arial" w:cs="Arial"/>
                <w:b/>
                <w:bCs/>
                <w:color w:val="000000"/>
                <w:sz w:val="16"/>
                <w:szCs w:val="16"/>
              </w:rPr>
              <w:t>86,08</w:t>
            </w:r>
          </w:p>
        </w:tc>
        <w:tc>
          <w:tcPr>
            <w:tcW w:w="6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single" w:sz="6" w:space="0" w:color="auto"/>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b/>
                <w:bCs/>
                <w:color w:val="000000"/>
                <w:sz w:val="16"/>
                <w:szCs w:val="16"/>
              </w:rPr>
            </w:pPr>
            <w:r w:rsidRPr="002E4214">
              <w:rPr>
                <w:rFonts w:ascii="Arial" w:eastAsia="Calibri" w:hAnsi="Arial" w:cs="Arial"/>
                <w:b/>
                <w:bCs/>
                <w:color w:val="000000"/>
                <w:sz w:val="16"/>
                <w:szCs w:val="16"/>
              </w:rPr>
              <w:t>2 111</w:t>
            </w:r>
          </w:p>
        </w:tc>
      </w:tr>
      <w:tr w:rsidR="002E4214" w:rsidRPr="002E4214" w:rsidTr="00B474EC">
        <w:trPr>
          <w:trHeight w:val="166"/>
        </w:trPr>
        <w:tc>
          <w:tcPr>
            <w:tcW w:w="881" w:type="dxa"/>
            <w:tcBorders>
              <w:top w:val="single" w:sz="6" w:space="0" w:color="auto"/>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7</w:t>
            </w:r>
          </w:p>
        </w:tc>
        <w:tc>
          <w:tcPr>
            <w:tcW w:w="1842"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ФЕР01-02-003-07</w:t>
            </w:r>
          </w:p>
        </w:tc>
        <w:tc>
          <w:tcPr>
            <w:tcW w:w="3865" w:type="dxa"/>
            <w:gridSpan w:val="3"/>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На каждый последующий проход по одному следу добавлять: к расценке 01-02-003-01</w:t>
            </w: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1000 м3</w:t>
            </w: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0,063</w:t>
            </w: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single" w:sz="6" w:space="0" w:color="auto"/>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2359"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Объем=63 / 1000</w:t>
            </w: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5722" w:type="dxa"/>
            <w:gridSpan w:val="5"/>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 xml:space="preserve"> ПЗ=5 (ОЗП=5; ЭМ=5 к расх.; ЗПМ=5; МАТ=5 к расх.; ТЗ=5; ТЗМ=5)</w:t>
            </w:r>
          </w:p>
        </w:tc>
        <w:tc>
          <w:tcPr>
            <w:tcW w:w="95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w:t>
            </w: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ЭМ</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206,32</w:t>
            </w: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5</w:t>
            </w: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64,99</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15,47</w:t>
            </w: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1 005</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w:t>
            </w: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в т.ч. ОТм</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20,12</w:t>
            </w: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5</w:t>
            </w: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6,34</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64,78</w:t>
            </w: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411</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ЗТм</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чел.-ч</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2</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5</w:t>
            </w: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0,63</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2359"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Итого по расценке</w:t>
            </w:r>
          </w:p>
        </w:tc>
        <w:tc>
          <w:tcPr>
            <w:tcW w:w="1506"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206,32</w:t>
            </w: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64,99</w:t>
            </w:r>
          </w:p>
        </w:tc>
        <w:tc>
          <w:tcPr>
            <w:tcW w:w="6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single" w:sz="6" w:space="0" w:color="auto"/>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ФОТ</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6,34</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411</w:t>
            </w:r>
          </w:p>
        </w:tc>
      </w:tr>
      <w:tr w:rsidR="002E4214" w:rsidRPr="002E4214" w:rsidTr="00B474EC">
        <w:trPr>
          <w:trHeight w:val="250"/>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 xml:space="preserve">МДС81-33.2004 Прил.4 п.1.1 и Письмо №ВБ-338/02 </w:t>
            </w:r>
            <w:r w:rsidRPr="002E4214">
              <w:rPr>
                <w:rFonts w:ascii="Arial" w:eastAsia="Calibri" w:hAnsi="Arial" w:cs="Arial"/>
                <w:color w:val="000000"/>
                <w:sz w:val="16"/>
                <w:szCs w:val="16"/>
              </w:rPr>
              <w:lastRenderedPageBreak/>
              <w:t>от 08.02.08</w:t>
            </w:r>
          </w:p>
        </w:tc>
        <w:tc>
          <w:tcPr>
            <w:tcW w:w="3865" w:type="dxa"/>
            <w:gridSpan w:val="3"/>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lastRenderedPageBreak/>
              <w:t>НР Земляные работы, выполняемые механизированным способом</w:t>
            </w: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97</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97</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6,15</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399</w:t>
            </w:r>
          </w:p>
        </w:tc>
      </w:tr>
      <w:tr w:rsidR="002E4214" w:rsidRPr="002E4214" w:rsidTr="00B474EC">
        <w:trPr>
          <w:trHeight w:val="166"/>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Письмо №АП-5536/06 от 18.11.04 Прил.1 п.1.1</w:t>
            </w:r>
          </w:p>
        </w:tc>
        <w:tc>
          <w:tcPr>
            <w:tcW w:w="3865" w:type="dxa"/>
            <w:gridSpan w:val="3"/>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СП Земляные работы, выполняемые механизированным способом</w:t>
            </w: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46</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46</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2,92</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189</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2359"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r w:rsidRPr="002E4214">
              <w:rPr>
                <w:rFonts w:ascii="Arial" w:eastAsia="Calibri" w:hAnsi="Arial" w:cs="Arial"/>
                <w:b/>
                <w:bCs/>
                <w:color w:val="000000"/>
                <w:sz w:val="16"/>
                <w:szCs w:val="16"/>
              </w:rPr>
              <w:t>Всего по позиции</w:t>
            </w:r>
          </w:p>
        </w:tc>
        <w:tc>
          <w:tcPr>
            <w:tcW w:w="1506"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b/>
                <w:bCs/>
                <w:color w:val="000000"/>
                <w:sz w:val="16"/>
                <w:szCs w:val="16"/>
              </w:rPr>
            </w:pP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b/>
                <w:bCs/>
                <w:color w:val="000000"/>
                <w:sz w:val="16"/>
                <w:szCs w:val="16"/>
              </w:rPr>
            </w:pPr>
            <w:r w:rsidRPr="002E4214">
              <w:rPr>
                <w:rFonts w:ascii="Arial" w:eastAsia="Calibri" w:hAnsi="Arial" w:cs="Arial"/>
                <w:b/>
                <w:bCs/>
                <w:color w:val="000000"/>
                <w:sz w:val="16"/>
                <w:szCs w:val="16"/>
              </w:rPr>
              <w:t>74,06</w:t>
            </w:r>
          </w:p>
        </w:tc>
        <w:tc>
          <w:tcPr>
            <w:tcW w:w="6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single" w:sz="6" w:space="0" w:color="auto"/>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b/>
                <w:bCs/>
                <w:color w:val="000000"/>
                <w:sz w:val="16"/>
                <w:szCs w:val="16"/>
              </w:rPr>
            </w:pPr>
            <w:r w:rsidRPr="002E4214">
              <w:rPr>
                <w:rFonts w:ascii="Arial" w:eastAsia="Calibri" w:hAnsi="Arial" w:cs="Arial"/>
                <w:b/>
                <w:bCs/>
                <w:color w:val="000000"/>
                <w:sz w:val="16"/>
                <w:szCs w:val="16"/>
              </w:rPr>
              <w:t>1 593</w:t>
            </w:r>
          </w:p>
        </w:tc>
      </w:tr>
      <w:tr w:rsidR="002E4214" w:rsidRPr="002E4214" w:rsidTr="00B474EC">
        <w:trPr>
          <w:trHeight w:val="166"/>
        </w:trPr>
        <w:tc>
          <w:tcPr>
            <w:tcW w:w="881" w:type="dxa"/>
            <w:tcBorders>
              <w:top w:val="single" w:sz="6" w:space="0" w:color="auto"/>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8</w:t>
            </w:r>
          </w:p>
        </w:tc>
        <w:tc>
          <w:tcPr>
            <w:tcW w:w="1842"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ФЕР27-02-010-02</w:t>
            </w:r>
          </w:p>
        </w:tc>
        <w:tc>
          <w:tcPr>
            <w:tcW w:w="3865" w:type="dxa"/>
            <w:gridSpan w:val="3"/>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Установка бортовых камней бетонных: при других видах покрытий</w:t>
            </w: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100 м</w:t>
            </w: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0,48</w:t>
            </w: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single" w:sz="6" w:space="0" w:color="auto"/>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2359"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Объем=48 / 100</w:t>
            </w: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w:t>
            </w: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ОТ</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590,51</w:t>
            </w: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283,44</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64,78</w:t>
            </w: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18 361</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w:t>
            </w: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ЭМ</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73,02</w:t>
            </w: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35,05</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15,47</w:t>
            </w: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542</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w:t>
            </w: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в т.ч. ОТм</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8,70</w:t>
            </w: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4,18</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64,78</w:t>
            </w: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271</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4</w:t>
            </w: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М</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3 690,05</w:t>
            </w: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1 771,22</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12,34</w:t>
            </w: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21 857</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i/>
                <w:iCs/>
                <w:color w:val="000000"/>
                <w:sz w:val="16"/>
                <w:szCs w:val="16"/>
              </w:rPr>
            </w:pPr>
            <w:r w:rsidRPr="002E4214">
              <w:rPr>
                <w:rFonts w:ascii="Arial" w:eastAsia="Calibri" w:hAnsi="Arial" w:cs="Arial"/>
                <w:i/>
                <w:iCs/>
                <w:color w:val="000000"/>
                <w:sz w:val="16"/>
                <w:szCs w:val="16"/>
              </w:rPr>
              <w:t>13.2.03.02</w:t>
            </w:r>
          </w:p>
        </w:tc>
        <w:tc>
          <w:tcPr>
            <w:tcW w:w="2359"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i/>
                <w:iCs/>
                <w:color w:val="000000"/>
                <w:sz w:val="16"/>
                <w:szCs w:val="16"/>
              </w:rPr>
            </w:pPr>
            <w:r w:rsidRPr="002E4214">
              <w:rPr>
                <w:rFonts w:ascii="Arial" w:eastAsia="Calibri" w:hAnsi="Arial" w:cs="Arial"/>
                <w:i/>
                <w:iCs/>
                <w:color w:val="000000"/>
                <w:sz w:val="16"/>
                <w:szCs w:val="16"/>
              </w:rPr>
              <w:t>Камни бортовые</w:t>
            </w: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i/>
                <w:iCs/>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r w:rsidRPr="002E4214">
              <w:rPr>
                <w:rFonts w:ascii="Arial" w:eastAsia="Calibri" w:hAnsi="Arial" w:cs="Arial"/>
                <w:i/>
                <w:iCs/>
                <w:color w:val="000000"/>
                <w:sz w:val="16"/>
                <w:szCs w:val="16"/>
              </w:rPr>
              <w:t>м</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r w:rsidRPr="002E4214">
              <w:rPr>
                <w:rFonts w:ascii="Arial" w:eastAsia="Calibri" w:hAnsi="Arial" w:cs="Arial"/>
                <w:i/>
                <w:iCs/>
                <w:color w:val="000000"/>
                <w:sz w:val="16"/>
                <w:szCs w:val="16"/>
              </w:rPr>
              <w:t>100</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r w:rsidRPr="002E4214">
              <w:rPr>
                <w:rFonts w:ascii="Arial" w:eastAsia="Calibri" w:hAnsi="Arial" w:cs="Arial"/>
                <w:i/>
                <w:iCs/>
                <w:color w:val="000000"/>
                <w:sz w:val="16"/>
                <w:szCs w:val="16"/>
              </w:rPr>
              <w:t>48</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ЗТ</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чел.-ч</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69,8</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33,504</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ЗТм</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чел.-ч</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0,65</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0,312</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2359"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Итого по расценке</w:t>
            </w:r>
          </w:p>
        </w:tc>
        <w:tc>
          <w:tcPr>
            <w:tcW w:w="1506"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4 353,58</w:t>
            </w: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2 089,71</w:t>
            </w:r>
          </w:p>
        </w:tc>
        <w:tc>
          <w:tcPr>
            <w:tcW w:w="6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single" w:sz="6" w:space="0" w:color="auto"/>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ФОТ</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287,62</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18 632</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МДС81-33.2004 Прил.4 п.21</w:t>
            </w:r>
          </w:p>
        </w:tc>
        <w:tc>
          <w:tcPr>
            <w:tcW w:w="2359"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НР Автомобильные дороги</w:t>
            </w: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132</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132</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379,66</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24 594</w:t>
            </w:r>
          </w:p>
        </w:tc>
      </w:tr>
      <w:tr w:rsidR="002E4214" w:rsidRPr="002E4214" w:rsidTr="00B474EC">
        <w:trPr>
          <w:trHeight w:val="166"/>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Письмо №АП-5536/06 от 18.11.04 Прил.1 п.21</w:t>
            </w:r>
          </w:p>
        </w:tc>
        <w:tc>
          <w:tcPr>
            <w:tcW w:w="2359"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СП Автомобильные дороги</w:t>
            </w: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95</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95</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273,24</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17 700</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2359"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r w:rsidRPr="002E4214">
              <w:rPr>
                <w:rFonts w:ascii="Arial" w:eastAsia="Calibri" w:hAnsi="Arial" w:cs="Arial"/>
                <w:b/>
                <w:bCs/>
                <w:color w:val="000000"/>
                <w:sz w:val="16"/>
                <w:szCs w:val="16"/>
              </w:rPr>
              <w:t>Всего по позиции</w:t>
            </w:r>
          </w:p>
        </w:tc>
        <w:tc>
          <w:tcPr>
            <w:tcW w:w="1506"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b/>
                <w:bCs/>
                <w:color w:val="000000"/>
                <w:sz w:val="16"/>
                <w:szCs w:val="16"/>
              </w:rPr>
            </w:pP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b/>
                <w:bCs/>
                <w:color w:val="000000"/>
                <w:sz w:val="16"/>
                <w:szCs w:val="16"/>
              </w:rPr>
            </w:pPr>
            <w:r w:rsidRPr="002E4214">
              <w:rPr>
                <w:rFonts w:ascii="Arial" w:eastAsia="Calibri" w:hAnsi="Arial" w:cs="Arial"/>
                <w:b/>
                <w:bCs/>
                <w:color w:val="000000"/>
                <w:sz w:val="16"/>
                <w:szCs w:val="16"/>
              </w:rPr>
              <w:t>2 742,61</w:t>
            </w:r>
          </w:p>
        </w:tc>
        <w:tc>
          <w:tcPr>
            <w:tcW w:w="6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single" w:sz="6" w:space="0" w:color="auto"/>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b/>
                <w:bCs/>
                <w:color w:val="000000"/>
                <w:sz w:val="16"/>
                <w:szCs w:val="16"/>
              </w:rPr>
            </w:pPr>
            <w:r w:rsidRPr="002E4214">
              <w:rPr>
                <w:rFonts w:ascii="Arial" w:eastAsia="Calibri" w:hAnsi="Arial" w:cs="Arial"/>
                <w:b/>
                <w:bCs/>
                <w:color w:val="000000"/>
                <w:sz w:val="16"/>
                <w:szCs w:val="16"/>
              </w:rPr>
              <w:t>83 054</w:t>
            </w:r>
          </w:p>
        </w:tc>
      </w:tr>
      <w:tr w:rsidR="002E4214" w:rsidRPr="002E4214" w:rsidTr="00B474EC">
        <w:trPr>
          <w:trHeight w:val="205"/>
        </w:trPr>
        <w:tc>
          <w:tcPr>
            <w:tcW w:w="881" w:type="dxa"/>
            <w:tcBorders>
              <w:top w:val="single" w:sz="6" w:space="0" w:color="auto"/>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9</w:t>
            </w:r>
          </w:p>
        </w:tc>
        <w:tc>
          <w:tcPr>
            <w:tcW w:w="1842"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ФССЦ-05.2.03.04-0005</w:t>
            </w:r>
          </w:p>
        </w:tc>
        <w:tc>
          <w:tcPr>
            <w:tcW w:w="3865" w:type="dxa"/>
            <w:gridSpan w:val="3"/>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Камни бортовые вибропрессованные тротуарные, размер 1000х200х80 мм</w:t>
            </w: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шт</w:t>
            </w: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48</w:t>
            </w: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74,42</w:t>
            </w: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3 572,16</w:t>
            </w:r>
          </w:p>
        </w:tc>
        <w:tc>
          <w:tcPr>
            <w:tcW w:w="6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12,34</w:t>
            </w:r>
          </w:p>
        </w:tc>
        <w:tc>
          <w:tcPr>
            <w:tcW w:w="1578" w:type="dxa"/>
            <w:tcBorders>
              <w:top w:val="single" w:sz="6" w:space="0" w:color="auto"/>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44 080</w:t>
            </w:r>
          </w:p>
        </w:tc>
      </w:tr>
      <w:tr w:rsidR="002E4214" w:rsidRPr="002E4214" w:rsidTr="00B474EC">
        <w:trPr>
          <w:trHeight w:val="166"/>
        </w:trPr>
        <w:tc>
          <w:tcPr>
            <w:tcW w:w="881" w:type="dxa"/>
            <w:tcBorders>
              <w:top w:val="single" w:sz="6" w:space="0" w:color="auto"/>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10</w:t>
            </w:r>
          </w:p>
        </w:tc>
        <w:tc>
          <w:tcPr>
            <w:tcW w:w="1842"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ФЕР11-01-002-01</w:t>
            </w:r>
          </w:p>
        </w:tc>
        <w:tc>
          <w:tcPr>
            <w:tcW w:w="3865" w:type="dxa"/>
            <w:gridSpan w:val="3"/>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Устройство подстилающих слоев: песчаных(70мм)</w:t>
            </w: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м3</w:t>
            </w: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11,9</w:t>
            </w: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single" w:sz="6" w:space="0" w:color="auto"/>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2359"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Объем=170*0,07</w:t>
            </w: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w:t>
            </w: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ОТ</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25,83</w:t>
            </w: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307,38</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64,78</w:t>
            </w: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19 912</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w:t>
            </w: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ЭМ</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27,24</w:t>
            </w: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324,16</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15,47</w:t>
            </w: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5 015</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w:t>
            </w: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в т.ч. ОТм</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3,01</w:t>
            </w: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35,82</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64,78</w:t>
            </w: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2 320</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4</w:t>
            </w: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М</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0,37</w:t>
            </w: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4,40</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12,34</w:t>
            </w: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54</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i/>
                <w:iCs/>
                <w:color w:val="000000"/>
                <w:sz w:val="16"/>
                <w:szCs w:val="16"/>
              </w:rPr>
            </w:pPr>
            <w:r w:rsidRPr="002E4214">
              <w:rPr>
                <w:rFonts w:ascii="Arial" w:eastAsia="Calibri" w:hAnsi="Arial" w:cs="Arial"/>
                <w:i/>
                <w:iCs/>
                <w:color w:val="000000"/>
                <w:sz w:val="16"/>
                <w:szCs w:val="16"/>
              </w:rPr>
              <w:t>02.3.01.02</w:t>
            </w:r>
          </w:p>
        </w:tc>
        <w:tc>
          <w:tcPr>
            <w:tcW w:w="3865" w:type="dxa"/>
            <w:gridSpan w:val="3"/>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i/>
                <w:iCs/>
                <w:color w:val="000000"/>
                <w:sz w:val="16"/>
                <w:szCs w:val="16"/>
              </w:rPr>
            </w:pPr>
            <w:r w:rsidRPr="002E4214">
              <w:rPr>
                <w:rFonts w:ascii="Arial" w:eastAsia="Calibri" w:hAnsi="Arial" w:cs="Arial"/>
                <w:i/>
                <w:iCs/>
                <w:color w:val="000000"/>
                <w:sz w:val="16"/>
                <w:szCs w:val="16"/>
              </w:rPr>
              <w:t>Песок для строительных работ природный</w:t>
            </w: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r w:rsidRPr="002E4214">
              <w:rPr>
                <w:rFonts w:ascii="Arial" w:eastAsia="Calibri" w:hAnsi="Arial" w:cs="Arial"/>
                <w:i/>
                <w:iCs/>
                <w:color w:val="000000"/>
                <w:sz w:val="16"/>
                <w:szCs w:val="16"/>
              </w:rPr>
              <w:t>м3</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r w:rsidRPr="002E4214">
              <w:rPr>
                <w:rFonts w:ascii="Arial" w:eastAsia="Calibri" w:hAnsi="Arial" w:cs="Arial"/>
                <w:i/>
                <w:iCs/>
                <w:color w:val="000000"/>
                <w:sz w:val="16"/>
                <w:szCs w:val="16"/>
              </w:rPr>
              <w:t>1,12</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r w:rsidRPr="002E4214">
              <w:rPr>
                <w:rFonts w:ascii="Arial" w:eastAsia="Calibri" w:hAnsi="Arial" w:cs="Arial"/>
                <w:i/>
                <w:iCs/>
                <w:color w:val="000000"/>
                <w:sz w:val="16"/>
                <w:szCs w:val="16"/>
              </w:rPr>
              <w:t>13,328</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ЗТ</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чел.-ч</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2,99</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35,581</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ЗТм</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чел.-ч</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0,3</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3,57</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2359"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Итого по расценке</w:t>
            </w:r>
          </w:p>
        </w:tc>
        <w:tc>
          <w:tcPr>
            <w:tcW w:w="1506"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53,44</w:t>
            </w: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635,94</w:t>
            </w:r>
          </w:p>
        </w:tc>
        <w:tc>
          <w:tcPr>
            <w:tcW w:w="6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single" w:sz="6" w:space="0" w:color="auto"/>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ФОТ</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343,20</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22 232</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МДС81-33.2004 Прил.4 п.11</w:t>
            </w: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НР Полы</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118</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118</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404,98</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26 234</w:t>
            </w:r>
          </w:p>
        </w:tc>
      </w:tr>
      <w:tr w:rsidR="002E4214" w:rsidRPr="002E4214" w:rsidTr="00B474EC">
        <w:trPr>
          <w:trHeight w:val="166"/>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Письмо №АП-5536/06 от 18.11.04 Прил.1 п.11</w:t>
            </w: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СП Полы</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65</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65</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223,08</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14 451</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2359"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r w:rsidRPr="002E4214">
              <w:rPr>
                <w:rFonts w:ascii="Arial" w:eastAsia="Calibri" w:hAnsi="Arial" w:cs="Arial"/>
                <w:b/>
                <w:bCs/>
                <w:color w:val="000000"/>
                <w:sz w:val="16"/>
                <w:szCs w:val="16"/>
              </w:rPr>
              <w:t>Всего по позиции</w:t>
            </w:r>
          </w:p>
        </w:tc>
        <w:tc>
          <w:tcPr>
            <w:tcW w:w="1506"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b/>
                <w:bCs/>
                <w:color w:val="000000"/>
                <w:sz w:val="16"/>
                <w:szCs w:val="16"/>
              </w:rPr>
            </w:pP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b/>
                <w:bCs/>
                <w:color w:val="000000"/>
                <w:sz w:val="16"/>
                <w:szCs w:val="16"/>
              </w:rPr>
            </w:pPr>
            <w:r w:rsidRPr="002E4214">
              <w:rPr>
                <w:rFonts w:ascii="Arial" w:eastAsia="Calibri" w:hAnsi="Arial" w:cs="Arial"/>
                <w:b/>
                <w:bCs/>
                <w:color w:val="000000"/>
                <w:sz w:val="16"/>
                <w:szCs w:val="16"/>
              </w:rPr>
              <w:t>1 264,00</w:t>
            </w:r>
          </w:p>
        </w:tc>
        <w:tc>
          <w:tcPr>
            <w:tcW w:w="6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single" w:sz="6" w:space="0" w:color="auto"/>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b/>
                <w:bCs/>
                <w:color w:val="000000"/>
                <w:sz w:val="16"/>
                <w:szCs w:val="16"/>
              </w:rPr>
            </w:pPr>
            <w:r w:rsidRPr="002E4214">
              <w:rPr>
                <w:rFonts w:ascii="Arial" w:eastAsia="Calibri" w:hAnsi="Arial" w:cs="Arial"/>
                <w:b/>
                <w:bCs/>
                <w:color w:val="000000"/>
                <w:sz w:val="16"/>
                <w:szCs w:val="16"/>
              </w:rPr>
              <w:t>65 666</w:t>
            </w:r>
          </w:p>
        </w:tc>
      </w:tr>
      <w:tr w:rsidR="002E4214" w:rsidRPr="002E4214" w:rsidTr="00B474EC">
        <w:trPr>
          <w:trHeight w:val="166"/>
        </w:trPr>
        <w:tc>
          <w:tcPr>
            <w:tcW w:w="881" w:type="dxa"/>
            <w:tcBorders>
              <w:top w:val="single" w:sz="6" w:space="0" w:color="auto"/>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11</w:t>
            </w:r>
          </w:p>
        </w:tc>
        <w:tc>
          <w:tcPr>
            <w:tcW w:w="1842"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ФССЦ-02.3.01.02-0033</w:t>
            </w:r>
          </w:p>
        </w:tc>
        <w:tc>
          <w:tcPr>
            <w:tcW w:w="3865" w:type="dxa"/>
            <w:gridSpan w:val="3"/>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Песок природный обогащенный для строительных работ средний</w:t>
            </w: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м3</w:t>
            </w: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13,328</w:t>
            </w: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70,60</w:t>
            </w: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940,96</w:t>
            </w:r>
          </w:p>
        </w:tc>
        <w:tc>
          <w:tcPr>
            <w:tcW w:w="6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12,34</w:t>
            </w:r>
          </w:p>
        </w:tc>
        <w:tc>
          <w:tcPr>
            <w:tcW w:w="1578" w:type="dxa"/>
            <w:tcBorders>
              <w:top w:val="single" w:sz="6" w:space="0" w:color="auto"/>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11 611</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2359"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Объем=11,9*1,12</w:t>
            </w: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r>
      <w:tr w:rsidR="002E4214" w:rsidRPr="002E4214" w:rsidTr="00B474EC">
        <w:trPr>
          <w:trHeight w:val="250"/>
        </w:trPr>
        <w:tc>
          <w:tcPr>
            <w:tcW w:w="881" w:type="dxa"/>
            <w:tcBorders>
              <w:top w:val="single" w:sz="6" w:space="0" w:color="auto"/>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12</w:t>
            </w:r>
          </w:p>
        </w:tc>
        <w:tc>
          <w:tcPr>
            <w:tcW w:w="1842"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ФЕР11-01-002-01</w:t>
            </w:r>
          </w:p>
        </w:tc>
        <w:tc>
          <w:tcPr>
            <w:tcW w:w="3865" w:type="dxa"/>
            <w:gridSpan w:val="3"/>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Устройство подстилающих слоев: песчаных(50мм). Устройство подстилающих слоев цементно-песчаных</w:t>
            </w: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м3</w:t>
            </w: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8,5</w:t>
            </w: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single" w:sz="6" w:space="0" w:color="auto"/>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2359"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Объем=170*0,05</w:t>
            </w: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w:t>
            </w: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ОТ</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25,83</w:t>
            </w: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219,56</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64,78</w:t>
            </w: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14 223</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w:t>
            </w: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ЭМ</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27,24</w:t>
            </w: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231,54</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15,47</w:t>
            </w: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3 582</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w:t>
            </w: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в т.ч. ОТм</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3,01</w:t>
            </w: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25,59</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64,78</w:t>
            </w: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1 658</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4</w:t>
            </w: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М</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0,37</w:t>
            </w: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3,15</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12,34</w:t>
            </w: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39</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i/>
                <w:iCs/>
                <w:color w:val="000000"/>
                <w:sz w:val="16"/>
                <w:szCs w:val="16"/>
              </w:rPr>
            </w:pPr>
            <w:r w:rsidRPr="002E4214">
              <w:rPr>
                <w:rFonts w:ascii="Arial" w:eastAsia="Calibri" w:hAnsi="Arial" w:cs="Arial"/>
                <w:i/>
                <w:iCs/>
                <w:color w:val="000000"/>
                <w:sz w:val="16"/>
                <w:szCs w:val="16"/>
              </w:rPr>
              <w:t>02.3.01.02</w:t>
            </w:r>
          </w:p>
        </w:tc>
        <w:tc>
          <w:tcPr>
            <w:tcW w:w="3865" w:type="dxa"/>
            <w:gridSpan w:val="3"/>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i/>
                <w:iCs/>
                <w:color w:val="000000"/>
                <w:sz w:val="16"/>
                <w:szCs w:val="16"/>
              </w:rPr>
            </w:pPr>
            <w:r w:rsidRPr="002E4214">
              <w:rPr>
                <w:rFonts w:ascii="Arial" w:eastAsia="Calibri" w:hAnsi="Arial" w:cs="Arial"/>
                <w:i/>
                <w:iCs/>
                <w:color w:val="000000"/>
                <w:sz w:val="16"/>
                <w:szCs w:val="16"/>
              </w:rPr>
              <w:t>Песок для строительных работ природный</w:t>
            </w: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r w:rsidRPr="002E4214">
              <w:rPr>
                <w:rFonts w:ascii="Arial" w:eastAsia="Calibri" w:hAnsi="Arial" w:cs="Arial"/>
                <w:i/>
                <w:iCs/>
                <w:color w:val="000000"/>
                <w:sz w:val="16"/>
                <w:szCs w:val="16"/>
              </w:rPr>
              <w:t>м3</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r w:rsidRPr="002E4214">
              <w:rPr>
                <w:rFonts w:ascii="Arial" w:eastAsia="Calibri" w:hAnsi="Arial" w:cs="Arial"/>
                <w:i/>
                <w:iCs/>
                <w:color w:val="000000"/>
                <w:sz w:val="16"/>
                <w:szCs w:val="16"/>
              </w:rPr>
              <w:t>1,12</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r w:rsidRPr="002E4214">
              <w:rPr>
                <w:rFonts w:ascii="Arial" w:eastAsia="Calibri" w:hAnsi="Arial" w:cs="Arial"/>
                <w:i/>
                <w:iCs/>
                <w:color w:val="000000"/>
                <w:sz w:val="16"/>
                <w:szCs w:val="16"/>
              </w:rPr>
              <w:t>9,52</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ЗТ</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чел.-ч</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2,99</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25,415</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ЗТм</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чел.-ч</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0,3</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2,55</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2359"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Итого по расценке</w:t>
            </w:r>
          </w:p>
        </w:tc>
        <w:tc>
          <w:tcPr>
            <w:tcW w:w="1506"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53,44</w:t>
            </w: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454,25</w:t>
            </w:r>
          </w:p>
        </w:tc>
        <w:tc>
          <w:tcPr>
            <w:tcW w:w="6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single" w:sz="6" w:space="0" w:color="auto"/>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ФОТ</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245,15</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15 881</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МДС81-33.2004 Прил.4 п.11</w:t>
            </w: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НР Полы</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118</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118</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289,28</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18 740</w:t>
            </w:r>
          </w:p>
        </w:tc>
      </w:tr>
      <w:tr w:rsidR="002E4214" w:rsidRPr="002E4214" w:rsidTr="00B474EC">
        <w:trPr>
          <w:trHeight w:val="166"/>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Письмо №АП-5536/06 от 18.11.04 Прил.1 п.11</w:t>
            </w: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СП Полы</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65</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65</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159,35</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10 323</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2359"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r w:rsidRPr="002E4214">
              <w:rPr>
                <w:rFonts w:ascii="Arial" w:eastAsia="Calibri" w:hAnsi="Arial" w:cs="Arial"/>
                <w:b/>
                <w:bCs/>
                <w:color w:val="000000"/>
                <w:sz w:val="16"/>
                <w:szCs w:val="16"/>
              </w:rPr>
              <w:t>Всего по позиции</w:t>
            </w:r>
          </w:p>
        </w:tc>
        <w:tc>
          <w:tcPr>
            <w:tcW w:w="1506"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b/>
                <w:bCs/>
                <w:color w:val="000000"/>
                <w:sz w:val="16"/>
                <w:szCs w:val="16"/>
              </w:rPr>
            </w:pP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b/>
                <w:bCs/>
                <w:color w:val="000000"/>
                <w:sz w:val="16"/>
                <w:szCs w:val="16"/>
              </w:rPr>
            </w:pPr>
            <w:r w:rsidRPr="002E4214">
              <w:rPr>
                <w:rFonts w:ascii="Arial" w:eastAsia="Calibri" w:hAnsi="Arial" w:cs="Arial"/>
                <w:b/>
                <w:bCs/>
                <w:color w:val="000000"/>
                <w:sz w:val="16"/>
                <w:szCs w:val="16"/>
              </w:rPr>
              <w:t>902,88</w:t>
            </w:r>
          </w:p>
        </w:tc>
        <w:tc>
          <w:tcPr>
            <w:tcW w:w="6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single" w:sz="6" w:space="0" w:color="auto"/>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b/>
                <w:bCs/>
                <w:color w:val="000000"/>
                <w:sz w:val="16"/>
                <w:szCs w:val="16"/>
              </w:rPr>
            </w:pPr>
            <w:r w:rsidRPr="002E4214">
              <w:rPr>
                <w:rFonts w:ascii="Arial" w:eastAsia="Calibri" w:hAnsi="Arial" w:cs="Arial"/>
                <w:b/>
                <w:bCs/>
                <w:color w:val="000000"/>
                <w:sz w:val="16"/>
                <w:szCs w:val="16"/>
              </w:rPr>
              <w:t>46 907</w:t>
            </w:r>
          </w:p>
        </w:tc>
      </w:tr>
      <w:tr w:rsidR="002E4214" w:rsidRPr="002E4214" w:rsidTr="00B474EC">
        <w:trPr>
          <w:trHeight w:val="166"/>
        </w:trPr>
        <w:tc>
          <w:tcPr>
            <w:tcW w:w="881" w:type="dxa"/>
            <w:tcBorders>
              <w:top w:val="single" w:sz="6" w:space="0" w:color="auto"/>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13</w:t>
            </w:r>
          </w:p>
        </w:tc>
        <w:tc>
          <w:tcPr>
            <w:tcW w:w="1842"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ФССЦ-04.3.02.13-0004</w:t>
            </w:r>
          </w:p>
        </w:tc>
        <w:tc>
          <w:tcPr>
            <w:tcW w:w="3865" w:type="dxa"/>
            <w:gridSpan w:val="3"/>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Смеси пескоцементные с содержанием цемента до 67 %</w:t>
            </w: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м3</w:t>
            </w: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9,35</w:t>
            </w: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295,80</w:t>
            </w: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2 765,73</w:t>
            </w:r>
          </w:p>
        </w:tc>
        <w:tc>
          <w:tcPr>
            <w:tcW w:w="6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12,34</w:t>
            </w:r>
          </w:p>
        </w:tc>
        <w:tc>
          <w:tcPr>
            <w:tcW w:w="1578" w:type="dxa"/>
            <w:tcBorders>
              <w:top w:val="single" w:sz="6" w:space="0" w:color="auto"/>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34 129</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2359"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Объем=8,5*1,1</w:t>
            </w: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r>
      <w:tr w:rsidR="002E4214" w:rsidRPr="002E4214" w:rsidTr="00B474EC">
        <w:trPr>
          <w:trHeight w:val="166"/>
        </w:trPr>
        <w:tc>
          <w:tcPr>
            <w:tcW w:w="881" w:type="dxa"/>
            <w:tcBorders>
              <w:top w:val="single" w:sz="6" w:space="0" w:color="auto"/>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14</w:t>
            </w:r>
          </w:p>
        </w:tc>
        <w:tc>
          <w:tcPr>
            <w:tcW w:w="1842"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ФЕР27-07-005-01</w:t>
            </w:r>
          </w:p>
        </w:tc>
        <w:tc>
          <w:tcPr>
            <w:tcW w:w="3865" w:type="dxa"/>
            <w:gridSpan w:val="3"/>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Устройство покрытий из тротуарной плитки, количество плитки при укладке на 1 м2: 40 шт.</w:t>
            </w: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10 м2</w:t>
            </w: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17</w:t>
            </w: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single" w:sz="6" w:space="0" w:color="auto"/>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2359"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Объем=170 / 10</w:t>
            </w: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w:t>
            </w: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ОТ</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99,86</w:t>
            </w: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1 697,62</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64,78</w:t>
            </w: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109 972</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w:t>
            </w: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ЭМ</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13,19</w:t>
            </w: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224,23</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15,47</w:t>
            </w: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3 469</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w:t>
            </w: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в т.ч. ОТм</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1,00</w:t>
            </w: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17,00</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64,78</w:t>
            </w: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1 101</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4</w:t>
            </w: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М</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3,49</w:t>
            </w: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59,33</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12,34</w:t>
            </w: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732</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i/>
                <w:iCs/>
                <w:color w:val="000000"/>
                <w:sz w:val="16"/>
                <w:szCs w:val="16"/>
              </w:rPr>
            </w:pPr>
            <w:r w:rsidRPr="002E4214">
              <w:rPr>
                <w:rFonts w:ascii="Arial" w:eastAsia="Calibri" w:hAnsi="Arial" w:cs="Arial"/>
                <w:i/>
                <w:iCs/>
                <w:color w:val="000000"/>
                <w:sz w:val="16"/>
                <w:szCs w:val="16"/>
              </w:rPr>
              <w:t>05.2.02.21</w:t>
            </w:r>
          </w:p>
        </w:tc>
        <w:tc>
          <w:tcPr>
            <w:tcW w:w="2359"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i/>
                <w:iCs/>
                <w:color w:val="000000"/>
                <w:sz w:val="16"/>
                <w:szCs w:val="16"/>
              </w:rPr>
            </w:pPr>
            <w:r w:rsidRPr="002E4214">
              <w:rPr>
                <w:rFonts w:ascii="Arial" w:eastAsia="Calibri" w:hAnsi="Arial" w:cs="Arial"/>
                <w:i/>
                <w:iCs/>
                <w:color w:val="000000"/>
                <w:sz w:val="16"/>
                <w:szCs w:val="16"/>
              </w:rPr>
              <w:t>Плитка тротуарная</w:t>
            </w: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i/>
                <w:iCs/>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r w:rsidRPr="002E4214">
              <w:rPr>
                <w:rFonts w:ascii="Arial" w:eastAsia="Calibri" w:hAnsi="Arial" w:cs="Arial"/>
                <w:i/>
                <w:iCs/>
                <w:color w:val="000000"/>
                <w:sz w:val="16"/>
                <w:szCs w:val="16"/>
              </w:rPr>
              <w:t>м2</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r w:rsidRPr="002E4214">
              <w:rPr>
                <w:rFonts w:ascii="Arial" w:eastAsia="Calibri" w:hAnsi="Arial" w:cs="Arial"/>
                <w:i/>
                <w:iCs/>
                <w:color w:val="000000"/>
                <w:sz w:val="16"/>
                <w:szCs w:val="16"/>
              </w:rPr>
              <w:t>10,2</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r w:rsidRPr="002E4214">
              <w:rPr>
                <w:rFonts w:ascii="Arial" w:eastAsia="Calibri" w:hAnsi="Arial" w:cs="Arial"/>
                <w:i/>
                <w:iCs/>
                <w:color w:val="000000"/>
                <w:sz w:val="16"/>
                <w:szCs w:val="16"/>
              </w:rPr>
              <w:t>173,4</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ЗТ</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чел.-ч</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10,5</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178,5</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ЗТм</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чел.-ч</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0,09</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1,53</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2359"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Итого по расценке</w:t>
            </w:r>
          </w:p>
        </w:tc>
        <w:tc>
          <w:tcPr>
            <w:tcW w:w="1506"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116,54</w:t>
            </w: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1 981,18</w:t>
            </w:r>
          </w:p>
        </w:tc>
        <w:tc>
          <w:tcPr>
            <w:tcW w:w="6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single" w:sz="6" w:space="0" w:color="auto"/>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ФОТ</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1 714,62</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111 073</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МДС81-33.2004 Прил.4 п.21</w:t>
            </w:r>
          </w:p>
        </w:tc>
        <w:tc>
          <w:tcPr>
            <w:tcW w:w="2359"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НР Автомобильные дороги</w:t>
            </w: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119</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119</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2 040,40</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132 177</w:t>
            </w:r>
          </w:p>
        </w:tc>
      </w:tr>
      <w:tr w:rsidR="002E4214" w:rsidRPr="002E4214" w:rsidTr="00B474EC">
        <w:trPr>
          <w:trHeight w:val="166"/>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Письмо №АП-5536/06 от 18.11.04 Прил.1 п.21</w:t>
            </w:r>
          </w:p>
        </w:tc>
        <w:tc>
          <w:tcPr>
            <w:tcW w:w="2359"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СП Автомобильные дороги</w:t>
            </w: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77</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77</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1 320,26</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85 526</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2359"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r w:rsidRPr="002E4214">
              <w:rPr>
                <w:rFonts w:ascii="Arial" w:eastAsia="Calibri" w:hAnsi="Arial" w:cs="Arial"/>
                <w:b/>
                <w:bCs/>
                <w:color w:val="000000"/>
                <w:sz w:val="16"/>
                <w:szCs w:val="16"/>
              </w:rPr>
              <w:t>Всего по позиции</w:t>
            </w:r>
          </w:p>
        </w:tc>
        <w:tc>
          <w:tcPr>
            <w:tcW w:w="1506"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b/>
                <w:bCs/>
                <w:color w:val="000000"/>
                <w:sz w:val="16"/>
                <w:szCs w:val="16"/>
              </w:rPr>
            </w:pP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b/>
                <w:bCs/>
                <w:color w:val="000000"/>
                <w:sz w:val="16"/>
                <w:szCs w:val="16"/>
              </w:rPr>
            </w:pPr>
            <w:r w:rsidRPr="002E4214">
              <w:rPr>
                <w:rFonts w:ascii="Arial" w:eastAsia="Calibri" w:hAnsi="Arial" w:cs="Arial"/>
                <w:b/>
                <w:bCs/>
                <w:color w:val="000000"/>
                <w:sz w:val="16"/>
                <w:szCs w:val="16"/>
              </w:rPr>
              <w:t>5 341,84</w:t>
            </w:r>
          </w:p>
        </w:tc>
        <w:tc>
          <w:tcPr>
            <w:tcW w:w="6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single" w:sz="6" w:space="0" w:color="auto"/>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b/>
                <w:bCs/>
                <w:color w:val="000000"/>
                <w:sz w:val="16"/>
                <w:szCs w:val="16"/>
              </w:rPr>
            </w:pPr>
            <w:r w:rsidRPr="002E4214">
              <w:rPr>
                <w:rFonts w:ascii="Arial" w:eastAsia="Calibri" w:hAnsi="Arial" w:cs="Arial"/>
                <w:b/>
                <w:bCs/>
                <w:color w:val="000000"/>
                <w:sz w:val="16"/>
                <w:szCs w:val="16"/>
              </w:rPr>
              <w:t>331 876</w:t>
            </w:r>
          </w:p>
        </w:tc>
      </w:tr>
      <w:tr w:rsidR="002E4214" w:rsidRPr="002E4214" w:rsidTr="00B474EC">
        <w:trPr>
          <w:trHeight w:val="166"/>
        </w:trPr>
        <w:tc>
          <w:tcPr>
            <w:tcW w:w="881" w:type="dxa"/>
            <w:tcBorders>
              <w:top w:val="single" w:sz="6" w:space="0" w:color="auto"/>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15</w:t>
            </w:r>
          </w:p>
        </w:tc>
        <w:tc>
          <w:tcPr>
            <w:tcW w:w="1842"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ФССЦ-05.2.02.22-0013</w:t>
            </w:r>
          </w:p>
        </w:tc>
        <w:tc>
          <w:tcPr>
            <w:tcW w:w="3865" w:type="dxa"/>
            <w:gridSpan w:val="3"/>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Плитка бетонная тротуарная фигурная, толщина 80 мм</w:t>
            </w: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м2</w:t>
            </w: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173,4</w:t>
            </w: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104,56</w:t>
            </w: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18 130,70</w:t>
            </w:r>
          </w:p>
        </w:tc>
        <w:tc>
          <w:tcPr>
            <w:tcW w:w="6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12,34</w:t>
            </w:r>
          </w:p>
        </w:tc>
        <w:tc>
          <w:tcPr>
            <w:tcW w:w="1578" w:type="dxa"/>
            <w:tcBorders>
              <w:top w:val="single" w:sz="6" w:space="0" w:color="auto"/>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223 733</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2359"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Объем=10,2*17</w:t>
            </w: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r>
      <w:tr w:rsidR="002E4214" w:rsidRPr="002E4214" w:rsidTr="00B474EC">
        <w:trPr>
          <w:trHeight w:val="250"/>
        </w:trPr>
        <w:tc>
          <w:tcPr>
            <w:tcW w:w="881" w:type="dxa"/>
            <w:tcBorders>
              <w:top w:val="single" w:sz="6" w:space="0" w:color="auto"/>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16</w:t>
            </w:r>
          </w:p>
        </w:tc>
        <w:tc>
          <w:tcPr>
            <w:tcW w:w="1842"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ФЕР47-01-046-04</w:t>
            </w:r>
          </w:p>
        </w:tc>
        <w:tc>
          <w:tcPr>
            <w:tcW w:w="3865" w:type="dxa"/>
            <w:gridSpan w:val="3"/>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Подготовка почвы для устройства партерного и обыкновенного газона с внесением растительной земли слоем 15 см: вручную</w:t>
            </w: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100 м2</w:t>
            </w: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0,585</w:t>
            </w: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single" w:sz="6" w:space="0" w:color="auto"/>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2359"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Объем=58,5 / 100</w:t>
            </w: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w:t>
            </w: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ОТ</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317,60</w:t>
            </w: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185,80</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64,78</w:t>
            </w: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12 036</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4</w:t>
            </w: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М</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2 034,00</w:t>
            </w: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1 189,89</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12,34</w:t>
            </w: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14 683</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ЗТ</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чел.-ч</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40</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23,4</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2359"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Итого по расценке</w:t>
            </w:r>
          </w:p>
        </w:tc>
        <w:tc>
          <w:tcPr>
            <w:tcW w:w="1506"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2 351,60</w:t>
            </w: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1 375,69</w:t>
            </w:r>
          </w:p>
        </w:tc>
        <w:tc>
          <w:tcPr>
            <w:tcW w:w="6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single" w:sz="6" w:space="0" w:color="auto"/>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ФОТ</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185,80</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12 036</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 xml:space="preserve">МДС81-33.2004 </w:t>
            </w:r>
            <w:r w:rsidRPr="002E4214">
              <w:rPr>
                <w:rFonts w:ascii="Arial" w:eastAsia="Calibri" w:hAnsi="Arial" w:cs="Arial"/>
                <w:color w:val="000000"/>
                <w:sz w:val="16"/>
                <w:szCs w:val="16"/>
              </w:rPr>
              <w:lastRenderedPageBreak/>
              <w:t>Прил.4 п.40</w:t>
            </w:r>
          </w:p>
        </w:tc>
        <w:tc>
          <w:tcPr>
            <w:tcW w:w="3865" w:type="dxa"/>
            <w:gridSpan w:val="3"/>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lastRenderedPageBreak/>
              <w:t>НР Озеленение. Защитные лесонасаждения</w:t>
            </w: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108</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108</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200,66</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12 999</w:t>
            </w:r>
          </w:p>
        </w:tc>
      </w:tr>
      <w:tr w:rsidR="002E4214" w:rsidRPr="002E4214" w:rsidTr="00B474EC">
        <w:trPr>
          <w:trHeight w:val="166"/>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Письмо №АП-5536/06 от 18.11.04 Прил.1 п.40</w:t>
            </w:r>
          </w:p>
        </w:tc>
        <w:tc>
          <w:tcPr>
            <w:tcW w:w="3865" w:type="dxa"/>
            <w:gridSpan w:val="3"/>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СП Озеленение. Защитные лесонасаждения</w:t>
            </w: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72</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72</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133,78</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8 666</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2359"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r w:rsidRPr="002E4214">
              <w:rPr>
                <w:rFonts w:ascii="Arial" w:eastAsia="Calibri" w:hAnsi="Arial" w:cs="Arial"/>
                <w:b/>
                <w:bCs/>
                <w:color w:val="000000"/>
                <w:sz w:val="16"/>
                <w:szCs w:val="16"/>
              </w:rPr>
              <w:t>Всего по позиции</w:t>
            </w:r>
          </w:p>
        </w:tc>
        <w:tc>
          <w:tcPr>
            <w:tcW w:w="1506"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b/>
                <w:bCs/>
                <w:color w:val="000000"/>
                <w:sz w:val="16"/>
                <w:szCs w:val="16"/>
              </w:rPr>
            </w:pP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b/>
                <w:bCs/>
                <w:color w:val="000000"/>
                <w:sz w:val="16"/>
                <w:szCs w:val="16"/>
              </w:rPr>
            </w:pPr>
            <w:r w:rsidRPr="002E4214">
              <w:rPr>
                <w:rFonts w:ascii="Arial" w:eastAsia="Calibri" w:hAnsi="Arial" w:cs="Arial"/>
                <w:b/>
                <w:bCs/>
                <w:color w:val="000000"/>
                <w:sz w:val="16"/>
                <w:szCs w:val="16"/>
              </w:rPr>
              <w:t>1 710,13</w:t>
            </w:r>
          </w:p>
        </w:tc>
        <w:tc>
          <w:tcPr>
            <w:tcW w:w="6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single" w:sz="6" w:space="0" w:color="auto"/>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b/>
                <w:bCs/>
                <w:color w:val="000000"/>
                <w:sz w:val="16"/>
                <w:szCs w:val="16"/>
              </w:rPr>
            </w:pPr>
            <w:r w:rsidRPr="002E4214">
              <w:rPr>
                <w:rFonts w:ascii="Arial" w:eastAsia="Calibri" w:hAnsi="Arial" w:cs="Arial"/>
                <w:b/>
                <w:bCs/>
                <w:color w:val="000000"/>
                <w:sz w:val="16"/>
                <w:szCs w:val="16"/>
              </w:rPr>
              <w:t>48 384</w:t>
            </w:r>
          </w:p>
        </w:tc>
      </w:tr>
      <w:tr w:rsidR="002E4214" w:rsidRPr="002E4214" w:rsidTr="00B474EC">
        <w:trPr>
          <w:trHeight w:val="250"/>
        </w:trPr>
        <w:tc>
          <w:tcPr>
            <w:tcW w:w="881" w:type="dxa"/>
            <w:tcBorders>
              <w:top w:val="single" w:sz="6" w:space="0" w:color="auto"/>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17</w:t>
            </w:r>
          </w:p>
        </w:tc>
        <w:tc>
          <w:tcPr>
            <w:tcW w:w="1842"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ФЕР47-01-046-05</w:t>
            </w:r>
          </w:p>
        </w:tc>
        <w:tc>
          <w:tcPr>
            <w:tcW w:w="3865" w:type="dxa"/>
            <w:gridSpan w:val="3"/>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На каждые 5 см изменения толщины слоя добавлять или исключать к расценкам с 47-01-046-01 по 47-01-046-04</w:t>
            </w: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100 м2</w:t>
            </w: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0,585</w:t>
            </w: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single" w:sz="6" w:space="0" w:color="auto"/>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2359"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Объем=58,5 / 100</w:t>
            </w: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w:t>
            </w: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ОТ</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43,43</w:t>
            </w: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25,41</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64,78</w:t>
            </w: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1 646</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4</w:t>
            </w: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М</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678,00</w:t>
            </w: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396,63</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12,34</w:t>
            </w: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4 894</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ЗТ</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чел.-ч</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5,47</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3,19995</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2359"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Итого по расценке</w:t>
            </w:r>
          </w:p>
        </w:tc>
        <w:tc>
          <w:tcPr>
            <w:tcW w:w="1506"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721,43</w:t>
            </w: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422,04</w:t>
            </w:r>
          </w:p>
        </w:tc>
        <w:tc>
          <w:tcPr>
            <w:tcW w:w="6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single" w:sz="6" w:space="0" w:color="auto"/>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ФОТ</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25,41</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1 646</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МДС81-33.2004 Прил.4 п.40</w:t>
            </w:r>
          </w:p>
        </w:tc>
        <w:tc>
          <w:tcPr>
            <w:tcW w:w="3865" w:type="dxa"/>
            <w:gridSpan w:val="3"/>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НР Озеленение. Защитные лесонасаждения</w:t>
            </w: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108</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108</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27,44</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1 778</w:t>
            </w:r>
          </w:p>
        </w:tc>
      </w:tr>
      <w:tr w:rsidR="002E4214" w:rsidRPr="002E4214" w:rsidTr="00B474EC">
        <w:trPr>
          <w:trHeight w:val="166"/>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Письмо №АП-5536/06 от 18.11.04 Прил.1 п.40</w:t>
            </w:r>
          </w:p>
        </w:tc>
        <w:tc>
          <w:tcPr>
            <w:tcW w:w="3865" w:type="dxa"/>
            <w:gridSpan w:val="3"/>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СП Озеленение. Защитные лесонасаждения</w:t>
            </w: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72</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72</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18,30</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1 185</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2359"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r w:rsidRPr="002E4214">
              <w:rPr>
                <w:rFonts w:ascii="Arial" w:eastAsia="Calibri" w:hAnsi="Arial" w:cs="Arial"/>
                <w:b/>
                <w:bCs/>
                <w:color w:val="000000"/>
                <w:sz w:val="16"/>
                <w:szCs w:val="16"/>
              </w:rPr>
              <w:t>Всего по позиции</w:t>
            </w:r>
          </w:p>
        </w:tc>
        <w:tc>
          <w:tcPr>
            <w:tcW w:w="1506"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b/>
                <w:bCs/>
                <w:color w:val="000000"/>
                <w:sz w:val="16"/>
                <w:szCs w:val="16"/>
              </w:rPr>
            </w:pP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b/>
                <w:bCs/>
                <w:color w:val="000000"/>
                <w:sz w:val="16"/>
                <w:szCs w:val="16"/>
              </w:rPr>
            </w:pPr>
            <w:r w:rsidRPr="002E4214">
              <w:rPr>
                <w:rFonts w:ascii="Arial" w:eastAsia="Calibri" w:hAnsi="Arial" w:cs="Arial"/>
                <w:b/>
                <w:bCs/>
                <w:color w:val="000000"/>
                <w:sz w:val="16"/>
                <w:szCs w:val="16"/>
              </w:rPr>
              <w:t>467,78</w:t>
            </w:r>
          </w:p>
        </w:tc>
        <w:tc>
          <w:tcPr>
            <w:tcW w:w="6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single" w:sz="6" w:space="0" w:color="auto"/>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b/>
                <w:bCs/>
                <w:color w:val="000000"/>
                <w:sz w:val="16"/>
                <w:szCs w:val="16"/>
              </w:rPr>
            </w:pPr>
            <w:r w:rsidRPr="002E4214">
              <w:rPr>
                <w:rFonts w:ascii="Arial" w:eastAsia="Calibri" w:hAnsi="Arial" w:cs="Arial"/>
                <w:b/>
                <w:bCs/>
                <w:color w:val="000000"/>
                <w:sz w:val="16"/>
                <w:szCs w:val="16"/>
              </w:rPr>
              <w:t>9 503</w:t>
            </w:r>
          </w:p>
        </w:tc>
      </w:tr>
      <w:tr w:rsidR="002E4214" w:rsidRPr="002E4214" w:rsidTr="00B474EC">
        <w:trPr>
          <w:trHeight w:val="166"/>
        </w:trPr>
        <w:tc>
          <w:tcPr>
            <w:tcW w:w="881" w:type="dxa"/>
            <w:tcBorders>
              <w:top w:val="single" w:sz="6" w:space="0" w:color="auto"/>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18</w:t>
            </w:r>
          </w:p>
        </w:tc>
        <w:tc>
          <w:tcPr>
            <w:tcW w:w="1842"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ФЕР47-01-046-06</w:t>
            </w:r>
          </w:p>
        </w:tc>
        <w:tc>
          <w:tcPr>
            <w:tcW w:w="3865" w:type="dxa"/>
            <w:gridSpan w:val="3"/>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Посев газонов партерных, мавританских и обыкновенных вручную</w:t>
            </w: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100 м2</w:t>
            </w: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0,585</w:t>
            </w: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single" w:sz="6" w:space="0" w:color="auto"/>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2359"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Объем=58,5 / 100</w:t>
            </w: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w:t>
            </w: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ОТ</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44,42</w:t>
            </w: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25,99</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64,78</w:t>
            </w: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1 684</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w:t>
            </w: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ЭМ</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301,40</w:t>
            </w: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176,32</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15,47</w:t>
            </w: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2 728</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w:t>
            </w: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в т.ч. ОТм</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31,78</w:t>
            </w: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18,59</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64,78</w:t>
            </w: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1 204</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4</w:t>
            </w: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М</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24,40</w:t>
            </w: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14,27</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12,34</w:t>
            </w: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176</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i/>
                <w:iCs/>
                <w:color w:val="000000"/>
                <w:sz w:val="16"/>
                <w:szCs w:val="16"/>
              </w:rPr>
            </w:pPr>
            <w:r w:rsidRPr="002E4214">
              <w:rPr>
                <w:rFonts w:ascii="Arial" w:eastAsia="Calibri" w:hAnsi="Arial" w:cs="Arial"/>
                <w:i/>
                <w:iCs/>
                <w:color w:val="000000"/>
                <w:sz w:val="16"/>
                <w:szCs w:val="16"/>
              </w:rPr>
              <w:t>16.2.02.07</w:t>
            </w:r>
          </w:p>
        </w:tc>
        <w:tc>
          <w:tcPr>
            <w:tcW w:w="2359"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i/>
                <w:iCs/>
                <w:color w:val="000000"/>
                <w:sz w:val="16"/>
                <w:szCs w:val="16"/>
              </w:rPr>
            </w:pPr>
            <w:r w:rsidRPr="002E4214">
              <w:rPr>
                <w:rFonts w:ascii="Arial" w:eastAsia="Calibri" w:hAnsi="Arial" w:cs="Arial"/>
                <w:i/>
                <w:iCs/>
                <w:color w:val="000000"/>
                <w:sz w:val="16"/>
                <w:szCs w:val="16"/>
              </w:rPr>
              <w:t>Семена газонных трав</w:t>
            </w: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i/>
                <w:iCs/>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r w:rsidRPr="002E4214">
              <w:rPr>
                <w:rFonts w:ascii="Arial" w:eastAsia="Calibri" w:hAnsi="Arial" w:cs="Arial"/>
                <w:i/>
                <w:iCs/>
                <w:color w:val="000000"/>
                <w:sz w:val="16"/>
                <w:szCs w:val="16"/>
              </w:rPr>
              <w:t>кг</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r w:rsidRPr="002E4214">
              <w:rPr>
                <w:rFonts w:ascii="Arial" w:eastAsia="Calibri" w:hAnsi="Arial" w:cs="Arial"/>
                <w:i/>
                <w:iCs/>
                <w:color w:val="000000"/>
                <w:sz w:val="16"/>
                <w:szCs w:val="16"/>
              </w:rPr>
              <w:t>2</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r w:rsidRPr="002E4214">
              <w:rPr>
                <w:rFonts w:ascii="Arial" w:eastAsia="Calibri" w:hAnsi="Arial" w:cs="Arial"/>
                <w:i/>
                <w:iCs/>
                <w:color w:val="000000"/>
                <w:sz w:val="16"/>
                <w:szCs w:val="16"/>
              </w:rPr>
              <w:t>1,17</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ЗТ</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чел.-ч</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5,25</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3,07125</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ЗТм</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чел.-ч</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2,74</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1,6029</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2359"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Итого по расценке</w:t>
            </w:r>
          </w:p>
        </w:tc>
        <w:tc>
          <w:tcPr>
            <w:tcW w:w="1506"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370,22</w:t>
            </w: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216,58</w:t>
            </w:r>
          </w:p>
        </w:tc>
        <w:tc>
          <w:tcPr>
            <w:tcW w:w="6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single" w:sz="6" w:space="0" w:color="auto"/>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ФОТ</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44,58</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2 888</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МДС81-33.2004 Прил.4 п.40</w:t>
            </w:r>
          </w:p>
        </w:tc>
        <w:tc>
          <w:tcPr>
            <w:tcW w:w="3865" w:type="dxa"/>
            <w:gridSpan w:val="3"/>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НР Озеленение. Защитные лесонасаждения</w:t>
            </w: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108</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108</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48,15</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3 119</w:t>
            </w:r>
          </w:p>
        </w:tc>
      </w:tr>
      <w:tr w:rsidR="002E4214" w:rsidRPr="002E4214" w:rsidTr="00B474EC">
        <w:trPr>
          <w:trHeight w:val="166"/>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Письмо №АП-5536/06 от 18.11.04 Прил.1 п.40</w:t>
            </w:r>
          </w:p>
        </w:tc>
        <w:tc>
          <w:tcPr>
            <w:tcW w:w="3865" w:type="dxa"/>
            <w:gridSpan w:val="3"/>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СП Озеленение. Защитные лесонасаждения</w:t>
            </w: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w:t>
            </w: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72</w:t>
            </w: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72</w:t>
            </w: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32,10</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2 079</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2359"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r w:rsidRPr="002E4214">
              <w:rPr>
                <w:rFonts w:ascii="Arial" w:eastAsia="Calibri" w:hAnsi="Arial" w:cs="Arial"/>
                <w:b/>
                <w:bCs/>
                <w:color w:val="000000"/>
                <w:sz w:val="16"/>
                <w:szCs w:val="16"/>
              </w:rPr>
              <w:t>Всего по позиции</w:t>
            </w:r>
          </w:p>
        </w:tc>
        <w:tc>
          <w:tcPr>
            <w:tcW w:w="1506"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b/>
                <w:bCs/>
                <w:color w:val="000000"/>
                <w:sz w:val="16"/>
                <w:szCs w:val="16"/>
              </w:rPr>
            </w:pP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b/>
                <w:bCs/>
                <w:color w:val="000000"/>
                <w:sz w:val="16"/>
                <w:szCs w:val="16"/>
              </w:rPr>
            </w:pPr>
            <w:r w:rsidRPr="002E4214">
              <w:rPr>
                <w:rFonts w:ascii="Arial" w:eastAsia="Calibri" w:hAnsi="Arial" w:cs="Arial"/>
                <w:b/>
                <w:bCs/>
                <w:color w:val="000000"/>
                <w:sz w:val="16"/>
                <w:szCs w:val="16"/>
              </w:rPr>
              <w:t>296,83</w:t>
            </w:r>
          </w:p>
        </w:tc>
        <w:tc>
          <w:tcPr>
            <w:tcW w:w="6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single" w:sz="6" w:space="0" w:color="auto"/>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b/>
                <w:bCs/>
                <w:color w:val="000000"/>
                <w:sz w:val="16"/>
                <w:szCs w:val="16"/>
              </w:rPr>
            </w:pPr>
            <w:r w:rsidRPr="002E4214">
              <w:rPr>
                <w:rFonts w:ascii="Arial" w:eastAsia="Calibri" w:hAnsi="Arial" w:cs="Arial"/>
                <w:b/>
                <w:bCs/>
                <w:color w:val="000000"/>
                <w:sz w:val="16"/>
                <w:szCs w:val="16"/>
              </w:rPr>
              <w:t>9 786</w:t>
            </w:r>
          </w:p>
        </w:tc>
      </w:tr>
      <w:tr w:rsidR="002E4214" w:rsidRPr="002E4214" w:rsidTr="00B474EC">
        <w:trPr>
          <w:trHeight w:val="83"/>
        </w:trPr>
        <w:tc>
          <w:tcPr>
            <w:tcW w:w="881" w:type="dxa"/>
            <w:tcBorders>
              <w:top w:val="single" w:sz="6" w:space="0" w:color="auto"/>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19</w:t>
            </w:r>
          </w:p>
        </w:tc>
        <w:tc>
          <w:tcPr>
            <w:tcW w:w="1842"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ФССЦ-16.2.02.07-0161</w:t>
            </w:r>
          </w:p>
        </w:tc>
        <w:tc>
          <w:tcPr>
            <w:tcW w:w="3865" w:type="dxa"/>
            <w:gridSpan w:val="3"/>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Семена газонных трав (смесь)</w:t>
            </w: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кг</w:t>
            </w: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1,16</w:t>
            </w: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146,25</w:t>
            </w: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169,65</w:t>
            </w:r>
          </w:p>
        </w:tc>
        <w:tc>
          <w:tcPr>
            <w:tcW w:w="6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r w:rsidRPr="002E4214">
              <w:rPr>
                <w:rFonts w:ascii="Arial" w:eastAsia="Calibri" w:hAnsi="Arial" w:cs="Arial"/>
                <w:color w:val="000000"/>
                <w:sz w:val="16"/>
                <w:szCs w:val="16"/>
              </w:rPr>
              <w:t>12,34</w:t>
            </w:r>
          </w:p>
        </w:tc>
        <w:tc>
          <w:tcPr>
            <w:tcW w:w="1578" w:type="dxa"/>
            <w:tcBorders>
              <w:top w:val="single" w:sz="6" w:space="0" w:color="auto"/>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2 093</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2359"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Объем=2*0,58</w:t>
            </w: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r>
      <w:tr w:rsidR="002E4214" w:rsidRPr="002E4214" w:rsidTr="00B474EC">
        <w:trPr>
          <w:trHeight w:val="12"/>
        </w:trPr>
        <w:tc>
          <w:tcPr>
            <w:tcW w:w="88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b/>
                <w:bCs/>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b/>
                <w:bCs/>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b/>
                <w:bCs/>
                <w:color w:val="000000"/>
                <w:sz w:val="16"/>
                <w:szCs w:val="16"/>
              </w:rPr>
            </w:pPr>
          </w:p>
        </w:tc>
      </w:tr>
      <w:tr w:rsidR="002E4214" w:rsidRPr="002E4214" w:rsidTr="00B474EC">
        <w:trPr>
          <w:trHeight w:val="19"/>
        </w:trPr>
        <w:tc>
          <w:tcPr>
            <w:tcW w:w="881"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80"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79"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578"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single" w:sz="6" w:space="0" w:color="auto"/>
              <w:left w:val="single" w:sz="6" w:space="0" w:color="auto"/>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842"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b/>
                <w:bCs/>
                <w:color w:val="000000"/>
                <w:sz w:val="16"/>
                <w:szCs w:val="16"/>
              </w:rPr>
            </w:pPr>
          </w:p>
        </w:tc>
        <w:tc>
          <w:tcPr>
            <w:tcW w:w="2359"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r w:rsidRPr="002E4214">
              <w:rPr>
                <w:rFonts w:ascii="Arial" w:eastAsia="Calibri" w:hAnsi="Arial" w:cs="Arial"/>
                <w:b/>
                <w:bCs/>
                <w:color w:val="000000"/>
                <w:sz w:val="16"/>
                <w:szCs w:val="16"/>
              </w:rPr>
              <w:t>Итоги по смете:</w:t>
            </w:r>
          </w:p>
        </w:tc>
        <w:tc>
          <w:tcPr>
            <w:tcW w:w="1506"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b/>
                <w:bCs/>
                <w:color w:val="000000"/>
                <w:sz w:val="16"/>
                <w:szCs w:val="16"/>
              </w:rPr>
            </w:pPr>
          </w:p>
        </w:tc>
        <w:tc>
          <w:tcPr>
            <w:tcW w:w="6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1578" w:type="dxa"/>
            <w:tcBorders>
              <w:top w:val="single" w:sz="6" w:space="0" w:color="auto"/>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b/>
                <w:bCs/>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2359"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 xml:space="preserve">     Строительные работы</w:t>
            </w: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45 892,02</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1 018 690</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3865" w:type="dxa"/>
            <w:gridSpan w:val="3"/>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 xml:space="preserve">          Строительные работы</w:t>
            </w:r>
          </w:p>
        </w:tc>
        <w:tc>
          <w:tcPr>
            <w:tcW w:w="96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43 673,68</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984 372</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2359"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 xml:space="preserve">               В том числе:</w:t>
            </w: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2359"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 xml:space="preserve">                    оплата труда</w:t>
            </w: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2 746,83</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177 940</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4831" w:type="dxa"/>
            <w:gridSpan w:val="4"/>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 xml:space="preserve">                    эксплуатация машин и механизмов</w:t>
            </w:r>
          </w:p>
        </w:tc>
        <w:tc>
          <w:tcPr>
            <w:tcW w:w="891"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1 527,19</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23 625</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2359"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 xml:space="preserve">                    материалы</w:t>
            </w: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33 743,36</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416 391</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3865" w:type="dxa"/>
            <w:gridSpan w:val="3"/>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 xml:space="preserve">                    накладные расходы</w:t>
            </w:r>
          </w:p>
        </w:tc>
        <w:tc>
          <w:tcPr>
            <w:tcW w:w="96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3 462,22</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224 285</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3865" w:type="dxa"/>
            <w:gridSpan w:val="3"/>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 xml:space="preserve">                    сметная прибыль</w:t>
            </w:r>
          </w:p>
        </w:tc>
        <w:tc>
          <w:tcPr>
            <w:tcW w:w="96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2 194,08</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142 131</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7654" w:type="dxa"/>
            <w:gridSpan w:val="7"/>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 xml:space="preserve">          Транспортные расходы (перевозка), относимые на стоимость строительных работ</w:t>
            </w:r>
          </w:p>
        </w:tc>
        <w:tc>
          <w:tcPr>
            <w:tcW w:w="915"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2 218,34</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34 318</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2359"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 xml:space="preserve">     Итого ФОТ (справочно)</w:t>
            </w: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2 920,24</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189 174</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3865" w:type="dxa"/>
            <w:gridSpan w:val="3"/>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 xml:space="preserve">     Итого накладные расходы (справочно)</w:t>
            </w:r>
          </w:p>
        </w:tc>
        <w:tc>
          <w:tcPr>
            <w:tcW w:w="96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3 462,22</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224 285</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3865" w:type="dxa"/>
            <w:gridSpan w:val="3"/>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 xml:space="preserve">     Итого сметная прибыль (справочно)</w:t>
            </w:r>
          </w:p>
        </w:tc>
        <w:tc>
          <w:tcPr>
            <w:tcW w:w="96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2 194,08</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142 131</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80"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 xml:space="preserve">     НДС 20%</w:t>
            </w:r>
          </w:p>
        </w:tc>
        <w:tc>
          <w:tcPr>
            <w:tcW w:w="1179"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9 178,40</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203 738,00</w:t>
            </w:r>
          </w:p>
        </w:tc>
      </w:tr>
      <w:tr w:rsidR="002E4214" w:rsidRPr="002E4214" w:rsidTr="00B474EC">
        <w:trPr>
          <w:trHeight w:val="83"/>
        </w:trPr>
        <w:tc>
          <w:tcPr>
            <w:tcW w:w="881" w:type="dxa"/>
            <w:tcBorders>
              <w:top w:val="nil"/>
              <w:left w:val="single" w:sz="6" w:space="0" w:color="auto"/>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b/>
                <w:bCs/>
                <w:color w:val="000000"/>
                <w:sz w:val="16"/>
                <w:szCs w:val="16"/>
              </w:rPr>
            </w:pPr>
          </w:p>
        </w:tc>
        <w:tc>
          <w:tcPr>
            <w:tcW w:w="2359" w:type="dxa"/>
            <w:gridSpan w:val="2"/>
            <w:tcBorders>
              <w:top w:val="nil"/>
              <w:left w:val="nil"/>
              <w:bottom w:val="nil"/>
              <w:right w:val="nil"/>
            </w:tcBorders>
          </w:tcPr>
          <w:p w:rsidR="002E4214" w:rsidRPr="002E4214" w:rsidRDefault="007808F5" w:rsidP="003D619E">
            <w:pPr>
              <w:autoSpaceDE w:val="0"/>
              <w:autoSpaceDN w:val="0"/>
              <w:adjustRightInd w:val="0"/>
              <w:jc w:val="left"/>
              <w:rPr>
                <w:rFonts w:ascii="Arial" w:eastAsia="Calibri" w:hAnsi="Arial" w:cs="Arial"/>
                <w:b/>
                <w:bCs/>
                <w:color w:val="000000"/>
                <w:sz w:val="16"/>
                <w:szCs w:val="16"/>
              </w:rPr>
            </w:pPr>
            <w:r>
              <w:rPr>
                <w:rFonts w:ascii="Arial" w:eastAsia="Calibri" w:hAnsi="Arial" w:cs="Arial"/>
                <w:b/>
                <w:bCs/>
                <w:color w:val="000000"/>
                <w:sz w:val="16"/>
                <w:szCs w:val="16"/>
              </w:rPr>
              <w:t>Итого</w:t>
            </w:r>
          </w:p>
        </w:tc>
        <w:tc>
          <w:tcPr>
            <w:tcW w:w="150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966"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891"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954"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978"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915" w:type="dxa"/>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645" w:type="dxa"/>
            <w:gridSpan w:val="2"/>
            <w:tcBorders>
              <w:top w:val="nil"/>
              <w:left w:val="nil"/>
              <w:bottom w:val="nil"/>
              <w:right w:val="nil"/>
            </w:tcBorders>
          </w:tcPr>
          <w:p w:rsidR="002E4214" w:rsidRPr="002E4214" w:rsidRDefault="002E4214" w:rsidP="003D619E">
            <w:pPr>
              <w:autoSpaceDE w:val="0"/>
              <w:autoSpaceDN w:val="0"/>
              <w:adjustRightInd w:val="0"/>
              <w:jc w:val="left"/>
              <w:rPr>
                <w:rFonts w:ascii="Arial" w:eastAsia="Calibri" w:hAnsi="Arial" w:cs="Arial"/>
                <w:b/>
                <w:bCs/>
                <w:color w:val="000000"/>
                <w:sz w:val="16"/>
                <w:szCs w:val="16"/>
              </w:rPr>
            </w:pPr>
          </w:p>
        </w:tc>
        <w:tc>
          <w:tcPr>
            <w:tcW w:w="1134"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b/>
                <w:bCs/>
                <w:color w:val="000000"/>
                <w:sz w:val="16"/>
                <w:szCs w:val="16"/>
              </w:rPr>
            </w:pPr>
            <w:r w:rsidRPr="002E4214">
              <w:rPr>
                <w:rFonts w:ascii="Arial" w:eastAsia="Calibri" w:hAnsi="Arial" w:cs="Arial"/>
                <w:b/>
                <w:bCs/>
                <w:color w:val="000000"/>
                <w:sz w:val="16"/>
                <w:szCs w:val="16"/>
              </w:rPr>
              <w:t>55 070,42</w:t>
            </w:r>
          </w:p>
        </w:tc>
        <w:tc>
          <w:tcPr>
            <w:tcW w:w="678" w:type="dxa"/>
            <w:tcBorders>
              <w:top w:val="nil"/>
              <w:left w:val="nil"/>
              <w:bottom w:val="nil"/>
              <w:right w:val="nil"/>
            </w:tcBorders>
          </w:tcPr>
          <w:p w:rsidR="002E4214" w:rsidRPr="002E4214" w:rsidRDefault="002E4214" w:rsidP="003D619E">
            <w:pPr>
              <w:autoSpaceDE w:val="0"/>
              <w:autoSpaceDN w:val="0"/>
              <w:adjustRightInd w:val="0"/>
              <w:jc w:val="center"/>
              <w:rPr>
                <w:rFonts w:ascii="Arial" w:eastAsia="Calibri" w:hAnsi="Arial" w:cs="Arial"/>
                <w:b/>
                <w:bCs/>
                <w:color w:val="000000"/>
                <w:sz w:val="16"/>
                <w:szCs w:val="16"/>
              </w:rPr>
            </w:pPr>
          </w:p>
        </w:tc>
        <w:tc>
          <w:tcPr>
            <w:tcW w:w="1578" w:type="dxa"/>
            <w:tcBorders>
              <w:top w:val="nil"/>
              <w:left w:val="nil"/>
              <w:bottom w:val="nil"/>
              <w:right w:val="single" w:sz="6" w:space="0" w:color="auto"/>
            </w:tcBorders>
          </w:tcPr>
          <w:p w:rsidR="002E4214" w:rsidRPr="002E4214" w:rsidRDefault="002E4214" w:rsidP="003D619E">
            <w:pPr>
              <w:autoSpaceDE w:val="0"/>
              <w:autoSpaceDN w:val="0"/>
              <w:adjustRightInd w:val="0"/>
              <w:jc w:val="right"/>
              <w:rPr>
                <w:rFonts w:ascii="Arial" w:eastAsia="Calibri" w:hAnsi="Arial" w:cs="Arial"/>
                <w:b/>
                <w:bCs/>
                <w:color w:val="000000"/>
                <w:sz w:val="16"/>
                <w:szCs w:val="16"/>
              </w:rPr>
            </w:pPr>
            <w:r w:rsidRPr="002E4214">
              <w:rPr>
                <w:rFonts w:ascii="Arial" w:eastAsia="Calibri" w:hAnsi="Arial" w:cs="Arial"/>
                <w:b/>
                <w:bCs/>
                <w:color w:val="000000"/>
                <w:sz w:val="16"/>
                <w:szCs w:val="16"/>
              </w:rPr>
              <w:t>1 222 428,00</w:t>
            </w:r>
          </w:p>
        </w:tc>
      </w:tr>
      <w:tr w:rsidR="007808F5" w:rsidRPr="002E4214" w:rsidTr="00B474EC">
        <w:trPr>
          <w:trHeight w:val="83"/>
        </w:trPr>
        <w:tc>
          <w:tcPr>
            <w:tcW w:w="881" w:type="dxa"/>
            <w:tcBorders>
              <w:top w:val="nil"/>
              <w:left w:val="single" w:sz="6" w:space="0" w:color="auto"/>
              <w:bottom w:val="nil"/>
              <w:right w:val="nil"/>
            </w:tcBorders>
          </w:tcPr>
          <w:p w:rsidR="007808F5" w:rsidRPr="002E4214" w:rsidRDefault="007808F5" w:rsidP="003D619E">
            <w:pPr>
              <w:autoSpaceDE w:val="0"/>
              <w:autoSpaceDN w:val="0"/>
              <w:adjustRightInd w:val="0"/>
              <w:jc w:val="right"/>
              <w:rPr>
                <w:rFonts w:ascii="Arial" w:eastAsia="Calibri" w:hAnsi="Arial" w:cs="Arial"/>
                <w:color w:val="000000"/>
                <w:sz w:val="16"/>
                <w:szCs w:val="16"/>
              </w:rPr>
            </w:pPr>
          </w:p>
        </w:tc>
        <w:tc>
          <w:tcPr>
            <w:tcW w:w="1842" w:type="dxa"/>
            <w:tcBorders>
              <w:top w:val="nil"/>
              <w:left w:val="nil"/>
              <w:bottom w:val="nil"/>
              <w:right w:val="nil"/>
            </w:tcBorders>
          </w:tcPr>
          <w:p w:rsidR="007808F5" w:rsidRPr="002E4214" w:rsidRDefault="007808F5" w:rsidP="003D619E">
            <w:pPr>
              <w:autoSpaceDE w:val="0"/>
              <w:autoSpaceDN w:val="0"/>
              <w:adjustRightInd w:val="0"/>
              <w:jc w:val="right"/>
              <w:rPr>
                <w:rFonts w:ascii="Arial" w:eastAsia="Calibri" w:hAnsi="Arial" w:cs="Arial"/>
                <w:b/>
                <w:bCs/>
                <w:color w:val="000000"/>
                <w:sz w:val="16"/>
                <w:szCs w:val="16"/>
              </w:rPr>
            </w:pPr>
          </w:p>
        </w:tc>
        <w:tc>
          <w:tcPr>
            <w:tcW w:w="2359" w:type="dxa"/>
            <w:gridSpan w:val="2"/>
            <w:tcBorders>
              <w:top w:val="nil"/>
              <w:left w:val="nil"/>
              <w:bottom w:val="nil"/>
              <w:right w:val="nil"/>
            </w:tcBorders>
          </w:tcPr>
          <w:p w:rsidR="007808F5" w:rsidRDefault="007808F5" w:rsidP="003D619E">
            <w:pPr>
              <w:autoSpaceDE w:val="0"/>
              <w:autoSpaceDN w:val="0"/>
              <w:adjustRightInd w:val="0"/>
              <w:jc w:val="left"/>
              <w:rPr>
                <w:rFonts w:ascii="Arial" w:eastAsia="Calibri" w:hAnsi="Arial" w:cs="Arial"/>
                <w:b/>
                <w:bCs/>
                <w:color w:val="000000"/>
                <w:sz w:val="16"/>
                <w:szCs w:val="16"/>
              </w:rPr>
            </w:pPr>
            <w:r w:rsidRPr="007808F5">
              <w:rPr>
                <w:rFonts w:ascii="Arial" w:eastAsia="Calibri" w:hAnsi="Arial" w:cs="Arial"/>
                <w:b/>
                <w:bCs/>
                <w:color w:val="000000"/>
                <w:sz w:val="16"/>
                <w:szCs w:val="16"/>
              </w:rPr>
              <w:t xml:space="preserve">Коэффициент аукционного снижения </w:t>
            </w:r>
          </w:p>
          <w:p w:rsidR="007808F5" w:rsidRPr="002E4214" w:rsidRDefault="007808F5" w:rsidP="003D619E">
            <w:pPr>
              <w:autoSpaceDE w:val="0"/>
              <w:autoSpaceDN w:val="0"/>
              <w:adjustRightInd w:val="0"/>
              <w:jc w:val="left"/>
              <w:rPr>
                <w:rFonts w:ascii="Arial" w:eastAsia="Calibri" w:hAnsi="Arial" w:cs="Arial"/>
                <w:b/>
                <w:bCs/>
                <w:color w:val="000000"/>
                <w:sz w:val="16"/>
                <w:szCs w:val="16"/>
              </w:rPr>
            </w:pPr>
            <w:r w:rsidRPr="007808F5">
              <w:rPr>
                <w:rFonts w:ascii="Arial" w:eastAsia="Calibri" w:hAnsi="Arial" w:cs="Arial"/>
                <w:b/>
                <w:bCs/>
                <w:sz w:val="16"/>
                <w:szCs w:val="16"/>
              </w:rPr>
              <w:t>К= 0,74558846</w:t>
            </w:r>
          </w:p>
        </w:tc>
        <w:tc>
          <w:tcPr>
            <w:tcW w:w="1506" w:type="dxa"/>
            <w:tcBorders>
              <w:top w:val="nil"/>
              <w:left w:val="nil"/>
              <w:bottom w:val="nil"/>
              <w:right w:val="nil"/>
            </w:tcBorders>
          </w:tcPr>
          <w:p w:rsidR="007808F5" w:rsidRPr="002E4214" w:rsidRDefault="007808F5" w:rsidP="003D619E">
            <w:pPr>
              <w:autoSpaceDE w:val="0"/>
              <w:autoSpaceDN w:val="0"/>
              <w:adjustRightInd w:val="0"/>
              <w:jc w:val="left"/>
              <w:rPr>
                <w:rFonts w:ascii="Arial" w:eastAsia="Calibri" w:hAnsi="Arial" w:cs="Arial"/>
                <w:b/>
                <w:bCs/>
                <w:color w:val="000000"/>
                <w:sz w:val="16"/>
                <w:szCs w:val="16"/>
              </w:rPr>
            </w:pPr>
          </w:p>
        </w:tc>
        <w:tc>
          <w:tcPr>
            <w:tcW w:w="966" w:type="dxa"/>
            <w:tcBorders>
              <w:top w:val="nil"/>
              <w:left w:val="nil"/>
              <w:bottom w:val="nil"/>
              <w:right w:val="nil"/>
            </w:tcBorders>
          </w:tcPr>
          <w:p w:rsidR="007808F5" w:rsidRPr="002E4214" w:rsidRDefault="007808F5" w:rsidP="003D619E">
            <w:pPr>
              <w:autoSpaceDE w:val="0"/>
              <w:autoSpaceDN w:val="0"/>
              <w:adjustRightInd w:val="0"/>
              <w:jc w:val="left"/>
              <w:rPr>
                <w:rFonts w:ascii="Arial" w:eastAsia="Calibri" w:hAnsi="Arial" w:cs="Arial"/>
                <w:b/>
                <w:bCs/>
                <w:color w:val="000000"/>
                <w:sz w:val="16"/>
                <w:szCs w:val="16"/>
              </w:rPr>
            </w:pPr>
          </w:p>
        </w:tc>
        <w:tc>
          <w:tcPr>
            <w:tcW w:w="891" w:type="dxa"/>
            <w:tcBorders>
              <w:top w:val="nil"/>
              <w:left w:val="nil"/>
              <w:bottom w:val="nil"/>
              <w:right w:val="nil"/>
            </w:tcBorders>
          </w:tcPr>
          <w:p w:rsidR="007808F5" w:rsidRPr="002E4214" w:rsidRDefault="007808F5" w:rsidP="003D619E">
            <w:pPr>
              <w:autoSpaceDE w:val="0"/>
              <w:autoSpaceDN w:val="0"/>
              <w:adjustRightInd w:val="0"/>
              <w:jc w:val="left"/>
              <w:rPr>
                <w:rFonts w:ascii="Arial" w:eastAsia="Calibri" w:hAnsi="Arial" w:cs="Arial"/>
                <w:b/>
                <w:bCs/>
                <w:color w:val="000000"/>
                <w:sz w:val="16"/>
                <w:szCs w:val="16"/>
              </w:rPr>
            </w:pPr>
          </w:p>
        </w:tc>
        <w:tc>
          <w:tcPr>
            <w:tcW w:w="954" w:type="dxa"/>
            <w:tcBorders>
              <w:top w:val="nil"/>
              <w:left w:val="nil"/>
              <w:bottom w:val="nil"/>
              <w:right w:val="nil"/>
            </w:tcBorders>
          </w:tcPr>
          <w:p w:rsidR="007808F5" w:rsidRPr="002E4214" w:rsidRDefault="007808F5" w:rsidP="003D619E">
            <w:pPr>
              <w:autoSpaceDE w:val="0"/>
              <w:autoSpaceDN w:val="0"/>
              <w:adjustRightInd w:val="0"/>
              <w:jc w:val="left"/>
              <w:rPr>
                <w:rFonts w:ascii="Arial" w:eastAsia="Calibri" w:hAnsi="Arial" w:cs="Arial"/>
                <w:b/>
                <w:bCs/>
                <w:color w:val="000000"/>
                <w:sz w:val="16"/>
                <w:szCs w:val="16"/>
              </w:rPr>
            </w:pPr>
          </w:p>
        </w:tc>
        <w:tc>
          <w:tcPr>
            <w:tcW w:w="978" w:type="dxa"/>
            <w:tcBorders>
              <w:top w:val="nil"/>
              <w:left w:val="nil"/>
              <w:bottom w:val="nil"/>
              <w:right w:val="nil"/>
            </w:tcBorders>
          </w:tcPr>
          <w:p w:rsidR="007808F5" w:rsidRPr="002E4214" w:rsidRDefault="007808F5" w:rsidP="003D619E">
            <w:pPr>
              <w:autoSpaceDE w:val="0"/>
              <w:autoSpaceDN w:val="0"/>
              <w:adjustRightInd w:val="0"/>
              <w:jc w:val="left"/>
              <w:rPr>
                <w:rFonts w:ascii="Arial" w:eastAsia="Calibri" w:hAnsi="Arial" w:cs="Arial"/>
                <w:b/>
                <w:bCs/>
                <w:color w:val="000000"/>
                <w:sz w:val="16"/>
                <w:szCs w:val="16"/>
              </w:rPr>
            </w:pPr>
          </w:p>
        </w:tc>
        <w:tc>
          <w:tcPr>
            <w:tcW w:w="915" w:type="dxa"/>
            <w:tcBorders>
              <w:top w:val="nil"/>
              <w:left w:val="nil"/>
              <w:bottom w:val="nil"/>
              <w:right w:val="nil"/>
            </w:tcBorders>
          </w:tcPr>
          <w:p w:rsidR="007808F5" w:rsidRPr="002E4214" w:rsidRDefault="007808F5" w:rsidP="003D619E">
            <w:pPr>
              <w:autoSpaceDE w:val="0"/>
              <w:autoSpaceDN w:val="0"/>
              <w:adjustRightInd w:val="0"/>
              <w:jc w:val="left"/>
              <w:rPr>
                <w:rFonts w:ascii="Arial" w:eastAsia="Calibri" w:hAnsi="Arial" w:cs="Arial"/>
                <w:b/>
                <w:bCs/>
                <w:color w:val="000000"/>
                <w:sz w:val="16"/>
                <w:szCs w:val="16"/>
              </w:rPr>
            </w:pPr>
          </w:p>
        </w:tc>
        <w:tc>
          <w:tcPr>
            <w:tcW w:w="645" w:type="dxa"/>
            <w:gridSpan w:val="2"/>
            <w:tcBorders>
              <w:top w:val="nil"/>
              <w:left w:val="nil"/>
              <w:bottom w:val="nil"/>
              <w:right w:val="nil"/>
            </w:tcBorders>
          </w:tcPr>
          <w:p w:rsidR="007808F5" w:rsidRPr="002E4214" w:rsidRDefault="007808F5" w:rsidP="003D619E">
            <w:pPr>
              <w:autoSpaceDE w:val="0"/>
              <w:autoSpaceDN w:val="0"/>
              <w:adjustRightInd w:val="0"/>
              <w:jc w:val="left"/>
              <w:rPr>
                <w:rFonts w:ascii="Arial" w:eastAsia="Calibri" w:hAnsi="Arial" w:cs="Arial"/>
                <w:b/>
                <w:bCs/>
                <w:color w:val="000000"/>
                <w:sz w:val="16"/>
                <w:szCs w:val="16"/>
              </w:rPr>
            </w:pPr>
          </w:p>
        </w:tc>
        <w:tc>
          <w:tcPr>
            <w:tcW w:w="1134" w:type="dxa"/>
            <w:tcBorders>
              <w:top w:val="nil"/>
              <w:left w:val="nil"/>
              <w:bottom w:val="nil"/>
              <w:right w:val="nil"/>
            </w:tcBorders>
          </w:tcPr>
          <w:p w:rsidR="007808F5" w:rsidRPr="002E4214" w:rsidRDefault="007808F5" w:rsidP="003D619E">
            <w:pPr>
              <w:autoSpaceDE w:val="0"/>
              <w:autoSpaceDN w:val="0"/>
              <w:adjustRightInd w:val="0"/>
              <w:jc w:val="right"/>
              <w:rPr>
                <w:rFonts w:ascii="Arial" w:eastAsia="Calibri" w:hAnsi="Arial" w:cs="Arial"/>
                <w:b/>
                <w:bCs/>
                <w:color w:val="000000"/>
                <w:sz w:val="16"/>
                <w:szCs w:val="16"/>
              </w:rPr>
            </w:pPr>
          </w:p>
        </w:tc>
        <w:tc>
          <w:tcPr>
            <w:tcW w:w="678" w:type="dxa"/>
            <w:tcBorders>
              <w:top w:val="nil"/>
              <w:left w:val="nil"/>
              <w:bottom w:val="nil"/>
              <w:right w:val="nil"/>
            </w:tcBorders>
          </w:tcPr>
          <w:p w:rsidR="007808F5" w:rsidRPr="002E4214" w:rsidRDefault="007808F5" w:rsidP="003D619E">
            <w:pPr>
              <w:autoSpaceDE w:val="0"/>
              <w:autoSpaceDN w:val="0"/>
              <w:adjustRightInd w:val="0"/>
              <w:jc w:val="center"/>
              <w:rPr>
                <w:rFonts w:ascii="Arial" w:eastAsia="Calibri" w:hAnsi="Arial" w:cs="Arial"/>
                <w:b/>
                <w:bCs/>
                <w:color w:val="000000"/>
                <w:sz w:val="16"/>
                <w:szCs w:val="16"/>
              </w:rPr>
            </w:pPr>
          </w:p>
        </w:tc>
        <w:tc>
          <w:tcPr>
            <w:tcW w:w="1578" w:type="dxa"/>
            <w:tcBorders>
              <w:top w:val="nil"/>
              <w:left w:val="nil"/>
              <w:bottom w:val="nil"/>
              <w:right w:val="single" w:sz="6" w:space="0" w:color="auto"/>
            </w:tcBorders>
          </w:tcPr>
          <w:p w:rsidR="007808F5" w:rsidRPr="002E4214" w:rsidRDefault="007808F5" w:rsidP="003D619E">
            <w:pPr>
              <w:autoSpaceDE w:val="0"/>
              <w:autoSpaceDN w:val="0"/>
              <w:adjustRightInd w:val="0"/>
              <w:jc w:val="right"/>
              <w:rPr>
                <w:rFonts w:ascii="Arial" w:eastAsia="Calibri" w:hAnsi="Arial" w:cs="Arial"/>
                <w:b/>
                <w:bCs/>
                <w:color w:val="000000"/>
                <w:sz w:val="16"/>
                <w:szCs w:val="16"/>
              </w:rPr>
            </w:pPr>
          </w:p>
        </w:tc>
      </w:tr>
      <w:tr w:rsidR="007808F5" w:rsidRPr="002E4214" w:rsidTr="00075C2A">
        <w:trPr>
          <w:trHeight w:val="12"/>
        </w:trPr>
        <w:tc>
          <w:tcPr>
            <w:tcW w:w="881" w:type="dxa"/>
            <w:tcBorders>
              <w:top w:val="nil"/>
              <w:left w:val="nil"/>
              <w:bottom w:val="nil"/>
              <w:right w:val="nil"/>
            </w:tcBorders>
          </w:tcPr>
          <w:p w:rsidR="007808F5" w:rsidRPr="002E4214" w:rsidRDefault="007808F5" w:rsidP="003D619E">
            <w:pPr>
              <w:autoSpaceDE w:val="0"/>
              <w:autoSpaceDN w:val="0"/>
              <w:adjustRightInd w:val="0"/>
              <w:jc w:val="right"/>
              <w:rPr>
                <w:rFonts w:ascii="Arial" w:eastAsia="Calibri" w:hAnsi="Arial" w:cs="Arial"/>
                <w:color w:val="000000"/>
                <w:sz w:val="16"/>
                <w:szCs w:val="16"/>
              </w:rPr>
            </w:pPr>
          </w:p>
        </w:tc>
        <w:tc>
          <w:tcPr>
            <w:tcW w:w="1842" w:type="dxa"/>
            <w:tcBorders>
              <w:top w:val="nil"/>
              <w:left w:val="nil"/>
              <w:bottom w:val="nil"/>
              <w:right w:val="nil"/>
            </w:tcBorders>
          </w:tcPr>
          <w:p w:rsidR="007808F5" w:rsidRPr="002E4214" w:rsidRDefault="007808F5" w:rsidP="003D619E">
            <w:pPr>
              <w:autoSpaceDE w:val="0"/>
              <w:autoSpaceDN w:val="0"/>
              <w:adjustRightInd w:val="0"/>
              <w:jc w:val="right"/>
              <w:rPr>
                <w:rFonts w:ascii="Arial" w:eastAsia="Calibri" w:hAnsi="Arial" w:cs="Arial"/>
                <w:b/>
                <w:bCs/>
                <w:color w:val="000000"/>
                <w:sz w:val="16"/>
                <w:szCs w:val="16"/>
              </w:rPr>
            </w:pPr>
          </w:p>
        </w:tc>
        <w:tc>
          <w:tcPr>
            <w:tcW w:w="2359" w:type="dxa"/>
            <w:gridSpan w:val="2"/>
            <w:tcBorders>
              <w:top w:val="nil"/>
              <w:left w:val="nil"/>
              <w:bottom w:val="nil"/>
              <w:right w:val="nil"/>
            </w:tcBorders>
          </w:tcPr>
          <w:p w:rsidR="007808F5" w:rsidRPr="002E4214" w:rsidRDefault="007808F5" w:rsidP="003D619E">
            <w:pPr>
              <w:autoSpaceDE w:val="0"/>
              <w:autoSpaceDN w:val="0"/>
              <w:adjustRightInd w:val="0"/>
              <w:jc w:val="left"/>
              <w:rPr>
                <w:rFonts w:ascii="Arial" w:eastAsia="Calibri" w:hAnsi="Arial" w:cs="Arial"/>
                <w:b/>
                <w:bCs/>
                <w:color w:val="000000"/>
                <w:sz w:val="16"/>
                <w:szCs w:val="16"/>
              </w:rPr>
            </w:pPr>
            <w:r w:rsidRPr="007808F5">
              <w:rPr>
                <w:rFonts w:ascii="Arial" w:eastAsia="Calibri" w:hAnsi="Arial" w:cs="Arial"/>
                <w:b/>
                <w:bCs/>
                <w:color w:val="000000"/>
                <w:sz w:val="16"/>
                <w:szCs w:val="16"/>
              </w:rPr>
              <w:t>ВСЕГО по смете</w:t>
            </w:r>
          </w:p>
        </w:tc>
        <w:tc>
          <w:tcPr>
            <w:tcW w:w="1506" w:type="dxa"/>
            <w:tcBorders>
              <w:top w:val="nil"/>
              <w:left w:val="nil"/>
              <w:bottom w:val="nil"/>
              <w:right w:val="nil"/>
            </w:tcBorders>
          </w:tcPr>
          <w:p w:rsidR="007808F5" w:rsidRPr="002E4214" w:rsidRDefault="007808F5" w:rsidP="003D619E">
            <w:pPr>
              <w:autoSpaceDE w:val="0"/>
              <w:autoSpaceDN w:val="0"/>
              <w:adjustRightInd w:val="0"/>
              <w:jc w:val="left"/>
              <w:rPr>
                <w:rFonts w:ascii="Arial" w:eastAsia="Calibri" w:hAnsi="Arial" w:cs="Arial"/>
                <w:b/>
                <w:bCs/>
                <w:color w:val="000000"/>
                <w:sz w:val="16"/>
                <w:szCs w:val="16"/>
              </w:rPr>
            </w:pPr>
          </w:p>
        </w:tc>
        <w:tc>
          <w:tcPr>
            <w:tcW w:w="966" w:type="dxa"/>
            <w:tcBorders>
              <w:top w:val="nil"/>
              <w:left w:val="nil"/>
              <w:bottom w:val="nil"/>
              <w:right w:val="nil"/>
            </w:tcBorders>
          </w:tcPr>
          <w:p w:rsidR="007808F5" w:rsidRPr="002E4214" w:rsidRDefault="007808F5" w:rsidP="003D619E">
            <w:pPr>
              <w:autoSpaceDE w:val="0"/>
              <w:autoSpaceDN w:val="0"/>
              <w:adjustRightInd w:val="0"/>
              <w:jc w:val="left"/>
              <w:rPr>
                <w:rFonts w:ascii="Arial" w:eastAsia="Calibri" w:hAnsi="Arial" w:cs="Arial"/>
                <w:b/>
                <w:bCs/>
                <w:color w:val="000000"/>
                <w:sz w:val="16"/>
                <w:szCs w:val="16"/>
              </w:rPr>
            </w:pPr>
          </w:p>
        </w:tc>
        <w:tc>
          <w:tcPr>
            <w:tcW w:w="891" w:type="dxa"/>
            <w:tcBorders>
              <w:top w:val="nil"/>
              <w:left w:val="nil"/>
              <w:bottom w:val="nil"/>
              <w:right w:val="nil"/>
            </w:tcBorders>
          </w:tcPr>
          <w:p w:rsidR="007808F5" w:rsidRPr="002E4214" w:rsidRDefault="007808F5" w:rsidP="003D619E">
            <w:pPr>
              <w:autoSpaceDE w:val="0"/>
              <w:autoSpaceDN w:val="0"/>
              <w:adjustRightInd w:val="0"/>
              <w:jc w:val="left"/>
              <w:rPr>
                <w:rFonts w:ascii="Arial" w:eastAsia="Calibri" w:hAnsi="Arial" w:cs="Arial"/>
                <w:b/>
                <w:bCs/>
                <w:color w:val="000000"/>
                <w:sz w:val="16"/>
                <w:szCs w:val="16"/>
              </w:rPr>
            </w:pPr>
          </w:p>
        </w:tc>
        <w:tc>
          <w:tcPr>
            <w:tcW w:w="954" w:type="dxa"/>
            <w:tcBorders>
              <w:top w:val="nil"/>
              <w:left w:val="nil"/>
              <w:bottom w:val="nil"/>
              <w:right w:val="nil"/>
            </w:tcBorders>
          </w:tcPr>
          <w:p w:rsidR="007808F5" w:rsidRPr="002E4214" w:rsidRDefault="007808F5" w:rsidP="003D619E">
            <w:pPr>
              <w:autoSpaceDE w:val="0"/>
              <w:autoSpaceDN w:val="0"/>
              <w:adjustRightInd w:val="0"/>
              <w:jc w:val="left"/>
              <w:rPr>
                <w:rFonts w:ascii="Arial" w:eastAsia="Calibri" w:hAnsi="Arial" w:cs="Arial"/>
                <w:b/>
                <w:bCs/>
                <w:color w:val="000000"/>
                <w:sz w:val="16"/>
                <w:szCs w:val="16"/>
              </w:rPr>
            </w:pPr>
          </w:p>
        </w:tc>
        <w:tc>
          <w:tcPr>
            <w:tcW w:w="978" w:type="dxa"/>
            <w:tcBorders>
              <w:top w:val="nil"/>
              <w:left w:val="nil"/>
              <w:bottom w:val="nil"/>
              <w:right w:val="nil"/>
            </w:tcBorders>
          </w:tcPr>
          <w:p w:rsidR="007808F5" w:rsidRPr="002E4214" w:rsidRDefault="007808F5" w:rsidP="003D619E">
            <w:pPr>
              <w:autoSpaceDE w:val="0"/>
              <w:autoSpaceDN w:val="0"/>
              <w:adjustRightInd w:val="0"/>
              <w:jc w:val="left"/>
              <w:rPr>
                <w:rFonts w:ascii="Arial" w:eastAsia="Calibri" w:hAnsi="Arial" w:cs="Arial"/>
                <w:b/>
                <w:bCs/>
                <w:color w:val="000000"/>
                <w:sz w:val="16"/>
                <w:szCs w:val="16"/>
              </w:rPr>
            </w:pPr>
          </w:p>
        </w:tc>
        <w:tc>
          <w:tcPr>
            <w:tcW w:w="915" w:type="dxa"/>
            <w:tcBorders>
              <w:top w:val="nil"/>
              <w:left w:val="nil"/>
              <w:bottom w:val="nil"/>
              <w:right w:val="nil"/>
            </w:tcBorders>
          </w:tcPr>
          <w:p w:rsidR="007808F5" w:rsidRPr="002E4214" w:rsidRDefault="007808F5" w:rsidP="003D619E">
            <w:pPr>
              <w:autoSpaceDE w:val="0"/>
              <w:autoSpaceDN w:val="0"/>
              <w:adjustRightInd w:val="0"/>
              <w:jc w:val="left"/>
              <w:rPr>
                <w:rFonts w:ascii="Arial" w:eastAsia="Calibri" w:hAnsi="Arial" w:cs="Arial"/>
                <w:b/>
                <w:bCs/>
                <w:color w:val="000000"/>
                <w:sz w:val="16"/>
                <w:szCs w:val="16"/>
              </w:rPr>
            </w:pPr>
          </w:p>
        </w:tc>
        <w:tc>
          <w:tcPr>
            <w:tcW w:w="645" w:type="dxa"/>
            <w:gridSpan w:val="2"/>
            <w:tcBorders>
              <w:top w:val="nil"/>
              <w:left w:val="nil"/>
              <w:bottom w:val="nil"/>
              <w:right w:val="nil"/>
            </w:tcBorders>
          </w:tcPr>
          <w:p w:rsidR="007808F5" w:rsidRPr="002E4214" w:rsidRDefault="007808F5" w:rsidP="003D619E">
            <w:pPr>
              <w:autoSpaceDE w:val="0"/>
              <w:autoSpaceDN w:val="0"/>
              <w:adjustRightInd w:val="0"/>
              <w:jc w:val="left"/>
              <w:rPr>
                <w:rFonts w:ascii="Arial" w:eastAsia="Calibri" w:hAnsi="Arial" w:cs="Arial"/>
                <w:b/>
                <w:bCs/>
                <w:color w:val="000000"/>
                <w:sz w:val="16"/>
                <w:szCs w:val="16"/>
              </w:rPr>
            </w:pPr>
          </w:p>
        </w:tc>
        <w:tc>
          <w:tcPr>
            <w:tcW w:w="1134" w:type="dxa"/>
            <w:tcBorders>
              <w:top w:val="nil"/>
              <w:left w:val="nil"/>
              <w:bottom w:val="nil"/>
              <w:right w:val="nil"/>
            </w:tcBorders>
          </w:tcPr>
          <w:p w:rsidR="007808F5" w:rsidRPr="002E4214" w:rsidRDefault="007808F5" w:rsidP="003D619E">
            <w:pPr>
              <w:autoSpaceDE w:val="0"/>
              <w:autoSpaceDN w:val="0"/>
              <w:adjustRightInd w:val="0"/>
              <w:jc w:val="right"/>
              <w:rPr>
                <w:rFonts w:ascii="Arial" w:eastAsia="Calibri" w:hAnsi="Arial" w:cs="Arial"/>
                <w:b/>
                <w:bCs/>
                <w:color w:val="000000"/>
                <w:sz w:val="16"/>
                <w:szCs w:val="16"/>
              </w:rPr>
            </w:pPr>
          </w:p>
        </w:tc>
        <w:tc>
          <w:tcPr>
            <w:tcW w:w="678" w:type="dxa"/>
            <w:tcBorders>
              <w:top w:val="nil"/>
              <w:left w:val="nil"/>
              <w:bottom w:val="nil"/>
              <w:right w:val="nil"/>
            </w:tcBorders>
          </w:tcPr>
          <w:p w:rsidR="007808F5" w:rsidRPr="002E4214" w:rsidRDefault="007808F5" w:rsidP="003D619E">
            <w:pPr>
              <w:autoSpaceDE w:val="0"/>
              <w:autoSpaceDN w:val="0"/>
              <w:adjustRightInd w:val="0"/>
              <w:jc w:val="center"/>
              <w:rPr>
                <w:rFonts w:ascii="Arial" w:eastAsia="Calibri" w:hAnsi="Arial" w:cs="Arial"/>
                <w:b/>
                <w:bCs/>
                <w:color w:val="000000"/>
                <w:sz w:val="16"/>
                <w:szCs w:val="16"/>
              </w:rPr>
            </w:pPr>
          </w:p>
        </w:tc>
        <w:tc>
          <w:tcPr>
            <w:tcW w:w="1578" w:type="dxa"/>
            <w:tcBorders>
              <w:top w:val="nil"/>
              <w:left w:val="nil"/>
              <w:bottom w:val="nil"/>
              <w:right w:val="nil"/>
            </w:tcBorders>
          </w:tcPr>
          <w:p w:rsidR="007808F5" w:rsidRPr="002E4214" w:rsidRDefault="007808F5" w:rsidP="003D619E">
            <w:pPr>
              <w:autoSpaceDE w:val="0"/>
              <w:autoSpaceDN w:val="0"/>
              <w:adjustRightInd w:val="0"/>
              <w:jc w:val="right"/>
              <w:rPr>
                <w:rFonts w:ascii="Arial" w:eastAsia="Calibri" w:hAnsi="Arial" w:cs="Arial"/>
                <w:b/>
                <w:bCs/>
                <w:color w:val="000000"/>
                <w:sz w:val="16"/>
                <w:szCs w:val="16"/>
              </w:rPr>
            </w:pPr>
            <w:r>
              <w:rPr>
                <w:rFonts w:ascii="Arial" w:eastAsia="Calibri" w:hAnsi="Arial" w:cs="Arial"/>
                <w:b/>
                <w:bCs/>
                <w:color w:val="000000"/>
                <w:sz w:val="16"/>
                <w:szCs w:val="16"/>
              </w:rPr>
              <w:t>911 428,21</w:t>
            </w:r>
          </w:p>
        </w:tc>
      </w:tr>
      <w:tr w:rsidR="002E4214" w:rsidRPr="002E4214" w:rsidTr="00B474EC">
        <w:trPr>
          <w:trHeight w:val="435"/>
        </w:trPr>
        <w:tc>
          <w:tcPr>
            <w:tcW w:w="881"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842"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80"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79"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506"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678"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578" w:type="dxa"/>
            <w:tcBorders>
              <w:top w:val="single" w:sz="6" w:space="0" w:color="auto"/>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83"/>
        </w:trPr>
        <w:tc>
          <w:tcPr>
            <w:tcW w:w="881"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Составил:</w:t>
            </w:r>
          </w:p>
        </w:tc>
        <w:tc>
          <w:tcPr>
            <w:tcW w:w="4831" w:type="dxa"/>
            <w:gridSpan w:val="4"/>
            <w:tcBorders>
              <w:top w:val="nil"/>
              <w:left w:val="nil"/>
              <w:bottom w:val="single" w:sz="6" w:space="0" w:color="auto"/>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r w:rsidRPr="002E4214">
              <w:rPr>
                <w:rFonts w:ascii="Arial" w:eastAsia="Calibri" w:hAnsi="Arial" w:cs="Arial"/>
                <w:color w:val="000000"/>
                <w:sz w:val="16"/>
                <w:szCs w:val="16"/>
              </w:rPr>
              <w:t xml:space="preserve">                                                      (Камаев С.В.)</w:t>
            </w:r>
          </w:p>
        </w:tc>
        <w:tc>
          <w:tcPr>
            <w:tcW w:w="891" w:type="dxa"/>
            <w:tcBorders>
              <w:top w:val="nil"/>
              <w:left w:val="nil"/>
              <w:bottom w:val="single" w:sz="6" w:space="0" w:color="auto"/>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54" w:type="dxa"/>
            <w:tcBorders>
              <w:top w:val="nil"/>
              <w:left w:val="nil"/>
              <w:bottom w:val="single" w:sz="6" w:space="0" w:color="auto"/>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78" w:type="dxa"/>
            <w:tcBorders>
              <w:top w:val="nil"/>
              <w:left w:val="nil"/>
              <w:bottom w:val="single" w:sz="6" w:space="0" w:color="auto"/>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15" w:type="dxa"/>
            <w:tcBorders>
              <w:top w:val="nil"/>
              <w:left w:val="nil"/>
              <w:bottom w:val="single" w:sz="6" w:space="0" w:color="auto"/>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45" w:type="dxa"/>
            <w:gridSpan w:val="2"/>
            <w:tcBorders>
              <w:top w:val="nil"/>
              <w:left w:val="nil"/>
              <w:bottom w:val="single" w:sz="6" w:space="0" w:color="auto"/>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134" w:type="dxa"/>
            <w:tcBorders>
              <w:top w:val="nil"/>
              <w:left w:val="nil"/>
              <w:bottom w:val="single" w:sz="6" w:space="0" w:color="auto"/>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578"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110"/>
        </w:trPr>
        <w:tc>
          <w:tcPr>
            <w:tcW w:w="881"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3865" w:type="dxa"/>
            <w:gridSpan w:val="3"/>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r w:rsidRPr="002E4214">
              <w:rPr>
                <w:rFonts w:ascii="Arial" w:eastAsia="Calibri" w:hAnsi="Arial" w:cs="Arial"/>
                <w:i/>
                <w:iCs/>
                <w:color w:val="000000"/>
                <w:sz w:val="16"/>
                <w:szCs w:val="16"/>
              </w:rPr>
              <w:t>[должность, подпись (инициалы, фамилия)]</w:t>
            </w: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578"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104"/>
        </w:trPr>
        <w:tc>
          <w:tcPr>
            <w:tcW w:w="881"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r w:rsidRPr="002E4214">
              <w:rPr>
                <w:rFonts w:ascii="Arial" w:eastAsia="Calibri" w:hAnsi="Arial" w:cs="Arial"/>
                <w:color w:val="000000"/>
                <w:sz w:val="16"/>
                <w:szCs w:val="16"/>
              </w:rPr>
              <w:t>Проверил:</w:t>
            </w:r>
          </w:p>
        </w:tc>
        <w:tc>
          <w:tcPr>
            <w:tcW w:w="1180" w:type="dxa"/>
            <w:tcBorders>
              <w:top w:val="nil"/>
              <w:left w:val="nil"/>
              <w:bottom w:val="single" w:sz="6" w:space="0" w:color="auto"/>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179" w:type="dxa"/>
            <w:tcBorders>
              <w:top w:val="nil"/>
              <w:left w:val="nil"/>
              <w:bottom w:val="single" w:sz="6" w:space="0" w:color="auto"/>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506" w:type="dxa"/>
            <w:tcBorders>
              <w:top w:val="nil"/>
              <w:left w:val="nil"/>
              <w:bottom w:val="single" w:sz="6" w:space="0" w:color="auto"/>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66" w:type="dxa"/>
            <w:tcBorders>
              <w:top w:val="nil"/>
              <w:left w:val="nil"/>
              <w:bottom w:val="single" w:sz="6" w:space="0" w:color="auto"/>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891" w:type="dxa"/>
            <w:tcBorders>
              <w:top w:val="nil"/>
              <w:left w:val="nil"/>
              <w:bottom w:val="single" w:sz="6" w:space="0" w:color="auto"/>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54" w:type="dxa"/>
            <w:tcBorders>
              <w:top w:val="nil"/>
              <w:left w:val="nil"/>
              <w:bottom w:val="single" w:sz="6" w:space="0" w:color="auto"/>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78" w:type="dxa"/>
            <w:tcBorders>
              <w:top w:val="nil"/>
              <w:left w:val="nil"/>
              <w:bottom w:val="single" w:sz="6" w:space="0" w:color="auto"/>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915" w:type="dxa"/>
            <w:tcBorders>
              <w:top w:val="nil"/>
              <w:left w:val="nil"/>
              <w:bottom w:val="single" w:sz="6" w:space="0" w:color="auto"/>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45" w:type="dxa"/>
            <w:gridSpan w:val="2"/>
            <w:tcBorders>
              <w:top w:val="nil"/>
              <w:left w:val="nil"/>
              <w:bottom w:val="single" w:sz="6" w:space="0" w:color="auto"/>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1134" w:type="dxa"/>
            <w:tcBorders>
              <w:top w:val="nil"/>
              <w:left w:val="nil"/>
              <w:bottom w:val="single" w:sz="6" w:space="0" w:color="auto"/>
              <w:right w:val="nil"/>
            </w:tcBorders>
          </w:tcPr>
          <w:p w:rsidR="002E4214" w:rsidRPr="002E4214" w:rsidRDefault="002E4214" w:rsidP="003D619E">
            <w:pPr>
              <w:autoSpaceDE w:val="0"/>
              <w:autoSpaceDN w:val="0"/>
              <w:adjustRightInd w:val="0"/>
              <w:jc w:val="left"/>
              <w:rPr>
                <w:rFonts w:ascii="Arial" w:eastAsia="Calibri" w:hAnsi="Arial" w:cs="Arial"/>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578"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r w:rsidR="002E4214" w:rsidRPr="002E4214" w:rsidTr="00B474EC">
        <w:trPr>
          <w:trHeight w:val="110"/>
        </w:trPr>
        <w:tc>
          <w:tcPr>
            <w:tcW w:w="881"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842"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3865" w:type="dxa"/>
            <w:gridSpan w:val="3"/>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r w:rsidRPr="002E4214">
              <w:rPr>
                <w:rFonts w:ascii="Arial" w:eastAsia="Calibri" w:hAnsi="Arial" w:cs="Arial"/>
                <w:i/>
                <w:iCs/>
                <w:color w:val="000000"/>
                <w:sz w:val="16"/>
                <w:szCs w:val="16"/>
              </w:rPr>
              <w:t>[должность, подпись (инициалы, фамилия)]</w:t>
            </w:r>
          </w:p>
        </w:tc>
        <w:tc>
          <w:tcPr>
            <w:tcW w:w="966"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p>
        </w:tc>
        <w:tc>
          <w:tcPr>
            <w:tcW w:w="891"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p>
        </w:tc>
        <w:tc>
          <w:tcPr>
            <w:tcW w:w="95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p>
        </w:tc>
        <w:tc>
          <w:tcPr>
            <w:tcW w:w="978"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p>
        </w:tc>
        <w:tc>
          <w:tcPr>
            <w:tcW w:w="915"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p>
        </w:tc>
        <w:tc>
          <w:tcPr>
            <w:tcW w:w="645" w:type="dxa"/>
            <w:gridSpan w:val="2"/>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p>
        </w:tc>
        <w:tc>
          <w:tcPr>
            <w:tcW w:w="1134" w:type="dxa"/>
            <w:tcBorders>
              <w:top w:val="single" w:sz="6" w:space="0" w:color="auto"/>
              <w:left w:val="nil"/>
              <w:bottom w:val="nil"/>
              <w:right w:val="nil"/>
            </w:tcBorders>
          </w:tcPr>
          <w:p w:rsidR="002E4214" w:rsidRPr="002E4214" w:rsidRDefault="002E4214" w:rsidP="003D619E">
            <w:pPr>
              <w:autoSpaceDE w:val="0"/>
              <w:autoSpaceDN w:val="0"/>
              <w:adjustRightInd w:val="0"/>
              <w:jc w:val="center"/>
              <w:rPr>
                <w:rFonts w:ascii="Arial" w:eastAsia="Calibri" w:hAnsi="Arial" w:cs="Arial"/>
                <w:i/>
                <w:iCs/>
                <w:color w:val="000000"/>
                <w:sz w:val="16"/>
                <w:szCs w:val="16"/>
              </w:rPr>
            </w:pPr>
          </w:p>
        </w:tc>
        <w:tc>
          <w:tcPr>
            <w:tcW w:w="678"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c>
          <w:tcPr>
            <w:tcW w:w="1578" w:type="dxa"/>
            <w:tcBorders>
              <w:top w:val="nil"/>
              <w:left w:val="nil"/>
              <w:bottom w:val="nil"/>
              <w:right w:val="nil"/>
            </w:tcBorders>
          </w:tcPr>
          <w:p w:rsidR="002E4214" w:rsidRPr="002E4214" w:rsidRDefault="002E4214" w:rsidP="003D619E">
            <w:pPr>
              <w:autoSpaceDE w:val="0"/>
              <w:autoSpaceDN w:val="0"/>
              <w:adjustRightInd w:val="0"/>
              <w:jc w:val="right"/>
              <w:rPr>
                <w:rFonts w:ascii="Arial" w:eastAsia="Calibri" w:hAnsi="Arial" w:cs="Arial"/>
                <w:color w:val="000000"/>
                <w:sz w:val="16"/>
                <w:szCs w:val="16"/>
              </w:rPr>
            </w:pPr>
          </w:p>
        </w:tc>
      </w:tr>
    </w:tbl>
    <w:p w:rsidR="002E4214" w:rsidRPr="002E4214" w:rsidRDefault="002E4214" w:rsidP="003D619E">
      <w:pPr>
        <w:jc w:val="left"/>
        <w:rPr>
          <w:rFonts w:ascii="Calibri" w:hAnsi="Calibri" w:cs="Calibri"/>
          <w:sz w:val="20"/>
          <w:szCs w:val="20"/>
        </w:rPr>
        <w:sectPr w:rsidR="002E4214" w:rsidRPr="002E4214" w:rsidSect="00623A57">
          <w:type w:val="continuous"/>
          <w:pgSz w:w="16838" w:h="11906" w:orient="landscape" w:code="9"/>
          <w:pgMar w:top="1701" w:right="1134" w:bottom="851" w:left="1134" w:header="284" w:footer="284" w:gutter="0"/>
          <w:cols w:space="708"/>
          <w:titlePg/>
          <w:docGrid w:linePitch="360"/>
        </w:sectPr>
      </w:pPr>
    </w:p>
    <w:tbl>
      <w:tblPr>
        <w:tblW w:w="0" w:type="auto"/>
        <w:tblInd w:w="5211" w:type="dxa"/>
        <w:tblLook w:val="04A0" w:firstRow="1" w:lastRow="0" w:firstColumn="1" w:lastColumn="0" w:noHBand="0" w:noVBand="1"/>
      </w:tblPr>
      <w:tblGrid>
        <w:gridCol w:w="4144"/>
      </w:tblGrid>
      <w:tr w:rsidR="00F22BE6" w:rsidRPr="00F22BE6" w:rsidTr="00872A44">
        <w:trPr>
          <w:trHeight w:val="562"/>
        </w:trPr>
        <w:tc>
          <w:tcPr>
            <w:tcW w:w="4144" w:type="dxa"/>
            <w:shd w:val="clear" w:color="auto" w:fill="auto"/>
          </w:tcPr>
          <w:p w:rsidR="00F22BE6" w:rsidRPr="00F22BE6" w:rsidRDefault="00F22BE6" w:rsidP="003D619E">
            <w:pPr>
              <w:widowControl w:val="0"/>
              <w:shd w:val="clear" w:color="auto" w:fill="FFFFFF"/>
              <w:rPr>
                <w:rFonts w:eastAsia="Calibri"/>
                <w:sz w:val="22"/>
                <w:szCs w:val="22"/>
                <w:lang w:eastAsia="ar-SA"/>
              </w:rPr>
            </w:pPr>
            <w:r w:rsidRPr="00F22BE6">
              <w:rPr>
                <w:rFonts w:eastAsia="Calibri"/>
                <w:sz w:val="22"/>
                <w:szCs w:val="22"/>
                <w:lang w:eastAsia="ar-SA"/>
              </w:rPr>
              <w:lastRenderedPageBreak/>
              <w:t xml:space="preserve">Приложение № 2 к Муниципальному контракту № ___________________ от «___» _______ 2021 года </w:t>
            </w:r>
          </w:p>
        </w:tc>
      </w:tr>
    </w:tbl>
    <w:p w:rsidR="00F22BE6" w:rsidRPr="00F22BE6" w:rsidRDefault="00F22BE6" w:rsidP="003D619E">
      <w:pPr>
        <w:widowControl w:val="0"/>
        <w:autoSpaceDE w:val="0"/>
        <w:autoSpaceDN w:val="0"/>
        <w:adjustRightInd w:val="0"/>
        <w:jc w:val="center"/>
        <w:rPr>
          <w:sz w:val="22"/>
          <w:szCs w:val="22"/>
          <w:lang w:eastAsia="en-US"/>
        </w:rPr>
      </w:pPr>
    </w:p>
    <w:p w:rsidR="00817552" w:rsidRDefault="00817552" w:rsidP="003D619E">
      <w:pPr>
        <w:widowControl w:val="0"/>
        <w:autoSpaceDE w:val="0"/>
        <w:autoSpaceDN w:val="0"/>
        <w:adjustRightInd w:val="0"/>
        <w:jc w:val="center"/>
        <w:rPr>
          <w:rFonts w:eastAsia="Calibri"/>
          <w:b/>
          <w:bCs/>
          <w:sz w:val="24"/>
        </w:rPr>
      </w:pPr>
    </w:p>
    <w:p w:rsidR="00817552" w:rsidRPr="00817552" w:rsidRDefault="00817552" w:rsidP="003D619E">
      <w:pPr>
        <w:widowControl w:val="0"/>
        <w:autoSpaceDE w:val="0"/>
        <w:autoSpaceDN w:val="0"/>
        <w:adjustRightInd w:val="0"/>
        <w:jc w:val="center"/>
        <w:rPr>
          <w:rFonts w:eastAsia="Calibri"/>
          <w:b/>
          <w:sz w:val="24"/>
        </w:rPr>
      </w:pPr>
      <w:r w:rsidRPr="00817552">
        <w:rPr>
          <w:rFonts w:eastAsia="Calibri"/>
          <w:b/>
          <w:bCs/>
          <w:sz w:val="24"/>
        </w:rPr>
        <w:t>ОБОСНОВАНИЕ НАЧАЛЬНОЙ (МАКСИМАЛЬНОЙ) ЦЕНЫ КОНТРАКТА</w:t>
      </w:r>
    </w:p>
    <w:p w:rsidR="00817552" w:rsidRPr="00817552" w:rsidRDefault="00817552" w:rsidP="003D619E">
      <w:pPr>
        <w:widowControl w:val="0"/>
        <w:jc w:val="center"/>
        <w:rPr>
          <w:rFonts w:eastAsia="Calibri"/>
          <w:b/>
          <w:sz w:val="24"/>
        </w:rPr>
      </w:pPr>
      <w:r w:rsidRPr="00817552">
        <w:rPr>
          <w:rFonts w:eastAsia="Calibri"/>
          <w:b/>
          <w:sz w:val="24"/>
        </w:rPr>
        <w:t xml:space="preserve">на выполнение работ по благоустройству территории (укладка тротуарной плитки) </w:t>
      </w:r>
    </w:p>
    <w:p w:rsidR="00817552" w:rsidRPr="00817552" w:rsidRDefault="00817552" w:rsidP="003D619E">
      <w:pPr>
        <w:widowControl w:val="0"/>
        <w:jc w:val="left"/>
        <w:rPr>
          <w:rFonts w:eastAsia="Calibri"/>
          <w:b/>
          <w:sz w:val="24"/>
        </w:rPr>
      </w:pPr>
      <w:r w:rsidRPr="00817552">
        <w:rPr>
          <w:rFonts w:eastAsia="Calibri"/>
          <w:b/>
          <w:sz w:val="24"/>
        </w:rPr>
        <w:t>по ул. Виталия Бонивура, д. 2/1, в п. Пионерский, Елизовского района, Камчатского края</w:t>
      </w:r>
    </w:p>
    <w:p w:rsidR="00817552" w:rsidRPr="00817552" w:rsidRDefault="00817552" w:rsidP="003D619E">
      <w:pPr>
        <w:widowControl w:val="0"/>
        <w:jc w:val="left"/>
        <w:rPr>
          <w:rFonts w:eastAsia="Calibri"/>
          <w:b/>
          <w:sz w:val="24"/>
        </w:rPr>
      </w:pPr>
    </w:p>
    <w:p w:rsidR="00817552" w:rsidRPr="00817552" w:rsidRDefault="00817552" w:rsidP="003D619E">
      <w:pPr>
        <w:widowControl w:val="0"/>
        <w:jc w:val="center"/>
        <w:rPr>
          <w:rFonts w:eastAsia="Calibri"/>
          <w:b/>
          <w:bCs/>
          <w:sz w:val="20"/>
          <w:lang w:eastAsia="en-US"/>
        </w:rPr>
      </w:pPr>
      <w:r w:rsidRPr="00817552">
        <w:rPr>
          <w:rFonts w:eastAsia="Calibri"/>
          <w:bCs/>
          <w:sz w:val="20"/>
          <w:lang w:eastAsia="en-US"/>
        </w:rPr>
        <w:t xml:space="preserve">Начальная (максимальная) цена контракта определена </w:t>
      </w:r>
      <w:r w:rsidRPr="00817552">
        <w:rPr>
          <w:rFonts w:eastAsia="Calibri"/>
          <w:b/>
          <w:bCs/>
          <w:sz w:val="20"/>
          <w:lang w:eastAsia="en-US"/>
        </w:rPr>
        <w:t xml:space="preserve">проектно-сметным методом, /локальная смета приведена в приложении к техническому заданию № 2 </w:t>
      </w:r>
    </w:p>
    <w:p w:rsidR="00817552" w:rsidRPr="00817552" w:rsidRDefault="00817552" w:rsidP="003D619E">
      <w:pPr>
        <w:widowControl w:val="0"/>
        <w:jc w:val="center"/>
        <w:rPr>
          <w:rFonts w:eastAsia="Calibri"/>
          <w:sz w:val="24"/>
        </w:rPr>
      </w:pPr>
    </w:p>
    <w:p w:rsidR="00817552" w:rsidRPr="00817552" w:rsidRDefault="00817552" w:rsidP="003D619E">
      <w:pPr>
        <w:widowControl w:val="0"/>
        <w:numPr>
          <w:ilvl w:val="0"/>
          <w:numId w:val="32"/>
        </w:numPr>
        <w:autoSpaceDE w:val="0"/>
        <w:autoSpaceDN w:val="0"/>
        <w:adjustRightInd w:val="0"/>
        <w:ind w:left="0" w:firstLine="709"/>
        <w:rPr>
          <w:rFonts w:eastAsia="Calibri"/>
          <w:sz w:val="24"/>
        </w:rPr>
      </w:pPr>
      <w:r w:rsidRPr="00817552">
        <w:rPr>
          <w:rFonts w:eastAsia="Calibri"/>
          <w:sz w:val="24"/>
        </w:rPr>
        <w:t>Предмет контракта – Выполнение работ по благоустройству территории (укладка тротуарной плитки) по ул. Виталия Бонивура, д. 2/1, в п. Пионерский, Елизовского района, Камчатского края.</w:t>
      </w:r>
    </w:p>
    <w:p w:rsidR="00817552" w:rsidRPr="00817552" w:rsidRDefault="00817552" w:rsidP="003D619E">
      <w:pPr>
        <w:widowControl w:val="0"/>
        <w:autoSpaceDE w:val="0"/>
        <w:autoSpaceDN w:val="0"/>
        <w:adjustRightInd w:val="0"/>
        <w:rPr>
          <w:rFonts w:eastAsia="Calibri"/>
          <w:sz w:val="24"/>
        </w:rPr>
      </w:pPr>
    </w:p>
    <w:p w:rsidR="00817552" w:rsidRPr="00817552" w:rsidRDefault="00817552" w:rsidP="003D619E">
      <w:pPr>
        <w:widowControl w:val="0"/>
        <w:numPr>
          <w:ilvl w:val="0"/>
          <w:numId w:val="32"/>
        </w:numPr>
        <w:tabs>
          <w:tab w:val="left" w:pos="993"/>
        </w:tabs>
        <w:autoSpaceDE w:val="0"/>
        <w:autoSpaceDN w:val="0"/>
        <w:adjustRightInd w:val="0"/>
        <w:ind w:left="0" w:firstLine="709"/>
        <w:rPr>
          <w:rFonts w:eastAsia="Calibri"/>
          <w:sz w:val="24"/>
        </w:rPr>
      </w:pPr>
      <w:r w:rsidRPr="00817552">
        <w:rPr>
          <w:rFonts w:eastAsia="Calibri"/>
          <w:sz w:val="24"/>
        </w:rPr>
        <w:t>Используемый метод для определения начальной (максимальной) цены Контракта (далее - НМЦК) – проектно-сметный.</w:t>
      </w:r>
    </w:p>
    <w:p w:rsidR="00817552" w:rsidRPr="00817552" w:rsidRDefault="00817552" w:rsidP="003D619E">
      <w:pPr>
        <w:widowControl w:val="0"/>
        <w:tabs>
          <w:tab w:val="left" w:pos="360"/>
          <w:tab w:val="left" w:pos="993"/>
        </w:tabs>
        <w:autoSpaceDE w:val="0"/>
        <w:autoSpaceDN w:val="0"/>
        <w:adjustRightInd w:val="0"/>
        <w:rPr>
          <w:rFonts w:eastAsia="Calibri"/>
          <w:sz w:val="24"/>
        </w:rPr>
      </w:pPr>
    </w:p>
    <w:p w:rsidR="00817552" w:rsidRPr="00817552" w:rsidRDefault="00817552" w:rsidP="003D619E">
      <w:pPr>
        <w:widowControl w:val="0"/>
        <w:numPr>
          <w:ilvl w:val="0"/>
          <w:numId w:val="32"/>
        </w:numPr>
        <w:tabs>
          <w:tab w:val="left" w:pos="993"/>
        </w:tabs>
        <w:autoSpaceDE w:val="0"/>
        <w:autoSpaceDN w:val="0"/>
        <w:adjustRightInd w:val="0"/>
        <w:ind w:left="0" w:firstLine="709"/>
        <w:rPr>
          <w:rFonts w:eastAsia="Calibri"/>
          <w:b/>
          <w:bCs/>
          <w:sz w:val="24"/>
        </w:rPr>
      </w:pPr>
      <w:r w:rsidRPr="00817552">
        <w:rPr>
          <w:rFonts w:eastAsia="Calibri"/>
          <w:sz w:val="24"/>
        </w:rPr>
        <w:t>НМЦК определяется и обосновывается Заказчиком посредством применения проектно-сметного метода в соответствии с ч. 9 и 9.1. статьи 22 требованиям Федерального Закона от 05.04.2013 № 44-ФЗ «О контрактной системе в сфере закупок товаров, работ, услуг для государственных и муниципальных нужд».</w:t>
      </w:r>
    </w:p>
    <w:p w:rsidR="00817552" w:rsidRPr="00817552" w:rsidRDefault="00817552" w:rsidP="003D619E">
      <w:pPr>
        <w:widowControl w:val="0"/>
        <w:tabs>
          <w:tab w:val="left" w:pos="993"/>
        </w:tabs>
        <w:rPr>
          <w:bCs/>
          <w:snapToGrid w:val="0"/>
          <w:sz w:val="24"/>
          <w:lang w:eastAsia="en-US"/>
        </w:rPr>
      </w:pPr>
    </w:p>
    <w:p w:rsidR="00817552" w:rsidRPr="00817552" w:rsidRDefault="00817552" w:rsidP="003D619E">
      <w:pPr>
        <w:widowControl w:val="0"/>
        <w:numPr>
          <w:ilvl w:val="0"/>
          <w:numId w:val="32"/>
        </w:numPr>
        <w:tabs>
          <w:tab w:val="left" w:pos="993"/>
        </w:tabs>
        <w:autoSpaceDE w:val="0"/>
        <w:autoSpaceDN w:val="0"/>
        <w:adjustRightInd w:val="0"/>
        <w:ind w:left="0" w:firstLine="709"/>
        <w:rPr>
          <w:rFonts w:eastAsia="Calibri"/>
          <w:b/>
          <w:bCs/>
          <w:sz w:val="24"/>
        </w:rPr>
      </w:pPr>
      <w:r w:rsidRPr="00817552">
        <w:rPr>
          <w:rFonts w:eastAsia="Calibri"/>
          <w:bCs/>
          <w:snapToGrid w:val="0"/>
          <w:sz w:val="24"/>
          <w:lang w:eastAsia="en-US"/>
        </w:rPr>
        <w:t xml:space="preserve">Начальная (максимальная) цена Контракта включает в себя все расходы подрядчика, связанные с исполнением контракта, </w:t>
      </w:r>
      <w:r w:rsidRPr="00817552">
        <w:rPr>
          <w:rFonts w:eastAsia="Calibri"/>
          <w:sz w:val="24"/>
          <w:lang w:eastAsia="en-US"/>
        </w:rPr>
        <w:t>в т.ч. затраты на материалы, погрузке, разгрузке, перевозке их до места установки, командировочные расходы, страхование, уплату таможенных пошлин, налогов, сборов и других обязательных платежей.</w:t>
      </w:r>
    </w:p>
    <w:p w:rsidR="00817552" w:rsidRPr="00817552" w:rsidRDefault="00817552" w:rsidP="003D619E">
      <w:pPr>
        <w:widowControl w:val="0"/>
        <w:tabs>
          <w:tab w:val="left" w:pos="993"/>
        </w:tabs>
        <w:autoSpaceDE w:val="0"/>
        <w:autoSpaceDN w:val="0"/>
        <w:rPr>
          <w:rFonts w:eastAsia="Calibri"/>
          <w:sz w:val="24"/>
          <w:lang w:eastAsia="en-US"/>
        </w:rPr>
      </w:pPr>
    </w:p>
    <w:p w:rsidR="00817552" w:rsidRPr="00817552" w:rsidRDefault="00817552" w:rsidP="003D619E">
      <w:pPr>
        <w:widowControl w:val="0"/>
        <w:tabs>
          <w:tab w:val="left" w:pos="993"/>
        </w:tabs>
        <w:ind w:firstLine="708"/>
        <w:rPr>
          <w:rFonts w:eastAsia="Calibri"/>
          <w:sz w:val="24"/>
        </w:rPr>
      </w:pPr>
      <w:r w:rsidRPr="00817552">
        <w:rPr>
          <w:rFonts w:eastAsia="Calibri"/>
          <w:sz w:val="24"/>
        </w:rPr>
        <w:t xml:space="preserve">5 . Локальный сметный расчет указан в приложении к техническому заданию № 2 </w:t>
      </w:r>
      <w:r w:rsidR="003955A8" w:rsidRPr="003955A8">
        <w:rPr>
          <w:rFonts w:eastAsia="Calibri"/>
          <w:sz w:val="24"/>
        </w:rPr>
        <w:t xml:space="preserve">с учетом </w:t>
      </w:r>
      <w:r w:rsidR="006C63E3">
        <w:rPr>
          <w:rFonts w:eastAsia="Calibri"/>
          <w:sz w:val="24"/>
        </w:rPr>
        <w:t>к</w:t>
      </w:r>
      <w:r w:rsidR="003955A8" w:rsidRPr="003955A8">
        <w:rPr>
          <w:rFonts w:eastAsia="Calibri"/>
          <w:sz w:val="24"/>
        </w:rPr>
        <w:t>оэффициента аукционного снижения К</w:t>
      </w:r>
      <w:r w:rsidR="003955A8">
        <w:rPr>
          <w:rFonts w:eastAsia="Calibri"/>
          <w:sz w:val="24"/>
        </w:rPr>
        <w:t>=0</w:t>
      </w:r>
      <w:r w:rsidR="003955A8" w:rsidRPr="003955A8">
        <w:rPr>
          <w:rFonts w:eastAsia="Calibri"/>
          <w:sz w:val="24"/>
        </w:rPr>
        <w:t>,74558846</w:t>
      </w:r>
      <w:r w:rsidRPr="00817552">
        <w:rPr>
          <w:rFonts w:eastAsia="Calibri"/>
          <w:sz w:val="24"/>
        </w:rPr>
        <w:t xml:space="preserve">. </w:t>
      </w:r>
    </w:p>
    <w:p w:rsidR="00F22BE6" w:rsidRPr="00F22BE6" w:rsidRDefault="00F22BE6" w:rsidP="003D619E">
      <w:pPr>
        <w:widowControl w:val="0"/>
        <w:autoSpaceDE w:val="0"/>
        <w:autoSpaceDN w:val="0"/>
        <w:adjustRightInd w:val="0"/>
        <w:jc w:val="center"/>
        <w:rPr>
          <w:sz w:val="22"/>
          <w:szCs w:val="22"/>
          <w:lang w:eastAsia="en-US"/>
        </w:rPr>
      </w:pPr>
    </w:p>
    <w:p w:rsidR="00F22BE6" w:rsidRPr="00F22BE6" w:rsidRDefault="00F22BE6" w:rsidP="003D619E">
      <w:pPr>
        <w:widowControl w:val="0"/>
        <w:autoSpaceDE w:val="0"/>
        <w:autoSpaceDN w:val="0"/>
        <w:adjustRightInd w:val="0"/>
        <w:jc w:val="center"/>
        <w:rPr>
          <w:sz w:val="22"/>
          <w:szCs w:val="22"/>
          <w:lang w:eastAsia="en-US"/>
        </w:rPr>
      </w:pPr>
    </w:p>
    <w:p w:rsidR="00F22BE6" w:rsidRPr="00F22BE6" w:rsidRDefault="00F22BE6" w:rsidP="003D619E">
      <w:pPr>
        <w:widowControl w:val="0"/>
        <w:autoSpaceDE w:val="0"/>
        <w:autoSpaceDN w:val="0"/>
        <w:adjustRightInd w:val="0"/>
        <w:jc w:val="center"/>
        <w:rPr>
          <w:sz w:val="22"/>
          <w:szCs w:val="22"/>
          <w:lang w:eastAsia="en-US"/>
        </w:rPr>
      </w:pPr>
    </w:p>
    <w:p w:rsidR="00F22BE6" w:rsidRPr="00F22BE6" w:rsidRDefault="00F22BE6" w:rsidP="003D619E">
      <w:pPr>
        <w:widowControl w:val="0"/>
        <w:autoSpaceDE w:val="0"/>
        <w:autoSpaceDN w:val="0"/>
        <w:adjustRightInd w:val="0"/>
        <w:jc w:val="center"/>
        <w:rPr>
          <w:sz w:val="22"/>
          <w:szCs w:val="22"/>
          <w:lang w:eastAsia="en-US"/>
        </w:rPr>
      </w:pPr>
    </w:p>
    <w:p w:rsidR="00F22BE6" w:rsidRPr="00F22BE6" w:rsidRDefault="00F22BE6" w:rsidP="003D619E">
      <w:pPr>
        <w:widowControl w:val="0"/>
        <w:autoSpaceDE w:val="0"/>
        <w:autoSpaceDN w:val="0"/>
        <w:adjustRightInd w:val="0"/>
        <w:jc w:val="center"/>
        <w:rPr>
          <w:sz w:val="22"/>
          <w:szCs w:val="22"/>
          <w:lang w:eastAsia="en-US"/>
        </w:rPr>
      </w:pPr>
    </w:p>
    <w:p w:rsidR="00F22BE6" w:rsidRPr="00F22BE6" w:rsidRDefault="00F22BE6" w:rsidP="003D619E">
      <w:pPr>
        <w:widowControl w:val="0"/>
        <w:autoSpaceDE w:val="0"/>
        <w:autoSpaceDN w:val="0"/>
        <w:adjustRightInd w:val="0"/>
        <w:jc w:val="center"/>
        <w:rPr>
          <w:sz w:val="22"/>
          <w:szCs w:val="22"/>
          <w:lang w:eastAsia="en-US"/>
        </w:rPr>
      </w:pPr>
    </w:p>
    <w:p w:rsidR="00F22BE6" w:rsidRPr="00F22BE6" w:rsidRDefault="00F22BE6" w:rsidP="003D619E">
      <w:pPr>
        <w:widowControl w:val="0"/>
        <w:autoSpaceDE w:val="0"/>
        <w:autoSpaceDN w:val="0"/>
        <w:adjustRightInd w:val="0"/>
        <w:jc w:val="center"/>
        <w:rPr>
          <w:sz w:val="22"/>
          <w:szCs w:val="22"/>
          <w:lang w:eastAsia="en-US"/>
        </w:rPr>
      </w:pPr>
    </w:p>
    <w:p w:rsidR="00F22BE6" w:rsidRPr="00F22BE6" w:rsidRDefault="00F22BE6" w:rsidP="003D619E">
      <w:pPr>
        <w:widowControl w:val="0"/>
        <w:autoSpaceDE w:val="0"/>
        <w:autoSpaceDN w:val="0"/>
        <w:adjustRightInd w:val="0"/>
        <w:jc w:val="center"/>
        <w:rPr>
          <w:sz w:val="22"/>
          <w:szCs w:val="22"/>
          <w:lang w:eastAsia="en-US"/>
        </w:rPr>
      </w:pPr>
    </w:p>
    <w:p w:rsidR="00F22BE6" w:rsidRPr="00F22BE6" w:rsidRDefault="00F22BE6" w:rsidP="003D619E">
      <w:pPr>
        <w:widowControl w:val="0"/>
        <w:autoSpaceDE w:val="0"/>
        <w:autoSpaceDN w:val="0"/>
        <w:adjustRightInd w:val="0"/>
        <w:jc w:val="center"/>
        <w:rPr>
          <w:sz w:val="22"/>
          <w:szCs w:val="22"/>
          <w:lang w:eastAsia="en-US"/>
        </w:rPr>
      </w:pPr>
    </w:p>
    <w:p w:rsidR="00F22BE6" w:rsidRPr="00F22BE6" w:rsidRDefault="00F22BE6" w:rsidP="003D619E">
      <w:pPr>
        <w:widowControl w:val="0"/>
        <w:autoSpaceDE w:val="0"/>
        <w:autoSpaceDN w:val="0"/>
        <w:adjustRightInd w:val="0"/>
        <w:jc w:val="center"/>
        <w:rPr>
          <w:sz w:val="22"/>
          <w:szCs w:val="22"/>
          <w:lang w:eastAsia="en-US"/>
        </w:rPr>
      </w:pPr>
    </w:p>
    <w:p w:rsidR="00F22BE6" w:rsidRPr="00F22BE6" w:rsidRDefault="00F22BE6" w:rsidP="003D619E">
      <w:pPr>
        <w:widowControl w:val="0"/>
        <w:autoSpaceDE w:val="0"/>
        <w:autoSpaceDN w:val="0"/>
        <w:adjustRightInd w:val="0"/>
        <w:jc w:val="center"/>
        <w:rPr>
          <w:sz w:val="22"/>
          <w:szCs w:val="22"/>
          <w:lang w:eastAsia="en-US"/>
        </w:rPr>
      </w:pPr>
    </w:p>
    <w:p w:rsidR="00F22BE6" w:rsidRPr="00F22BE6" w:rsidRDefault="00F22BE6" w:rsidP="003D619E">
      <w:pPr>
        <w:widowControl w:val="0"/>
        <w:autoSpaceDE w:val="0"/>
        <w:autoSpaceDN w:val="0"/>
        <w:adjustRightInd w:val="0"/>
        <w:jc w:val="center"/>
        <w:rPr>
          <w:sz w:val="22"/>
          <w:szCs w:val="22"/>
          <w:lang w:eastAsia="en-US"/>
        </w:rPr>
      </w:pPr>
    </w:p>
    <w:p w:rsidR="00F22BE6" w:rsidRPr="00F22BE6" w:rsidRDefault="00F22BE6" w:rsidP="003D619E">
      <w:pPr>
        <w:widowControl w:val="0"/>
        <w:autoSpaceDE w:val="0"/>
        <w:autoSpaceDN w:val="0"/>
        <w:adjustRightInd w:val="0"/>
        <w:jc w:val="center"/>
        <w:rPr>
          <w:sz w:val="22"/>
          <w:szCs w:val="22"/>
          <w:lang w:eastAsia="en-US"/>
        </w:rPr>
      </w:pPr>
    </w:p>
    <w:p w:rsidR="00F22BE6" w:rsidRPr="00F22BE6" w:rsidRDefault="00F22BE6" w:rsidP="003D619E">
      <w:pPr>
        <w:widowControl w:val="0"/>
        <w:autoSpaceDE w:val="0"/>
        <w:autoSpaceDN w:val="0"/>
        <w:adjustRightInd w:val="0"/>
        <w:jc w:val="center"/>
        <w:rPr>
          <w:sz w:val="22"/>
          <w:szCs w:val="22"/>
          <w:lang w:eastAsia="en-US"/>
        </w:rPr>
      </w:pPr>
    </w:p>
    <w:p w:rsidR="00F22BE6" w:rsidRPr="00F22BE6" w:rsidRDefault="00F22BE6" w:rsidP="003D619E">
      <w:pPr>
        <w:widowControl w:val="0"/>
        <w:autoSpaceDE w:val="0"/>
        <w:autoSpaceDN w:val="0"/>
        <w:adjustRightInd w:val="0"/>
        <w:jc w:val="center"/>
        <w:rPr>
          <w:sz w:val="22"/>
          <w:szCs w:val="22"/>
          <w:lang w:eastAsia="en-US"/>
        </w:rPr>
      </w:pPr>
    </w:p>
    <w:p w:rsidR="00F22BE6" w:rsidRPr="00F22BE6" w:rsidRDefault="00F22BE6" w:rsidP="003D619E">
      <w:pPr>
        <w:widowControl w:val="0"/>
        <w:autoSpaceDE w:val="0"/>
        <w:autoSpaceDN w:val="0"/>
        <w:adjustRightInd w:val="0"/>
        <w:jc w:val="center"/>
        <w:rPr>
          <w:sz w:val="22"/>
          <w:szCs w:val="22"/>
          <w:lang w:eastAsia="en-US"/>
        </w:rPr>
      </w:pPr>
    </w:p>
    <w:p w:rsidR="00F22BE6" w:rsidRPr="00F22BE6" w:rsidRDefault="00F22BE6" w:rsidP="003D619E">
      <w:pPr>
        <w:widowControl w:val="0"/>
        <w:autoSpaceDE w:val="0"/>
        <w:autoSpaceDN w:val="0"/>
        <w:adjustRightInd w:val="0"/>
        <w:jc w:val="center"/>
        <w:rPr>
          <w:sz w:val="22"/>
          <w:szCs w:val="22"/>
          <w:lang w:eastAsia="en-US"/>
        </w:rPr>
      </w:pPr>
    </w:p>
    <w:p w:rsidR="00F22BE6" w:rsidRPr="00F22BE6" w:rsidRDefault="00F22BE6" w:rsidP="003D619E">
      <w:pPr>
        <w:widowControl w:val="0"/>
        <w:autoSpaceDE w:val="0"/>
        <w:autoSpaceDN w:val="0"/>
        <w:adjustRightInd w:val="0"/>
        <w:jc w:val="center"/>
        <w:rPr>
          <w:sz w:val="22"/>
          <w:szCs w:val="22"/>
          <w:lang w:eastAsia="en-US"/>
        </w:rPr>
      </w:pPr>
    </w:p>
    <w:p w:rsidR="00F22BE6" w:rsidRPr="00F22BE6" w:rsidRDefault="00F22BE6" w:rsidP="003D619E">
      <w:pPr>
        <w:widowControl w:val="0"/>
        <w:autoSpaceDE w:val="0"/>
        <w:autoSpaceDN w:val="0"/>
        <w:adjustRightInd w:val="0"/>
        <w:jc w:val="center"/>
        <w:rPr>
          <w:sz w:val="22"/>
          <w:szCs w:val="22"/>
          <w:lang w:eastAsia="en-US"/>
        </w:rPr>
      </w:pPr>
    </w:p>
    <w:p w:rsidR="00F22BE6" w:rsidRPr="00F22BE6" w:rsidRDefault="00F22BE6" w:rsidP="003D619E">
      <w:pPr>
        <w:widowControl w:val="0"/>
        <w:autoSpaceDE w:val="0"/>
        <w:autoSpaceDN w:val="0"/>
        <w:adjustRightInd w:val="0"/>
        <w:jc w:val="center"/>
        <w:rPr>
          <w:sz w:val="22"/>
          <w:szCs w:val="22"/>
          <w:lang w:eastAsia="en-US"/>
        </w:rPr>
      </w:pPr>
    </w:p>
    <w:p w:rsidR="00F22BE6" w:rsidRPr="00F22BE6" w:rsidRDefault="00F22BE6" w:rsidP="003D619E">
      <w:pPr>
        <w:widowControl w:val="0"/>
        <w:autoSpaceDE w:val="0"/>
        <w:autoSpaceDN w:val="0"/>
        <w:adjustRightInd w:val="0"/>
        <w:jc w:val="center"/>
        <w:rPr>
          <w:sz w:val="22"/>
          <w:szCs w:val="22"/>
          <w:lang w:eastAsia="en-US"/>
        </w:rPr>
      </w:pPr>
    </w:p>
    <w:p w:rsidR="00F22BE6" w:rsidRPr="00F22BE6" w:rsidRDefault="00F22BE6" w:rsidP="003D619E">
      <w:pPr>
        <w:widowControl w:val="0"/>
        <w:autoSpaceDE w:val="0"/>
        <w:autoSpaceDN w:val="0"/>
        <w:adjustRightInd w:val="0"/>
        <w:jc w:val="center"/>
        <w:rPr>
          <w:sz w:val="22"/>
          <w:szCs w:val="22"/>
          <w:lang w:eastAsia="en-US"/>
        </w:rPr>
      </w:pPr>
    </w:p>
    <w:p w:rsidR="00F22BE6" w:rsidRPr="00F22BE6" w:rsidRDefault="00F22BE6" w:rsidP="003D619E">
      <w:pPr>
        <w:widowControl w:val="0"/>
        <w:autoSpaceDE w:val="0"/>
        <w:autoSpaceDN w:val="0"/>
        <w:adjustRightInd w:val="0"/>
        <w:jc w:val="center"/>
        <w:rPr>
          <w:sz w:val="22"/>
          <w:szCs w:val="22"/>
          <w:lang w:eastAsia="en-US"/>
        </w:rPr>
      </w:pPr>
    </w:p>
    <w:p w:rsidR="00F22BE6" w:rsidRPr="00F22BE6" w:rsidRDefault="00F22BE6" w:rsidP="003D619E">
      <w:pPr>
        <w:widowControl w:val="0"/>
        <w:autoSpaceDE w:val="0"/>
        <w:autoSpaceDN w:val="0"/>
        <w:adjustRightInd w:val="0"/>
        <w:jc w:val="center"/>
        <w:rPr>
          <w:sz w:val="22"/>
          <w:szCs w:val="22"/>
          <w:lang w:eastAsia="en-US"/>
        </w:rPr>
      </w:pPr>
    </w:p>
    <w:tbl>
      <w:tblPr>
        <w:tblW w:w="0" w:type="auto"/>
        <w:tblInd w:w="5211" w:type="dxa"/>
        <w:tblLook w:val="04A0" w:firstRow="1" w:lastRow="0" w:firstColumn="1" w:lastColumn="0" w:noHBand="0" w:noVBand="1"/>
      </w:tblPr>
      <w:tblGrid>
        <w:gridCol w:w="4144"/>
      </w:tblGrid>
      <w:tr w:rsidR="00F22BE6" w:rsidRPr="00F22BE6" w:rsidTr="00872A44">
        <w:trPr>
          <w:trHeight w:val="562"/>
        </w:trPr>
        <w:tc>
          <w:tcPr>
            <w:tcW w:w="4144" w:type="dxa"/>
            <w:shd w:val="clear" w:color="auto" w:fill="auto"/>
          </w:tcPr>
          <w:p w:rsidR="00F22BE6" w:rsidRPr="00F22BE6" w:rsidRDefault="00F22BE6" w:rsidP="003D619E">
            <w:pPr>
              <w:widowControl w:val="0"/>
              <w:shd w:val="clear" w:color="auto" w:fill="FFFFFF"/>
              <w:rPr>
                <w:rFonts w:eastAsia="Calibri"/>
                <w:sz w:val="22"/>
                <w:szCs w:val="22"/>
                <w:lang w:eastAsia="ar-SA"/>
              </w:rPr>
            </w:pPr>
            <w:r w:rsidRPr="00F22BE6">
              <w:rPr>
                <w:rFonts w:eastAsia="Calibri"/>
                <w:sz w:val="22"/>
                <w:szCs w:val="22"/>
                <w:lang w:eastAsia="ar-SA"/>
              </w:rPr>
              <w:lastRenderedPageBreak/>
              <w:t xml:space="preserve">Приложение № 3 к Муниципальному контракту № ___________________ от «___» _______ 2021 года </w:t>
            </w:r>
          </w:p>
        </w:tc>
      </w:tr>
    </w:tbl>
    <w:p w:rsidR="00F22BE6" w:rsidRPr="00F22BE6" w:rsidRDefault="00F22BE6" w:rsidP="003D619E">
      <w:pPr>
        <w:widowControl w:val="0"/>
        <w:autoSpaceDE w:val="0"/>
        <w:autoSpaceDN w:val="0"/>
        <w:adjustRightInd w:val="0"/>
        <w:jc w:val="center"/>
        <w:rPr>
          <w:sz w:val="22"/>
          <w:szCs w:val="22"/>
          <w:lang w:eastAsia="en-US"/>
        </w:rPr>
      </w:pPr>
    </w:p>
    <w:p w:rsidR="00F22BE6" w:rsidRPr="00F22BE6" w:rsidRDefault="00F22BE6" w:rsidP="003D619E">
      <w:pPr>
        <w:widowControl w:val="0"/>
        <w:autoSpaceDE w:val="0"/>
        <w:autoSpaceDN w:val="0"/>
        <w:adjustRightInd w:val="0"/>
        <w:jc w:val="center"/>
        <w:rPr>
          <w:sz w:val="22"/>
          <w:szCs w:val="22"/>
          <w:lang w:eastAsia="en-US"/>
        </w:rPr>
      </w:pPr>
    </w:p>
    <w:p w:rsidR="00F22BE6" w:rsidRPr="00F22BE6" w:rsidRDefault="00F22BE6" w:rsidP="003D619E">
      <w:pPr>
        <w:widowControl w:val="0"/>
        <w:autoSpaceDE w:val="0"/>
        <w:autoSpaceDN w:val="0"/>
        <w:adjustRightInd w:val="0"/>
        <w:jc w:val="center"/>
        <w:rPr>
          <w:sz w:val="22"/>
          <w:szCs w:val="22"/>
          <w:lang w:eastAsia="en-US"/>
        </w:rPr>
      </w:pPr>
      <w:r w:rsidRPr="00F22BE6">
        <w:rPr>
          <w:b/>
          <w:sz w:val="22"/>
          <w:szCs w:val="22"/>
          <w:lang w:eastAsia="en-US"/>
        </w:rPr>
        <w:t xml:space="preserve">ФОРМА </w:t>
      </w:r>
      <w:r w:rsidRPr="00F22BE6">
        <w:rPr>
          <w:sz w:val="22"/>
          <w:szCs w:val="22"/>
          <w:lang w:eastAsia="en-US"/>
        </w:rPr>
        <w:t>(заполняется заказчиком)</w:t>
      </w:r>
    </w:p>
    <w:p w:rsidR="00F22BE6" w:rsidRPr="00F22BE6" w:rsidRDefault="00F22BE6" w:rsidP="003D619E">
      <w:pPr>
        <w:widowControl w:val="0"/>
        <w:autoSpaceDE w:val="0"/>
        <w:autoSpaceDN w:val="0"/>
        <w:adjustRightInd w:val="0"/>
        <w:jc w:val="center"/>
        <w:rPr>
          <w:sz w:val="22"/>
          <w:szCs w:val="22"/>
          <w:lang w:eastAsia="en-US"/>
        </w:rPr>
      </w:pPr>
    </w:p>
    <w:p w:rsidR="00F22BE6" w:rsidRPr="00F22BE6" w:rsidRDefault="00F22BE6" w:rsidP="003D619E">
      <w:pPr>
        <w:widowControl w:val="0"/>
        <w:autoSpaceDE w:val="0"/>
        <w:autoSpaceDN w:val="0"/>
        <w:adjustRightInd w:val="0"/>
        <w:jc w:val="center"/>
        <w:rPr>
          <w:sz w:val="22"/>
          <w:szCs w:val="22"/>
          <w:lang w:eastAsia="en-US"/>
        </w:rPr>
      </w:pPr>
      <w:r w:rsidRPr="00F22BE6">
        <w:rPr>
          <w:sz w:val="22"/>
          <w:szCs w:val="22"/>
          <w:lang w:eastAsia="en-US"/>
        </w:rPr>
        <w:t>АКТ</w:t>
      </w:r>
    </w:p>
    <w:p w:rsidR="00F22BE6" w:rsidRPr="00F22BE6" w:rsidRDefault="00F22BE6" w:rsidP="003D619E">
      <w:pPr>
        <w:widowControl w:val="0"/>
        <w:autoSpaceDE w:val="0"/>
        <w:autoSpaceDN w:val="0"/>
        <w:adjustRightInd w:val="0"/>
        <w:jc w:val="center"/>
        <w:rPr>
          <w:sz w:val="22"/>
          <w:szCs w:val="22"/>
          <w:lang w:eastAsia="en-US"/>
        </w:rPr>
      </w:pPr>
      <w:r w:rsidRPr="00F22BE6">
        <w:rPr>
          <w:sz w:val="22"/>
          <w:szCs w:val="22"/>
          <w:lang w:eastAsia="en-US"/>
        </w:rPr>
        <w:t>сдачи-приемки законченных работ № от  «__» _______ 2021 г.</w:t>
      </w:r>
    </w:p>
    <w:p w:rsidR="00F22BE6" w:rsidRPr="00F22BE6" w:rsidRDefault="00F22BE6" w:rsidP="003D619E">
      <w:pPr>
        <w:widowControl w:val="0"/>
        <w:autoSpaceDE w:val="0"/>
        <w:autoSpaceDN w:val="0"/>
        <w:adjustRightInd w:val="0"/>
        <w:jc w:val="left"/>
        <w:rPr>
          <w:sz w:val="22"/>
          <w:szCs w:val="22"/>
          <w:lang w:eastAsia="en-US"/>
        </w:rPr>
      </w:pPr>
    </w:p>
    <w:p w:rsidR="00F22BE6" w:rsidRPr="00F22BE6" w:rsidRDefault="00F22BE6" w:rsidP="003D619E">
      <w:pPr>
        <w:widowControl w:val="0"/>
        <w:autoSpaceDE w:val="0"/>
        <w:autoSpaceDN w:val="0"/>
        <w:adjustRightInd w:val="0"/>
        <w:jc w:val="left"/>
        <w:rPr>
          <w:sz w:val="22"/>
          <w:szCs w:val="22"/>
          <w:lang w:eastAsia="en-US"/>
        </w:rPr>
      </w:pPr>
      <w:r w:rsidRPr="00F22BE6">
        <w:rPr>
          <w:sz w:val="22"/>
          <w:szCs w:val="22"/>
          <w:lang w:eastAsia="en-US"/>
        </w:rPr>
        <w:t>п. Пионерский                                                                                                  «___» __________ 2022 год</w:t>
      </w:r>
    </w:p>
    <w:p w:rsidR="00F22BE6" w:rsidRPr="00F22BE6" w:rsidRDefault="00F22BE6" w:rsidP="003D619E">
      <w:pPr>
        <w:widowControl w:val="0"/>
        <w:autoSpaceDE w:val="0"/>
        <w:autoSpaceDN w:val="0"/>
        <w:adjustRightInd w:val="0"/>
        <w:jc w:val="left"/>
        <w:rPr>
          <w:sz w:val="22"/>
          <w:szCs w:val="22"/>
          <w:lang w:eastAsia="en-US"/>
        </w:rPr>
      </w:pPr>
    </w:p>
    <w:p w:rsidR="00F22BE6" w:rsidRPr="00F22BE6" w:rsidRDefault="00F22BE6" w:rsidP="003D619E">
      <w:pPr>
        <w:widowControl w:val="0"/>
        <w:autoSpaceDE w:val="0"/>
        <w:autoSpaceDN w:val="0"/>
        <w:adjustRightInd w:val="0"/>
        <w:ind w:firstLine="708"/>
        <w:rPr>
          <w:sz w:val="22"/>
          <w:szCs w:val="22"/>
          <w:lang w:eastAsia="en-US"/>
        </w:rPr>
      </w:pPr>
      <w:r w:rsidRPr="00F22BE6">
        <w:rPr>
          <w:sz w:val="22"/>
          <w:szCs w:val="22"/>
          <w:lang w:eastAsia="en-US"/>
        </w:rPr>
        <w:t>Администрация Пионерского сельского поселения Елизовского муниципального района в Камчатском крае, именуемая в дальнейшем «Заказчик», в лице _______________________ Пионерского сельского поселения _______________________, действующ___ на основании Устава Пионерского сельского поселения, с одной стороны и  ______________________, в лице ________________ действующего на основании ___________, именуем___ в дальнейшем «Подрядчик», с другой стороны, совместно именуемые «Стороны»,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по результатам проведения открытого аукциона в электронной форме (протокол №_____ от ____.____.2021 г.), на основании Муниципального контракта № ____________________ от ___.____.2021 г. на выполнение работ по благоустройству территории (укладка тротуарной плитки) по ул. Виталия Бонивура, д. 2/1, в п. Пионерский, Елизовского района, Камчатского края,  составили настоящий акт о нижеследующем:</w:t>
      </w:r>
    </w:p>
    <w:p w:rsidR="00F22BE6" w:rsidRPr="00F22BE6" w:rsidRDefault="00F22BE6" w:rsidP="003D619E">
      <w:pPr>
        <w:widowControl w:val="0"/>
        <w:autoSpaceDE w:val="0"/>
        <w:autoSpaceDN w:val="0"/>
        <w:adjustRightInd w:val="0"/>
        <w:ind w:firstLine="708"/>
        <w:rPr>
          <w:sz w:val="22"/>
          <w:szCs w:val="22"/>
          <w:lang w:eastAsia="en-US"/>
        </w:rPr>
      </w:pPr>
    </w:p>
    <w:p w:rsidR="00F22BE6" w:rsidRPr="00F22BE6" w:rsidRDefault="00F22BE6" w:rsidP="003D619E">
      <w:pPr>
        <w:widowControl w:val="0"/>
        <w:numPr>
          <w:ilvl w:val="0"/>
          <w:numId w:val="43"/>
        </w:numPr>
        <w:autoSpaceDE w:val="0"/>
        <w:autoSpaceDN w:val="0"/>
        <w:adjustRightInd w:val="0"/>
        <w:ind w:left="0" w:firstLine="708"/>
        <w:rPr>
          <w:sz w:val="22"/>
          <w:szCs w:val="22"/>
          <w:lang w:eastAsia="en-US"/>
        </w:rPr>
      </w:pPr>
      <w:r w:rsidRPr="00F22BE6">
        <w:rPr>
          <w:sz w:val="22"/>
          <w:szCs w:val="22"/>
          <w:lang w:eastAsia="en-US"/>
        </w:rPr>
        <w:t>В соответствии с Контрактом от __.__.2021 № _____________ Подрядчик выполнил все работы, а именно: работы по благоустройству территории (укладка тротуарной плитки) по ул. Виталия Бонивура, д. 2/1, в п. Пионерский, Елизовского района, Камчатского края.</w:t>
      </w:r>
    </w:p>
    <w:p w:rsidR="00F22BE6" w:rsidRPr="00F22BE6" w:rsidRDefault="00F22BE6" w:rsidP="003D619E">
      <w:pPr>
        <w:widowControl w:val="0"/>
        <w:autoSpaceDE w:val="0"/>
        <w:autoSpaceDN w:val="0"/>
        <w:adjustRightInd w:val="0"/>
        <w:ind w:firstLine="708"/>
        <w:rPr>
          <w:sz w:val="22"/>
          <w:szCs w:val="22"/>
        </w:rPr>
      </w:pPr>
      <w:r w:rsidRPr="00F22BE6">
        <w:rPr>
          <w:sz w:val="22"/>
          <w:szCs w:val="22"/>
          <w:lang w:eastAsia="en-US"/>
        </w:rPr>
        <w:t xml:space="preserve">2. </w:t>
      </w:r>
      <w:r w:rsidRPr="00F22BE6">
        <w:rPr>
          <w:sz w:val="22"/>
          <w:szCs w:val="22"/>
        </w:rPr>
        <w:t>Фактическое качество выполненных работ соответствует (не соответствует) требованиям контракта и приложений к нему: __________________________________________.</w:t>
      </w:r>
    </w:p>
    <w:p w:rsidR="00F22BE6" w:rsidRPr="00F22BE6" w:rsidRDefault="00F22BE6" w:rsidP="003D619E">
      <w:pPr>
        <w:widowControl w:val="0"/>
        <w:autoSpaceDE w:val="0"/>
        <w:autoSpaceDN w:val="0"/>
        <w:adjustRightInd w:val="0"/>
        <w:ind w:firstLine="708"/>
        <w:rPr>
          <w:sz w:val="22"/>
          <w:szCs w:val="22"/>
        </w:rPr>
      </w:pPr>
      <w:r w:rsidRPr="00F22BE6">
        <w:rPr>
          <w:sz w:val="22"/>
          <w:szCs w:val="22"/>
        </w:rPr>
        <w:t xml:space="preserve">3. Стоимость выполненных работ составляет ________ (_____________________) рублей. </w:t>
      </w:r>
    </w:p>
    <w:p w:rsidR="00F22BE6" w:rsidRPr="00F22BE6" w:rsidRDefault="00F22BE6" w:rsidP="003D619E">
      <w:pPr>
        <w:widowControl w:val="0"/>
        <w:autoSpaceDE w:val="0"/>
        <w:autoSpaceDN w:val="0"/>
        <w:adjustRightInd w:val="0"/>
        <w:ind w:firstLine="708"/>
        <w:rPr>
          <w:sz w:val="22"/>
          <w:szCs w:val="22"/>
        </w:rPr>
      </w:pPr>
      <w:r w:rsidRPr="00F22BE6">
        <w:rPr>
          <w:sz w:val="22"/>
          <w:szCs w:val="22"/>
        </w:rPr>
        <w:t>4. Вышеуказанные работы, согласно Контракту должны быть выполнены не позднее ___ _______2022 года, фактически выполнены «___» ________ 2022 года.</w:t>
      </w:r>
    </w:p>
    <w:p w:rsidR="00F22BE6" w:rsidRPr="00F22BE6" w:rsidRDefault="00F22BE6" w:rsidP="003D619E">
      <w:pPr>
        <w:widowControl w:val="0"/>
        <w:autoSpaceDE w:val="0"/>
        <w:autoSpaceDN w:val="0"/>
        <w:adjustRightInd w:val="0"/>
        <w:ind w:firstLine="720"/>
        <w:rPr>
          <w:sz w:val="22"/>
          <w:szCs w:val="22"/>
        </w:rPr>
      </w:pPr>
      <w:r w:rsidRPr="00F22BE6">
        <w:rPr>
          <w:sz w:val="22"/>
          <w:szCs w:val="22"/>
        </w:rPr>
        <w:t xml:space="preserve">5. Недостатки выполненных работ (выявлены/не выявлены) ____________________________________________________________________________________. </w:t>
      </w:r>
    </w:p>
    <w:p w:rsidR="00F22BE6" w:rsidRPr="00F22BE6" w:rsidRDefault="00F22BE6" w:rsidP="003D619E">
      <w:pPr>
        <w:widowControl w:val="0"/>
        <w:autoSpaceDE w:val="0"/>
        <w:autoSpaceDN w:val="0"/>
        <w:adjustRightInd w:val="0"/>
        <w:ind w:firstLine="708"/>
        <w:rPr>
          <w:sz w:val="22"/>
          <w:szCs w:val="22"/>
        </w:rPr>
      </w:pPr>
      <w:r w:rsidRPr="00F22BE6">
        <w:rPr>
          <w:sz w:val="22"/>
          <w:szCs w:val="22"/>
        </w:rPr>
        <w:t>6. Результат выполненных работ по Контракту сдан: ответственным работником Подрядчика__________________________________________________________________________.</w:t>
      </w:r>
    </w:p>
    <w:p w:rsidR="00F22BE6" w:rsidRPr="00F22BE6" w:rsidRDefault="00F22BE6" w:rsidP="003D619E">
      <w:pPr>
        <w:widowControl w:val="0"/>
        <w:autoSpaceDE w:val="0"/>
        <w:autoSpaceDN w:val="0"/>
        <w:adjustRightInd w:val="0"/>
        <w:jc w:val="center"/>
        <w:rPr>
          <w:sz w:val="16"/>
          <w:szCs w:val="16"/>
        </w:rPr>
      </w:pPr>
      <w:r w:rsidRPr="00F22BE6">
        <w:rPr>
          <w:sz w:val="16"/>
          <w:szCs w:val="16"/>
        </w:rPr>
        <w:t>(должность, Ф.И.О., подпись)</w:t>
      </w:r>
    </w:p>
    <w:p w:rsidR="00F22BE6" w:rsidRPr="00F22BE6" w:rsidRDefault="00F22BE6" w:rsidP="003D619E">
      <w:pPr>
        <w:widowControl w:val="0"/>
        <w:autoSpaceDE w:val="0"/>
        <w:autoSpaceDN w:val="0"/>
        <w:adjustRightInd w:val="0"/>
        <w:ind w:firstLine="708"/>
        <w:rPr>
          <w:sz w:val="22"/>
          <w:szCs w:val="22"/>
        </w:rPr>
      </w:pPr>
    </w:p>
    <w:p w:rsidR="00F22BE6" w:rsidRPr="00F22BE6" w:rsidRDefault="00F22BE6" w:rsidP="003D619E">
      <w:pPr>
        <w:widowControl w:val="0"/>
        <w:autoSpaceDE w:val="0"/>
        <w:autoSpaceDN w:val="0"/>
        <w:adjustRightInd w:val="0"/>
        <w:ind w:firstLine="708"/>
        <w:rPr>
          <w:sz w:val="22"/>
          <w:szCs w:val="22"/>
        </w:rPr>
      </w:pPr>
      <w:r w:rsidRPr="00F22BE6">
        <w:rPr>
          <w:sz w:val="22"/>
          <w:szCs w:val="22"/>
        </w:rPr>
        <w:t>7. Результат выполненных работ по Контракту принят Комиссией по приемке.</w:t>
      </w:r>
    </w:p>
    <w:p w:rsidR="00F22BE6" w:rsidRPr="00F22BE6" w:rsidRDefault="00F22BE6" w:rsidP="003D619E">
      <w:pPr>
        <w:widowControl w:val="0"/>
        <w:autoSpaceDE w:val="0"/>
        <w:autoSpaceDN w:val="0"/>
        <w:adjustRightInd w:val="0"/>
        <w:ind w:firstLine="708"/>
        <w:rPr>
          <w:sz w:val="20"/>
          <w:szCs w:val="20"/>
        </w:rPr>
      </w:pPr>
    </w:p>
    <w:p w:rsidR="00F22BE6" w:rsidRPr="00F22BE6" w:rsidRDefault="00F22BE6" w:rsidP="003D619E">
      <w:pPr>
        <w:widowControl w:val="0"/>
        <w:autoSpaceDE w:val="0"/>
        <w:autoSpaceDN w:val="0"/>
        <w:adjustRightInd w:val="0"/>
        <w:ind w:firstLine="708"/>
        <w:rPr>
          <w:sz w:val="20"/>
          <w:szCs w:val="20"/>
        </w:rPr>
      </w:pPr>
    </w:p>
    <w:tbl>
      <w:tblPr>
        <w:tblW w:w="0" w:type="auto"/>
        <w:tblLook w:val="04A0" w:firstRow="1" w:lastRow="0" w:firstColumn="1" w:lastColumn="0" w:noHBand="0" w:noVBand="1"/>
      </w:tblPr>
      <w:tblGrid>
        <w:gridCol w:w="3227"/>
        <w:gridCol w:w="3260"/>
        <w:gridCol w:w="3084"/>
      </w:tblGrid>
      <w:tr w:rsidR="00F22BE6" w:rsidRPr="00F22BE6" w:rsidTr="00872A44">
        <w:tc>
          <w:tcPr>
            <w:tcW w:w="3227" w:type="dxa"/>
            <w:shd w:val="clear" w:color="auto" w:fill="auto"/>
          </w:tcPr>
          <w:p w:rsidR="00F22BE6" w:rsidRPr="00F22BE6" w:rsidRDefault="00F22BE6" w:rsidP="003D619E">
            <w:pPr>
              <w:widowControl w:val="0"/>
              <w:autoSpaceDE w:val="0"/>
              <w:autoSpaceDN w:val="0"/>
              <w:adjustRightInd w:val="0"/>
              <w:jc w:val="left"/>
              <w:rPr>
                <w:b/>
                <w:sz w:val="22"/>
                <w:szCs w:val="22"/>
              </w:rPr>
            </w:pPr>
            <w:r w:rsidRPr="00F22BE6">
              <w:rPr>
                <w:b/>
                <w:sz w:val="22"/>
                <w:szCs w:val="22"/>
              </w:rPr>
              <w:t>Комиссия по приемке</w:t>
            </w:r>
          </w:p>
        </w:tc>
        <w:tc>
          <w:tcPr>
            <w:tcW w:w="3260" w:type="dxa"/>
            <w:shd w:val="clear" w:color="auto" w:fill="auto"/>
          </w:tcPr>
          <w:p w:rsidR="00F22BE6" w:rsidRPr="00F22BE6" w:rsidRDefault="00F22BE6" w:rsidP="003D619E">
            <w:pPr>
              <w:widowControl w:val="0"/>
              <w:autoSpaceDE w:val="0"/>
              <w:autoSpaceDN w:val="0"/>
              <w:adjustRightInd w:val="0"/>
              <w:jc w:val="left"/>
              <w:rPr>
                <w:b/>
                <w:sz w:val="22"/>
                <w:szCs w:val="22"/>
              </w:rPr>
            </w:pPr>
            <w:r w:rsidRPr="00F22BE6">
              <w:rPr>
                <w:b/>
                <w:sz w:val="22"/>
                <w:szCs w:val="22"/>
              </w:rPr>
              <w:t>Подрядчик</w:t>
            </w:r>
          </w:p>
        </w:tc>
        <w:tc>
          <w:tcPr>
            <w:tcW w:w="3084" w:type="dxa"/>
            <w:shd w:val="clear" w:color="auto" w:fill="auto"/>
          </w:tcPr>
          <w:p w:rsidR="00F22BE6" w:rsidRPr="00F22BE6" w:rsidRDefault="00F22BE6" w:rsidP="003D619E">
            <w:pPr>
              <w:widowControl w:val="0"/>
              <w:autoSpaceDE w:val="0"/>
              <w:autoSpaceDN w:val="0"/>
              <w:adjustRightInd w:val="0"/>
              <w:jc w:val="left"/>
              <w:rPr>
                <w:b/>
                <w:sz w:val="22"/>
                <w:szCs w:val="22"/>
              </w:rPr>
            </w:pPr>
            <w:r w:rsidRPr="00F22BE6">
              <w:rPr>
                <w:b/>
                <w:sz w:val="22"/>
                <w:szCs w:val="22"/>
              </w:rPr>
              <w:t>Заказчик</w:t>
            </w:r>
          </w:p>
        </w:tc>
      </w:tr>
      <w:tr w:rsidR="00F22BE6" w:rsidRPr="00F22BE6" w:rsidTr="00872A44">
        <w:trPr>
          <w:trHeight w:val="475"/>
        </w:trPr>
        <w:tc>
          <w:tcPr>
            <w:tcW w:w="3227" w:type="dxa"/>
            <w:shd w:val="clear" w:color="auto" w:fill="auto"/>
          </w:tcPr>
          <w:p w:rsidR="00F22BE6" w:rsidRPr="00F22BE6" w:rsidRDefault="00F22BE6" w:rsidP="003D619E">
            <w:pPr>
              <w:widowControl w:val="0"/>
              <w:autoSpaceDE w:val="0"/>
              <w:autoSpaceDN w:val="0"/>
              <w:adjustRightInd w:val="0"/>
              <w:jc w:val="left"/>
              <w:rPr>
                <w:b/>
                <w:sz w:val="22"/>
                <w:szCs w:val="22"/>
              </w:rPr>
            </w:pPr>
            <w:r w:rsidRPr="00F22BE6">
              <w:rPr>
                <w:b/>
                <w:sz w:val="22"/>
                <w:szCs w:val="22"/>
              </w:rPr>
              <w:t xml:space="preserve">                                                </w:t>
            </w:r>
          </w:p>
          <w:p w:rsidR="00F22BE6" w:rsidRPr="00F22BE6" w:rsidRDefault="00F22BE6" w:rsidP="003D619E">
            <w:pPr>
              <w:widowControl w:val="0"/>
              <w:autoSpaceDE w:val="0"/>
              <w:autoSpaceDN w:val="0"/>
              <w:adjustRightInd w:val="0"/>
              <w:jc w:val="left"/>
              <w:rPr>
                <w:sz w:val="22"/>
                <w:szCs w:val="22"/>
              </w:rPr>
            </w:pPr>
            <w:r w:rsidRPr="00F22BE6">
              <w:rPr>
                <w:sz w:val="20"/>
                <w:szCs w:val="20"/>
              </w:rPr>
              <w:t>__________/________________/</w:t>
            </w:r>
          </w:p>
        </w:tc>
        <w:tc>
          <w:tcPr>
            <w:tcW w:w="3260" w:type="dxa"/>
            <w:shd w:val="clear" w:color="auto" w:fill="auto"/>
          </w:tcPr>
          <w:p w:rsidR="00F22BE6" w:rsidRPr="00F22BE6" w:rsidRDefault="00F22BE6" w:rsidP="003D619E">
            <w:pPr>
              <w:widowControl w:val="0"/>
              <w:autoSpaceDE w:val="0"/>
              <w:autoSpaceDN w:val="0"/>
              <w:adjustRightInd w:val="0"/>
              <w:jc w:val="left"/>
              <w:rPr>
                <w:b/>
                <w:sz w:val="22"/>
                <w:szCs w:val="22"/>
              </w:rPr>
            </w:pPr>
            <w:r w:rsidRPr="00F22BE6">
              <w:rPr>
                <w:b/>
                <w:sz w:val="22"/>
                <w:szCs w:val="22"/>
              </w:rPr>
              <w:t xml:space="preserve">                                                </w:t>
            </w:r>
          </w:p>
          <w:p w:rsidR="00F22BE6" w:rsidRPr="00F22BE6" w:rsidRDefault="00F22BE6" w:rsidP="003D619E">
            <w:pPr>
              <w:widowControl w:val="0"/>
              <w:autoSpaceDE w:val="0"/>
              <w:autoSpaceDN w:val="0"/>
              <w:adjustRightInd w:val="0"/>
              <w:jc w:val="left"/>
              <w:rPr>
                <w:sz w:val="22"/>
                <w:szCs w:val="22"/>
              </w:rPr>
            </w:pPr>
            <w:r w:rsidRPr="00F22BE6">
              <w:rPr>
                <w:sz w:val="20"/>
                <w:szCs w:val="20"/>
              </w:rPr>
              <w:t>__________/________________/</w:t>
            </w:r>
          </w:p>
        </w:tc>
        <w:tc>
          <w:tcPr>
            <w:tcW w:w="3084" w:type="dxa"/>
            <w:shd w:val="clear" w:color="auto" w:fill="auto"/>
          </w:tcPr>
          <w:p w:rsidR="00F22BE6" w:rsidRPr="00F22BE6" w:rsidRDefault="00F22BE6" w:rsidP="003D619E">
            <w:pPr>
              <w:widowControl w:val="0"/>
              <w:autoSpaceDE w:val="0"/>
              <w:autoSpaceDN w:val="0"/>
              <w:adjustRightInd w:val="0"/>
              <w:jc w:val="left"/>
              <w:rPr>
                <w:b/>
                <w:sz w:val="22"/>
                <w:szCs w:val="22"/>
              </w:rPr>
            </w:pPr>
            <w:r w:rsidRPr="00F22BE6">
              <w:rPr>
                <w:b/>
                <w:sz w:val="22"/>
                <w:szCs w:val="22"/>
              </w:rPr>
              <w:t xml:space="preserve">                                                </w:t>
            </w:r>
          </w:p>
          <w:p w:rsidR="00F22BE6" w:rsidRPr="00F22BE6" w:rsidRDefault="00F22BE6" w:rsidP="003D619E">
            <w:pPr>
              <w:widowControl w:val="0"/>
              <w:autoSpaceDE w:val="0"/>
              <w:autoSpaceDN w:val="0"/>
              <w:adjustRightInd w:val="0"/>
              <w:jc w:val="left"/>
              <w:rPr>
                <w:sz w:val="22"/>
                <w:szCs w:val="22"/>
              </w:rPr>
            </w:pPr>
            <w:r w:rsidRPr="00F22BE6">
              <w:rPr>
                <w:sz w:val="20"/>
                <w:szCs w:val="20"/>
              </w:rPr>
              <w:t>__________/________________/</w:t>
            </w:r>
          </w:p>
        </w:tc>
      </w:tr>
      <w:tr w:rsidR="00F22BE6" w:rsidRPr="00F22BE6" w:rsidTr="00872A44">
        <w:trPr>
          <w:trHeight w:val="443"/>
        </w:trPr>
        <w:tc>
          <w:tcPr>
            <w:tcW w:w="3227" w:type="dxa"/>
            <w:shd w:val="clear" w:color="auto" w:fill="auto"/>
          </w:tcPr>
          <w:p w:rsidR="00F22BE6" w:rsidRPr="00F22BE6" w:rsidRDefault="00F22BE6" w:rsidP="003D619E">
            <w:pPr>
              <w:widowControl w:val="0"/>
              <w:autoSpaceDE w:val="0"/>
              <w:autoSpaceDN w:val="0"/>
              <w:adjustRightInd w:val="0"/>
              <w:jc w:val="left"/>
              <w:rPr>
                <w:b/>
                <w:sz w:val="22"/>
                <w:szCs w:val="22"/>
              </w:rPr>
            </w:pPr>
            <w:r w:rsidRPr="00F22BE6">
              <w:rPr>
                <w:b/>
                <w:sz w:val="22"/>
                <w:szCs w:val="22"/>
              </w:rPr>
              <w:t xml:space="preserve">                                                </w:t>
            </w:r>
          </w:p>
          <w:p w:rsidR="00F22BE6" w:rsidRPr="00F22BE6" w:rsidRDefault="00F22BE6" w:rsidP="003D619E">
            <w:pPr>
              <w:widowControl w:val="0"/>
              <w:autoSpaceDE w:val="0"/>
              <w:autoSpaceDN w:val="0"/>
              <w:adjustRightInd w:val="0"/>
              <w:jc w:val="left"/>
              <w:rPr>
                <w:sz w:val="22"/>
                <w:szCs w:val="22"/>
              </w:rPr>
            </w:pPr>
            <w:r w:rsidRPr="00F22BE6">
              <w:rPr>
                <w:sz w:val="20"/>
                <w:szCs w:val="20"/>
              </w:rPr>
              <w:t>__________/________________/</w:t>
            </w:r>
          </w:p>
        </w:tc>
        <w:tc>
          <w:tcPr>
            <w:tcW w:w="3260" w:type="dxa"/>
            <w:shd w:val="clear" w:color="auto" w:fill="auto"/>
          </w:tcPr>
          <w:p w:rsidR="00F22BE6" w:rsidRPr="00F22BE6" w:rsidRDefault="00F22BE6" w:rsidP="003D619E">
            <w:pPr>
              <w:widowControl w:val="0"/>
              <w:autoSpaceDE w:val="0"/>
              <w:autoSpaceDN w:val="0"/>
              <w:adjustRightInd w:val="0"/>
              <w:jc w:val="left"/>
              <w:rPr>
                <w:sz w:val="20"/>
                <w:szCs w:val="20"/>
              </w:rPr>
            </w:pPr>
          </w:p>
        </w:tc>
        <w:tc>
          <w:tcPr>
            <w:tcW w:w="3084" w:type="dxa"/>
            <w:shd w:val="clear" w:color="auto" w:fill="auto"/>
          </w:tcPr>
          <w:p w:rsidR="00F22BE6" w:rsidRPr="00F22BE6" w:rsidRDefault="00F22BE6" w:rsidP="003D619E">
            <w:pPr>
              <w:widowControl w:val="0"/>
              <w:autoSpaceDE w:val="0"/>
              <w:autoSpaceDN w:val="0"/>
              <w:adjustRightInd w:val="0"/>
              <w:jc w:val="left"/>
              <w:rPr>
                <w:sz w:val="20"/>
                <w:szCs w:val="20"/>
              </w:rPr>
            </w:pPr>
          </w:p>
        </w:tc>
      </w:tr>
      <w:tr w:rsidR="00F22BE6" w:rsidRPr="00F22BE6" w:rsidTr="00872A44">
        <w:trPr>
          <w:trHeight w:val="375"/>
        </w:trPr>
        <w:tc>
          <w:tcPr>
            <w:tcW w:w="3227" w:type="dxa"/>
            <w:shd w:val="clear" w:color="auto" w:fill="auto"/>
          </w:tcPr>
          <w:p w:rsidR="00F22BE6" w:rsidRPr="00F22BE6" w:rsidRDefault="00F22BE6" w:rsidP="003D619E">
            <w:pPr>
              <w:widowControl w:val="0"/>
              <w:autoSpaceDE w:val="0"/>
              <w:autoSpaceDN w:val="0"/>
              <w:adjustRightInd w:val="0"/>
              <w:jc w:val="left"/>
              <w:rPr>
                <w:b/>
                <w:sz w:val="22"/>
                <w:szCs w:val="22"/>
              </w:rPr>
            </w:pPr>
            <w:r w:rsidRPr="00F22BE6">
              <w:rPr>
                <w:b/>
                <w:sz w:val="22"/>
                <w:szCs w:val="22"/>
              </w:rPr>
              <w:t xml:space="preserve">                                                </w:t>
            </w:r>
          </w:p>
          <w:p w:rsidR="00F22BE6" w:rsidRPr="00F22BE6" w:rsidRDefault="00F22BE6" w:rsidP="003D619E">
            <w:pPr>
              <w:widowControl w:val="0"/>
              <w:autoSpaceDE w:val="0"/>
              <w:autoSpaceDN w:val="0"/>
              <w:adjustRightInd w:val="0"/>
              <w:jc w:val="left"/>
              <w:rPr>
                <w:sz w:val="22"/>
                <w:szCs w:val="22"/>
              </w:rPr>
            </w:pPr>
            <w:r w:rsidRPr="00F22BE6">
              <w:rPr>
                <w:sz w:val="20"/>
                <w:szCs w:val="20"/>
              </w:rPr>
              <w:t>__________/________________/</w:t>
            </w:r>
          </w:p>
        </w:tc>
        <w:tc>
          <w:tcPr>
            <w:tcW w:w="3260" w:type="dxa"/>
            <w:shd w:val="clear" w:color="auto" w:fill="auto"/>
          </w:tcPr>
          <w:p w:rsidR="00F22BE6" w:rsidRPr="00F22BE6" w:rsidRDefault="00F22BE6" w:rsidP="003D619E">
            <w:pPr>
              <w:widowControl w:val="0"/>
              <w:jc w:val="left"/>
              <w:rPr>
                <w:sz w:val="20"/>
                <w:szCs w:val="20"/>
              </w:rPr>
            </w:pPr>
          </w:p>
          <w:p w:rsidR="00F22BE6" w:rsidRPr="00F22BE6" w:rsidRDefault="00F22BE6" w:rsidP="003D619E">
            <w:pPr>
              <w:widowControl w:val="0"/>
              <w:autoSpaceDE w:val="0"/>
              <w:autoSpaceDN w:val="0"/>
              <w:adjustRightInd w:val="0"/>
              <w:jc w:val="left"/>
              <w:rPr>
                <w:sz w:val="20"/>
                <w:szCs w:val="20"/>
              </w:rPr>
            </w:pPr>
          </w:p>
        </w:tc>
        <w:tc>
          <w:tcPr>
            <w:tcW w:w="3084" w:type="dxa"/>
            <w:shd w:val="clear" w:color="auto" w:fill="auto"/>
          </w:tcPr>
          <w:p w:rsidR="00F22BE6" w:rsidRPr="00F22BE6" w:rsidRDefault="00F22BE6" w:rsidP="003D619E">
            <w:pPr>
              <w:widowControl w:val="0"/>
              <w:jc w:val="left"/>
              <w:rPr>
                <w:sz w:val="20"/>
                <w:szCs w:val="20"/>
              </w:rPr>
            </w:pPr>
          </w:p>
          <w:p w:rsidR="00F22BE6" w:rsidRPr="00F22BE6" w:rsidRDefault="00F22BE6" w:rsidP="003D619E">
            <w:pPr>
              <w:widowControl w:val="0"/>
              <w:autoSpaceDE w:val="0"/>
              <w:autoSpaceDN w:val="0"/>
              <w:adjustRightInd w:val="0"/>
              <w:jc w:val="left"/>
              <w:rPr>
                <w:sz w:val="20"/>
                <w:szCs w:val="20"/>
              </w:rPr>
            </w:pPr>
          </w:p>
        </w:tc>
      </w:tr>
      <w:tr w:rsidR="00F22BE6" w:rsidRPr="00F22BE6" w:rsidTr="00872A44">
        <w:trPr>
          <w:trHeight w:val="320"/>
        </w:trPr>
        <w:tc>
          <w:tcPr>
            <w:tcW w:w="3227" w:type="dxa"/>
            <w:shd w:val="clear" w:color="auto" w:fill="auto"/>
          </w:tcPr>
          <w:p w:rsidR="00F22BE6" w:rsidRPr="00F22BE6" w:rsidRDefault="00F22BE6" w:rsidP="003D619E">
            <w:pPr>
              <w:widowControl w:val="0"/>
              <w:autoSpaceDE w:val="0"/>
              <w:autoSpaceDN w:val="0"/>
              <w:adjustRightInd w:val="0"/>
              <w:jc w:val="left"/>
              <w:rPr>
                <w:b/>
                <w:sz w:val="22"/>
                <w:szCs w:val="22"/>
              </w:rPr>
            </w:pPr>
            <w:r w:rsidRPr="00F22BE6">
              <w:rPr>
                <w:b/>
                <w:sz w:val="22"/>
                <w:szCs w:val="22"/>
              </w:rPr>
              <w:t xml:space="preserve">                                                </w:t>
            </w:r>
          </w:p>
          <w:p w:rsidR="00F22BE6" w:rsidRPr="00F22BE6" w:rsidRDefault="00F22BE6" w:rsidP="003D619E">
            <w:pPr>
              <w:widowControl w:val="0"/>
              <w:autoSpaceDE w:val="0"/>
              <w:autoSpaceDN w:val="0"/>
              <w:adjustRightInd w:val="0"/>
              <w:jc w:val="left"/>
              <w:rPr>
                <w:sz w:val="20"/>
                <w:szCs w:val="20"/>
              </w:rPr>
            </w:pPr>
            <w:r w:rsidRPr="00F22BE6">
              <w:rPr>
                <w:sz w:val="20"/>
                <w:szCs w:val="20"/>
              </w:rPr>
              <w:t>__________/________________/</w:t>
            </w:r>
          </w:p>
          <w:p w:rsidR="00F22BE6" w:rsidRPr="00F22BE6" w:rsidRDefault="00F22BE6" w:rsidP="003D619E">
            <w:pPr>
              <w:widowControl w:val="0"/>
              <w:autoSpaceDE w:val="0"/>
              <w:autoSpaceDN w:val="0"/>
              <w:adjustRightInd w:val="0"/>
              <w:jc w:val="left"/>
              <w:rPr>
                <w:sz w:val="20"/>
                <w:szCs w:val="20"/>
              </w:rPr>
            </w:pPr>
          </w:p>
          <w:p w:rsidR="00F22BE6" w:rsidRPr="00F22BE6" w:rsidRDefault="00F22BE6" w:rsidP="003D619E">
            <w:pPr>
              <w:widowControl w:val="0"/>
              <w:autoSpaceDE w:val="0"/>
              <w:autoSpaceDN w:val="0"/>
              <w:adjustRightInd w:val="0"/>
              <w:jc w:val="left"/>
              <w:rPr>
                <w:sz w:val="22"/>
                <w:szCs w:val="22"/>
              </w:rPr>
            </w:pPr>
            <w:r w:rsidRPr="00F22BE6">
              <w:rPr>
                <w:sz w:val="20"/>
                <w:szCs w:val="20"/>
              </w:rPr>
              <w:t>_________/________________/</w:t>
            </w:r>
          </w:p>
        </w:tc>
        <w:tc>
          <w:tcPr>
            <w:tcW w:w="3260" w:type="dxa"/>
            <w:shd w:val="clear" w:color="auto" w:fill="auto"/>
          </w:tcPr>
          <w:p w:rsidR="00F22BE6" w:rsidRPr="00F22BE6" w:rsidRDefault="00F22BE6" w:rsidP="003D619E">
            <w:pPr>
              <w:widowControl w:val="0"/>
              <w:autoSpaceDE w:val="0"/>
              <w:autoSpaceDN w:val="0"/>
              <w:adjustRightInd w:val="0"/>
              <w:jc w:val="left"/>
              <w:rPr>
                <w:sz w:val="20"/>
                <w:szCs w:val="20"/>
              </w:rPr>
            </w:pPr>
          </w:p>
        </w:tc>
        <w:tc>
          <w:tcPr>
            <w:tcW w:w="3084" w:type="dxa"/>
            <w:shd w:val="clear" w:color="auto" w:fill="auto"/>
          </w:tcPr>
          <w:p w:rsidR="00F22BE6" w:rsidRPr="00F22BE6" w:rsidRDefault="00F22BE6" w:rsidP="003D619E">
            <w:pPr>
              <w:widowControl w:val="0"/>
              <w:autoSpaceDE w:val="0"/>
              <w:autoSpaceDN w:val="0"/>
              <w:adjustRightInd w:val="0"/>
              <w:jc w:val="left"/>
              <w:rPr>
                <w:sz w:val="20"/>
                <w:szCs w:val="20"/>
              </w:rPr>
            </w:pPr>
          </w:p>
        </w:tc>
      </w:tr>
    </w:tbl>
    <w:p w:rsidR="00F22BE6" w:rsidRPr="00F22BE6" w:rsidRDefault="00F22BE6" w:rsidP="003D619E">
      <w:pPr>
        <w:widowControl w:val="0"/>
        <w:autoSpaceDE w:val="0"/>
        <w:autoSpaceDN w:val="0"/>
        <w:adjustRightInd w:val="0"/>
        <w:jc w:val="left"/>
        <w:rPr>
          <w:sz w:val="20"/>
          <w:szCs w:val="20"/>
          <w:lang w:val="en-US"/>
        </w:rPr>
      </w:pPr>
    </w:p>
    <w:p w:rsidR="00F22BE6" w:rsidRPr="00F22BE6" w:rsidRDefault="00F22BE6" w:rsidP="003D619E">
      <w:pPr>
        <w:widowControl w:val="0"/>
        <w:autoSpaceDE w:val="0"/>
        <w:autoSpaceDN w:val="0"/>
        <w:adjustRightInd w:val="0"/>
        <w:jc w:val="left"/>
        <w:rPr>
          <w:sz w:val="20"/>
          <w:szCs w:val="20"/>
          <w:lang w:val="en-US"/>
        </w:rPr>
      </w:pPr>
    </w:p>
    <w:p w:rsidR="00F22BE6" w:rsidRPr="00F22BE6" w:rsidRDefault="00F22BE6" w:rsidP="003D619E">
      <w:pPr>
        <w:widowControl w:val="0"/>
        <w:autoSpaceDE w:val="0"/>
        <w:autoSpaceDN w:val="0"/>
        <w:adjustRightInd w:val="0"/>
        <w:jc w:val="left"/>
        <w:rPr>
          <w:sz w:val="20"/>
          <w:szCs w:val="20"/>
          <w:lang w:val="en-US"/>
        </w:rPr>
      </w:pPr>
    </w:p>
    <w:p w:rsidR="00F22BE6" w:rsidRPr="00F22BE6" w:rsidRDefault="00F22BE6" w:rsidP="003D619E">
      <w:pPr>
        <w:widowControl w:val="0"/>
        <w:autoSpaceDE w:val="0"/>
        <w:autoSpaceDN w:val="0"/>
        <w:adjustRightInd w:val="0"/>
        <w:jc w:val="left"/>
        <w:rPr>
          <w:sz w:val="20"/>
          <w:szCs w:val="20"/>
        </w:rPr>
      </w:pPr>
    </w:p>
    <w:p w:rsidR="00486557" w:rsidRDefault="00486557" w:rsidP="003D619E"/>
    <w:sectPr w:rsidR="00486557" w:rsidSect="00872A44">
      <w:pgSz w:w="11906" w:h="16838" w:code="9"/>
      <w:pgMar w:top="1134" w:right="851" w:bottom="1134" w:left="992"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99E" w:rsidRDefault="0085099E" w:rsidP="00F22BE6">
      <w:r>
        <w:separator/>
      </w:r>
    </w:p>
  </w:endnote>
  <w:endnote w:type="continuationSeparator" w:id="0">
    <w:p w:rsidR="0085099E" w:rsidRDefault="0085099E" w:rsidP="00F22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214" w:rsidRDefault="002E4214" w:rsidP="000002B4">
    <w:pPr>
      <w:framePr w:wrap="around" w:vAnchor="text" w:hAnchor="margin" w:xAlign="right" w:y="1"/>
      <w:rPr>
        <w:rStyle w:val="20"/>
        <w:rFonts w:eastAsia="Calibri"/>
      </w:rPr>
    </w:pPr>
    <w:r>
      <w:rPr>
        <w:rStyle w:val="20"/>
        <w:rFonts w:eastAsia="Calibri"/>
      </w:rPr>
      <w:fldChar w:fldCharType="begin"/>
    </w:r>
    <w:r>
      <w:rPr>
        <w:rStyle w:val="20"/>
        <w:rFonts w:eastAsia="Calibri"/>
      </w:rPr>
      <w:instrText xml:space="preserve">PAGE  </w:instrText>
    </w:r>
    <w:r>
      <w:rPr>
        <w:rStyle w:val="20"/>
        <w:rFonts w:eastAsia="Calibri"/>
      </w:rPr>
      <w:fldChar w:fldCharType="end"/>
    </w:r>
  </w:p>
  <w:p w:rsidR="002E4214" w:rsidRDefault="002E4214" w:rsidP="000002B4">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99E" w:rsidRDefault="0085099E" w:rsidP="00F22BE6">
      <w:r>
        <w:separator/>
      </w:r>
    </w:p>
  </w:footnote>
  <w:footnote w:type="continuationSeparator" w:id="0">
    <w:p w:rsidR="0085099E" w:rsidRDefault="0085099E" w:rsidP="00F22BE6">
      <w:r>
        <w:continuationSeparator/>
      </w:r>
    </w:p>
  </w:footnote>
  <w:footnote w:id="1">
    <w:p w:rsidR="00872A44" w:rsidRPr="00120E03" w:rsidRDefault="00872A44" w:rsidP="00F22BE6">
      <w:pPr>
        <w:autoSpaceDE w:val="0"/>
        <w:autoSpaceDN w:val="0"/>
        <w:adjustRightInd w:val="0"/>
        <w:ind w:firstLine="540"/>
        <w:rPr>
          <w:sz w:val="20"/>
          <w:szCs w:val="20"/>
        </w:rPr>
      </w:pPr>
      <w:r w:rsidRPr="00120E03">
        <w:rPr>
          <w:rStyle w:val="af0"/>
          <w:sz w:val="20"/>
          <w:szCs w:val="20"/>
        </w:rPr>
        <w:footnoteRef/>
      </w:r>
      <w:r w:rsidRPr="00120E03">
        <w:rPr>
          <w:sz w:val="20"/>
          <w:szCs w:val="20"/>
        </w:rPr>
        <w:t xml:space="preserve"> Размер штрафа устанавливается в следующем порядке:</w:t>
      </w:r>
    </w:p>
    <w:p w:rsidR="00872A44" w:rsidRPr="00120E03" w:rsidRDefault="00872A44" w:rsidP="00F22BE6">
      <w:pPr>
        <w:autoSpaceDE w:val="0"/>
        <w:autoSpaceDN w:val="0"/>
        <w:adjustRightInd w:val="0"/>
        <w:ind w:firstLine="540"/>
        <w:rPr>
          <w:sz w:val="20"/>
          <w:szCs w:val="20"/>
        </w:rPr>
      </w:pPr>
      <w:r w:rsidRPr="00120E03">
        <w:rPr>
          <w:sz w:val="20"/>
          <w:szCs w:val="20"/>
        </w:rPr>
        <w:t>а) 1000 рублей, если цена контракта не превышает 3 млн. рублей (включительно).</w:t>
      </w:r>
    </w:p>
    <w:p w:rsidR="00872A44" w:rsidRPr="00120E03" w:rsidRDefault="00872A44" w:rsidP="00F22BE6">
      <w:pPr>
        <w:autoSpaceDE w:val="0"/>
        <w:autoSpaceDN w:val="0"/>
        <w:adjustRightInd w:val="0"/>
        <w:ind w:firstLine="540"/>
        <w:rPr>
          <w:sz w:val="20"/>
          <w:szCs w:val="20"/>
        </w:rPr>
      </w:pPr>
      <w:r w:rsidRPr="00120E03">
        <w:rPr>
          <w:sz w:val="20"/>
          <w:szCs w:val="20"/>
        </w:rPr>
        <w:t>б) 5000 рублей, если цена контракта составляет от 3 млн. рублей до 50 млн. рублей (включительно).</w:t>
      </w:r>
    </w:p>
    <w:p w:rsidR="00872A44" w:rsidRPr="00120E03" w:rsidRDefault="00872A44" w:rsidP="00F22BE6">
      <w:pPr>
        <w:autoSpaceDE w:val="0"/>
        <w:autoSpaceDN w:val="0"/>
        <w:adjustRightInd w:val="0"/>
        <w:rPr>
          <w:sz w:val="20"/>
          <w:szCs w:val="20"/>
        </w:rPr>
      </w:pPr>
      <w:r w:rsidRPr="00120E03">
        <w:rPr>
          <w:sz w:val="20"/>
          <w:szCs w:val="20"/>
        </w:rPr>
        <w:t xml:space="preserve">           в) 10000 рублей, если цена контракта составляет от 50 млн. рублей до 100 млн. рублей (включительно);</w:t>
      </w:r>
    </w:p>
    <w:p w:rsidR="00872A44" w:rsidRPr="00120E03" w:rsidRDefault="00872A44" w:rsidP="00F22BE6">
      <w:pPr>
        <w:autoSpaceDE w:val="0"/>
        <w:autoSpaceDN w:val="0"/>
        <w:adjustRightInd w:val="0"/>
        <w:ind w:firstLine="540"/>
        <w:rPr>
          <w:sz w:val="20"/>
          <w:szCs w:val="20"/>
        </w:rPr>
      </w:pPr>
      <w:r w:rsidRPr="00120E03">
        <w:rPr>
          <w:sz w:val="20"/>
          <w:szCs w:val="20"/>
        </w:rPr>
        <w:t>г) 100000 рублей, если цена контракта превышает 100 млн. рублей.</w:t>
      </w:r>
    </w:p>
  </w:footnote>
  <w:footnote w:id="2">
    <w:p w:rsidR="00872A44" w:rsidRPr="00120E03" w:rsidRDefault="00872A44" w:rsidP="00F22BE6">
      <w:pPr>
        <w:pStyle w:val="ae"/>
        <w:ind w:firstLine="709"/>
        <w:jc w:val="both"/>
        <w:rPr>
          <w:rFonts w:ascii="Times New Roman" w:hAnsi="Times New Roman"/>
        </w:rPr>
      </w:pPr>
      <w:r w:rsidRPr="00120E03">
        <w:rPr>
          <w:rStyle w:val="af0"/>
          <w:rFonts w:ascii="Times New Roman" w:hAnsi="Times New Roman"/>
        </w:rPr>
        <w:footnoteRef/>
      </w:r>
      <w:r w:rsidRPr="00120E03">
        <w:rPr>
          <w:rFonts w:ascii="Times New Roman" w:hAnsi="Times New Roman"/>
        </w:rPr>
        <w:t xml:space="preserve"> Банк, выдавший безотзывную банковскую гарантию должен входить в перечень банков, отвечающих установленным требованиям для принятия банковских гарантий в целях налогообложения, который ведется Минфином России и размещен на его официальном сайте. Адрес сайта: http://www.mi</w:t>
      </w:r>
      <w:r w:rsidRPr="00120E03">
        <w:rPr>
          <w:rFonts w:ascii="Times New Roman" w:hAnsi="Times New Roman"/>
          <w:lang w:val="en-US"/>
        </w:rPr>
        <w:t>n</w:t>
      </w:r>
      <w:r w:rsidRPr="00120E03">
        <w:rPr>
          <w:rFonts w:ascii="Times New Roman" w:hAnsi="Times New Roman"/>
        </w:rPr>
        <w:t>fi</w:t>
      </w:r>
      <w:r w:rsidRPr="00120E03">
        <w:rPr>
          <w:rFonts w:ascii="Times New Roman" w:hAnsi="Times New Roman"/>
          <w:lang w:val="en-US"/>
        </w:rPr>
        <w:t>n</w:t>
      </w:r>
      <w:r w:rsidRPr="00120E03">
        <w:rPr>
          <w:rFonts w:ascii="Times New Roman" w:hAnsi="Times New Roman"/>
        </w:rPr>
        <w:t>.ru/ru/tax_relatio</w:t>
      </w:r>
      <w:r w:rsidRPr="00120E03">
        <w:rPr>
          <w:rFonts w:ascii="Times New Roman" w:hAnsi="Times New Roman"/>
          <w:lang w:val="en-US"/>
        </w:rPr>
        <w:t>n</w:t>
      </w:r>
      <w:r w:rsidRPr="00120E03">
        <w:rPr>
          <w:rFonts w:ascii="Times New Roman" w:hAnsi="Times New Roman"/>
        </w:rPr>
        <w:t>s/policy/ba</w:t>
      </w:r>
      <w:r w:rsidRPr="00120E03">
        <w:rPr>
          <w:rFonts w:ascii="Times New Roman" w:hAnsi="Times New Roman"/>
          <w:lang w:val="en-US"/>
        </w:rPr>
        <w:t>n</w:t>
      </w:r>
      <w:r w:rsidRPr="00120E03">
        <w:rPr>
          <w:rFonts w:ascii="Times New Roman" w:hAnsi="Times New Roman"/>
        </w:rPr>
        <w:t>kwarra</w:t>
      </w:r>
      <w:r w:rsidRPr="00120E03">
        <w:rPr>
          <w:rFonts w:ascii="Times New Roman" w:hAnsi="Times New Roman"/>
          <w:lang w:val="en-US"/>
        </w:rPr>
        <w:t>n</w:t>
      </w:r>
      <w:r w:rsidRPr="00120E03">
        <w:rPr>
          <w:rFonts w:ascii="Times New Roman" w:hAnsi="Times New Roman"/>
        </w:rPr>
        <w:t>ty/.</w:t>
      </w:r>
    </w:p>
  </w:footnote>
  <w:footnote w:id="3">
    <w:p w:rsidR="00872A44" w:rsidRPr="00120E03" w:rsidRDefault="00872A44" w:rsidP="00F22BE6">
      <w:pPr>
        <w:pStyle w:val="ae"/>
        <w:ind w:firstLine="709"/>
        <w:jc w:val="both"/>
        <w:rPr>
          <w:rFonts w:ascii="Times New Roman" w:hAnsi="Times New Roman"/>
        </w:rPr>
      </w:pPr>
      <w:r w:rsidRPr="00120E03">
        <w:rPr>
          <w:rStyle w:val="af0"/>
          <w:rFonts w:ascii="Times New Roman" w:hAnsi="Times New Roman"/>
        </w:rPr>
        <w:footnoteRef/>
      </w:r>
      <w:r w:rsidRPr="00120E03">
        <w:rPr>
          <w:rFonts w:ascii="Times New Roman" w:hAnsi="Times New Roman"/>
        </w:rPr>
        <w:t xml:space="preserve">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 Постановлением Правительства РФ от 08.11.2013 № 1005.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214" w:rsidRDefault="002E4214" w:rsidP="000002B4">
    <w:pPr>
      <w:framePr w:wrap="around" w:vAnchor="text" w:hAnchor="margin" w:xAlign="center" w:y="1"/>
      <w:rPr>
        <w:rStyle w:val="20"/>
        <w:rFonts w:eastAsia="Calibri"/>
      </w:rPr>
    </w:pPr>
    <w:r>
      <w:rPr>
        <w:rStyle w:val="20"/>
        <w:rFonts w:eastAsia="Calibri"/>
      </w:rPr>
      <w:fldChar w:fldCharType="begin"/>
    </w:r>
    <w:r>
      <w:rPr>
        <w:rStyle w:val="20"/>
        <w:rFonts w:eastAsia="Calibri"/>
      </w:rPr>
      <w:instrText xml:space="preserve">PAGE  </w:instrText>
    </w:r>
    <w:r>
      <w:rPr>
        <w:rStyle w:val="20"/>
        <w:rFonts w:eastAsia="Calibri"/>
      </w:rPr>
      <w:fldChar w:fldCharType="end"/>
    </w:r>
  </w:p>
  <w:p w:rsidR="002E4214" w:rsidRDefault="002E42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214" w:rsidRPr="00805231" w:rsidRDefault="002E4214" w:rsidP="000002B4">
    <w:pPr>
      <w:framePr w:wrap="around" w:vAnchor="text" w:hAnchor="margin" w:xAlign="center" w:y="1"/>
      <w:rPr>
        <w:rStyle w:val="20"/>
        <w:rFonts w:eastAsia="Calibri"/>
        <w:b w:val="0"/>
        <w:i w:val="0"/>
        <w:sz w:val="20"/>
        <w:szCs w:val="20"/>
      </w:rPr>
    </w:pPr>
    <w:r w:rsidRPr="00805231">
      <w:rPr>
        <w:rStyle w:val="20"/>
        <w:rFonts w:eastAsia="Calibri"/>
        <w:b w:val="0"/>
        <w:i w:val="0"/>
        <w:sz w:val="20"/>
        <w:szCs w:val="20"/>
      </w:rPr>
      <w:fldChar w:fldCharType="begin"/>
    </w:r>
    <w:r w:rsidRPr="00805231">
      <w:rPr>
        <w:rStyle w:val="20"/>
        <w:rFonts w:eastAsia="Calibri"/>
        <w:b w:val="0"/>
        <w:i w:val="0"/>
        <w:sz w:val="20"/>
        <w:szCs w:val="20"/>
      </w:rPr>
      <w:instrText xml:space="preserve">PAGE  </w:instrText>
    </w:r>
    <w:r w:rsidRPr="00805231">
      <w:rPr>
        <w:rStyle w:val="20"/>
        <w:rFonts w:eastAsia="Calibri"/>
        <w:b w:val="0"/>
        <w:i w:val="0"/>
        <w:sz w:val="20"/>
        <w:szCs w:val="20"/>
      </w:rPr>
      <w:fldChar w:fldCharType="separate"/>
    </w:r>
    <w:r w:rsidR="009C2410">
      <w:rPr>
        <w:rStyle w:val="20"/>
        <w:rFonts w:eastAsia="Calibri"/>
        <w:b w:val="0"/>
        <w:i w:val="0"/>
        <w:noProof/>
        <w:sz w:val="20"/>
        <w:szCs w:val="20"/>
      </w:rPr>
      <w:t>19</w:t>
    </w:r>
    <w:r w:rsidRPr="00805231">
      <w:rPr>
        <w:rStyle w:val="20"/>
        <w:rFonts w:eastAsia="Calibri"/>
        <w:b w:val="0"/>
        <w:i w:val="0"/>
        <w:sz w:val="20"/>
        <w:szCs w:val="20"/>
      </w:rPr>
      <w:fldChar w:fldCharType="end"/>
    </w:r>
  </w:p>
  <w:p w:rsidR="002E4214" w:rsidRDefault="002E42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CBCFC30"/>
    <w:lvl w:ilvl="0">
      <w:numFmt w:val="bullet"/>
      <w:lvlText w:val="*"/>
      <w:lvlJc w:val="left"/>
      <w:pPr>
        <w:ind w:left="0" w:firstLine="0"/>
      </w:pPr>
    </w:lvl>
  </w:abstractNum>
  <w:abstractNum w:abstractNumId="1">
    <w:nsid w:val="0144458F"/>
    <w:multiLevelType w:val="hybridMultilevel"/>
    <w:tmpl w:val="5DD8B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CF5012"/>
    <w:multiLevelType w:val="hybridMultilevel"/>
    <w:tmpl w:val="1186A39A"/>
    <w:lvl w:ilvl="0" w:tplc="2DFC63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373AED"/>
    <w:multiLevelType w:val="multilevel"/>
    <w:tmpl w:val="D9144B86"/>
    <w:lvl w:ilvl="0">
      <w:start w:val="1"/>
      <w:numFmt w:val="decimal"/>
      <w:lvlText w:val="%1."/>
      <w:lvlJc w:val="left"/>
      <w:pPr>
        <w:ind w:left="360" w:hanging="360"/>
      </w:pPr>
      <w:rPr>
        <w:rFonts w:hint="default"/>
        <w:b/>
      </w:rPr>
    </w:lvl>
    <w:lvl w:ilvl="1">
      <w:start w:val="1"/>
      <w:numFmt w:val="decimal"/>
      <w:isLgl/>
      <w:lvlText w:val="%1.%2."/>
      <w:lvlJc w:val="left"/>
      <w:pPr>
        <w:ind w:left="794" w:hanging="510"/>
      </w:pPr>
      <w:rPr>
        <w:rFonts w:hint="default"/>
        <w:b/>
        <w:color w:val="000000"/>
      </w:rPr>
    </w:lvl>
    <w:lvl w:ilvl="2">
      <w:start w:val="1"/>
      <w:numFmt w:val="decimal"/>
      <w:isLgl/>
      <w:lvlText w:val="%1.%2.%3."/>
      <w:lvlJc w:val="left"/>
      <w:pPr>
        <w:ind w:left="1430" w:hanging="720"/>
      </w:pPr>
      <w:rPr>
        <w:rFonts w:hint="default"/>
        <w:b/>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
    <w:nsid w:val="07306564"/>
    <w:multiLevelType w:val="multilevel"/>
    <w:tmpl w:val="AEC8BB6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8722931"/>
    <w:multiLevelType w:val="hybridMultilevel"/>
    <w:tmpl w:val="0CE60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BB211D"/>
    <w:multiLevelType w:val="multilevel"/>
    <w:tmpl w:val="58E26EB6"/>
    <w:lvl w:ilvl="0">
      <w:start w:val="5"/>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color w:val="auto"/>
      </w:rPr>
    </w:lvl>
    <w:lvl w:ilvl="2">
      <w:start w:val="1"/>
      <w:numFmt w:val="decimal"/>
      <w:isLgl/>
      <w:lvlText w:val="%1.%2.%3."/>
      <w:lvlJc w:val="left"/>
      <w:pPr>
        <w:ind w:left="1776" w:hanging="720"/>
      </w:pPr>
      <w:rPr>
        <w:rFonts w:hint="default"/>
        <w:b w:val="0"/>
        <w:color w:val="auto"/>
      </w:rPr>
    </w:lvl>
    <w:lvl w:ilvl="3">
      <w:start w:val="1"/>
      <w:numFmt w:val="decimal"/>
      <w:isLgl/>
      <w:lvlText w:val="%1.%2.%3.%4."/>
      <w:lvlJc w:val="left"/>
      <w:pPr>
        <w:ind w:left="2124" w:hanging="720"/>
      </w:pPr>
      <w:rPr>
        <w:rFonts w:hint="default"/>
        <w:b w:val="0"/>
      </w:rPr>
    </w:lvl>
    <w:lvl w:ilvl="4">
      <w:start w:val="1"/>
      <w:numFmt w:val="decimal"/>
      <w:isLgl/>
      <w:lvlText w:val="%1.%2.%3.%4.%5."/>
      <w:lvlJc w:val="left"/>
      <w:pPr>
        <w:ind w:left="2832" w:hanging="1080"/>
      </w:pPr>
      <w:rPr>
        <w:rFonts w:hint="default"/>
        <w:b w:val="0"/>
      </w:rPr>
    </w:lvl>
    <w:lvl w:ilvl="5">
      <w:start w:val="1"/>
      <w:numFmt w:val="decimal"/>
      <w:isLgl/>
      <w:lvlText w:val="%1.%2.%3.%4.%5.%6."/>
      <w:lvlJc w:val="left"/>
      <w:pPr>
        <w:ind w:left="3180" w:hanging="1080"/>
      </w:pPr>
      <w:rPr>
        <w:rFonts w:hint="default"/>
        <w:b w:val="0"/>
      </w:rPr>
    </w:lvl>
    <w:lvl w:ilvl="6">
      <w:start w:val="1"/>
      <w:numFmt w:val="decimal"/>
      <w:isLgl/>
      <w:lvlText w:val="%1.%2.%3.%4.%5.%6.%7."/>
      <w:lvlJc w:val="left"/>
      <w:pPr>
        <w:ind w:left="3888" w:hanging="1440"/>
      </w:pPr>
      <w:rPr>
        <w:rFonts w:hint="default"/>
        <w:b w:val="0"/>
      </w:rPr>
    </w:lvl>
    <w:lvl w:ilvl="7">
      <w:start w:val="1"/>
      <w:numFmt w:val="decimal"/>
      <w:isLgl/>
      <w:lvlText w:val="%1.%2.%3.%4.%5.%6.%7.%8."/>
      <w:lvlJc w:val="left"/>
      <w:pPr>
        <w:ind w:left="4236" w:hanging="1440"/>
      </w:pPr>
      <w:rPr>
        <w:rFonts w:hint="default"/>
        <w:b w:val="0"/>
      </w:rPr>
    </w:lvl>
    <w:lvl w:ilvl="8">
      <w:start w:val="1"/>
      <w:numFmt w:val="decimal"/>
      <w:isLgl/>
      <w:lvlText w:val="%1.%2.%3.%4.%5.%6.%7.%8.%9."/>
      <w:lvlJc w:val="left"/>
      <w:pPr>
        <w:ind w:left="4944" w:hanging="1800"/>
      </w:pPr>
      <w:rPr>
        <w:rFonts w:hint="default"/>
        <w:b w:val="0"/>
      </w:rPr>
    </w:lvl>
  </w:abstractNum>
  <w:abstractNum w:abstractNumId="7">
    <w:nsid w:val="08F83593"/>
    <w:multiLevelType w:val="hybridMultilevel"/>
    <w:tmpl w:val="F9F61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7350BD"/>
    <w:multiLevelType w:val="multilevel"/>
    <w:tmpl w:val="608EB544"/>
    <w:lvl w:ilvl="0">
      <w:start w:val="7"/>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9">
    <w:nsid w:val="0EC96496"/>
    <w:multiLevelType w:val="hybridMultilevel"/>
    <w:tmpl w:val="83CCB0F0"/>
    <w:lvl w:ilvl="0" w:tplc="B5E8FCA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35142DC"/>
    <w:multiLevelType w:val="hybridMultilevel"/>
    <w:tmpl w:val="CCA8E75E"/>
    <w:lvl w:ilvl="0" w:tplc="180E3D08">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F33F1E"/>
    <w:multiLevelType w:val="hybridMultilevel"/>
    <w:tmpl w:val="6A72F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291DC8"/>
    <w:multiLevelType w:val="hybridMultilevel"/>
    <w:tmpl w:val="FE2EB15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C174A48"/>
    <w:multiLevelType w:val="hybridMultilevel"/>
    <w:tmpl w:val="D2242B56"/>
    <w:lvl w:ilvl="0" w:tplc="2AC660D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ECA5176"/>
    <w:multiLevelType w:val="multilevel"/>
    <w:tmpl w:val="AEC8BB6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1F44331"/>
    <w:multiLevelType w:val="hybridMultilevel"/>
    <w:tmpl w:val="2B2C8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611BEF"/>
    <w:multiLevelType w:val="multilevel"/>
    <w:tmpl w:val="ECEA4C86"/>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227F0B39"/>
    <w:multiLevelType w:val="multilevel"/>
    <w:tmpl w:val="122C75EE"/>
    <w:lvl w:ilvl="0">
      <w:start w:val="1"/>
      <w:numFmt w:val="upperRoman"/>
      <w:lvlText w:val="%1."/>
      <w:lvlJc w:val="left"/>
      <w:pPr>
        <w:ind w:left="1429" w:hanging="720"/>
      </w:pPr>
      <w:rPr>
        <w:rFonts w:hint="default"/>
        <w:b/>
      </w:rPr>
    </w:lvl>
    <w:lvl w:ilvl="1">
      <w:start w:val="6"/>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nsid w:val="23360F43"/>
    <w:multiLevelType w:val="multilevel"/>
    <w:tmpl w:val="ECEA4C86"/>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240C1237"/>
    <w:multiLevelType w:val="multilevel"/>
    <w:tmpl w:val="E7AE95D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AE4368F"/>
    <w:multiLevelType w:val="multilevel"/>
    <w:tmpl w:val="E7AE95D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59F56A2"/>
    <w:multiLevelType w:val="multilevel"/>
    <w:tmpl w:val="BED227E2"/>
    <w:lvl w:ilvl="0">
      <w:start w:val="1"/>
      <w:numFmt w:val="decimal"/>
      <w:lvlText w:val="%1."/>
      <w:lvlJc w:val="left"/>
      <w:pPr>
        <w:ind w:left="1080" w:hanging="360"/>
      </w:pPr>
      <w:rPr>
        <w:rFonts w:cs="Times New Roman" w:hint="default"/>
      </w:rPr>
    </w:lvl>
    <w:lvl w:ilvl="1">
      <w:start w:val="1"/>
      <w:numFmt w:val="decimal"/>
      <w:isLgl/>
      <w:lvlText w:val="%1.%2."/>
      <w:lvlJc w:val="left"/>
      <w:pPr>
        <w:ind w:left="1980" w:hanging="1260"/>
      </w:pPr>
      <w:rPr>
        <w:rFonts w:ascii="Times New Roman" w:hAnsi="Times New Roman" w:cs="Times New Roman" w:hint="default"/>
      </w:rPr>
    </w:lvl>
    <w:lvl w:ilvl="2">
      <w:start w:val="1"/>
      <w:numFmt w:val="decimal"/>
      <w:isLgl/>
      <w:lvlText w:val="%1.%2.%3."/>
      <w:lvlJc w:val="left"/>
      <w:pPr>
        <w:ind w:left="1980" w:hanging="1260"/>
      </w:pPr>
      <w:rPr>
        <w:rFonts w:ascii="Times New Roman" w:hAnsi="Times New Roman" w:cs="Times New Roman" w:hint="default"/>
      </w:rPr>
    </w:lvl>
    <w:lvl w:ilvl="3">
      <w:start w:val="1"/>
      <w:numFmt w:val="decimal"/>
      <w:isLgl/>
      <w:lvlText w:val="%1.%2.%3.%4."/>
      <w:lvlJc w:val="left"/>
      <w:pPr>
        <w:ind w:left="1980" w:hanging="1260"/>
      </w:pPr>
      <w:rPr>
        <w:rFonts w:ascii="Times New Roman" w:hAnsi="Times New Roman" w:cs="Times New Roman" w:hint="default"/>
      </w:rPr>
    </w:lvl>
    <w:lvl w:ilvl="4">
      <w:start w:val="1"/>
      <w:numFmt w:val="decimal"/>
      <w:isLgl/>
      <w:lvlText w:val="%1.%2.%3.%4.%5."/>
      <w:lvlJc w:val="left"/>
      <w:pPr>
        <w:ind w:left="1980" w:hanging="1260"/>
      </w:pPr>
      <w:rPr>
        <w:rFonts w:ascii="Times New Roman" w:hAnsi="Times New Roman" w:cs="Times New Roman" w:hint="default"/>
      </w:rPr>
    </w:lvl>
    <w:lvl w:ilvl="5">
      <w:start w:val="1"/>
      <w:numFmt w:val="decimal"/>
      <w:isLgl/>
      <w:lvlText w:val="%1.%2.%3.%4.%5.%6."/>
      <w:lvlJc w:val="left"/>
      <w:pPr>
        <w:ind w:left="1980" w:hanging="1260"/>
      </w:pPr>
      <w:rPr>
        <w:rFonts w:ascii="Times New Roman" w:hAnsi="Times New Roman" w:cs="Times New Roman" w:hint="default"/>
      </w:rPr>
    </w:lvl>
    <w:lvl w:ilvl="6">
      <w:start w:val="1"/>
      <w:numFmt w:val="decimal"/>
      <w:isLgl/>
      <w:lvlText w:val="%1.%2.%3.%4.%5.%6.%7."/>
      <w:lvlJc w:val="left"/>
      <w:pPr>
        <w:ind w:left="2160" w:hanging="1440"/>
      </w:pPr>
      <w:rPr>
        <w:rFonts w:ascii="Times New Roman" w:hAnsi="Times New Roman" w:cs="Times New Roman" w:hint="default"/>
      </w:rPr>
    </w:lvl>
    <w:lvl w:ilvl="7">
      <w:start w:val="1"/>
      <w:numFmt w:val="decimal"/>
      <w:isLgl/>
      <w:lvlText w:val="%1.%2.%3.%4.%5.%6.%7.%8."/>
      <w:lvlJc w:val="left"/>
      <w:pPr>
        <w:ind w:left="2160" w:hanging="1440"/>
      </w:pPr>
      <w:rPr>
        <w:rFonts w:ascii="Times New Roman" w:hAnsi="Times New Roman" w:cs="Times New Roman" w:hint="default"/>
      </w:rPr>
    </w:lvl>
    <w:lvl w:ilvl="8">
      <w:start w:val="1"/>
      <w:numFmt w:val="decimal"/>
      <w:isLgl/>
      <w:lvlText w:val="%1.%2.%3.%4.%5.%6.%7.%8.%9."/>
      <w:lvlJc w:val="left"/>
      <w:pPr>
        <w:ind w:left="2520" w:hanging="1800"/>
      </w:pPr>
      <w:rPr>
        <w:rFonts w:ascii="Times New Roman" w:hAnsi="Times New Roman" w:cs="Times New Roman" w:hint="default"/>
      </w:rPr>
    </w:lvl>
  </w:abstractNum>
  <w:abstractNum w:abstractNumId="22">
    <w:nsid w:val="39FF337B"/>
    <w:multiLevelType w:val="hybridMultilevel"/>
    <w:tmpl w:val="412EF53C"/>
    <w:lvl w:ilvl="0" w:tplc="C7547740">
      <w:start w:val="2"/>
      <w:numFmt w:val="bullet"/>
      <w:lvlText w:val=""/>
      <w:lvlJc w:val="left"/>
      <w:pPr>
        <w:ind w:left="720" w:hanging="360"/>
      </w:pPr>
      <w:rPr>
        <w:rFonts w:ascii="Symbol" w:eastAsia="Times New Roman" w:hAnsi="Symbol" w:cs="Times New Roman" w:hint="default"/>
        <w:b w:val="0"/>
        <w:color w:val="FF000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B1C6643"/>
    <w:multiLevelType w:val="hybridMultilevel"/>
    <w:tmpl w:val="8AC42324"/>
    <w:lvl w:ilvl="0" w:tplc="A1F6F2A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833C87"/>
    <w:multiLevelType w:val="hybridMultilevel"/>
    <w:tmpl w:val="D9727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A34828"/>
    <w:multiLevelType w:val="hybridMultilevel"/>
    <w:tmpl w:val="51F2158A"/>
    <w:lvl w:ilvl="0" w:tplc="B5E8FCA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02D331A"/>
    <w:multiLevelType w:val="hybridMultilevel"/>
    <w:tmpl w:val="1DF6BE30"/>
    <w:lvl w:ilvl="0" w:tplc="FFFFFFFF">
      <w:start w:val="4"/>
      <w:numFmt w:val="bullet"/>
      <w:lvlText w:val="-"/>
      <w:lvlJc w:val="left"/>
      <w:pPr>
        <w:tabs>
          <w:tab w:val="num" w:pos="1494"/>
        </w:tabs>
        <w:ind w:left="1494" w:hanging="360"/>
      </w:pPr>
      <w:rPr>
        <w:rFonts w:ascii="Times New Roman" w:eastAsia="Times New Roman" w:hAnsi="Times New Roman" w:cs="Times New Roman" w:hint="default"/>
      </w:rPr>
    </w:lvl>
    <w:lvl w:ilvl="1" w:tplc="FFFFFFFF">
      <w:start w:val="1"/>
      <w:numFmt w:val="bullet"/>
      <w:lvlText w:val="o"/>
      <w:lvlJc w:val="left"/>
      <w:pPr>
        <w:tabs>
          <w:tab w:val="num" w:pos="2214"/>
        </w:tabs>
        <w:ind w:left="2214" w:hanging="360"/>
      </w:pPr>
      <w:rPr>
        <w:rFonts w:ascii="Courier New" w:hAnsi="Courier New" w:cs="Courier New" w:hint="default"/>
      </w:rPr>
    </w:lvl>
    <w:lvl w:ilvl="2" w:tplc="FFFFFFFF">
      <w:start w:val="1"/>
      <w:numFmt w:val="bullet"/>
      <w:lvlText w:val=""/>
      <w:lvlJc w:val="left"/>
      <w:pPr>
        <w:tabs>
          <w:tab w:val="num" w:pos="2934"/>
        </w:tabs>
        <w:ind w:left="2934" w:hanging="360"/>
      </w:pPr>
      <w:rPr>
        <w:rFonts w:ascii="Wingdings" w:hAnsi="Wingdings" w:cs="Times New Roman" w:hint="default"/>
      </w:rPr>
    </w:lvl>
    <w:lvl w:ilvl="3" w:tplc="FFFFFFFF">
      <w:start w:val="1"/>
      <w:numFmt w:val="bullet"/>
      <w:lvlText w:val=""/>
      <w:lvlJc w:val="left"/>
      <w:pPr>
        <w:tabs>
          <w:tab w:val="num" w:pos="3654"/>
        </w:tabs>
        <w:ind w:left="3654" w:hanging="360"/>
      </w:pPr>
      <w:rPr>
        <w:rFonts w:ascii="Symbol" w:hAnsi="Symbol" w:cs="Times New Roman" w:hint="default"/>
      </w:rPr>
    </w:lvl>
    <w:lvl w:ilvl="4" w:tplc="FFFFFFFF">
      <w:start w:val="1"/>
      <w:numFmt w:val="bullet"/>
      <w:lvlText w:val="o"/>
      <w:lvlJc w:val="left"/>
      <w:pPr>
        <w:tabs>
          <w:tab w:val="num" w:pos="4374"/>
        </w:tabs>
        <w:ind w:left="4374" w:hanging="360"/>
      </w:pPr>
      <w:rPr>
        <w:rFonts w:ascii="Courier New" w:hAnsi="Courier New" w:cs="Courier New" w:hint="default"/>
      </w:rPr>
    </w:lvl>
    <w:lvl w:ilvl="5" w:tplc="FFFFFFFF">
      <w:start w:val="1"/>
      <w:numFmt w:val="bullet"/>
      <w:lvlText w:val=""/>
      <w:lvlJc w:val="left"/>
      <w:pPr>
        <w:tabs>
          <w:tab w:val="num" w:pos="5094"/>
        </w:tabs>
        <w:ind w:left="5094" w:hanging="360"/>
      </w:pPr>
      <w:rPr>
        <w:rFonts w:ascii="Wingdings" w:hAnsi="Wingdings" w:cs="Times New Roman" w:hint="default"/>
      </w:rPr>
    </w:lvl>
    <w:lvl w:ilvl="6" w:tplc="FFFFFFFF">
      <w:start w:val="1"/>
      <w:numFmt w:val="bullet"/>
      <w:lvlText w:val=""/>
      <w:lvlJc w:val="left"/>
      <w:pPr>
        <w:tabs>
          <w:tab w:val="num" w:pos="5814"/>
        </w:tabs>
        <w:ind w:left="5814" w:hanging="360"/>
      </w:pPr>
      <w:rPr>
        <w:rFonts w:ascii="Symbol" w:hAnsi="Symbol" w:cs="Times New Roman" w:hint="default"/>
      </w:rPr>
    </w:lvl>
    <w:lvl w:ilvl="7" w:tplc="FFFFFFFF">
      <w:start w:val="1"/>
      <w:numFmt w:val="bullet"/>
      <w:lvlText w:val="o"/>
      <w:lvlJc w:val="left"/>
      <w:pPr>
        <w:tabs>
          <w:tab w:val="num" w:pos="6534"/>
        </w:tabs>
        <w:ind w:left="6534" w:hanging="360"/>
      </w:pPr>
      <w:rPr>
        <w:rFonts w:ascii="Courier New" w:hAnsi="Courier New" w:cs="Courier New" w:hint="default"/>
      </w:rPr>
    </w:lvl>
    <w:lvl w:ilvl="8" w:tplc="FFFFFFFF">
      <w:start w:val="1"/>
      <w:numFmt w:val="bullet"/>
      <w:lvlText w:val=""/>
      <w:lvlJc w:val="left"/>
      <w:pPr>
        <w:tabs>
          <w:tab w:val="num" w:pos="7254"/>
        </w:tabs>
        <w:ind w:left="7254" w:hanging="360"/>
      </w:pPr>
      <w:rPr>
        <w:rFonts w:ascii="Wingdings" w:hAnsi="Wingdings" w:cs="Times New Roman" w:hint="default"/>
      </w:rPr>
    </w:lvl>
  </w:abstractNum>
  <w:abstractNum w:abstractNumId="27">
    <w:nsid w:val="41993D3F"/>
    <w:multiLevelType w:val="multilevel"/>
    <w:tmpl w:val="E7AE95D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3641024"/>
    <w:multiLevelType w:val="multilevel"/>
    <w:tmpl w:val="608EB544"/>
    <w:lvl w:ilvl="0">
      <w:start w:val="7"/>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29">
    <w:nsid w:val="45045C2B"/>
    <w:multiLevelType w:val="multilevel"/>
    <w:tmpl w:val="8F6CC7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5702334"/>
    <w:multiLevelType w:val="hybridMultilevel"/>
    <w:tmpl w:val="550AD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483A9B"/>
    <w:multiLevelType w:val="hybridMultilevel"/>
    <w:tmpl w:val="660C5DF8"/>
    <w:lvl w:ilvl="0" w:tplc="D500F17A">
      <w:start w:val="3"/>
      <w:numFmt w:val="bullet"/>
      <w:lvlText w:val=""/>
      <w:lvlJc w:val="left"/>
      <w:pPr>
        <w:ind w:left="720" w:hanging="360"/>
      </w:pPr>
      <w:rPr>
        <w:rFonts w:ascii="Symbol" w:eastAsia="Times New Roman" w:hAnsi="Symbol" w:cs="Times New Roman" w:hint="default"/>
        <w:b w:val="0"/>
        <w:color w:val="FF000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32775C"/>
    <w:multiLevelType w:val="hybridMultilevel"/>
    <w:tmpl w:val="B0C28B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57E11A32"/>
    <w:multiLevelType w:val="multilevel"/>
    <w:tmpl w:val="ABC2D962"/>
    <w:lvl w:ilvl="0">
      <w:start w:val="1"/>
      <w:numFmt w:val="decimal"/>
      <w:lvlText w:val="%1."/>
      <w:lvlJc w:val="left"/>
      <w:pPr>
        <w:ind w:left="720" w:hanging="360"/>
      </w:pPr>
      <w:rPr>
        <w:rFonts w:hint="default"/>
        <w:b/>
      </w:rPr>
    </w:lvl>
    <w:lvl w:ilvl="1">
      <w:start w:val="1"/>
      <w:numFmt w:val="decimal"/>
      <w:isLgl/>
      <w:lvlText w:val="%1.%2."/>
      <w:lvlJc w:val="left"/>
      <w:pPr>
        <w:ind w:left="870" w:hanging="510"/>
      </w:pPr>
      <w:rPr>
        <w:rFonts w:hint="default"/>
        <w:b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4">
    <w:nsid w:val="5DC7768B"/>
    <w:multiLevelType w:val="multilevel"/>
    <w:tmpl w:val="E7AE95D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DCC29D0"/>
    <w:multiLevelType w:val="hybridMultilevel"/>
    <w:tmpl w:val="01568E46"/>
    <w:lvl w:ilvl="0" w:tplc="A4222D7A">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5EC564C5"/>
    <w:multiLevelType w:val="hybridMultilevel"/>
    <w:tmpl w:val="4906BE0E"/>
    <w:lvl w:ilvl="0" w:tplc="2DFC63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25D4D98"/>
    <w:multiLevelType w:val="hybridMultilevel"/>
    <w:tmpl w:val="F0C67C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E5767A"/>
    <w:multiLevelType w:val="multilevel"/>
    <w:tmpl w:val="AEC8BB6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B8056AA"/>
    <w:multiLevelType w:val="multilevel"/>
    <w:tmpl w:val="E7AE95D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3140B99"/>
    <w:multiLevelType w:val="multilevel"/>
    <w:tmpl w:val="608EB544"/>
    <w:lvl w:ilvl="0">
      <w:start w:val="7"/>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41">
    <w:nsid w:val="73D20C41"/>
    <w:multiLevelType w:val="hybridMultilevel"/>
    <w:tmpl w:val="7AEAE1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5E642A9"/>
    <w:multiLevelType w:val="hybridMultilevel"/>
    <w:tmpl w:val="5C7C6CEC"/>
    <w:lvl w:ilvl="0" w:tplc="2DFC63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EEE43FE"/>
    <w:multiLevelType w:val="hybridMultilevel"/>
    <w:tmpl w:val="50BC9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7"/>
  </w:num>
  <w:num w:numId="6">
    <w:abstractNumId w:val="5"/>
  </w:num>
  <w:num w:numId="7">
    <w:abstractNumId w:val="4"/>
  </w:num>
  <w:num w:numId="8">
    <w:abstractNumId w:val="27"/>
  </w:num>
  <w:num w:numId="9">
    <w:abstractNumId w:val="19"/>
  </w:num>
  <w:num w:numId="10">
    <w:abstractNumId w:val="39"/>
  </w:num>
  <w:num w:numId="11">
    <w:abstractNumId w:val="34"/>
  </w:num>
  <w:num w:numId="12">
    <w:abstractNumId w:val="20"/>
  </w:num>
  <w:num w:numId="13">
    <w:abstractNumId w:val="30"/>
  </w:num>
  <w:num w:numId="14">
    <w:abstractNumId w:val="41"/>
  </w:num>
  <w:num w:numId="15">
    <w:abstractNumId w:val="8"/>
  </w:num>
  <w:num w:numId="16">
    <w:abstractNumId w:val="40"/>
  </w:num>
  <w:num w:numId="17">
    <w:abstractNumId w:val="28"/>
  </w:num>
  <w:num w:numId="18">
    <w:abstractNumId w:val="14"/>
  </w:num>
  <w:num w:numId="19">
    <w:abstractNumId w:val="38"/>
  </w:num>
  <w:num w:numId="20">
    <w:abstractNumId w:val="3"/>
  </w:num>
  <w:num w:numId="21">
    <w:abstractNumId w:val="33"/>
  </w:num>
  <w:num w:numId="22">
    <w:abstractNumId w:val="37"/>
  </w:num>
  <w:num w:numId="23">
    <w:abstractNumId w:val="11"/>
  </w:num>
  <w:num w:numId="24">
    <w:abstractNumId w:val="1"/>
  </w:num>
  <w:num w:numId="25">
    <w:abstractNumId w:val="15"/>
  </w:num>
  <w:num w:numId="26">
    <w:abstractNumId w:val="18"/>
  </w:num>
  <w:num w:numId="27">
    <w:abstractNumId w:val="42"/>
  </w:num>
  <w:num w:numId="28">
    <w:abstractNumId w:val="36"/>
  </w:num>
  <w:num w:numId="29">
    <w:abstractNumId w:val="2"/>
  </w:num>
  <w:num w:numId="30">
    <w:abstractNumId w:val="7"/>
  </w:num>
  <w:num w:numId="31">
    <w:abstractNumId w:val="16"/>
  </w:num>
  <w:num w:numId="32">
    <w:abstractNumId w:val="23"/>
  </w:num>
  <w:num w:numId="33">
    <w:abstractNumId w:val="29"/>
  </w:num>
  <w:num w:numId="34">
    <w:abstractNumId w:val="24"/>
  </w:num>
  <w:num w:numId="35">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3"/>
  </w:num>
  <w:num w:numId="38">
    <w:abstractNumId w:val="22"/>
  </w:num>
  <w:num w:numId="39">
    <w:abstractNumId w:val="31"/>
  </w:num>
  <w:num w:numId="40">
    <w:abstractNumId w:val="43"/>
  </w:num>
  <w:num w:numId="41">
    <w:abstractNumId w:val="10"/>
  </w:num>
  <w:num w:numId="42">
    <w:abstractNumId w:val="6"/>
  </w:num>
  <w:num w:numId="43">
    <w:abstractNumId w:val="35"/>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8D9"/>
    <w:rsid w:val="00025B7B"/>
    <w:rsid w:val="00042448"/>
    <w:rsid w:val="00055825"/>
    <w:rsid w:val="00076BD4"/>
    <w:rsid w:val="00086FB6"/>
    <w:rsid w:val="000A7B14"/>
    <w:rsid w:val="000B77BE"/>
    <w:rsid w:val="000C243A"/>
    <w:rsid w:val="000C46AB"/>
    <w:rsid w:val="00101022"/>
    <w:rsid w:val="00120E03"/>
    <w:rsid w:val="00150DF0"/>
    <w:rsid w:val="00154C57"/>
    <w:rsid w:val="001553D4"/>
    <w:rsid w:val="00166B86"/>
    <w:rsid w:val="001A5ED9"/>
    <w:rsid w:val="001D772A"/>
    <w:rsid w:val="00221074"/>
    <w:rsid w:val="00224EA0"/>
    <w:rsid w:val="00236A54"/>
    <w:rsid w:val="00243E39"/>
    <w:rsid w:val="00252FED"/>
    <w:rsid w:val="0026707C"/>
    <w:rsid w:val="00275247"/>
    <w:rsid w:val="0028586F"/>
    <w:rsid w:val="002C68D9"/>
    <w:rsid w:val="002D0F10"/>
    <w:rsid w:val="002D4093"/>
    <w:rsid w:val="002E22F7"/>
    <w:rsid w:val="002E4214"/>
    <w:rsid w:val="002F0790"/>
    <w:rsid w:val="002F7821"/>
    <w:rsid w:val="00360124"/>
    <w:rsid w:val="003955A8"/>
    <w:rsid w:val="003973E0"/>
    <w:rsid w:val="003D619E"/>
    <w:rsid w:val="00427951"/>
    <w:rsid w:val="00457D73"/>
    <w:rsid w:val="00486557"/>
    <w:rsid w:val="004904CE"/>
    <w:rsid w:val="004B6DE1"/>
    <w:rsid w:val="004E1758"/>
    <w:rsid w:val="00504292"/>
    <w:rsid w:val="00505137"/>
    <w:rsid w:val="005416CB"/>
    <w:rsid w:val="00565B6A"/>
    <w:rsid w:val="00567367"/>
    <w:rsid w:val="00594A2C"/>
    <w:rsid w:val="005D336A"/>
    <w:rsid w:val="0060194C"/>
    <w:rsid w:val="00656E2E"/>
    <w:rsid w:val="00657303"/>
    <w:rsid w:val="006754FA"/>
    <w:rsid w:val="006839E9"/>
    <w:rsid w:val="006A1D2E"/>
    <w:rsid w:val="006C63E3"/>
    <w:rsid w:val="0071440E"/>
    <w:rsid w:val="00726035"/>
    <w:rsid w:val="00754810"/>
    <w:rsid w:val="0077472D"/>
    <w:rsid w:val="00777EDF"/>
    <w:rsid w:val="007808F5"/>
    <w:rsid w:val="007873EA"/>
    <w:rsid w:val="00791F54"/>
    <w:rsid w:val="007D2385"/>
    <w:rsid w:val="007F363E"/>
    <w:rsid w:val="00801211"/>
    <w:rsid w:val="00817552"/>
    <w:rsid w:val="0085099E"/>
    <w:rsid w:val="00850C11"/>
    <w:rsid w:val="008559E4"/>
    <w:rsid w:val="0086725D"/>
    <w:rsid w:val="008708F2"/>
    <w:rsid w:val="00872A44"/>
    <w:rsid w:val="00886B49"/>
    <w:rsid w:val="008D0779"/>
    <w:rsid w:val="008D1F4F"/>
    <w:rsid w:val="008E42D0"/>
    <w:rsid w:val="008E63FE"/>
    <w:rsid w:val="008F5DDB"/>
    <w:rsid w:val="00926E37"/>
    <w:rsid w:val="009644B5"/>
    <w:rsid w:val="00964AE5"/>
    <w:rsid w:val="009C2410"/>
    <w:rsid w:val="00A02240"/>
    <w:rsid w:val="00A05298"/>
    <w:rsid w:val="00A129A5"/>
    <w:rsid w:val="00A162D5"/>
    <w:rsid w:val="00A34129"/>
    <w:rsid w:val="00A6228E"/>
    <w:rsid w:val="00A96961"/>
    <w:rsid w:val="00AF259C"/>
    <w:rsid w:val="00B01D33"/>
    <w:rsid w:val="00B474EC"/>
    <w:rsid w:val="00B725BC"/>
    <w:rsid w:val="00B72D0C"/>
    <w:rsid w:val="00B754E7"/>
    <w:rsid w:val="00B91B5F"/>
    <w:rsid w:val="00BA0129"/>
    <w:rsid w:val="00BE6119"/>
    <w:rsid w:val="00BE6B2A"/>
    <w:rsid w:val="00C03228"/>
    <w:rsid w:val="00C85A2E"/>
    <w:rsid w:val="00C96479"/>
    <w:rsid w:val="00CA1F63"/>
    <w:rsid w:val="00CA4DA8"/>
    <w:rsid w:val="00D13A19"/>
    <w:rsid w:val="00D16E84"/>
    <w:rsid w:val="00D26084"/>
    <w:rsid w:val="00D35069"/>
    <w:rsid w:val="00D37856"/>
    <w:rsid w:val="00D51700"/>
    <w:rsid w:val="00D54D11"/>
    <w:rsid w:val="00DD146E"/>
    <w:rsid w:val="00E0534E"/>
    <w:rsid w:val="00E150C6"/>
    <w:rsid w:val="00E37A45"/>
    <w:rsid w:val="00E43A30"/>
    <w:rsid w:val="00E578B3"/>
    <w:rsid w:val="00E6009F"/>
    <w:rsid w:val="00E6482F"/>
    <w:rsid w:val="00E91719"/>
    <w:rsid w:val="00EB7156"/>
    <w:rsid w:val="00ED3AAF"/>
    <w:rsid w:val="00EF5243"/>
    <w:rsid w:val="00EF579D"/>
    <w:rsid w:val="00EF6481"/>
    <w:rsid w:val="00F004EC"/>
    <w:rsid w:val="00F22BE6"/>
    <w:rsid w:val="00F4103C"/>
    <w:rsid w:val="00F81B45"/>
    <w:rsid w:val="00FA7122"/>
    <w:rsid w:val="00FC4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79D"/>
    <w:rPr>
      <w:rFonts w:ascii="Times New Roman" w:hAnsi="Times New Roman" w:cs="Times New Roman"/>
      <w:sz w:val="28"/>
      <w:szCs w:val="24"/>
      <w:lang w:eastAsia="ru-RU"/>
    </w:rPr>
  </w:style>
  <w:style w:type="paragraph" w:styleId="1">
    <w:name w:val="heading 1"/>
    <w:basedOn w:val="a"/>
    <w:next w:val="a"/>
    <w:link w:val="10"/>
    <w:uiPriority w:val="9"/>
    <w:qFormat/>
    <w:rsid w:val="00F22BE6"/>
    <w:pPr>
      <w:keepNext/>
      <w:keepLines/>
      <w:spacing w:before="480"/>
      <w:jc w:val="left"/>
      <w:outlineLvl w:val="0"/>
    </w:pPr>
    <w:rPr>
      <w:rFonts w:ascii="Cambria" w:hAnsi="Cambria"/>
      <w:b/>
      <w:bCs/>
      <w:color w:val="365F91"/>
      <w:szCs w:val="28"/>
    </w:rPr>
  </w:style>
  <w:style w:type="paragraph" w:styleId="2">
    <w:name w:val="heading 2"/>
    <w:basedOn w:val="a"/>
    <w:next w:val="a"/>
    <w:link w:val="20"/>
    <w:uiPriority w:val="9"/>
    <w:qFormat/>
    <w:rsid w:val="00F22BE6"/>
    <w:pPr>
      <w:keepNext/>
      <w:spacing w:before="240" w:after="60"/>
      <w:jc w:val="left"/>
      <w:outlineLvl w:val="1"/>
    </w:pPr>
    <w:rPr>
      <w:rFonts w:ascii="Cambria" w:hAnsi="Cambria"/>
      <w:b/>
      <w:bCs/>
      <w:i/>
      <w:iCs/>
      <w:szCs w:val="28"/>
    </w:rPr>
  </w:style>
  <w:style w:type="paragraph" w:styleId="3">
    <w:name w:val="heading 3"/>
    <w:basedOn w:val="a"/>
    <w:next w:val="a"/>
    <w:link w:val="30"/>
    <w:qFormat/>
    <w:rsid w:val="00F22BE6"/>
    <w:pPr>
      <w:keepNext/>
      <w:spacing w:before="240" w:after="60"/>
      <w:jc w:val="left"/>
      <w:outlineLvl w:val="2"/>
    </w:pPr>
    <w:rPr>
      <w:rFonts w:ascii="Cambria" w:hAnsi="Cambria"/>
      <w:b/>
      <w:bCs/>
      <w:sz w:val="26"/>
      <w:szCs w:val="26"/>
    </w:rPr>
  </w:style>
  <w:style w:type="paragraph" w:styleId="4">
    <w:name w:val="heading 4"/>
    <w:basedOn w:val="a"/>
    <w:next w:val="a"/>
    <w:link w:val="40"/>
    <w:qFormat/>
    <w:rsid w:val="00F22BE6"/>
    <w:pPr>
      <w:keepNext/>
      <w:spacing w:before="240" w:after="60"/>
      <w:jc w:val="left"/>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D54D11"/>
    <w:pPr>
      <w:spacing w:after="120"/>
    </w:pPr>
  </w:style>
  <w:style w:type="character" w:customStyle="1" w:styleId="a4">
    <w:name w:val="Основной текст Знак"/>
    <w:basedOn w:val="a0"/>
    <w:link w:val="a3"/>
    <w:uiPriority w:val="99"/>
    <w:semiHidden/>
    <w:rsid w:val="00D54D11"/>
    <w:rPr>
      <w:rFonts w:ascii="Times New Roman" w:hAnsi="Times New Roman" w:cs="Times New Roman"/>
      <w:sz w:val="28"/>
      <w:szCs w:val="20"/>
      <w:lang w:eastAsia="ru-RU"/>
    </w:rPr>
  </w:style>
  <w:style w:type="character" w:customStyle="1" w:styleId="10">
    <w:name w:val="Заголовок 1 Знак"/>
    <w:basedOn w:val="a0"/>
    <w:link w:val="1"/>
    <w:uiPriority w:val="9"/>
    <w:rsid w:val="00F22BE6"/>
    <w:rPr>
      <w:rFonts w:ascii="Cambria" w:hAnsi="Cambria" w:cs="Times New Roman"/>
      <w:b/>
      <w:bCs/>
      <w:color w:val="365F91"/>
      <w:sz w:val="28"/>
      <w:szCs w:val="28"/>
      <w:lang w:eastAsia="ru-RU"/>
    </w:rPr>
  </w:style>
  <w:style w:type="character" w:customStyle="1" w:styleId="20">
    <w:name w:val="Заголовок 2 Знак"/>
    <w:basedOn w:val="a0"/>
    <w:link w:val="2"/>
    <w:uiPriority w:val="9"/>
    <w:rsid w:val="00F22BE6"/>
    <w:rPr>
      <w:rFonts w:ascii="Cambria" w:hAnsi="Cambria" w:cs="Times New Roman"/>
      <w:b/>
      <w:bCs/>
      <w:i/>
      <w:iCs/>
      <w:sz w:val="28"/>
      <w:szCs w:val="28"/>
      <w:lang w:eastAsia="ru-RU"/>
    </w:rPr>
  </w:style>
  <w:style w:type="character" w:customStyle="1" w:styleId="30">
    <w:name w:val="Заголовок 3 Знак"/>
    <w:basedOn w:val="a0"/>
    <w:link w:val="3"/>
    <w:rsid w:val="00F22BE6"/>
    <w:rPr>
      <w:rFonts w:ascii="Cambria" w:hAnsi="Cambria" w:cs="Times New Roman"/>
      <w:b/>
      <w:bCs/>
      <w:sz w:val="26"/>
      <w:szCs w:val="26"/>
      <w:lang w:eastAsia="ru-RU"/>
    </w:rPr>
  </w:style>
  <w:style w:type="character" w:customStyle="1" w:styleId="40">
    <w:name w:val="Заголовок 4 Знак"/>
    <w:basedOn w:val="a0"/>
    <w:link w:val="4"/>
    <w:rsid w:val="00F22BE6"/>
    <w:rPr>
      <w:rFonts w:ascii="Calibri" w:hAnsi="Calibri" w:cs="Times New Roman"/>
      <w:b/>
      <w:bCs/>
      <w:sz w:val="28"/>
      <w:szCs w:val="28"/>
      <w:lang w:eastAsia="ru-RU"/>
    </w:rPr>
  </w:style>
  <w:style w:type="numbering" w:customStyle="1" w:styleId="11">
    <w:name w:val="Нет списка1"/>
    <w:next w:val="a2"/>
    <w:uiPriority w:val="99"/>
    <w:semiHidden/>
    <w:unhideWhenUsed/>
    <w:rsid w:val="00F22BE6"/>
  </w:style>
  <w:style w:type="paragraph" w:styleId="a5">
    <w:name w:val="Balloon Text"/>
    <w:basedOn w:val="a"/>
    <w:link w:val="a6"/>
    <w:uiPriority w:val="99"/>
    <w:semiHidden/>
    <w:unhideWhenUsed/>
    <w:rsid w:val="00F22BE6"/>
    <w:pPr>
      <w:jc w:val="left"/>
    </w:pPr>
    <w:rPr>
      <w:rFonts w:ascii="Tahoma" w:eastAsia="Calibri" w:hAnsi="Tahoma" w:cs="Tahoma"/>
      <w:sz w:val="16"/>
      <w:szCs w:val="16"/>
    </w:rPr>
  </w:style>
  <w:style w:type="character" w:customStyle="1" w:styleId="a6">
    <w:name w:val="Текст выноски Знак"/>
    <w:basedOn w:val="a0"/>
    <w:link w:val="a5"/>
    <w:uiPriority w:val="99"/>
    <w:semiHidden/>
    <w:rsid w:val="00F22BE6"/>
    <w:rPr>
      <w:rFonts w:ascii="Tahoma" w:eastAsia="Calibri" w:hAnsi="Tahoma" w:cs="Tahoma"/>
      <w:sz w:val="16"/>
      <w:szCs w:val="16"/>
      <w:lang w:eastAsia="ru-RU"/>
    </w:rPr>
  </w:style>
  <w:style w:type="table" w:styleId="a7">
    <w:name w:val="Table Grid"/>
    <w:basedOn w:val="a1"/>
    <w:uiPriority w:val="59"/>
    <w:rsid w:val="00F22BE6"/>
    <w:pPr>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F22BE6"/>
  </w:style>
  <w:style w:type="character" w:styleId="a8">
    <w:name w:val="Hyperlink"/>
    <w:uiPriority w:val="99"/>
    <w:unhideWhenUsed/>
    <w:rsid w:val="00F22BE6"/>
    <w:rPr>
      <w:color w:val="0000FF"/>
      <w:u w:val="single"/>
    </w:rPr>
  </w:style>
  <w:style w:type="numbering" w:customStyle="1" w:styleId="21">
    <w:name w:val="Нет списка2"/>
    <w:next w:val="a2"/>
    <w:uiPriority w:val="99"/>
    <w:semiHidden/>
    <w:unhideWhenUsed/>
    <w:rsid w:val="00F22BE6"/>
  </w:style>
  <w:style w:type="paragraph" w:styleId="a9">
    <w:name w:val="Body Text Indent"/>
    <w:aliases w:val="Знак2,Знак2 Знак, Знак2,Знак2 З,Знак2 З Знак,Знак2 Знак Знак Знак Знак Знак Знак Знак Знак Знак Зн,Знак2 Знак Знак Знак Знак Знак Знак,Знак2 Знак Знак Знак Знак Знак"/>
    <w:basedOn w:val="a"/>
    <w:link w:val="aa"/>
    <w:rsid w:val="00F22BE6"/>
    <w:pPr>
      <w:ind w:firstLine="851"/>
      <w:jc w:val="left"/>
    </w:pPr>
    <w:rPr>
      <w:szCs w:val="20"/>
    </w:rPr>
  </w:style>
  <w:style w:type="character" w:customStyle="1" w:styleId="aa">
    <w:name w:val="Основной текст с отступом Знак"/>
    <w:aliases w:val="Знак2 Знак1,Знак2 Знак Знак,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0"/>
    <w:link w:val="a9"/>
    <w:rsid w:val="00F22BE6"/>
    <w:rPr>
      <w:rFonts w:ascii="Times New Roman" w:hAnsi="Times New Roman" w:cs="Times New Roman"/>
      <w:sz w:val="28"/>
      <w:szCs w:val="20"/>
      <w:lang w:eastAsia="ru-RU"/>
    </w:rPr>
  </w:style>
  <w:style w:type="paragraph" w:customStyle="1" w:styleId="ConsNormal">
    <w:name w:val="ConsNormal"/>
    <w:rsid w:val="00F22BE6"/>
    <w:pPr>
      <w:widowControl w:val="0"/>
      <w:snapToGrid w:val="0"/>
      <w:ind w:firstLine="720"/>
      <w:jc w:val="left"/>
    </w:pPr>
    <w:rPr>
      <w:rFonts w:ascii="Arial" w:hAnsi="Arial" w:cs="Times New Roman"/>
      <w:sz w:val="20"/>
      <w:szCs w:val="20"/>
      <w:lang w:eastAsia="ru-RU"/>
    </w:rPr>
  </w:style>
  <w:style w:type="paragraph" w:styleId="22">
    <w:name w:val="Body Text Indent 2"/>
    <w:basedOn w:val="a"/>
    <w:link w:val="23"/>
    <w:rsid w:val="00F22BE6"/>
    <w:pPr>
      <w:spacing w:after="120" w:line="480" w:lineRule="auto"/>
      <w:ind w:left="283"/>
      <w:jc w:val="left"/>
    </w:pPr>
    <w:rPr>
      <w:sz w:val="24"/>
    </w:rPr>
  </w:style>
  <w:style w:type="character" w:customStyle="1" w:styleId="23">
    <w:name w:val="Основной текст с отступом 2 Знак"/>
    <w:basedOn w:val="a0"/>
    <w:link w:val="22"/>
    <w:rsid w:val="00F22BE6"/>
    <w:rPr>
      <w:rFonts w:ascii="Times New Roman" w:hAnsi="Times New Roman" w:cs="Times New Roman"/>
      <w:sz w:val="24"/>
      <w:szCs w:val="24"/>
      <w:lang w:eastAsia="ru-RU"/>
    </w:rPr>
  </w:style>
  <w:style w:type="paragraph" w:customStyle="1" w:styleId="ConsPlusNormal">
    <w:name w:val="ConsPlusNormal"/>
    <w:rsid w:val="00F22BE6"/>
    <w:pPr>
      <w:widowControl w:val="0"/>
      <w:autoSpaceDE w:val="0"/>
      <w:autoSpaceDN w:val="0"/>
      <w:adjustRightInd w:val="0"/>
      <w:ind w:firstLine="720"/>
      <w:jc w:val="left"/>
    </w:pPr>
    <w:rPr>
      <w:rFonts w:ascii="Arial" w:hAnsi="Arial" w:cs="Arial"/>
      <w:sz w:val="20"/>
      <w:szCs w:val="20"/>
      <w:lang w:eastAsia="ru-RU"/>
    </w:rPr>
  </w:style>
  <w:style w:type="character" w:customStyle="1" w:styleId="FontStyle76">
    <w:name w:val="Font Style76"/>
    <w:rsid w:val="00F22BE6"/>
    <w:rPr>
      <w:rFonts w:ascii="Times New Roman" w:hAnsi="Times New Roman" w:cs="Times New Roman"/>
      <w:sz w:val="22"/>
      <w:szCs w:val="22"/>
    </w:rPr>
  </w:style>
  <w:style w:type="paragraph" w:customStyle="1" w:styleId="Style8">
    <w:name w:val="Style8"/>
    <w:basedOn w:val="a"/>
    <w:rsid w:val="00F22BE6"/>
    <w:pPr>
      <w:widowControl w:val="0"/>
      <w:suppressAutoHyphens/>
      <w:autoSpaceDE w:val="0"/>
      <w:spacing w:line="278" w:lineRule="exact"/>
      <w:jc w:val="center"/>
    </w:pPr>
    <w:rPr>
      <w:sz w:val="24"/>
      <w:lang w:eastAsia="ar-SA"/>
    </w:rPr>
  </w:style>
  <w:style w:type="paragraph" w:customStyle="1" w:styleId="Style6">
    <w:name w:val="Style6"/>
    <w:basedOn w:val="a"/>
    <w:rsid w:val="00F22BE6"/>
    <w:pPr>
      <w:widowControl w:val="0"/>
      <w:suppressAutoHyphens/>
      <w:autoSpaceDE w:val="0"/>
      <w:spacing w:line="269" w:lineRule="exact"/>
    </w:pPr>
    <w:rPr>
      <w:sz w:val="24"/>
      <w:lang w:eastAsia="ar-SA"/>
    </w:rPr>
  </w:style>
  <w:style w:type="paragraph" w:customStyle="1" w:styleId="Style30">
    <w:name w:val="Style30"/>
    <w:basedOn w:val="a"/>
    <w:rsid w:val="00F22BE6"/>
    <w:pPr>
      <w:widowControl w:val="0"/>
      <w:suppressAutoHyphens/>
      <w:autoSpaceDE w:val="0"/>
      <w:spacing w:line="274" w:lineRule="exact"/>
      <w:ind w:firstLine="682"/>
      <w:jc w:val="left"/>
    </w:pPr>
    <w:rPr>
      <w:sz w:val="24"/>
      <w:lang w:eastAsia="ar-SA"/>
    </w:rPr>
  </w:style>
  <w:style w:type="paragraph" w:styleId="ab">
    <w:name w:val="List Paragraph"/>
    <w:basedOn w:val="a"/>
    <w:uiPriority w:val="34"/>
    <w:qFormat/>
    <w:rsid w:val="00F22BE6"/>
    <w:pPr>
      <w:ind w:left="720"/>
      <w:contextualSpacing/>
      <w:jc w:val="left"/>
    </w:pPr>
    <w:rPr>
      <w:sz w:val="20"/>
      <w:szCs w:val="20"/>
    </w:rPr>
  </w:style>
  <w:style w:type="paragraph" w:customStyle="1" w:styleId="ConsPlusCell">
    <w:name w:val="ConsPlusCell"/>
    <w:uiPriority w:val="99"/>
    <w:rsid w:val="00F22BE6"/>
    <w:pPr>
      <w:autoSpaceDE w:val="0"/>
      <w:autoSpaceDN w:val="0"/>
      <w:adjustRightInd w:val="0"/>
      <w:jc w:val="left"/>
    </w:pPr>
    <w:rPr>
      <w:rFonts w:ascii="Calibri" w:eastAsia="Calibri" w:hAnsi="Calibri" w:cs="Calibri"/>
    </w:rPr>
  </w:style>
  <w:style w:type="table" w:customStyle="1" w:styleId="12">
    <w:name w:val="Сетка таблицы1"/>
    <w:basedOn w:val="a1"/>
    <w:next w:val="a7"/>
    <w:uiPriority w:val="59"/>
    <w:rsid w:val="00F22BE6"/>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semiHidden/>
    <w:unhideWhenUsed/>
    <w:rsid w:val="00F22BE6"/>
    <w:rPr>
      <w:color w:val="800080"/>
      <w:u w:val="single"/>
    </w:rPr>
  </w:style>
  <w:style w:type="paragraph" w:customStyle="1" w:styleId="Default">
    <w:name w:val="Default"/>
    <w:rsid w:val="00F22BE6"/>
    <w:pPr>
      <w:autoSpaceDE w:val="0"/>
      <w:autoSpaceDN w:val="0"/>
      <w:adjustRightInd w:val="0"/>
      <w:jc w:val="left"/>
    </w:pPr>
    <w:rPr>
      <w:rFonts w:ascii="Times New Roman" w:eastAsia="Calibri" w:hAnsi="Times New Roman" w:cs="Times New Roman"/>
      <w:color w:val="000000"/>
      <w:sz w:val="24"/>
      <w:szCs w:val="24"/>
    </w:rPr>
  </w:style>
  <w:style w:type="paragraph" w:styleId="ad">
    <w:name w:val="Normal (Web)"/>
    <w:basedOn w:val="a"/>
    <w:uiPriority w:val="99"/>
    <w:semiHidden/>
    <w:unhideWhenUsed/>
    <w:rsid w:val="00F22BE6"/>
    <w:pPr>
      <w:spacing w:before="100" w:beforeAutospacing="1" w:after="100" w:afterAutospacing="1"/>
      <w:jc w:val="left"/>
    </w:pPr>
    <w:rPr>
      <w:sz w:val="24"/>
    </w:rPr>
  </w:style>
  <w:style w:type="paragraph" w:customStyle="1" w:styleId="attachmentsitem">
    <w:name w:val="attachments__item"/>
    <w:basedOn w:val="a"/>
    <w:rsid w:val="00F22BE6"/>
    <w:pPr>
      <w:spacing w:before="100" w:beforeAutospacing="1" w:after="100" w:afterAutospacing="1"/>
      <w:jc w:val="left"/>
    </w:pPr>
    <w:rPr>
      <w:sz w:val="24"/>
    </w:rPr>
  </w:style>
  <w:style w:type="paragraph" w:styleId="ae">
    <w:name w:val="footnote text"/>
    <w:basedOn w:val="a"/>
    <w:link w:val="af"/>
    <w:uiPriority w:val="99"/>
    <w:unhideWhenUsed/>
    <w:rsid w:val="00F22BE6"/>
    <w:pPr>
      <w:jc w:val="left"/>
    </w:pPr>
    <w:rPr>
      <w:rFonts w:ascii="Calibri" w:eastAsia="Calibri" w:hAnsi="Calibri"/>
      <w:sz w:val="20"/>
      <w:szCs w:val="20"/>
    </w:rPr>
  </w:style>
  <w:style w:type="character" w:customStyle="1" w:styleId="af">
    <w:name w:val="Текст сноски Знак"/>
    <w:basedOn w:val="a0"/>
    <w:link w:val="ae"/>
    <w:uiPriority w:val="99"/>
    <w:rsid w:val="00F22BE6"/>
    <w:rPr>
      <w:rFonts w:ascii="Calibri" w:eastAsia="Calibri" w:hAnsi="Calibri" w:cs="Times New Roman"/>
      <w:sz w:val="20"/>
      <w:szCs w:val="20"/>
      <w:lang w:eastAsia="ru-RU"/>
    </w:rPr>
  </w:style>
  <w:style w:type="character" w:styleId="af0">
    <w:name w:val="footnote reference"/>
    <w:aliases w:val="Знак сноски-FN,Ciae niinee-FN"/>
    <w:uiPriority w:val="99"/>
    <w:unhideWhenUsed/>
    <w:rsid w:val="00F22BE6"/>
    <w:rPr>
      <w:vertAlign w:val="superscript"/>
    </w:rPr>
  </w:style>
  <w:style w:type="numbering" w:customStyle="1" w:styleId="31">
    <w:name w:val="Нет списка3"/>
    <w:next w:val="a2"/>
    <w:uiPriority w:val="99"/>
    <w:semiHidden/>
    <w:unhideWhenUsed/>
    <w:rsid w:val="00F22BE6"/>
  </w:style>
  <w:style w:type="paragraph" w:customStyle="1" w:styleId="xl65">
    <w:name w:val="xl65"/>
    <w:basedOn w:val="a"/>
    <w:rsid w:val="00F22BE6"/>
    <w:pPr>
      <w:spacing w:before="100" w:beforeAutospacing="1" w:after="100" w:afterAutospacing="1"/>
      <w:jc w:val="left"/>
    </w:pPr>
    <w:rPr>
      <w:sz w:val="16"/>
      <w:szCs w:val="16"/>
    </w:rPr>
  </w:style>
  <w:style w:type="paragraph" w:customStyle="1" w:styleId="xl66">
    <w:name w:val="xl66"/>
    <w:basedOn w:val="a"/>
    <w:rsid w:val="00F22BE6"/>
    <w:pPr>
      <w:spacing w:before="100" w:beforeAutospacing="1" w:after="100" w:afterAutospacing="1"/>
      <w:jc w:val="left"/>
    </w:pPr>
    <w:rPr>
      <w:sz w:val="16"/>
      <w:szCs w:val="16"/>
    </w:rPr>
  </w:style>
  <w:style w:type="paragraph" w:customStyle="1" w:styleId="xl67">
    <w:name w:val="xl67"/>
    <w:basedOn w:val="a"/>
    <w:rsid w:val="00F22BE6"/>
    <w:pPr>
      <w:spacing w:before="100" w:beforeAutospacing="1" w:after="100" w:afterAutospacing="1"/>
      <w:jc w:val="left"/>
    </w:pPr>
    <w:rPr>
      <w:sz w:val="16"/>
      <w:szCs w:val="16"/>
    </w:rPr>
  </w:style>
  <w:style w:type="paragraph" w:customStyle="1" w:styleId="xl68">
    <w:name w:val="xl68"/>
    <w:basedOn w:val="a"/>
    <w:rsid w:val="00F22BE6"/>
    <w:pPr>
      <w:spacing w:before="100" w:beforeAutospacing="1" w:after="100" w:afterAutospacing="1"/>
      <w:jc w:val="left"/>
    </w:pPr>
    <w:rPr>
      <w:b/>
      <w:bCs/>
      <w:sz w:val="16"/>
      <w:szCs w:val="16"/>
    </w:rPr>
  </w:style>
  <w:style w:type="paragraph" w:customStyle="1" w:styleId="xl69">
    <w:name w:val="xl69"/>
    <w:basedOn w:val="a"/>
    <w:rsid w:val="00F22BE6"/>
    <w:pPr>
      <w:spacing w:before="100" w:beforeAutospacing="1" w:after="100" w:afterAutospacing="1"/>
      <w:jc w:val="left"/>
    </w:pPr>
    <w:rPr>
      <w:b/>
      <w:bCs/>
      <w:sz w:val="16"/>
      <w:szCs w:val="16"/>
    </w:rPr>
  </w:style>
  <w:style w:type="paragraph" w:customStyle="1" w:styleId="xl70">
    <w:name w:val="xl70"/>
    <w:basedOn w:val="a"/>
    <w:rsid w:val="00F22BE6"/>
    <w:pPr>
      <w:spacing w:before="100" w:beforeAutospacing="1" w:after="100" w:afterAutospacing="1"/>
      <w:jc w:val="left"/>
    </w:pPr>
    <w:rPr>
      <w:b/>
      <w:bCs/>
      <w:sz w:val="16"/>
      <w:szCs w:val="16"/>
    </w:rPr>
  </w:style>
  <w:style w:type="paragraph" w:customStyle="1" w:styleId="xl71">
    <w:name w:val="xl71"/>
    <w:basedOn w:val="a"/>
    <w:rsid w:val="00F22BE6"/>
    <w:pPr>
      <w:spacing w:before="100" w:beforeAutospacing="1" w:after="100" w:afterAutospacing="1"/>
      <w:jc w:val="center"/>
    </w:pPr>
    <w:rPr>
      <w:b/>
      <w:bCs/>
      <w:sz w:val="16"/>
      <w:szCs w:val="16"/>
    </w:rPr>
  </w:style>
  <w:style w:type="paragraph" w:customStyle="1" w:styleId="xl72">
    <w:name w:val="xl72"/>
    <w:basedOn w:val="a"/>
    <w:rsid w:val="00F22BE6"/>
    <w:pPr>
      <w:spacing w:before="100" w:beforeAutospacing="1" w:after="100" w:afterAutospacing="1"/>
      <w:jc w:val="center"/>
    </w:pPr>
    <w:rPr>
      <w:sz w:val="16"/>
      <w:szCs w:val="16"/>
    </w:rPr>
  </w:style>
  <w:style w:type="paragraph" w:customStyle="1" w:styleId="xl73">
    <w:name w:val="xl73"/>
    <w:basedOn w:val="a"/>
    <w:rsid w:val="00F22BE6"/>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5">
    <w:name w:val="xl75"/>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6">
    <w:name w:val="xl76"/>
    <w:basedOn w:val="a"/>
    <w:rsid w:val="00F22BE6"/>
    <w:pPr>
      <w:spacing w:before="100" w:beforeAutospacing="1" w:after="100" w:afterAutospacing="1"/>
      <w:jc w:val="left"/>
    </w:pPr>
    <w:rPr>
      <w:sz w:val="16"/>
      <w:szCs w:val="16"/>
    </w:rPr>
  </w:style>
  <w:style w:type="paragraph" w:customStyle="1" w:styleId="xl77">
    <w:name w:val="xl77"/>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78">
    <w:name w:val="xl78"/>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79">
    <w:name w:val="xl79"/>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80">
    <w:name w:val="xl80"/>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81">
    <w:name w:val="xl81"/>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82">
    <w:name w:val="xl82"/>
    <w:basedOn w:val="a"/>
    <w:rsid w:val="00F22BE6"/>
    <w:pPr>
      <w:pBdr>
        <w:left w:val="single" w:sz="4" w:space="0" w:color="auto"/>
        <w:bottom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83">
    <w:name w:val="xl83"/>
    <w:basedOn w:val="a"/>
    <w:rsid w:val="00F22BE6"/>
    <w:pPr>
      <w:pBdr>
        <w:top w:val="single" w:sz="4" w:space="0" w:color="auto"/>
        <w:left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84">
    <w:name w:val="xl84"/>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85">
    <w:name w:val="xl85"/>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86">
    <w:name w:val="xl86"/>
    <w:basedOn w:val="a"/>
    <w:rsid w:val="00F22BE6"/>
    <w:pPr>
      <w:pBdr>
        <w:left w:val="single" w:sz="4" w:space="0" w:color="auto"/>
        <w:bottom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87">
    <w:name w:val="xl87"/>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88">
    <w:name w:val="xl88"/>
    <w:basedOn w:val="a"/>
    <w:rsid w:val="00F22BE6"/>
    <w:pPr>
      <w:pBdr>
        <w:left w:val="single" w:sz="4" w:space="0" w:color="auto"/>
        <w:bottom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89">
    <w:name w:val="xl89"/>
    <w:basedOn w:val="a"/>
    <w:rsid w:val="00F22BE6"/>
    <w:pPr>
      <w:pBdr>
        <w:top w:val="single" w:sz="4" w:space="0" w:color="auto"/>
        <w:left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90">
    <w:name w:val="xl90"/>
    <w:basedOn w:val="a"/>
    <w:rsid w:val="00F22BE6"/>
    <w:pPr>
      <w:pBdr>
        <w:left w:val="single" w:sz="4" w:space="0" w:color="auto"/>
        <w:bottom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91">
    <w:name w:val="xl91"/>
    <w:basedOn w:val="a"/>
    <w:rsid w:val="00F22BE6"/>
    <w:pPr>
      <w:pBdr>
        <w:top w:val="single" w:sz="4" w:space="0" w:color="auto"/>
        <w:left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92">
    <w:name w:val="xl92"/>
    <w:basedOn w:val="a"/>
    <w:rsid w:val="00F22BE6"/>
    <w:pPr>
      <w:pBdr>
        <w:top w:val="single" w:sz="4" w:space="0" w:color="auto"/>
        <w:left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93">
    <w:name w:val="xl93"/>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4">
    <w:name w:val="xl94"/>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6"/>
      <w:szCs w:val="16"/>
    </w:rPr>
  </w:style>
  <w:style w:type="paragraph" w:customStyle="1" w:styleId="xl95">
    <w:name w:val="xl95"/>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6"/>
      <w:szCs w:val="16"/>
    </w:rPr>
  </w:style>
  <w:style w:type="paragraph" w:customStyle="1" w:styleId="xl96">
    <w:name w:val="xl96"/>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6"/>
      <w:szCs w:val="16"/>
    </w:rPr>
  </w:style>
  <w:style w:type="paragraph" w:customStyle="1" w:styleId="xl97">
    <w:name w:val="xl97"/>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6"/>
      <w:szCs w:val="16"/>
    </w:rPr>
  </w:style>
  <w:style w:type="paragraph" w:customStyle="1" w:styleId="xl98">
    <w:name w:val="xl98"/>
    <w:basedOn w:val="a"/>
    <w:rsid w:val="00F22BE6"/>
    <w:pPr>
      <w:spacing w:before="100" w:beforeAutospacing="1" w:after="100" w:afterAutospacing="1"/>
      <w:jc w:val="left"/>
    </w:pPr>
    <w:rPr>
      <w:b/>
      <w:bCs/>
      <w:sz w:val="16"/>
      <w:szCs w:val="16"/>
    </w:rPr>
  </w:style>
  <w:style w:type="paragraph" w:customStyle="1" w:styleId="xl99">
    <w:name w:val="xl99"/>
    <w:basedOn w:val="a"/>
    <w:rsid w:val="00F22BE6"/>
    <w:pPr>
      <w:spacing w:before="100" w:beforeAutospacing="1" w:after="100" w:afterAutospacing="1"/>
      <w:jc w:val="left"/>
    </w:pPr>
    <w:rPr>
      <w:sz w:val="16"/>
      <w:szCs w:val="16"/>
    </w:rPr>
  </w:style>
  <w:style w:type="paragraph" w:customStyle="1" w:styleId="xl100">
    <w:name w:val="xl100"/>
    <w:basedOn w:val="a"/>
    <w:rsid w:val="00F22BE6"/>
    <w:pPr>
      <w:spacing w:before="100" w:beforeAutospacing="1" w:after="100" w:afterAutospacing="1"/>
      <w:jc w:val="left"/>
    </w:pPr>
    <w:rPr>
      <w:sz w:val="16"/>
      <w:szCs w:val="16"/>
    </w:rPr>
  </w:style>
  <w:style w:type="paragraph" w:customStyle="1" w:styleId="xl101">
    <w:name w:val="xl101"/>
    <w:basedOn w:val="a"/>
    <w:rsid w:val="00F22BE6"/>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02">
    <w:name w:val="xl102"/>
    <w:basedOn w:val="a"/>
    <w:rsid w:val="00F22BE6"/>
    <w:pPr>
      <w:pBdr>
        <w:top w:val="single" w:sz="4" w:space="0" w:color="auto"/>
        <w:bottom w:val="single" w:sz="4" w:space="0" w:color="auto"/>
      </w:pBdr>
      <w:spacing w:before="100" w:beforeAutospacing="1" w:after="100" w:afterAutospacing="1"/>
      <w:jc w:val="center"/>
    </w:pPr>
    <w:rPr>
      <w:b/>
      <w:bCs/>
      <w:sz w:val="24"/>
    </w:rPr>
  </w:style>
  <w:style w:type="paragraph" w:customStyle="1" w:styleId="xl103">
    <w:name w:val="xl103"/>
    <w:basedOn w:val="a"/>
    <w:rsid w:val="00F22BE6"/>
    <w:pPr>
      <w:pBdr>
        <w:top w:val="single" w:sz="4" w:space="0" w:color="auto"/>
        <w:bottom w:val="single" w:sz="4" w:space="0" w:color="auto"/>
        <w:right w:val="single" w:sz="4" w:space="0" w:color="auto"/>
      </w:pBdr>
      <w:spacing w:before="100" w:beforeAutospacing="1" w:after="100" w:afterAutospacing="1"/>
      <w:jc w:val="center"/>
    </w:pPr>
    <w:rPr>
      <w:b/>
      <w:bCs/>
      <w:sz w:val="24"/>
    </w:rPr>
  </w:style>
  <w:style w:type="paragraph" w:customStyle="1" w:styleId="xl104">
    <w:name w:val="xl104"/>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rPr>
  </w:style>
  <w:style w:type="paragraph" w:customStyle="1" w:styleId="xl105">
    <w:name w:val="xl105"/>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6">
    <w:name w:val="xl106"/>
    <w:basedOn w:val="a"/>
    <w:rsid w:val="00F22BE6"/>
    <w:pPr>
      <w:pBdr>
        <w:top w:val="single" w:sz="4" w:space="0" w:color="auto"/>
        <w:left w:val="single" w:sz="4" w:space="0" w:color="auto"/>
        <w:bottom w:val="single" w:sz="4" w:space="0" w:color="auto"/>
      </w:pBdr>
      <w:spacing w:before="100" w:beforeAutospacing="1" w:after="100" w:afterAutospacing="1"/>
      <w:jc w:val="center"/>
      <w:textAlignment w:val="top"/>
    </w:pPr>
    <w:rPr>
      <w:sz w:val="24"/>
    </w:rPr>
  </w:style>
  <w:style w:type="paragraph" w:customStyle="1" w:styleId="xl107">
    <w:name w:val="xl107"/>
    <w:basedOn w:val="a"/>
    <w:rsid w:val="00F22BE6"/>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8">
    <w:name w:val="xl108"/>
    <w:basedOn w:val="a"/>
    <w:rsid w:val="00F22BE6"/>
    <w:pPr>
      <w:pBdr>
        <w:top w:val="single" w:sz="4" w:space="0" w:color="auto"/>
        <w:left w:val="single" w:sz="4" w:space="0" w:color="auto"/>
        <w:right w:val="single" w:sz="4" w:space="0" w:color="auto"/>
      </w:pBdr>
      <w:spacing w:before="100" w:beforeAutospacing="1" w:after="100" w:afterAutospacing="1"/>
      <w:jc w:val="center"/>
      <w:textAlignment w:val="top"/>
    </w:pPr>
    <w:rPr>
      <w:sz w:val="24"/>
    </w:rPr>
  </w:style>
  <w:style w:type="paragraph" w:customStyle="1" w:styleId="xl109">
    <w:name w:val="xl109"/>
    <w:basedOn w:val="a"/>
    <w:rsid w:val="00F22BE6"/>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0">
    <w:name w:val="xl110"/>
    <w:basedOn w:val="a"/>
    <w:rsid w:val="00F22BE6"/>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11">
    <w:name w:val="xl111"/>
    <w:basedOn w:val="a"/>
    <w:rsid w:val="00F22BE6"/>
    <w:pPr>
      <w:pBdr>
        <w:top w:val="single" w:sz="4" w:space="0" w:color="auto"/>
        <w:bottom w:val="single" w:sz="4" w:space="0" w:color="auto"/>
        <w:right w:val="single" w:sz="4" w:space="0" w:color="auto"/>
      </w:pBdr>
      <w:spacing w:before="100" w:beforeAutospacing="1" w:after="100" w:afterAutospacing="1"/>
      <w:jc w:val="center"/>
      <w:textAlignment w:val="top"/>
    </w:pPr>
    <w:rPr>
      <w:sz w:val="24"/>
    </w:rPr>
  </w:style>
  <w:style w:type="paragraph" w:customStyle="1" w:styleId="xl112">
    <w:name w:val="xl112"/>
    <w:basedOn w:val="a"/>
    <w:rsid w:val="00F22BE6"/>
    <w:pPr>
      <w:pBdr>
        <w:top w:val="single" w:sz="4" w:space="0" w:color="auto"/>
        <w:left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113">
    <w:name w:val="xl113"/>
    <w:basedOn w:val="a"/>
    <w:rsid w:val="00F22BE6"/>
    <w:pPr>
      <w:pBdr>
        <w:left w:val="single" w:sz="4" w:space="0" w:color="auto"/>
        <w:bottom w:val="single" w:sz="4" w:space="0" w:color="auto"/>
        <w:right w:val="single" w:sz="4" w:space="0" w:color="auto"/>
      </w:pBdr>
      <w:spacing w:before="100" w:beforeAutospacing="1" w:after="100" w:afterAutospacing="1"/>
      <w:jc w:val="left"/>
      <w:textAlignment w:val="top"/>
    </w:pPr>
    <w:rPr>
      <w:sz w:val="24"/>
    </w:rPr>
  </w:style>
  <w:style w:type="paragraph" w:customStyle="1" w:styleId="xl114">
    <w:name w:val="xl114"/>
    <w:basedOn w:val="a"/>
    <w:rsid w:val="00F22BE6"/>
    <w:pPr>
      <w:pBdr>
        <w:top w:val="single" w:sz="4" w:space="0" w:color="auto"/>
        <w:left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115">
    <w:name w:val="xl115"/>
    <w:basedOn w:val="a"/>
    <w:rsid w:val="00F22BE6"/>
    <w:pPr>
      <w:pBdr>
        <w:left w:val="single" w:sz="4" w:space="0" w:color="auto"/>
        <w:bottom w:val="single" w:sz="4" w:space="0" w:color="auto"/>
        <w:right w:val="single" w:sz="4" w:space="0" w:color="auto"/>
      </w:pBdr>
      <w:spacing w:before="100" w:beforeAutospacing="1" w:after="100" w:afterAutospacing="1"/>
      <w:jc w:val="left"/>
      <w:textAlignment w:val="top"/>
    </w:pPr>
    <w:rPr>
      <w:sz w:val="24"/>
    </w:rPr>
  </w:style>
  <w:style w:type="paragraph" w:customStyle="1" w:styleId="xl116">
    <w:name w:val="xl116"/>
    <w:basedOn w:val="a"/>
    <w:rsid w:val="00F22BE6"/>
    <w:pPr>
      <w:pBdr>
        <w:left w:val="single" w:sz="4" w:space="0" w:color="auto"/>
        <w:bottom w:val="single" w:sz="4" w:space="0" w:color="auto"/>
        <w:right w:val="single" w:sz="4" w:space="0" w:color="auto"/>
      </w:pBdr>
      <w:spacing w:before="100" w:beforeAutospacing="1" w:after="100" w:afterAutospacing="1"/>
      <w:jc w:val="left"/>
      <w:textAlignment w:val="top"/>
    </w:pPr>
    <w:rPr>
      <w:sz w:val="24"/>
    </w:rPr>
  </w:style>
  <w:style w:type="paragraph" w:customStyle="1" w:styleId="xl117">
    <w:name w:val="xl117"/>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118">
    <w:name w:val="xl118"/>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rPr>
  </w:style>
  <w:style w:type="paragraph" w:customStyle="1" w:styleId="xl119">
    <w:name w:val="xl119"/>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rPr>
  </w:style>
  <w:style w:type="paragraph" w:customStyle="1" w:styleId="xl120">
    <w:name w:val="xl120"/>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rPr>
  </w:style>
  <w:style w:type="paragraph" w:customStyle="1" w:styleId="xl121">
    <w:name w:val="xl121"/>
    <w:basedOn w:val="a"/>
    <w:rsid w:val="00F22BE6"/>
    <w:pPr>
      <w:pBdr>
        <w:top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122">
    <w:name w:val="xl122"/>
    <w:basedOn w:val="a"/>
    <w:rsid w:val="00F22BE6"/>
    <w:pPr>
      <w:pBdr>
        <w:top w:val="single" w:sz="4" w:space="0" w:color="auto"/>
        <w:bottom w:val="single" w:sz="4" w:space="0" w:color="auto"/>
        <w:right w:val="single" w:sz="4" w:space="0" w:color="auto"/>
      </w:pBdr>
      <w:spacing w:before="100" w:beforeAutospacing="1" w:after="100" w:afterAutospacing="1"/>
      <w:jc w:val="left"/>
      <w:textAlignment w:val="top"/>
    </w:pPr>
    <w:rPr>
      <w:sz w:val="24"/>
    </w:rPr>
  </w:style>
  <w:style w:type="paragraph" w:customStyle="1" w:styleId="xl123">
    <w:name w:val="xl123"/>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rPr>
  </w:style>
  <w:style w:type="paragraph" w:customStyle="1" w:styleId="xl124">
    <w:name w:val="xl124"/>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rPr>
  </w:style>
  <w:style w:type="paragraph" w:customStyle="1" w:styleId="xl125">
    <w:name w:val="xl125"/>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rPr>
  </w:style>
  <w:style w:type="paragraph" w:customStyle="1" w:styleId="xl126">
    <w:name w:val="xl126"/>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7">
    <w:name w:val="xl127"/>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rPr>
  </w:style>
  <w:style w:type="paragraph" w:customStyle="1" w:styleId="xl128">
    <w:name w:val="xl128"/>
    <w:basedOn w:val="a"/>
    <w:rsid w:val="00F22BE6"/>
    <w:pPr>
      <w:pBdr>
        <w:top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129">
    <w:name w:val="xl129"/>
    <w:basedOn w:val="a"/>
    <w:rsid w:val="00F22BE6"/>
    <w:pPr>
      <w:pBdr>
        <w:bottom w:val="single" w:sz="4" w:space="0" w:color="auto"/>
        <w:right w:val="single" w:sz="4" w:space="0" w:color="auto"/>
      </w:pBdr>
      <w:spacing w:before="100" w:beforeAutospacing="1" w:after="100" w:afterAutospacing="1"/>
      <w:jc w:val="left"/>
      <w:textAlignment w:val="top"/>
    </w:pPr>
    <w:rPr>
      <w:sz w:val="24"/>
    </w:rPr>
  </w:style>
  <w:style w:type="paragraph" w:customStyle="1" w:styleId="xl130">
    <w:name w:val="xl130"/>
    <w:basedOn w:val="a"/>
    <w:rsid w:val="00F22BE6"/>
    <w:pPr>
      <w:pBdr>
        <w:top w:val="single" w:sz="4" w:space="0" w:color="auto"/>
        <w:left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131">
    <w:name w:val="xl131"/>
    <w:basedOn w:val="a"/>
    <w:rsid w:val="00F22BE6"/>
    <w:pPr>
      <w:pBdr>
        <w:left w:val="single" w:sz="4" w:space="0" w:color="auto"/>
        <w:bottom w:val="single" w:sz="4" w:space="0" w:color="auto"/>
        <w:right w:val="single" w:sz="4" w:space="0" w:color="auto"/>
      </w:pBdr>
      <w:spacing w:before="100" w:beforeAutospacing="1" w:after="100" w:afterAutospacing="1"/>
      <w:jc w:val="left"/>
      <w:textAlignment w:val="top"/>
    </w:pPr>
    <w:rPr>
      <w:sz w:val="24"/>
    </w:rPr>
  </w:style>
  <w:style w:type="paragraph" w:customStyle="1" w:styleId="xl132">
    <w:name w:val="xl132"/>
    <w:basedOn w:val="a"/>
    <w:rsid w:val="00F22BE6"/>
    <w:pPr>
      <w:pBdr>
        <w:left w:val="single" w:sz="4" w:space="0" w:color="auto"/>
        <w:bottom w:val="single" w:sz="4" w:space="0" w:color="auto"/>
        <w:right w:val="single" w:sz="4" w:space="0" w:color="auto"/>
      </w:pBdr>
      <w:spacing w:before="100" w:beforeAutospacing="1" w:after="100" w:afterAutospacing="1"/>
      <w:jc w:val="left"/>
      <w:textAlignment w:val="top"/>
    </w:pPr>
    <w:rPr>
      <w:sz w:val="24"/>
    </w:rPr>
  </w:style>
  <w:style w:type="paragraph" w:customStyle="1" w:styleId="xl133">
    <w:name w:val="xl133"/>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4">
    <w:name w:val="xl134"/>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rPr>
  </w:style>
  <w:style w:type="paragraph" w:customStyle="1" w:styleId="xl135">
    <w:name w:val="xl135"/>
    <w:basedOn w:val="a"/>
    <w:rsid w:val="00F22BE6"/>
    <w:pPr>
      <w:pBdr>
        <w:top w:val="single" w:sz="4" w:space="0" w:color="auto"/>
        <w:right w:val="single" w:sz="4" w:space="0" w:color="auto"/>
      </w:pBdr>
      <w:spacing w:before="100" w:beforeAutospacing="1" w:after="100" w:afterAutospacing="1"/>
      <w:jc w:val="left"/>
      <w:textAlignment w:val="top"/>
    </w:pPr>
    <w:rPr>
      <w:sz w:val="24"/>
    </w:rPr>
  </w:style>
  <w:style w:type="paragraph" w:customStyle="1" w:styleId="xl136">
    <w:name w:val="xl136"/>
    <w:basedOn w:val="a"/>
    <w:rsid w:val="00F22BE6"/>
    <w:pPr>
      <w:pBdr>
        <w:top w:val="single" w:sz="4" w:space="0" w:color="auto"/>
        <w:left w:val="single" w:sz="4" w:space="0" w:color="auto"/>
        <w:right w:val="single" w:sz="4" w:space="0" w:color="auto"/>
      </w:pBdr>
      <w:spacing w:before="100" w:beforeAutospacing="1" w:after="100" w:afterAutospacing="1"/>
      <w:jc w:val="left"/>
      <w:textAlignment w:val="top"/>
    </w:pPr>
    <w:rPr>
      <w:sz w:val="24"/>
    </w:rPr>
  </w:style>
  <w:style w:type="paragraph" w:customStyle="1" w:styleId="xl137">
    <w:name w:val="xl137"/>
    <w:basedOn w:val="a"/>
    <w:rsid w:val="00F22BE6"/>
    <w:pPr>
      <w:pBdr>
        <w:top w:val="single" w:sz="4" w:space="0" w:color="auto"/>
        <w:left w:val="single" w:sz="4" w:space="0" w:color="auto"/>
        <w:right w:val="single" w:sz="4" w:space="0" w:color="auto"/>
      </w:pBdr>
      <w:spacing w:before="100" w:beforeAutospacing="1" w:after="100" w:afterAutospacing="1"/>
      <w:jc w:val="left"/>
      <w:textAlignment w:val="top"/>
    </w:pPr>
    <w:rPr>
      <w:sz w:val="24"/>
    </w:rPr>
  </w:style>
  <w:style w:type="paragraph" w:customStyle="1" w:styleId="xl138">
    <w:name w:val="xl138"/>
    <w:basedOn w:val="a"/>
    <w:rsid w:val="00F22BE6"/>
    <w:pPr>
      <w:pBdr>
        <w:left w:val="single" w:sz="4" w:space="0" w:color="auto"/>
        <w:bottom w:val="single" w:sz="4" w:space="0" w:color="auto"/>
        <w:right w:val="single" w:sz="4" w:space="0" w:color="auto"/>
      </w:pBdr>
      <w:spacing w:before="100" w:beforeAutospacing="1" w:after="100" w:afterAutospacing="1"/>
      <w:jc w:val="left"/>
      <w:textAlignment w:val="top"/>
    </w:pPr>
    <w:rPr>
      <w:sz w:val="24"/>
    </w:rPr>
  </w:style>
  <w:style w:type="paragraph" w:customStyle="1" w:styleId="xl139">
    <w:name w:val="xl139"/>
    <w:basedOn w:val="a"/>
    <w:rsid w:val="00F22BE6"/>
    <w:pPr>
      <w:pBdr>
        <w:top w:val="single" w:sz="4" w:space="0" w:color="auto"/>
        <w:bottom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140">
    <w:name w:val="xl140"/>
    <w:basedOn w:val="a"/>
    <w:rsid w:val="00F22BE6"/>
    <w:pPr>
      <w:pBdr>
        <w:top w:val="single" w:sz="4" w:space="0" w:color="auto"/>
        <w:left w:val="single" w:sz="4" w:space="0" w:color="auto"/>
        <w:right w:val="single" w:sz="4" w:space="0" w:color="auto"/>
      </w:pBdr>
      <w:spacing w:before="100" w:beforeAutospacing="1" w:after="100" w:afterAutospacing="1"/>
      <w:jc w:val="left"/>
      <w:textAlignment w:val="top"/>
    </w:pPr>
    <w:rPr>
      <w:sz w:val="24"/>
    </w:rPr>
  </w:style>
  <w:style w:type="paragraph" w:customStyle="1" w:styleId="xl141">
    <w:name w:val="xl141"/>
    <w:basedOn w:val="a"/>
    <w:rsid w:val="00F22BE6"/>
    <w:pPr>
      <w:pBdr>
        <w:top w:val="single" w:sz="4" w:space="0" w:color="auto"/>
        <w:left w:val="single" w:sz="4" w:space="0" w:color="auto"/>
        <w:right w:val="single" w:sz="4" w:space="0" w:color="auto"/>
      </w:pBdr>
      <w:spacing w:before="100" w:beforeAutospacing="1" w:after="100" w:afterAutospacing="1"/>
      <w:jc w:val="center"/>
      <w:textAlignment w:val="top"/>
    </w:pPr>
    <w:rPr>
      <w:sz w:val="24"/>
    </w:rPr>
  </w:style>
  <w:style w:type="paragraph" w:customStyle="1" w:styleId="xl142">
    <w:name w:val="xl142"/>
    <w:basedOn w:val="a"/>
    <w:rsid w:val="00F22BE6"/>
    <w:pPr>
      <w:pBdr>
        <w:top w:val="single" w:sz="4" w:space="0" w:color="auto"/>
        <w:left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143">
    <w:name w:val="xl143"/>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4">
    <w:name w:val="xl144"/>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rPr>
  </w:style>
  <w:style w:type="paragraph" w:customStyle="1" w:styleId="xl145">
    <w:name w:val="xl145"/>
    <w:basedOn w:val="a"/>
    <w:rsid w:val="00F22BE6"/>
    <w:pPr>
      <w:pBdr>
        <w:top w:val="single" w:sz="4" w:space="0" w:color="auto"/>
        <w:left w:val="single" w:sz="4" w:space="0" w:color="auto"/>
        <w:right w:val="single" w:sz="4" w:space="0" w:color="auto"/>
      </w:pBdr>
      <w:spacing w:before="100" w:beforeAutospacing="1" w:after="100" w:afterAutospacing="1"/>
      <w:jc w:val="center"/>
      <w:textAlignment w:val="top"/>
    </w:pPr>
    <w:rPr>
      <w:sz w:val="24"/>
    </w:rPr>
  </w:style>
  <w:style w:type="paragraph" w:styleId="24">
    <w:name w:val="Body Text 2"/>
    <w:basedOn w:val="a"/>
    <w:link w:val="25"/>
    <w:uiPriority w:val="99"/>
    <w:semiHidden/>
    <w:unhideWhenUsed/>
    <w:rsid w:val="00F22BE6"/>
    <w:pPr>
      <w:spacing w:after="120" w:line="480" w:lineRule="auto"/>
      <w:jc w:val="left"/>
    </w:pPr>
    <w:rPr>
      <w:rFonts w:ascii="Calibri" w:eastAsia="Calibri" w:hAnsi="Calibri"/>
      <w:sz w:val="20"/>
      <w:szCs w:val="20"/>
    </w:rPr>
  </w:style>
  <w:style w:type="character" w:customStyle="1" w:styleId="25">
    <w:name w:val="Основной текст 2 Знак"/>
    <w:basedOn w:val="a0"/>
    <w:link w:val="24"/>
    <w:uiPriority w:val="99"/>
    <w:semiHidden/>
    <w:rsid w:val="00F22BE6"/>
    <w:rPr>
      <w:rFonts w:ascii="Calibri" w:eastAsia="Calibri" w:hAnsi="Calibri" w:cs="Times New Roman"/>
      <w:sz w:val="20"/>
      <w:szCs w:val="20"/>
      <w:lang w:eastAsia="ru-RU"/>
    </w:rPr>
  </w:style>
  <w:style w:type="paragraph" w:styleId="af1">
    <w:name w:val="footer"/>
    <w:basedOn w:val="a"/>
    <w:link w:val="af2"/>
    <w:uiPriority w:val="99"/>
    <w:unhideWhenUsed/>
    <w:rsid w:val="00F22BE6"/>
    <w:pPr>
      <w:tabs>
        <w:tab w:val="center" w:pos="4677"/>
        <w:tab w:val="right" w:pos="9355"/>
      </w:tabs>
      <w:jc w:val="left"/>
    </w:pPr>
    <w:rPr>
      <w:rFonts w:ascii="Calibri" w:eastAsia="Calibri" w:hAnsi="Calibri"/>
      <w:sz w:val="20"/>
      <w:szCs w:val="20"/>
    </w:rPr>
  </w:style>
  <w:style w:type="character" w:customStyle="1" w:styleId="af2">
    <w:name w:val="Нижний колонтитул Знак"/>
    <w:basedOn w:val="a0"/>
    <w:link w:val="af1"/>
    <w:uiPriority w:val="99"/>
    <w:rsid w:val="00F22BE6"/>
    <w:rPr>
      <w:rFonts w:ascii="Calibri" w:eastAsia="Calibri" w:hAnsi="Calibri" w:cs="Times New Roman"/>
      <w:sz w:val="20"/>
      <w:szCs w:val="20"/>
      <w:lang w:eastAsia="ru-RU"/>
    </w:rPr>
  </w:style>
  <w:style w:type="paragraph" w:styleId="af3">
    <w:name w:val="header"/>
    <w:basedOn w:val="a"/>
    <w:link w:val="af4"/>
    <w:uiPriority w:val="99"/>
    <w:unhideWhenUsed/>
    <w:rsid w:val="00F22BE6"/>
    <w:pPr>
      <w:tabs>
        <w:tab w:val="center" w:pos="4677"/>
        <w:tab w:val="right" w:pos="9355"/>
      </w:tabs>
      <w:jc w:val="left"/>
    </w:pPr>
    <w:rPr>
      <w:rFonts w:ascii="Calibri" w:eastAsia="Calibri" w:hAnsi="Calibri"/>
      <w:sz w:val="20"/>
      <w:szCs w:val="20"/>
    </w:rPr>
  </w:style>
  <w:style w:type="character" w:customStyle="1" w:styleId="af4">
    <w:name w:val="Верхний колонтитул Знак"/>
    <w:basedOn w:val="a0"/>
    <w:link w:val="af3"/>
    <w:uiPriority w:val="99"/>
    <w:rsid w:val="00F22BE6"/>
    <w:rPr>
      <w:rFonts w:ascii="Calibri" w:eastAsia="Calibri" w:hAnsi="Calibri" w:cs="Times New Roman"/>
      <w:sz w:val="20"/>
      <w:szCs w:val="20"/>
      <w:lang w:eastAsia="ru-RU"/>
    </w:rPr>
  </w:style>
  <w:style w:type="numbering" w:customStyle="1" w:styleId="41">
    <w:name w:val="Нет списка4"/>
    <w:next w:val="a2"/>
    <w:uiPriority w:val="99"/>
    <w:semiHidden/>
    <w:unhideWhenUsed/>
    <w:rsid w:val="002E4214"/>
  </w:style>
  <w:style w:type="table" w:customStyle="1" w:styleId="26">
    <w:name w:val="Сетка таблицы2"/>
    <w:basedOn w:val="a1"/>
    <w:next w:val="a7"/>
    <w:uiPriority w:val="59"/>
    <w:rsid w:val="002E4214"/>
    <w:pPr>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E4214"/>
  </w:style>
  <w:style w:type="numbering" w:customStyle="1" w:styleId="210">
    <w:name w:val="Нет списка21"/>
    <w:next w:val="a2"/>
    <w:uiPriority w:val="99"/>
    <w:semiHidden/>
    <w:unhideWhenUsed/>
    <w:rsid w:val="002E4214"/>
  </w:style>
  <w:style w:type="table" w:customStyle="1" w:styleId="111">
    <w:name w:val="Сетка таблицы11"/>
    <w:basedOn w:val="a1"/>
    <w:next w:val="a7"/>
    <w:uiPriority w:val="59"/>
    <w:rsid w:val="002E421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
    <w:name w:val="Нет списка31"/>
    <w:next w:val="a2"/>
    <w:uiPriority w:val="99"/>
    <w:semiHidden/>
    <w:unhideWhenUsed/>
    <w:rsid w:val="002E42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79D"/>
    <w:rPr>
      <w:rFonts w:ascii="Times New Roman" w:hAnsi="Times New Roman" w:cs="Times New Roman"/>
      <w:sz w:val="28"/>
      <w:szCs w:val="24"/>
      <w:lang w:eastAsia="ru-RU"/>
    </w:rPr>
  </w:style>
  <w:style w:type="paragraph" w:styleId="1">
    <w:name w:val="heading 1"/>
    <w:basedOn w:val="a"/>
    <w:next w:val="a"/>
    <w:link w:val="10"/>
    <w:uiPriority w:val="9"/>
    <w:qFormat/>
    <w:rsid w:val="00F22BE6"/>
    <w:pPr>
      <w:keepNext/>
      <w:keepLines/>
      <w:spacing w:before="480"/>
      <w:jc w:val="left"/>
      <w:outlineLvl w:val="0"/>
    </w:pPr>
    <w:rPr>
      <w:rFonts w:ascii="Cambria" w:hAnsi="Cambria"/>
      <w:b/>
      <w:bCs/>
      <w:color w:val="365F91"/>
      <w:szCs w:val="28"/>
    </w:rPr>
  </w:style>
  <w:style w:type="paragraph" w:styleId="2">
    <w:name w:val="heading 2"/>
    <w:basedOn w:val="a"/>
    <w:next w:val="a"/>
    <w:link w:val="20"/>
    <w:uiPriority w:val="9"/>
    <w:qFormat/>
    <w:rsid w:val="00F22BE6"/>
    <w:pPr>
      <w:keepNext/>
      <w:spacing w:before="240" w:after="60"/>
      <w:jc w:val="left"/>
      <w:outlineLvl w:val="1"/>
    </w:pPr>
    <w:rPr>
      <w:rFonts w:ascii="Cambria" w:hAnsi="Cambria"/>
      <w:b/>
      <w:bCs/>
      <w:i/>
      <w:iCs/>
      <w:szCs w:val="28"/>
    </w:rPr>
  </w:style>
  <w:style w:type="paragraph" w:styleId="3">
    <w:name w:val="heading 3"/>
    <w:basedOn w:val="a"/>
    <w:next w:val="a"/>
    <w:link w:val="30"/>
    <w:qFormat/>
    <w:rsid w:val="00F22BE6"/>
    <w:pPr>
      <w:keepNext/>
      <w:spacing w:before="240" w:after="60"/>
      <w:jc w:val="left"/>
      <w:outlineLvl w:val="2"/>
    </w:pPr>
    <w:rPr>
      <w:rFonts w:ascii="Cambria" w:hAnsi="Cambria"/>
      <w:b/>
      <w:bCs/>
      <w:sz w:val="26"/>
      <w:szCs w:val="26"/>
    </w:rPr>
  </w:style>
  <w:style w:type="paragraph" w:styleId="4">
    <w:name w:val="heading 4"/>
    <w:basedOn w:val="a"/>
    <w:next w:val="a"/>
    <w:link w:val="40"/>
    <w:qFormat/>
    <w:rsid w:val="00F22BE6"/>
    <w:pPr>
      <w:keepNext/>
      <w:spacing w:before="240" w:after="60"/>
      <w:jc w:val="left"/>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D54D11"/>
    <w:pPr>
      <w:spacing w:after="120"/>
    </w:pPr>
  </w:style>
  <w:style w:type="character" w:customStyle="1" w:styleId="a4">
    <w:name w:val="Основной текст Знак"/>
    <w:basedOn w:val="a0"/>
    <w:link w:val="a3"/>
    <w:uiPriority w:val="99"/>
    <w:semiHidden/>
    <w:rsid w:val="00D54D11"/>
    <w:rPr>
      <w:rFonts w:ascii="Times New Roman" w:hAnsi="Times New Roman" w:cs="Times New Roman"/>
      <w:sz w:val="28"/>
      <w:szCs w:val="20"/>
      <w:lang w:eastAsia="ru-RU"/>
    </w:rPr>
  </w:style>
  <w:style w:type="character" w:customStyle="1" w:styleId="10">
    <w:name w:val="Заголовок 1 Знак"/>
    <w:basedOn w:val="a0"/>
    <w:link w:val="1"/>
    <w:uiPriority w:val="9"/>
    <w:rsid w:val="00F22BE6"/>
    <w:rPr>
      <w:rFonts w:ascii="Cambria" w:hAnsi="Cambria" w:cs="Times New Roman"/>
      <w:b/>
      <w:bCs/>
      <w:color w:val="365F91"/>
      <w:sz w:val="28"/>
      <w:szCs w:val="28"/>
      <w:lang w:eastAsia="ru-RU"/>
    </w:rPr>
  </w:style>
  <w:style w:type="character" w:customStyle="1" w:styleId="20">
    <w:name w:val="Заголовок 2 Знак"/>
    <w:basedOn w:val="a0"/>
    <w:link w:val="2"/>
    <w:uiPriority w:val="9"/>
    <w:rsid w:val="00F22BE6"/>
    <w:rPr>
      <w:rFonts w:ascii="Cambria" w:hAnsi="Cambria" w:cs="Times New Roman"/>
      <w:b/>
      <w:bCs/>
      <w:i/>
      <w:iCs/>
      <w:sz w:val="28"/>
      <w:szCs w:val="28"/>
      <w:lang w:eastAsia="ru-RU"/>
    </w:rPr>
  </w:style>
  <w:style w:type="character" w:customStyle="1" w:styleId="30">
    <w:name w:val="Заголовок 3 Знак"/>
    <w:basedOn w:val="a0"/>
    <w:link w:val="3"/>
    <w:rsid w:val="00F22BE6"/>
    <w:rPr>
      <w:rFonts w:ascii="Cambria" w:hAnsi="Cambria" w:cs="Times New Roman"/>
      <w:b/>
      <w:bCs/>
      <w:sz w:val="26"/>
      <w:szCs w:val="26"/>
      <w:lang w:eastAsia="ru-RU"/>
    </w:rPr>
  </w:style>
  <w:style w:type="character" w:customStyle="1" w:styleId="40">
    <w:name w:val="Заголовок 4 Знак"/>
    <w:basedOn w:val="a0"/>
    <w:link w:val="4"/>
    <w:rsid w:val="00F22BE6"/>
    <w:rPr>
      <w:rFonts w:ascii="Calibri" w:hAnsi="Calibri" w:cs="Times New Roman"/>
      <w:b/>
      <w:bCs/>
      <w:sz w:val="28"/>
      <w:szCs w:val="28"/>
      <w:lang w:eastAsia="ru-RU"/>
    </w:rPr>
  </w:style>
  <w:style w:type="numbering" w:customStyle="1" w:styleId="11">
    <w:name w:val="Нет списка1"/>
    <w:next w:val="a2"/>
    <w:uiPriority w:val="99"/>
    <w:semiHidden/>
    <w:unhideWhenUsed/>
    <w:rsid w:val="00F22BE6"/>
  </w:style>
  <w:style w:type="paragraph" w:styleId="a5">
    <w:name w:val="Balloon Text"/>
    <w:basedOn w:val="a"/>
    <w:link w:val="a6"/>
    <w:uiPriority w:val="99"/>
    <w:semiHidden/>
    <w:unhideWhenUsed/>
    <w:rsid w:val="00F22BE6"/>
    <w:pPr>
      <w:jc w:val="left"/>
    </w:pPr>
    <w:rPr>
      <w:rFonts w:ascii="Tahoma" w:eastAsia="Calibri" w:hAnsi="Tahoma" w:cs="Tahoma"/>
      <w:sz w:val="16"/>
      <w:szCs w:val="16"/>
    </w:rPr>
  </w:style>
  <w:style w:type="character" w:customStyle="1" w:styleId="a6">
    <w:name w:val="Текст выноски Знак"/>
    <w:basedOn w:val="a0"/>
    <w:link w:val="a5"/>
    <w:uiPriority w:val="99"/>
    <w:semiHidden/>
    <w:rsid w:val="00F22BE6"/>
    <w:rPr>
      <w:rFonts w:ascii="Tahoma" w:eastAsia="Calibri" w:hAnsi="Tahoma" w:cs="Tahoma"/>
      <w:sz w:val="16"/>
      <w:szCs w:val="16"/>
      <w:lang w:eastAsia="ru-RU"/>
    </w:rPr>
  </w:style>
  <w:style w:type="table" w:styleId="a7">
    <w:name w:val="Table Grid"/>
    <w:basedOn w:val="a1"/>
    <w:uiPriority w:val="59"/>
    <w:rsid w:val="00F22BE6"/>
    <w:pPr>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F22BE6"/>
  </w:style>
  <w:style w:type="character" w:styleId="a8">
    <w:name w:val="Hyperlink"/>
    <w:uiPriority w:val="99"/>
    <w:unhideWhenUsed/>
    <w:rsid w:val="00F22BE6"/>
    <w:rPr>
      <w:color w:val="0000FF"/>
      <w:u w:val="single"/>
    </w:rPr>
  </w:style>
  <w:style w:type="numbering" w:customStyle="1" w:styleId="21">
    <w:name w:val="Нет списка2"/>
    <w:next w:val="a2"/>
    <w:uiPriority w:val="99"/>
    <w:semiHidden/>
    <w:unhideWhenUsed/>
    <w:rsid w:val="00F22BE6"/>
  </w:style>
  <w:style w:type="paragraph" w:styleId="a9">
    <w:name w:val="Body Text Indent"/>
    <w:aliases w:val="Знак2,Знак2 Знак, Знак2,Знак2 З,Знак2 З Знак,Знак2 Знак Знак Знак Знак Знак Знак Знак Знак Знак Зн,Знак2 Знак Знак Знак Знак Знак Знак,Знак2 Знак Знак Знак Знак Знак"/>
    <w:basedOn w:val="a"/>
    <w:link w:val="aa"/>
    <w:rsid w:val="00F22BE6"/>
    <w:pPr>
      <w:ind w:firstLine="851"/>
      <w:jc w:val="left"/>
    </w:pPr>
    <w:rPr>
      <w:szCs w:val="20"/>
    </w:rPr>
  </w:style>
  <w:style w:type="character" w:customStyle="1" w:styleId="aa">
    <w:name w:val="Основной текст с отступом Знак"/>
    <w:aliases w:val="Знак2 Знак1,Знак2 Знак Знак,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0"/>
    <w:link w:val="a9"/>
    <w:rsid w:val="00F22BE6"/>
    <w:rPr>
      <w:rFonts w:ascii="Times New Roman" w:hAnsi="Times New Roman" w:cs="Times New Roman"/>
      <w:sz w:val="28"/>
      <w:szCs w:val="20"/>
      <w:lang w:eastAsia="ru-RU"/>
    </w:rPr>
  </w:style>
  <w:style w:type="paragraph" w:customStyle="1" w:styleId="ConsNormal">
    <w:name w:val="ConsNormal"/>
    <w:rsid w:val="00F22BE6"/>
    <w:pPr>
      <w:widowControl w:val="0"/>
      <w:snapToGrid w:val="0"/>
      <w:ind w:firstLine="720"/>
      <w:jc w:val="left"/>
    </w:pPr>
    <w:rPr>
      <w:rFonts w:ascii="Arial" w:hAnsi="Arial" w:cs="Times New Roman"/>
      <w:sz w:val="20"/>
      <w:szCs w:val="20"/>
      <w:lang w:eastAsia="ru-RU"/>
    </w:rPr>
  </w:style>
  <w:style w:type="paragraph" w:styleId="22">
    <w:name w:val="Body Text Indent 2"/>
    <w:basedOn w:val="a"/>
    <w:link w:val="23"/>
    <w:rsid w:val="00F22BE6"/>
    <w:pPr>
      <w:spacing w:after="120" w:line="480" w:lineRule="auto"/>
      <w:ind w:left="283"/>
      <w:jc w:val="left"/>
    </w:pPr>
    <w:rPr>
      <w:sz w:val="24"/>
    </w:rPr>
  </w:style>
  <w:style w:type="character" w:customStyle="1" w:styleId="23">
    <w:name w:val="Основной текст с отступом 2 Знак"/>
    <w:basedOn w:val="a0"/>
    <w:link w:val="22"/>
    <w:rsid w:val="00F22BE6"/>
    <w:rPr>
      <w:rFonts w:ascii="Times New Roman" w:hAnsi="Times New Roman" w:cs="Times New Roman"/>
      <w:sz w:val="24"/>
      <w:szCs w:val="24"/>
      <w:lang w:eastAsia="ru-RU"/>
    </w:rPr>
  </w:style>
  <w:style w:type="paragraph" w:customStyle="1" w:styleId="ConsPlusNormal">
    <w:name w:val="ConsPlusNormal"/>
    <w:rsid w:val="00F22BE6"/>
    <w:pPr>
      <w:widowControl w:val="0"/>
      <w:autoSpaceDE w:val="0"/>
      <w:autoSpaceDN w:val="0"/>
      <w:adjustRightInd w:val="0"/>
      <w:ind w:firstLine="720"/>
      <w:jc w:val="left"/>
    </w:pPr>
    <w:rPr>
      <w:rFonts w:ascii="Arial" w:hAnsi="Arial" w:cs="Arial"/>
      <w:sz w:val="20"/>
      <w:szCs w:val="20"/>
      <w:lang w:eastAsia="ru-RU"/>
    </w:rPr>
  </w:style>
  <w:style w:type="character" w:customStyle="1" w:styleId="FontStyle76">
    <w:name w:val="Font Style76"/>
    <w:rsid w:val="00F22BE6"/>
    <w:rPr>
      <w:rFonts w:ascii="Times New Roman" w:hAnsi="Times New Roman" w:cs="Times New Roman"/>
      <w:sz w:val="22"/>
      <w:szCs w:val="22"/>
    </w:rPr>
  </w:style>
  <w:style w:type="paragraph" w:customStyle="1" w:styleId="Style8">
    <w:name w:val="Style8"/>
    <w:basedOn w:val="a"/>
    <w:rsid w:val="00F22BE6"/>
    <w:pPr>
      <w:widowControl w:val="0"/>
      <w:suppressAutoHyphens/>
      <w:autoSpaceDE w:val="0"/>
      <w:spacing w:line="278" w:lineRule="exact"/>
      <w:jc w:val="center"/>
    </w:pPr>
    <w:rPr>
      <w:sz w:val="24"/>
      <w:lang w:eastAsia="ar-SA"/>
    </w:rPr>
  </w:style>
  <w:style w:type="paragraph" w:customStyle="1" w:styleId="Style6">
    <w:name w:val="Style6"/>
    <w:basedOn w:val="a"/>
    <w:rsid w:val="00F22BE6"/>
    <w:pPr>
      <w:widowControl w:val="0"/>
      <w:suppressAutoHyphens/>
      <w:autoSpaceDE w:val="0"/>
      <w:spacing w:line="269" w:lineRule="exact"/>
    </w:pPr>
    <w:rPr>
      <w:sz w:val="24"/>
      <w:lang w:eastAsia="ar-SA"/>
    </w:rPr>
  </w:style>
  <w:style w:type="paragraph" w:customStyle="1" w:styleId="Style30">
    <w:name w:val="Style30"/>
    <w:basedOn w:val="a"/>
    <w:rsid w:val="00F22BE6"/>
    <w:pPr>
      <w:widowControl w:val="0"/>
      <w:suppressAutoHyphens/>
      <w:autoSpaceDE w:val="0"/>
      <w:spacing w:line="274" w:lineRule="exact"/>
      <w:ind w:firstLine="682"/>
      <w:jc w:val="left"/>
    </w:pPr>
    <w:rPr>
      <w:sz w:val="24"/>
      <w:lang w:eastAsia="ar-SA"/>
    </w:rPr>
  </w:style>
  <w:style w:type="paragraph" w:styleId="ab">
    <w:name w:val="List Paragraph"/>
    <w:basedOn w:val="a"/>
    <w:uiPriority w:val="34"/>
    <w:qFormat/>
    <w:rsid w:val="00F22BE6"/>
    <w:pPr>
      <w:ind w:left="720"/>
      <w:contextualSpacing/>
      <w:jc w:val="left"/>
    </w:pPr>
    <w:rPr>
      <w:sz w:val="20"/>
      <w:szCs w:val="20"/>
    </w:rPr>
  </w:style>
  <w:style w:type="paragraph" w:customStyle="1" w:styleId="ConsPlusCell">
    <w:name w:val="ConsPlusCell"/>
    <w:uiPriority w:val="99"/>
    <w:rsid w:val="00F22BE6"/>
    <w:pPr>
      <w:autoSpaceDE w:val="0"/>
      <w:autoSpaceDN w:val="0"/>
      <w:adjustRightInd w:val="0"/>
      <w:jc w:val="left"/>
    </w:pPr>
    <w:rPr>
      <w:rFonts w:ascii="Calibri" w:eastAsia="Calibri" w:hAnsi="Calibri" w:cs="Calibri"/>
    </w:rPr>
  </w:style>
  <w:style w:type="table" w:customStyle="1" w:styleId="12">
    <w:name w:val="Сетка таблицы1"/>
    <w:basedOn w:val="a1"/>
    <w:next w:val="a7"/>
    <w:uiPriority w:val="59"/>
    <w:rsid w:val="00F22BE6"/>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semiHidden/>
    <w:unhideWhenUsed/>
    <w:rsid w:val="00F22BE6"/>
    <w:rPr>
      <w:color w:val="800080"/>
      <w:u w:val="single"/>
    </w:rPr>
  </w:style>
  <w:style w:type="paragraph" w:customStyle="1" w:styleId="Default">
    <w:name w:val="Default"/>
    <w:rsid w:val="00F22BE6"/>
    <w:pPr>
      <w:autoSpaceDE w:val="0"/>
      <w:autoSpaceDN w:val="0"/>
      <w:adjustRightInd w:val="0"/>
      <w:jc w:val="left"/>
    </w:pPr>
    <w:rPr>
      <w:rFonts w:ascii="Times New Roman" w:eastAsia="Calibri" w:hAnsi="Times New Roman" w:cs="Times New Roman"/>
      <w:color w:val="000000"/>
      <w:sz w:val="24"/>
      <w:szCs w:val="24"/>
    </w:rPr>
  </w:style>
  <w:style w:type="paragraph" w:styleId="ad">
    <w:name w:val="Normal (Web)"/>
    <w:basedOn w:val="a"/>
    <w:uiPriority w:val="99"/>
    <w:semiHidden/>
    <w:unhideWhenUsed/>
    <w:rsid w:val="00F22BE6"/>
    <w:pPr>
      <w:spacing w:before="100" w:beforeAutospacing="1" w:after="100" w:afterAutospacing="1"/>
      <w:jc w:val="left"/>
    </w:pPr>
    <w:rPr>
      <w:sz w:val="24"/>
    </w:rPr>
  </w:style>
  <w:style w:type="paragraph" w:customStyle="1" w:styleId="attachmentsitem">
    <w:name w:val="attachments__item"/>
    <w:basedOn w:val="a"/>
    <w:rsid w:val="00F22BE6"/>
    <w:pPr>
      <w:spacing w:before="100" w:beforeAutospacing="1" w:after="100" w:afterAutospacing="1"/>
      <w:jc w:val="left"/>
    </w:pPr>
    <w:rPr>
      <w:sz w:val="24"/>
    </w:rPr>
  </w:style>
  <w:style w:type="paragraph" w:styleId="ae">
    <w:name w:val="footnote text"/>
    <w:basedOn w:val="a"/>
    <w:link w:val="af"/>
    <w:uiPriority w:val="99"/>
    <w:unhideWhenUsed/>
    <w:rsid w:val="00F22BE6"/>
    <w:pPr>
      <w:jc w:val="left"/>
    </w:pPr>
    <w:rPr>
      <w:rFonts w:ascii="Calibri" w:eastAsia="Calibri" w:hAnsi="Calibri"/>
      <w:sz w:val="20"/>
      <w:szCs w:val="20"/>
    </w:rPr>
  </w:style>
  <w:style w:type="character" w:customStyle="1" w:styleId="af">
    <w:name w:val="Текст сноски Знак"/>
    <w:basedOn w:val="a0"/>
    <w:link w:val="ae"/>
    <w:uiPriority w:val="99"/>
    <w:rsid w:val="00F22BE6"/>
    <w:rPr>
      <w:rFonts w:ascii="Calibri" w:eastAsia="Calibri" w:hAnsi="Calibri" w:cs="Times New Roman"/>
      <w:sz w:val="20"/>
      <w:szCs w:val="20"/>
      <w:lang w:eastAsia="ru-RU"/>
    </w:rPr>
  </w:style>
  <w:style w:type="character" w:styleId="af0">
    <w:name w:val="footnote reference"/>
    <w:aliases w:val="Знак сноски-FN,Ciae niinee-FN"/>
    <w:uiPriority w:val="99"/>
    <w:unhideWhenUsed/>
    <w:rsid w:val="00F22BE6"/>
    <w:rPr>
      <w:vertAlign w:val="superscript"/>
    </w:rPr>
  </w:style>
  <w:style w:type="numbering" w:customStyle="1" w:styleId="31">
    <w:name w:val="Нет списка3"/>
    <w:next w:val="a2"/>
    <w:uiPriority w:val="99"/>
    <w:semiHidden/>
    <w:unhideWhenUsed/>
    <w:rsid w:val="00F22BE6"/>
  </w:style>
  <w:style w:type="paragraph" w:customStyle="1" w:styleId="xl65">
    <w:name w:val="xl65"/>
    <w:basedOn w:val="a"/>
    <w:rsid w:val="00F22BE6"/>
    <w:pPr>
      <w:spacing w:before="100" w:beforeAutospacing="1" w:after="100" w:afterAutospacing="1"/>
      <w:jc w:val="left"/>
    </w:pPr>
    <w:rPr>
      <w:sz w:val="16"/>
      <w:szCs w:val="16"/>
    </w:rPr>
  </w:style>
  <w:style w:type="paragraph" w:customStyle="1" w:styleId="xl66">
    <w:name w:val="xl66"/>
    <w:basedOn w:val="a"/>
    <w:rsid w:val="00F22BE6"/>
    <w:pPr>
      <w:spacing w:before="100" w:beforeAutospacing="1" w:after="100" w:afterAutospacing="1"/>
      <w:jc w:val="left"/>
    </w:pPr>
    <w:rPr>
      <w:sz w:val="16"/>
      <w:szCs w:val="16"/>
    </w:rPr>
  </w:style>
  <w:style w:type="paragraph" w:customStyle="1" w:styleId="xl67">
    <w:name w:val="xl67"/>
    <w:basedOn w:val="a"/>
    <w:rsid w:val="00F22BE6"/>
    <w:pPr>
      <w:spacing w:before="100" w:beforeAutospacing="1" w:after="100" w:afterAutospacing="1"/>
      <w:jc w:val="left"/>
    </w:pPr>
    <w:rPr>
      <w:sz w:val="16"/>
      <w:szCs w:val="16"/>
    </w:rPr>
  </w:style>
  <w:style w:type="paragraph" w:customStyle="1" w:styleId="xl68">
    <w:name w:val="xl68"/>
    <w:basedOn w:val="a"/>
    <w:rsid w:val="00F22BE6"/>
    <w:pPr>
      <w:spacing w:before="100" w:beforeAutospacing="1" w:after="100" w:afterAutospacing="1"/>
      <w:jc w:val="left"/>
    </w:pPr>
    <w:rPr>
      <w:b/>
      <w:bCs/>
      <w:sz w:val="16"/>
      <w:szCs w:val="16"/>
    </w:rPr>
  </w:style>
  <w:style w:type="paragraph" w:customStyle="1" w:styleId="xl69">
    <w:name w:val="xl69"/>
    <w:basedOn w:val="a"/>
    <w:rsid w:val="00F22BE6"/>
    <w:pPr>
      <w:spacing w:before="100" w:beforeAutospacing="1" w:after="100" w:afterAutospacing="1"/>
      <w:jc w:val="left"/>
    </w:pPr>
    <w:rPr>
      <w:b/>
      <w:bCs/>
      <w:sz w:val="16"/>
      <w:szCs w:val="16"/>
    </w:rPr>
  </w:style>
  <w:style w:type="paragraph" w:customStyle="1" w:styleId="xl70">
    <w:name w:val="xl70"/>
    <w:basedOn w:val="a"/>
    <w:rsid w:val="00F22BE6"/>
    <w:pPr>
      <w:spacing w:before="100" w:beforeAutospacing="1" w:after="100" w:afterAutospacing="1"/>
      <w:jc w:val="left"/>
    </w:pPr>
    <w:rPr>
      <w:b/>
      <w:bCs/>
      <w:sz w:val="16"/>
      <w:szCs w:val="16"/>
    </w:rPr>
  </w:style>
  <w:style w:type="paragraph" w:customStyle="1" w:styleId="xl71">
    <w:name w:val="xl71"/>
    <w:basedOn w:val="a"/>
    <w:rsid w:val="00F22BE6"/>
    <w:pPr>
      <w:spacing w:before="100" w:beforeAutospacing="1" w:after="100" w:afterAutospacing="1"/>
      <w:jc w:val="center"/>
    </w:pPr>
    <w:rPr>
      <w:b/>
      <w:bCs/>
      <w:sz w:val="16"/>
      <w:szCs w:val="16"/>
    </w:rPr>
  </w:style>
  <w:style w:type="paragraph" w:customStyle="1" w:styleId="xl72">
    <w:name w:val="xl72"/>
    <w:basedOn w:val="a"/>
    <w:rsid w:val="00F22BE6"/>
    <w:pPr>
      <w:spacing w:before="100" w:beforeAutospacing="1" w:after="100" w:afterAutospacing="1"/>
      <w:jc w:val="center"/>
    </w:pPr>
    <w:rPr>
      <w:sz w:val="16"/>
      <w:szCs w:val="16"/>
    </w:rPr>
  </w:style>
  <w:style w:type="paragraph" w:customStyle="1" w:styleId="xl73">
    <w:name w:val="xl73"/>
    <w:basedOn w:val="a"/>
    <w:rsid w:val="00F22BE6"/>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5">
    <w:name w:val="xl75"/>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6">
    <w:name w:val="xl76"/>
    <w:basedOn w:val="a"/>
    <w:rsid w:val="00F22BE6"/>
    <w:pPr>
      <w:spacing w:before="100" w:beforeAutospacing="1" w:after="100" w:afterAutospacing="1"/>
      <w:jc w:val="left"/>
    </w:pPr>
    <w:rPr>
      <w:sz w:val="16"/>
      <w:szCs w:val="16"/>
    </w:rPr>
  </w:style>
  <w:style w:type="paragraph" w:customStyle="1" w:styleId="xl77">
    <w:name w:val="xl77"/>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78">
    <w:name w:val="xl78"/>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79">
    <w:name w:val="xl79"/>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80">
    <w:name w:val="xl80"/>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81">
    <w:name w:val="xl81"/>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82">
    <w:name w:val="xl82"/>
    <w:basedOn w:val="a"/>
    <w:rsid w:val="00F22BE6"/>
    <w:pPr>
      <w:pBdr>
        <w:left w:val="single" w:sz="4" w:space="0" w:color="auto"/>
        <w:bottom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83">
    <w:name w:val="xl83"/>
    <w:basedOn w:val="a"/>
    <w:rsid w:val="00F22BE6"/>
    <w:pPr>
      <w:pBdr>
        <w:top w:val="single" w:sz="4" w:space="0" w:color="auto"/>
        <w:left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84">
    <w:name w:val="xl84"/>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85">
    <w:name w:val="xl85"/>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86">
    <w:name w:val="xl86"/>
    <w:basedOn w:val="a"/>
    <w:rsid w:val="00F22BE6"/>
    <w:pPr>
      <w:pBdr>
        <w:left w:val="single" w:sz="4" w:space="0" w:color="auto"/>
        <w:bottom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87">
    <w:name w:val="xl87"/>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88">
    <w:name w:val="xl88"/>
    <w:basedOn w:val="a"/>
    <w:rsid w:val="00F22BE6"/>
    <w:pPr>
      <w:pBdr>
        <w:left w:val="single" w:sz="4" w:space="0" w:color="auto"/>
        <w:bottom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89">
    <w:name w:val="xl89"/>
    <w:basedOn w:val="a"/>
    <w:rsid w:val="00F22BE6"/>
    <w:pPr>
      <w:pBdr>
        <w:top w:val="single" w:sz="4" w:space="0" w:color="auto"/>
        <w:left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90">
    <w:name w:val="xl90"/>
    <w:basedOn w:val="a"/>
    <w:rsid w:val="00F22BE6"/>
    <w:pPr>
      <w:pBdr>
        <w:left w:val="single" w:sz="4" w:space="0" w:color="auto"/>
        <w:bottom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91">
    <w:name w:val="xl91"/>
    <w:basedOn w:val="a"/>
    <w:rsid w:val="00F22BE6"/>
    <w:pPr>
      <w:pBdr>
        <w:top w:val="single" w:sz="4" w:space="0" w:color="auto"/>
        <w:left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92">
    <w:name w:val="xl92"/>
    <w:basedOn w:val="a"/>
    <w:rsid w:val="00F22BE6"/>
    <w:pPr>
      <w:pBdr>
        <w:top w:val="single" w:sz="4" w:space="0" w:color="auto"/>
        <w:left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93">
    <w:name w:val="xl93"/>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4">
    <w:name w:val="xl94"/>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6"/>
      <w:szCs w:val="16"/>
    </w:rPr>
  </w:style>
  <w:style w:type="paragraph" w:customStyle="1" w:styleId="xl95">
    <w:name w:val="xl95"/>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6"/>
      <w:szCs w:val="16"/>
    </w:rPr>
  </w:style>
  <w:style w:type="paragraph" w:customStyle="1" w:styleId="xl96">
    <w:name w:val="xl96"/>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6"/>
      <w:szCs w:val="16"/>
    </w:rPr>
  </w:style>
  <w:style w:type="paragraph" w:customStyle="1" w:styleId="xl97">
    <w:name w:val="xl97"/>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6"/>
      <w:szCs w:val="16"/>
    </w:rPr>
  </w:style>
  <w:style w:type="paragraph" w:customStyle="1" w:styleId="xl98">
    <w:name w:val="xl98"/>
    <w:basedOn w:val="a"/>
    <w:rsid w:val="00F22BE6"/>
    <w:pPr>
      <w:spacing w:before="100" w:beforeAutospacing="1" w:after="100" w:afterAutospacing="1"/>
      <w:jc w:val="left"/>
    </w:pPr>
    <w:rPr>
      <w:b/>
      <w:bCs/>
      <w:sz w:val="16"/>
      <w:szCs w:val="16"/>
    </w:rPr>
  </w:style>
  <w:style w:type="paragraph" w:customStyle="1" w:styleId="xl99">
    <w:name w:val="xl99"/>
    <w:basedOn w:val="a"/>
    <w:rsid w:val="00F22BE6"/>
    <w:pPr>
      <w:spacing w:before="100" w:beforeAutospacing="1" w:after="100" w:afterAutospacing="1"/>
      <w:jc w:val="left"/>
    </w:pPr>
    <w:rPr>
      <w:sz w:val="16"/>
      <w:szCs w:val="16"/>
    </w:rPr>
  </w:style>
  <w:style w:type="paragraph" w:customStyle="1" w:styleId="xl100">
    <w:name w:val="xl100"/>
    <w:basedOn w:val="a"/>
    <w:rsid w:val="00F22BE6"/>
    <w:pPr>
      <w:spacing w:before="100" w:beforeAutospacing="1" w:after="100" w:afterAutospacing="1"/>
      <w:jc w:val="left"/>
    </w:pPr>
    <w:rPr>
      <w:sz w:val="16"/>
      <w:szCs w:val="16"/>
    </w:rPr>
  </w:style>
  <w:style w:type="paragraph" w:customStyle="1" w:styleId="xl101">
    <w:name w:val="xl101"/>
    <w:basedOn w:val="a"/>
    <w:rsid w:val="00F22BE6"/>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02">
    <w:name w:val="xl102"/>
    <w:basedOn w:val="a"/>
    <w:rsid w:val="00F22BE6"/>
    <w:pPr>
      <w:pBdr>
        <w:top w:val="single" w:sz="4" w:space="0" w:color="auto"/>
        <w:bottom w:val="single" w:sz="4" w:space="0" w:color="auto"/>
      </w:pBdr>
      <w:spacing w:before="100" w:beforeAutospacing="1" w:after="100" w:afterAutospacing="1"/>
      <w:jc w:val="center"/>
    </w:pPr>
    <w:rPr>
      <w:b/>
      <w:bCs/>
      <w:sz w:val="24"/>
    </w:rPr>
  </w:style>
  <w:style w:type="paragraph" w:customStyle="1" w:styleId="xl103">
    <w:name w:val="xl103"/>
    <w:basedOn w:val="a"/>
    <w:rsid w:val="00F22BE6"/>
    <w:pPr>
      <w:pBdr>
        <w:top w:val="single" w:sz="4" w:space="0" w:color="auto"/>
        <w:bottom w:val="single" w:sz="4" w:space="0" w:color="auto"/>
        <w:right w:val="single" w:sz="4" w:space="0" w:color="auto"/>
      </w:pBdr>
      <w:spacing w:before="100" w:beforeAutospacing="1" w:after="100" w:afterAutospacing="1"/>
      <w:jc w:val="center"/>
    </w:pPr>
    <w:rPr>
      <w:b/>
      <w:bCs/>
      <w:sz w:val="24"/>
    </w:rPr>
  </w:style>
  <w:style w:type="paragraph" w:customStyle="1" w:styleId="xl104">
    <w:name w:val="xl104"/>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rPr>
  </w:style>
  <w:style w:type="paragraph" w:customStyle="1" w:styleId="xl105">
    <w:name w:val="xl105"/>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6">
    <w:name w:val="xl106"/>
    <w:basedOn w:val="a"/>
    <w:rsid w:val="00F22BE6"/>
    <w:pPr>
      <w:pBdr>
        <w:top w:val="single" w:sz="4" w:space="0" w:color="auto"/>
        <w:left w:val="single" w:sz="4" w:space="0" w:color="auto"/>
        <w:bottom w:val="single" w:sz="4" w:space="0" w:color="auto"/>
      </w:pBdr>
      <w:spacing w:before="100" w:beforeAutospacing="1" w:after="100" w:afterAutospacing="1"/>
      <w:jc w:val="center"/>
      <w:textAlignment w:val="top"/>
    </w:pPr>
    <w:rPr>
      <w:sz w:val="24"/>
    </w:rPr>
  </w:style>
  <w:style w:type="paragraph" w:customStyle="1" w:styleId="xl107">
    <w:name w:val="xl107"/>
    <w:basedOn w:val="a"/>
    <w:rsid w:val="00F22BE6"/>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8">
    <w:name w:val="xl108"/>
    <w:basedOn w:val="a"/>
    <w:rsid w:val="00F22BE6"/>
    <w:pPr>
      <w:pBdr>
        <w:top w:val="single" w:sz="4" w:space="0" w:color="auto"/>
        <w:left w:val="single" w:sz="4" w:space="0" w:color="auto"/>
        <w:right w:val="single" w:sz="4" w:space="0" w:color="auto"/>
      </w:pBdr>
      <w:spacing w:before="100" w:beforeAutospacing="1" w:after="100" w:afterAutospacing="1"/>
      <w:jc w:val="center"/>
      <w:textAlignment w:val="top"/>
    </w:pPr>
    <w:rPr>
      <w:sz w:val="24"/>
    </w:rPr>
  </w:style>
  <w:style w:type="paragraph" w:customStyle="1" w:styleId="xl109">
    <w:name w:val="xl109"/>
    <w:basedOn w:val="a"/>
    <w:rsid w:val="00F22BE6"/>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0">
    <w:name w:val="xl110"/>
    <w:basedOn w:val="a"/>
    <w:rsid w:val="00F22BE6"/>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11">
    <w:name w:val="xl111"/>
    <w:basedOn w:val="a"/>
    <w:rsid w:val="00F22BE6"/>
    <w:pPr>
      <w:pBdr>
        <w:top w:val="single" w:sz="4" w:space="0" w:color="auto"/>
        <w:bottom w:val="single" w:sz="4" w:space="0" w:color="auto"/>
        <w:right w:val="single" w:sz="4" w:space="0" w:color="auto"/>
      </w:pBdr>
      <w:spacing w:before="100" w:beforeAutospacing="1" w:after="100" w:afterAutospacing="1"/>
      <w:jc w:val="center"/>
      <w:textAlignment w:val="top"/>
    </w:pPr>
    <w:rPr>
      <w:sz w:val="24"/>
    </w:rPr>
  </w:style>
  <w:style w:type="paragraph" w:customStyle="1" w:styleId="xl112">
    <w:name w:val="xl112"/>
    <w:basedOn w:val="a"/>
    <w:rsid w:val="00F22BE6"/>
    <w:pPr>
      <w:pBdr>
        <w:top w:val="single" w:sz="4" w:space="0" w:color="auto"/>
        <w:left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113">
    <w:name w:val="xl113"/>
    <w:basedOn w:val="a"/>
    <w:rsid w:val="00F22BE6"/>
    <w:pPr>
      <w:pBdr>
        <w:left w:val="single" w:sz="4" w:space="0" w:color="auto"/>
        <w:bottom w:val="single" w:sz="4" w:space="0" w:color="auto"/>
        <w:right w:val="single" w:sz="4" w:space="0" w:color="auto"/>
      </w:pBdr>
      <w:spacing w:before="100" w:beforeAutospacing="1" w:after="100" w:afterAutospacing="1"/>
      <w:jc w:val="left"/>
      <w:textAlignment w:val="top"/>
    </w:pPr>
    <w:rPr>
      <w:sz w:val="24"/>
    </w:rPr>
  </w:style>
  <w:style w:type="paragraph" w:customStyle="1" w:styleId="xl114">
    <w:name w:val="xl114"/>
    <w:basedOn w:val="a"/>
    <w:rsid w:val="00F22BE6"/>
    <w:pPr>
      <w:pBdr>
        <w:top w:val="single" w:sz="4" w:space="0" w:color="auto"/>
        <w:left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115">
    <w:name w:val="xl115"/>
    <w:basedOn w:val="a"/>
    <w:rsid w:val="00F22BE6"/>
    <w:pPr>
      <w:pBdr>
        <w:left w:val="single" w:sz="4" w:space="0" w:color="auto"/>
        <w:bottom w:val="single" w:sz="4" w:space="0" w:color="auto"/>
        <w:right w:val="single" w:sz="4" w:space="0" w:color="auto"/>
      </w:pBdr>
      <w:spacing w:before="100" w:beforeAutospacing="1" w:after="100" w:afterAutospacing="1"/>
      <w:jc w:val="left"/>
      <w:textAlignment w:val="top"/>
    </w:pPr>
    <w:rPr>
      <w:sz w:val="24"/>
    </w:rPr>
  </w:style>
  <w:style w:type="paragraph" w:customStyle="1" w:styleId="xl116">
    <w:name w:val="xl116"/>
    <w:basedOn w:val="a"/>
    <w:rsid w:val="00F22BE6"/>
    <w:pPr>
      <w:pBdr>
        <w:left w:val="single" w:sz="4" w:space="0" w:color="auto"/>
        <w:bottom w:val="single" w:sz="4" w:space="0" w:color="auto"/>
        <w:right w:val="single" w:sz="4" w:space="0" w:color="auto"/>
      </w:pBdr>
      <w:spacing w:before="100" w:beforeAutospacing="1" w:after="100" w:afterAutospacing="1"/>
      <w:jc w:val="left"/>
      <w:textAlignment w:val="top"/>
    </w:pPr>
    <w:rPr>
      <w:sz w:val="24"/>
    </w:rPr>
  </w:style>
  <w:style w:type="paragraph" w:customStyle="1" w:styleId="xl117">
    <w:name w:val="xl117"/>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118">
    <w:name w:val="xl118"/>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rPr>
  </w:style>
  <w:style w:type="paragraph" w:customStyle="1" w:styleId="xl119">
    <w:name w:val="xl119"/>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rPr>
  </w:style>
  <w:style w:type="paragraph" w:customStyle="1" w:styleId="xl120">
    <w:name w:val="xl120"/>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rPr>
  </w:style>
  <w:style w:type="paragraph" w:customStyle="1" w:styleId="xl121">
    <w:name w:val="xl121"/>
    <w:basedOn w:val="a"/>
    <w:rsid w:val="00F22BE6"/>
    <w:pPr>
      <w:pBdr>
        <w:top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122">
    <w:name w:val="xl122"/>
    <w:basedOn w:val="a"/>
    <w:rsid w:val="00F22BE6"/>
    <w:pPr>
      <w:pBdr>
        <w:top w:val="single" w:sz="4" w:space="0" w:color="auto"/>
        <w:bottom w:val="single" w:sz="4" w:space="0" w:color="auto"/>
        <w:right w:val="single" w:sz="4" w:space="0" w:color="auto"/>
      </w:pBdr>
      <w:spacing w:before="100" w:beforeAutospacing="1" w:after="100" w:afterAutospacing="1"/>
      <w:jc w:val="left"/>
      <w:textAlignment w:val="top"/>
    </w:pPr>
    <w:rPr>
      <w:sz w:val="24"/>
    </w:rPr>
  </w:style>
  <w:style w:type="paragraph" w:customStyle="1" w:styleId="xl123">
    <w:name w:val="xl123"/>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rPr>
  </w:style>
  <w:style w:type="paragraph" w:customStyle="1" w:styleId="xl124">
    <w:name w:val="xl124"/>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rPr>
  </w:style>
  <w:style w:type="paragraph" w:customStyle="1" w:styleId="xl125">
    <w:name w:val="xl125"/>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rPr>
  </w:style>
  <w:style w:type="paragraph" w:customStyle="1" w:styleId="xl126">
    <w:name w:val="xl126"/>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7">
    <w:name w:val="xl127"/>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rPr>
  </w:style>
  <w:style w:type="paragraph" w:customStyle="1" w:styleId="xl128">
    <w:name w:val="xl128"/>
    <w:basedOn w:val="a"/>
    <w:rsid w:val="00F22BE6"/>
    <w:pPr>
      <w:pBdr>
        <w:top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129">
    <w:name w:val="xl129"/>
    <w:basedOn w:val="a"/>
    <w:rsid w:val="00F22BE6"/>
    <w:pPr>
      <w:pBdr>
        <w:bottom w:val="single" w:sz="4" w:space="0" w:color="auto"/>
        <w:right w:val="single" w:sz="4" w:space="0" w:color="auto"/>
      </w:pBdr>
      <w:spacing w:before="100" w:beforeAutospacing="1" w:after="100" w:afterAutospacing="1"/>
      <w:jc w:val="left"/>
      <w:textAlignment w:val="top"/>
    </w:pPr>
    <w:rPr>
      <w:sz w:val="24"/>
    </w:rPr>
  </w:style>
  <w:style w:type="paragraph" w:customStyle="1" w:styleId="xl130">
    <w:name w:val="xl130"/>
    <w:basedOn w:val="a"/>
    <w:rsid w:val="00F22BE6"/>
    <w:pPr>
      <w:pBdr>
        <w:top w:val="single" w:sz="4" w:space="0" w:color="auto"/>
        <w:left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131">
    <w:name w:val="xl131"/>
    <w:basedOn w:val="a"/>
    <w:rsid w:val="00F22BE6"/>
    <w:pPr>
      <w:pBdr>
        <w:left w:val="single" w:sz="4" w:space="0" w:color="auto"/>
        <w:bottom w:val="single" w:sz="4" w:space="0" w:color="auto"/>
        <w:right w:val="single" w:sz="4" w:space="0" w:color="auto"/>
      </w:pBdr>
      <w:spacing w:before="100" w:beforeAutospacing="1" w:after="100" w:afterAutospacing="1"/>
      <w:jc w:val="left"/>
      <w:textAlignment w:val="top"/>
    </w:pPr>
    <w:rPr>
      <w:sz w:val="24"/>
    </w:rPr>
  </w:style>
  <w:style w:type="paragraph" w:customStyle="1" w:styleId="xl132">
    <w:name w:val="xl132"/>
    <w:basedOn w:val="a"/>
    <w:rsid w:val="00F22BE6"/>
    <w:pPr>
      <w:pBdr>
        <w:left w:val="single" w:sz="4" w:space="0" w:color="auto"/>
        <w:bottom w:val="single" w:sz="4" w:space="0" w:color="auto"/>
        <w:right w:val="single" w:sz="4" w:space="0" w:color="auto"/>
      </w:pBdr>
      <w:spacing w:before="100" w:beforeAutospacing="1" w:after="100" w:afterAutospacing="1"/>
      <w:jc w:val="left"/>
      <w:textAlignment w:val="top"/>
    </w:pPr>
    <w:rPr>
      <w:sz w:val="24"/>
    </w:rPr>
  </w:style>
  <w:style w:type="paragraph" w:customStyle="1" w:styleId="xl133">
    <w:name w:val="xl133"/>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4">
    <w:name w:val="xl134"/>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rPr>
  </w:style>
  <w:style w:type="paragraph" w:customStyle="1" w:styleId="xl135">
    <w:name w:val="xl135"/>
    <w:basedOn w:val="a"/>
    <w:rsid w:val="00F22BE6"/>
    <w:pPr>
      <w:pBdr>
        <w:top w:val="single" w:sz="4" w:space="0" w:color="auto"/>
        <w:right w:val="single" w:sz="4" w:space="0" w:color="auto"/>
      </w:pBdr>
      <w:spacing w:before="100" w:beforeAutospacing="1" w:after="100" w:afterAutospacing="1"/>
      <w:jc w:val="left"/>
      <w:textAlignment w:val="top"/>
    </w:pPr>
    <w:rPr>
      <w:sz w:val="24"/>
    </w:rPr>
  </w:style>
  <w:style w:type="paragraph" w:customStyle="1" w:styleId="xl136">
    <w:name w:val="xl136"/>
    <w:basedOn w:val="a"/>
    <w:rsid w:val="00F22BE6"/>
    <w:pPr>
      <w:pBdr>
        <w:top w:val="single" w:sz="4" w:space="0" w:color="auto"/>
        <w:left w:val="single" w:sz="4" w:space="0" w:color="auto"/>
        <w:right w:val="single" w:sz="4" w:space="0" w:color="auto"/>
      </w:pBdr>
      <w:spacing w:before="100" w:beforeAutospacing="1" w:after="100" w:afterAutospacing="1"/>
      <w:jc w:val="left"/>
      <w:textAlignment w:val="top"/>
    </w:pPr>
    <w:rPr>
      <w:sz w:val="24"/>
    </w:rPr>
  </w:style>
  <w:style w:type="paragraph" w:customStyle="1" w:styleId="xl137">
    <w:name w:val="xl137"/>
    <w:basedOn w:val="a"/>
    <w:rsid w:val="00F22BE6"/>
    <w:pPr>
      <w:pBdr>
        <w:top w:val="single" w:sz="4" w:space="0" w:color="auto"/>
        <w:left w:val="single" w:sz="4" w:space="0" w:color="auto"/>
        <w:right w:val="single" w:sz="4" w:space="0" w:color="auto"/>
      </w:pBdr>
      <w:spacing w:before="100" w:beforeAutospacing="1" w:after="100" w:afterAutospacing="1"/>
      <w:jc w:val="left"/>
      <w:textAlignment w:val="top"/>
    </w:pPr>
    <w:rPr>
      <w:sz w:val="24"/>
    </w:rPr>
  </w:style>
  <w:style w:type="paragraph" w:customStyle="1" w:styleId="xl138">
    <w:name w:val="xl138"/>
    <w:basedOn w:val="a"/>
    <w:rsid w:val="00F22BE6"/>
    <w:pPr>
      <w:pBdr>
        <w:left w:val="single" w:sz="4" w:space="0" w:color="auto"/>
        <w:bottom w:val="single" w:sz="4" w:space="0" w:color="auto"/>
        <w:right w:val="single" w:sz="4" w:space="0" w:color="auto"/>
      </w:pBdr>
      <w:spacing w:before="100" w:beforeAutospacing="1" w:after="100" w:afterAutospacing="1"/>
      <w:jc w:val="left"/>
      <w:textAlignment w:val="top"/>
    </w:pPr>
    <w:rPr>
      <w:sz w:val="24"/>
    </w:rPr>
  </w:style>
  <w:style w:type="paragraph" w:customStyle="1" w:styleId="xl139">
    <w:name w:val="xl139"/>
    <w:basedOn w:val="a"/>
    <w:rsid w:val="00F22BE6"/>
    <w:pPr>
      <w:pBdr>
        <w:top w:val="single" w:sz="4" w:space="0" w:color="auto"/>
        <w:bottom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140">
    <w:name w:val="xl140"/>
    <w:basedOn w:val="a"/>
    <w:rsid w:val="00F22BE6"/>
    <w:pPr>
      <w:pBdr>
        <w:top w:val="single" w:sz="4" w:space="0" w:color="auto"/>
        <w:left w:val="single" w:sz="4" w:space="0" w:color="auto"/>
        <w:right w:val="single" w:sz="4" w:space="0" w:color="auto"/>
      </w:pBdr>
      <w:spacing w:before="100" w:beforeAutospacing="1" w:after="100" w:afterAutospacing="1"/>
      <w:jc w:val="left"/>
      <w:textAlignment w:val="top"/>
    </w:pPr>
    <w:rPr>
      <w:sz w:val="24"/>
    </w:rPr>
  </w:style>
  <w:style w:type="paragraph" w:customStyle="1" w:styleId="xl141">
    <w:name w:val="xl141"/>
    <w:basedOn w:val="a"/>
    <w:rsid w:val="00F22BE6"/>
    <w:pPr>
      <w:pBdr>
        <w:top w:val="single" w:sz="4" w:space="0" w:color="auto"/>
        <w:left w:val="single" w:sz="4" w:space="0" w:color="auto"/>
        <w:right w:val="single" w:sz="4" w:space="0" w:color="auto"/>
      </w:pBdr>
      <w:spacing w:before="100" w:beforeAutospacing="1" w:after="100" w:afterAutospacing="1"/>
      <w:jc w:val="center"/>
      <w:textAlignment w:val="top"/>
    </w:pPr>
    <w:rPr>
      <w:sz w:val="24"/>
    </w:rPr>
  </w:style>
  <w:style w:type="paragraph" w:customStyle="1" w:styleId="xl142">
    <w:name w:val="xl142"/>
    <w:basedOn w:val="a"/>
    <w:rsid w:val="00F22BE6"/>
    <w:pPr>
      <w:pBdr>
        <w:top w:val="single" w:sz="4" w:space="0" w:color="auto"/>
        <w:left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143">
    <w:name w:val="xl143"/>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4">
    <w:name w:val="xl144"/>
    <w:basedOn w:val="a"/>
    <w:rsid w:val="00F22B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rPr>
  </w:style>
  <w:style w:type="paragraph" w:customStyle="1" w:styleId="xl145">
    <w:name w:val="xl145"/>
    <w:basedOn w:val="a"/>
    <w:rsid w:val="00F22BE6"/>
    <w:pPr>
      <w:pBdr>
        <w:top w:val="single" w:sz="4" w:space="0" w:color="auto"/>
        <w:left w:val="single" w:sz="4" w:space="0" w:color="auto"/>
        <w:right w:val="single" w:sz="4" w:space="0" w:color="auto"/>
      </w:pBdr>
      <w:spacing w:before="100" w:beforeAutospacing="1" w:after="100" w:afterAutospacing="1"/>
      <w:jc w:val="center"/>
      <w:textAlignment w:val="top"/>
    </w:pPr>
    <w:rPr>
      <w:sz w:val="24"/>
    </w:rPr>
  </w:style>
  <w:style w:type="paragraph" w:styleId="24">
    <w:name w:val="Body Text 2"/>
    <w:basedOn w:val="a"/>
    <w:link w:val="25"/>
    <w:uiPriority w:val="99"/>
    <w:semiHidden/>
    <w:unhideWhenUsed/>
    <w:rsid w:val="00F22BE6"/>
    <w:pPr>
      <w:spacing w:after="120" w:line="480" w:lineRule="auto"/>
      <w:jc w:val="left"/>
    </w:pPr>
    <w:rPr>
      <w:rFonts w:ascii="Calibri" w:eastAsia="Calibri" w:hAnsi="Calibri"/>
      <w:sz w:val="20"/>
      <w:szCs w:val="20"/>
    </w:rPr>
  </w:style>
  <w:style w:type="character" w:customStyle="1" w:styleId="25">
    <w:name w:val="Основной текст 2 Знак"/>
    <w:basedOn w:val="a0"/>
    <w:link w:val="24"/>
    <w:uiPriority w:val="99"/>
    <w:semiHidden/>
    <w:rsid w:val="00F22BE6"/>
    <w:rPr>
      <w:rFonts w:ascii="Calibri" w:eastAsia="Calibri" w:hAnsi="Calibri" w:cs="Times New Roman"/>
      <w:sz w:val="20"/>
      <w:szCs w:val="20"/>
      <w:lang w:eastAsia="ru-RU"/>
    </w:rPr>
  </w:style>
  <w:style w:type="paragraph" w:styleId="af1">
    <w:name w:val="footer"/>
    <w:basedOn w:val="a"/>
    <w:link w:val="af2"/>
    <w:uiPriority w:val="99"/>
    <w:unhideWhenUsed/>
    <w:rsid w:val="00F22BE6"/>
    <w:pPr>
      <w:tabs>
        <w:tab w:val="center" w:pos="4677"/>
        <w:tab w:val="right" w:pos="9355"/>
      </w:tabs>
      <w:jc w:val="left"/>
    </w:pPr>
    <w:rPr>
      <w:rFonts w:ascii="Calibri" w:eastAsia="Calibri" w:hAnsi="Calibri"/>
      <w:sz w:val="20"/>
      <w:szCs w:val="20"/>
    </w:rPr>
  </w:style>
  <w:style w:type="character" w:customStyle="1" w:styleId="af2">
    <w:name w:val="Нижний колонтитул Знак"/>
    <w:basedOn w:val="a0"/>
    <w:link w:val="af1"/>
    <w:uiPriority w:val="99"/>
    <w:rsid w:val="00F22BE6"/>
    <w:rPr>
      <w:rFonts w:ascii="Calibri" w:eastAsia="Calibri" w:hAnsi="Calibri" w:cs="Times New Roman"/>
      <w:sz w:val="20"/>
      <w:szCs w:val="20"/>
      <w:lang w:eastAsia="ru-RU"/>
    </w:rPr>
  </w:style>
  <w:style w:type="paragraph" w:styleId="af3">
    <w:name w:val="header"/>
    <w:basedOn w:val="a"/>
    <w:link w:val="af4"/>
    <w:uiPriority w:val="99"/>
    <w:unhideWhenUsed/>
    <w:rsid w:val="00F22BE6"/>
    <w:pPr>
      <w:tabs>
        <w:tab w:val="center" w:pos="4677"/>
        <w:tab w:val="right" w:pos="9355"/>
      </w:tabs>
      <w:jc w:val="left"/>
    </w:pPr>
    <w:rPr>
      <w:rFonts w:ascii="Calibri" w:eastAsia="Calibri" w:hAnsi="Calibri"/>
      <w:sz w:val="20"/>
      <w:szCs w:val="20"/>
    </w:rPr>
  </w:style>
  <w:style w:type="character" w:customStyle="1" w:styleId="af4">
    <w:name w:val="Верхний колонтитул Знак"/>
    <w:basedOn w:val="a0"/>
    <w:link w:val="af3"/>
    <w:uiPriority w:val="99"/>
    <w:rsid w:val="00F22BE6"/>
    <w:rPr>
      <w:rFonts w:ascii="Calibri" w:eastAsia="Calibri" w:hAnsi="Calibri" w:cs="Times New Roman"/>
      <w:sz w:val="20"/>
      <w:szCs w:val="20"/>
      <w:lang w:eastAsia="ru-RU"/>
    </w:rPr>
  </w:style>
  <w:style w:type="numbering" w:customStyle="1" w:styleId="41">
    <w:name w:val="Нет списка4"/>
    <w:next w:val="a2"/>
    <w:uiPriority w:val="99"/>
    <w:semiHidden/>
    <w:unhideWhenUsed/>
    <w:rsid w:val="002E4214"/>
  </w:style>
  <w:style w:type="table" w:customStyle="1" w:styleId="26">
    <w:name w:val="Сетка таблицы2"/>
    <w:basedOn w:val="a1"/>
    <w:next w:val="a7"/>
    <w:uiPriority w:val="59"/>
    <w:rsid w:val="002E4214"/>
    <w:pPr>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E4214"/>
  </w:style>
  <w:style w:type="numbering" w:customStyle="1" w:styleId="210">
    <w:name w:val="Нет списка21"/>
    <w:next w:val="a2"/>
    <w:uiPriority w:val="99"/>
    <w:semiHidden/>
    <w:unhideWhenUsed/>
    <w:rsid w:val="002E4214"/>
  </w:style>
  <w:style w:type="table" w:customStyle="1" w:styleId="111">
    <w:name w:val="Сетка таблицы11"/>
    <w:basedOn w:val="a1"/>
    <w:next w:val="a7"/>
    <w:uiPriority w:val="59"/>
    <w:rsid w:val="002E421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
    <w:name w:val="Нет списка31"/>
    <w:next w:val="a2"/>
    <w:uiPriority w:val="99"/>
    <w:semiHidden/>
    <w:unhideWhenUsed/>
    <w:rsid w:val="002E4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E31643BE8B51D242543B65C47D1C8636597606832D837EF37A26253BFC3BD4E6EBA896CC6DBA81aAPFH"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lfapolltd@mail.ru" TargetMode="External"/><Relationship Id="rId4" Type="http://schemas.openxmlformats.org/officeDocument/2006/relationships/settings" Target="settings.xml"/><Relationship Id="rId9" Type="http://schemas.openxmlformats.org/officeDocument/2006/relationships/hyperlink" Target="consultantplus://offline/ref=AE33D7C65FCAB18FABDC5F7BA8138012AA375DEE21164F5BD8962EE5F550DB7F24EB9ECB27451E0571B3E1BF037CF93A44166BD50F36166AE8A8D"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15087</Words>
  <Characters>85997</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2022-02-14T23:58:00Z</dcterms:created>
  <dcterms:modified xsi:type="dcterms:W3CDTF">2022-02-14T23:58:00Z</dcterms:modified>
</cp:coreProperties>
</file>