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A05106">
            <w:pPr>
              <w:widowControl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от «</w:t>
            </w:r>
            <w:r w:rsidR="00A05106">
              <w:rPr>
                <w:sz w:val="28"/>
                <w:szCs w:val="28"/>
              </w:rPr>
              <w:t>30</w:t>
            </w:r>
            <w:r w:rsidRPr="00F47AFD">
              <w:rPr>
                <w:sz w:val="28"/>
                <w:szCs w:val="28"/>
              </w:rPr>
              <w:t xml:space="preserve">» </w:t>
            </w:r>
            <w:r w:rsidR="00A05106">
              <w:rPr>
                <w:sz w:val="28"/>
                <w:szCs w:val="28"/>
              </w:rPr>
              <w:t>марта</w:t>
            </w:r>
            <w:r w:rsidRPr="00F47AFD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20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A05106">
              <w:rPr>
                <w:sz w:val="28"/>
                <w:szCs w:val="28"/>
              </w:rPr>
              <w:t>65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7319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432805" w:rsidRPr="00432805" w:rsidRDefault="00432805" w:rsidP="00432805">
      <w:pPr>
        <w:ind w:left="567" w:firstLine="708"/>
      </w:pPr>
    </w:p>
    <w:p w:rsidR="00A05106" w:rsidRDefault="00432805" w:rsidP="00896312">
      <w:pPr>
        <w:ind w:right="142" w:firstLine="709"/>
        <w:jc w:val="both"/>
        <w:rPr>
          <w:sz w:val="28"/>
          <w:szCs w:val="28"/>
        </w:rPr>
      </w:pPr>
      <w:proofErr w:type="gramStart"/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E90C18">
        <w:rPr>
          <w:sz w:val="28"/>
          <w:szCs w:val="28"/>
        </w:rPr>
        <w:t>»</w:t>
      </w:r>
      <w:r w:rsidR="009F387F" w:rsidRPr="00E90C18">
        <w:rPr>
          <w:sz w:val="28"/>
          <w:szCs w:val="28"/>
        </w:rPr>
        <w:t>,</w:t>
      </w:r>
      <w:r w:rsidR="009F1BF1" w:rsidRPr="00E90C18">
        <w:rPr>
          <w:sz w:val="28"/>
          <w:szCs w:val="28"/>
        </w:rPr>
        <w:t xml:space="preserve"> </w:t>
      </w:r>
      <w:r w:rsidR="007D4FE4" w:rsidRPr="00E90C18">
        <w:rPr>
          <w:sz w:val="28"/>
          <w:szCs w:val="28"/>
        </w:rPr>
        <w:t xml:space="preserve">государственной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360-П, </w:t>
      </w:r>
      <w:r w:rsidR="00A05106" w:rsidRPr="00A05106">
        <w:rPr>
          <w:sz w:val="28"/>
          <w:szCs w:val="28"/>
        </w:rPr>
        <w:t>Решением Собрания депутатов Пионерского сельского поселения от 26.03.2019 № 06</w:t>
      </w:r>
      <w:proofErr w:type="gramEnd"/>
      <w:r w:rsidR="00A05106" w:rsidRPr="00A05106">
        <w:rPr>
          <w:sz w:val="28"/>
          <w:szCs w:val="28"/>
        </w:rPr>
        <w:t xml:space="preserve"> «О внесении изменений в Решение Собрания депутатов Пионерского сельского поселения от 18.12.2019 № 24 «Об утверждении нормативного правового акта «О бюджете Пионерского сельского  поселения на 2020 год»</w:t>
      </w:r>
    </w:p>
    <w:p w:rsidR="00486447" w:rsidRDefault="00432805" w:rsidP="0089631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D01F5D" w:rsidRPr="00E90C18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>, утвержденную постановлением администрации Пионерского сельского поселения от 21.12.2017 № 544, следующие изменения:</w:t>
      </w:r>
    </w:p>
    <w:p w:rsidR="006972B6" w:rsidRPr="006972B6" w:rsidRDefault="00976044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1.</w:t>
      </w:r>
      <w:r w:rsidR="006972B6">
        <w:rPr>
          <w:sz w:val="28"/>
          <w:szCs w:val="28"/>
        </w:rPr>
        <w:t>1</w:t>
      </w:r>
      <w:r w:rsidRPr="00E90C18">
        <w:rPr>
          <w:sz w:val="28"/>
          <w:szCs w:val="28"/>
        </w:rPr>
        <w:t xml:space="preserve"> </w:t>
      </w:r>
      <w:r w:rsidR="006972B6" w:rsidRPr="006972B6">
        <w:rPr>
          <w:sz w:val="28"/>
          <w:szCs w:val="28"/>
        </w:rPr>
        <w:t>строку 9 паспорта программы изложить в редакции согласно приложению 1;</w:t>
      </w:r>
    </w:p>
    <w:p w:rsidR="00786BDF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 xml:space="preserve">1.2 </w:t>
      </w:r>
      <w:r w:rsidR="00786BDF" w:rsidRPr="00786BDF">
        <w:rPr>
          <w:sz w:val="28"/>
          <w:szCs w:val="28"/>
        </w:rPr>
        <w:t xml:space="preserve">строку </w:t>
      </w:r>
      <w:r w:rsidR="00786BDF">
        <w:rPr>
          <w:sz w:val="28"/>
          <w:szCs w:val="28"/>
        </w:rPr>
        <w:t>7</w:t>
      </w:r>
      <w:r w:rsidR="00786BDF" w:rsidRPr="00786BDF">
        <w:rPr>
          <w:sz w:val="28"/>
          <w:szCs w:val="28"/>
        </w:rPr>
        <w:t xml:space="preserve"> паспорта подпрограммы </w:t>
      </w:r>
      <w:r w:rsidR="00786BDF">
        <w:rPr>
          <w:sz w:val="28"/>
          <w:szCs w:val="28"/>
        </w:rPr>
        <w:t>1</w:t>
      </w:r>
      <w:r w:rsidR="00786BDF" w:rsidRPr="00786BDF">
        <w:rPr>
          <w:sz w:val="28"/>
          <w:szCs w:val="28"/>
        </w:rPr>
        <w:t xml:space="preserve"> изложить в редакции согласно приложению 2</w:t>
      </w:r>
      <w:r w:rsidR="00786BDF">
        <w:rPr>
          <w:sz w:val="28"/>
          <w:szCs w:val="28"/>
        </w:rPr>
        <w:t>;</w:t>
      </w:r>
    </w:p>
    <w:p w:rsidR="006972B6" w:rsidRPr="006972B6" w:rsidRDefault="00090CBB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6972B6" w:rsidRPr="006972B6">
        <w:rPr>
          <w:sz w:val="28"/>
          <w:szCs w:val="28"/>
        </w:rPr>
        <w:t xml:space="preserve">приложение 1 изложить в редакции согласно приложению </w:t>
      </w:r>
      <w:r w:rsidR="008868DA">
        <w:rPr>
          <w:sz w:val="28"/>
          <w:szCs w:val="28"/>
        </w:rPr>
        <w:t>3</w:t>
      </w:r>
      <w:r w:rsidR="006972B6" w:rsidRPr="006972B6">
        <w:rPr>
          <w:sz w:val="28"/>
          <w:szCs w:val="28"/>
        </w:rPr>
        <w:t>;</w:t>
      </w:r>
    </w:p>
    <w:p w:rsidR="006972B6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8868DA">
        <w:rPr>
          <w:sz w:val="28"/>
          <w:szCs w:val="28"/>
        </w:rPr>
        <w:t>4</w:t>
      </w:r>
      <w:r w:rsidRPr="006972B6">
        <w:rPr>
          <w:sz w:val="28"/>
          <w:szCs w:val="28"/>
        </w:rPr>
        <w:t xml:space="preserve"> приложение </w:t>
      </w:r>
      <w:r w:rsidR="007E7622">
        <w:rPr>
          <w:sz w:val="28"/>
          <w:szCs w:val="28"/>
        </w:rPr>
        <w:t>2</w:t>
      </w:r>
      <w:r w:rsidRPr="006972B6">
        <w:rPr>
          <w:sz w:val="28"/>
          <w:szCs w:val="28"/>
        </w:rPr>
        <w:t xml:space="preserve"> изложить в</w:t>
      </w:r>
      <w:r w:rsidR="00A53473">
        <w:rPr>
          <w:sz w:val="28"/>
          <w:szCs w:val="28"/>
        </w:rPr>
        <w:t xml:space="preserve"> редакции согласно приложению </w:t>
      </w:r>
      <w:r w:rsidR="008868DA">
        <w:rPr>
          <w:sz w:val="28"/>
          <w:szCs w:val="28"/>
        </w:rPr>
        <w:t>4.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lastRenderedPageBreak/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8A4437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F22900">
        <w:rPr>
          <w:sz w:val="28"/>
          <w:szCs w:val="28"/>
          <w:lang w:eastAsia="ru-RU"/>
        </w:rPr>
        <w:t>о</w:t>
      </w:r>
      <w:r w:rsidR="00646BBA" w:rsidRPr="00F22900">
        <w:rPr>
          <w:sz w:val="28"/>
          <w:szCs w:val="28"/>
          <w:lang w:eastAsia="ru-RU"/>
        </w:rPr>
        <w:t>т</w:t>
      </w:r>
      <w:r w:rsidRPr="00F22900">
        <w:rPr>
          <w:sz w:val="28"/>
          <w:szCs w:val="28"/>
          <w:lang w:eastAsia="ru-RU"/>
        </w:rPr>
        <w:t xml:space="preserve"> </w:t>
      </w:r>
      <w:r w:rsidR="008868DA">
        <w:rPr>
          <w:sz w:val="28"/>
          <w:szCs w:val="28"/>
          <w:lang w:eastAsia="ru-RU"/>
        </w:rPr>
        <w:t>30</w:t>
      </w:r>
      <w:r w:rsidRPr="00F22900">
        <w:rPr>
          <w:sz w:val="28"/>
          <w:szCs w:val="28"/>
          <w:lang w:eastAsia="ru-RU"/>
        </w:rPr>
        <w:t>.</w:t>
      </w:r>
      <w:r w:rsidR="00786BDF" w:rsidRPr="00F22900">
        <w:rPr>
          <w:sz w:val="28"/>
          <w:szCs w:val="28"/>
          <w:lang w:eastAsia="ru-RU"/>
        </w:rPr>
        <w:t>0</w:t>
      </w:r>
      <w:r w:rsidR="008868DA">
        <w:rPr>
          <w:sz w:val="28"/>
          <w:szCs w:val="28"/>
          <w:lang w:eastAsia="ru-RU"/>
        </w:rPr>
        <w:t>3</w:t>
      </w:r>
      <w:r w:rsidRPr="00F22900">
        <w:rPr>
          <w:sz w:val="28"/>
          <w:szCs w:val="28"/>
          <w:lang w:eastAsia="ru-RU"/>
        </w:rPr>
        <w:t>.20</w:t>
      </w:r>
      <w:r w:rsidR="00786BDF" w:rsidRPr="00F22900">
        <w:rPr>
          <w:sz w:val="28"/>
          <w:szCs w:val="28"/>
          <w:lang w:eastAsia="ru-RU"/>
        </w:rPr>
        <w:t>20</w:t>
      </w:r>
      <w:r w:rsidRPr="00F22900">
        <w:rPr>
          <w:sz w:val="28"/>
          <w:szCs w:val="28"/>
          <w:lang w:eastAsia="ru-RU"/>
        </w:rPr>
        <w:t xml:space="preserve"> </w:t>
      </w:r>
      <w:r w:rsidR="00646BBA" w:rsidRPr="00F22900">
        <w:rPr>
          <w:sz w:val="28"/>
          <w:szCs w:val="28"/>
          <w:lang w:eastAsia="ru-RU"/>
        </w:rPr>
        <w:t xml:space="preserve"> № </w:t>
      </w:r>
      <w:r w:rsidR="008868DA">
        <w:rPr>
          <w:sz w:val="28"/>
          <w:szCs w:val="28"/>
          <w:lang w:eastAsia="ru-RU"/>
        </w:rPr>
        <w:t>65</w:t>
      </w:r>
      <w:r w:rsidR="00646BBA" w:rsidRPr="00522237">
        <w:rPr>
          <w:sz w:val="28"/>
          <w:szCs w:val="28"/>
          <w:lang w:eastAsia="ru-RU"/>
        </w:rPr>
        <w:t xml:space="preserve"> </w:t>
      </w:r>
    </w:p>
    <w:bookmarkEnd w:id="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73199">
              <w:rPr>
                <w:sz w:val="28"/>
                <w:szCs w:val="28"/>
              </w:rPr>
              <w:t>21</w:t>
            </w:r>
            <w:r w:rsidR="00A05106">
              <w:rPr>
                <w:sz w:val="28"/>
                <w:szCs w:val="28"/>
              </w:rPr>
              <w:t> </w:t>
            </w:r>
            <w:r w:rsidR="00C73199">
              <w:rPr>
                <w:sz w:val="28"/>
                <w:szCs w:val="28"/>
              </w:rPr>
              <w:t>7</w:t>
            </w:r>
            <w:r w:rsidR="00A05106">
              <w:rPr>
                <w:sz w:val="28"/>
                <w:szCs w:val="28"/>
              </w:rPr>
              <w:t>11 866</w:t>
            </w:r>
            <w:r w:rsidR="00C73199">
              <w:rPr>
                <w:sz w:val="28"/>
                <w:szCs w:val="28"/>
              </w:rPr>
              <w:t>,</w:t>
            </w:r>
            <w:r w:rsidR="00A05106">
              <w:rPr>
                <w:sz w:val="28"/>
                <w:szCs w:val="28"/>
              </w:rPr>
              <w:t>82</w:t>
            </w:r>
            <w:r w:rsidRPr="001D7EE8">
              <w:rPr>
                <w:sz w:val="28"/>
                <w:szCs w:val="28"/>
              </w:rPr>
              <w:t xml:space="preserve"> рублей, в том числе: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федеральный бюджет – </w:t>
            </w:r>
            <w:r w:rsidR="00786BDF">
              <w:rPr>
                <w:sz w:val="28"/>
                <w:szCs w:val="28"/>
              </w:rPr>
              <w:t>3 738 173,35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1 054 459,15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F37C12" w:rsidRPr="001D7EE8">
              <w:rPr>
                <w:sz w:val="28"/>
                <w:szCs w:val="28"/>
              </w:rPr>
              <w:t>1 529 502,60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786BDF">
              <w:rPr>
                <w:sz w:val="28"/>
                <w:szCs w:val="28"/>
              </w:rPr>
              <w:t>1 154 211,6</w:t>
            </w:r>
            <w:r w:rsidR="001D7EE8" w:rsidRPr="001D7EE8">
              <w:rPr>
                <w:sz w:val="28"/>
                <w:szCs w:val="28"/>
              </w:rPr>
              <w:t>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2021 год –</w:t>
            </w:r>
            <w:r w:rsidR="001D7EE8" w:rsidRPr="001D7EE8">
              <w:rPr>
                <w:sz w:val="28"/>
                <w:szCs w:val="28"/>
              </w:rPr>
              <w:t xml:space="preserve"> 0,00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 w:rsidRPr="001D7EE8">
              <w:rPr>
                <w:sz w:val="28"/>
                <w:szCs w:val="28"/>
              </w:rPr>
              <w:t>0,00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2023 год – 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2024 год – 0,00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краевой бюджет – </w:t>
            </w:r>
            <w:r w:rsidR="001D7EE8">
              <w:rPr>
                <w:sz w:val="28"/>
                <w:szCs w:val="28"/>
              </w:rPr>
              <w:t>6</w:t>
            </w:r>
            <w:r w:rsidR="00786BDF">
              <w:rPr>
                <w:sz w:val="28"/>
                <w:szCs w:val="28"/>
              </w:rPr>
              <w:t> 690 717,38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2 005 125,85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1D7EE8">
              <w:rPr>
                <w:sz w:val="28"/>
                <w:szCs w:val="28"/>
              </w:rPr>
              <w:t xml:space="preserve">4 240 642,47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2020 год –</w:t>
            </w:r>
            <w:r w:rsidR="001D7EE8">
              <w:rPr>
                <w:sz w:val="28"/>
                <w:szCs w:val="28"/>
              </w:rPr>
              <w:t xml:space="preserve"> </w:t>
            </w:r>
            <w:r w:rsidR="00786BDF">
              <w:rPr>
                <w:sz w:val="28"/>
                <w:szCs w:val="28"/>
              </w:rPr>
              <w:t>171 423,30</w:t>
            </w:r>
            <w:r w:rsid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1D7EE8">
              <w:rPr>
                <w:sz w:val="28"/>
                <w:szCs w:val="28"/>
              </w:rPr>
              <w:t xml:space="preserve">149 195,76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>
              <w:rPr>
                <w:sz w:val="28"/>
                <w:szCs w:val="28"/>
              </w:rPr>
              <w:t>124 329,80</w:t>
            </w:r>
            <w:r w:rsidRPr="001D7EE8">
              <w:rPr>
                <w:sz w:val="28"/>
                <w:szCs w:val="28"/>
              </w:rPr>
              <w:t xml:space="preserve"> рублей</w:t>
            </w:r>
            <w:r w:rsidR="001D7EE8">
              <w:rPr>
                <w:sz w:val="28"/>
                <w:szCs w:val="28"/>
              </w:rPr>
              <w:t>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786BDF">
              <w:rPr>
                <w:sz w:val="28"/>
                <w:szCs w:val="28"/>
              </w:rPr>
              <w:t>11</w:t>
            </w:r>
            <w:r w:rsidR="00A05106">
              <w:rPr>
                <w:sz w:val="28"/>
                <w:szCs w:val="28"/>
              </w:rPr>
              <w:t> </w:t>
            </w:r>
            <w:r w:rsidR="00786BDF">
              <w:rPr>
                <w:sz w:val="28"/>
                <w:szCs w:val="28"/>
              </w:rPr>
              <w:t>2</w:t>
            </w:r>
            <w:r w:rsidR="00A05106">
              <w:rPr>
                <w:sz w:val="28"/>
                <w:szCs w:val="28"/>
              </w:rPr>
              <w:t xml:space="preserve">82 976,09 </w:t>
            </w:r>
            <w:r w:rsidRPr="001D7EE8">
              <w:rPr>
                <w:sz w:val="28"/>
                <w:szCs w:val="28"/>
              </w:rPr>
              <w:t>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222 175,</w:t>
            </w:r>
            <w:r w:rsidR="00675193" w:rsidRPr="001D7EE8">
              <w:rPr>
                <w:sz w:val="28"/>
                <w:szCs w:val="28"/>
              </w:rPr>
              <w:t>12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6A65BE">
              <w:rPr>
                <w:sz w:val="28"/>
                <w:szCs w:val="28"/>
              </w:rPr>
              <w:t>8 108 235,80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786BDF">
              <w:rPr>
                <w:sz w:val="28"/>
                <w:szCs w:val="28"/>
              </w:rPr>
              <w:t>2</w:t>
            </w:r>
            <w:r w:rsidR="00A05106">
              <w:rPr>
                <w:sz w:val="28"/>
                <w:szCs w:val="28"/>
              </w:rPr>
              <w:t> </w:t>
            </w:r>
            <w:r w:rsidR="00786BDF">
              <w:rPr>
                <w:sz w:val="28"/>
                <w:szCs w:val="28"/>
              </w:rPr>
              <w:t>9</w:t>
            </w:r>
            <w:r w:rsidR="00A05106">
              <w:rPr>
                <w:sz w:val="28"/>
                <w:szCs w:val="28"/>
              </w:rPr>
              <w:t xml:space="preserve">52 565,17 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1D7EE8">
              <w:rPr>
                <w:sz w:val="28"/>
                <w:szCs w:val="28"/>
              </w:rPr>
              <w:t>0,00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C95896">
            <w:pPr>
              <w:jc w:val="both"/>
              <w:rPr>
                <w:sz w:val="28"/>
                <w:szCs w:val="28"/>
              </w:rPr>
            </w:pP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A65BE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8868DA" w:rsidRPr="00522237" w:rsidRDefault="008868DA" w:rsidP="008868DA">
      <w:pPr>
        <w:suppressAutoHyphens w:val="0"/>
        <w:jc w:val="right"/>
        <w:rPr>
          <w:sz w:val="28"/>
          <w:szCs w:val="28"/>
          <w:lang w:eastAsia="ru-RU"/>
        </w:rPr>
      </w:pPr>
      <w:r w:rsidRPr="00F2290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30</w:t>
      </w:r>
      <w:r w:rsidRPr="00F22900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F22900">
        <w:rPr>
          <w:sz w:val="28"/>
          <w:szCs w:val="28"/>
          <w:lang w:eastAsia="ru-RU"/>
        </w:rPr>
        <w:t xml:space="preserve">.2020  № </w:t>
      </w:r>
      <w:r>
        <w:rPr>
          <w:sz w:val="28"/>
          <w:szCs w:val="28"/>
          <w:lang w:eastAsia="ru-RU"/>
        </w:rPr>
        <w:t>65</w:t>
      </w:r>
      <w:r w:rsidRPr="00522237">
        <w:rPr>
          <w:sz w:val="28"/>
          <w:szCs w:val="28"/>
          <w:lang w:eastAsia="ru-RU"/>
        </w:rPr>
        <w:t xml:space="preserve"> 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"/>
        <w:gridCol w:w="3269"/>
        <w:gridCol w:w="464"/>
        <w:gridCol w:w="5873"/>
      </w:tblGrid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6A65BE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786BDF" w:rsidTr="00786BDF">
        <w:trPr>
          <w:gridBefore w:val="1"/>
          <w:wBefore w:w="108" w:type="dxa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>
              <w:rPr>
                <w:sz w:val="28"/>
                <w:szCs w:val="28"/>
              </w:rPr>
              <w:t>4</w:t>
            </w:r>
            <w:r w:rsidR="00A051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A05106">
              <w:rPr>
                <w:sz w:val="28"/>
                <w:szCs w:val="28"/>
              </w:rPr>
              <w:t>33 872,03</w:t>
            </w:r>
            <w:r w:rsidRPr="00D63C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федерального бюджета – </w:t>
            </w:r>
            <w:r>
              <w:rPr>
                <w:sz w:val="28"/>
                <w:szCs w:val="28"/>
              </w:rPr>
              <w:t>3 738 173,35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1 054 459,15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2019 год – 1 529 502,60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1 154 211,60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2021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2022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2023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2024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краевого бюджета – </w:t>
            </w:r>
            <w:r>
              <w:rPr>
                <w:sz w:val="28"/>
                <w:szCs w:val="28"/>
              </w:rPr>
              <w:t>475 501,12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55 497,85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15 449,52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131 028,19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149 195,76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124 329,80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местного бюджета –  </w:t>
            </w:r>
            <w:r w:rsidR="00A05106">
              <w:rPr>
                <w:sz w:val="28"/>
                <w:szCs w:val="28"/>
              </w:rPr>
              <w:t>20 197,56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5 549,79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1 544,95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A05106">
              <w:rPr>
                <w:sz w:val="28"/>
                <w:szCs w:val="28"/>
              </w:rPr>
              <w:t>13 102,82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AE7D13">
            <w:pPr>
              <w:jc w:val="both"/>
              <w:rPr>
                <w:sz w:val="28"/>
                <w:szCs w:val="28"/>
              </w:rPr>
            </w:pP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7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0"/>
        <w:gridCol w:w="147"/>
        <w:gridCol w:w="3545"/>
        <w:gridCol w:w="1983"/>
        <w:gridCol w:w="1110"/>
        <w:gridCol w:w="430"/>
        <w:gridCol w:w="530"/>
        <w:gridCol w:w="810"/>
        <w:gridCol w:w="250"/>
        <w:gridCol w:w="890"/>
        <w:gridCol w:w="170"/>
        <w:gridCol w:w="5310"/>
        <w:gridCol w:w="175"/>
      </w:tblGrid>
      <w:tr w:rsidR="009C2996" w:rsidRPr="001F1126" w:rsidTr="008868DA">
        <w:trPr>
          <w:trHeight w:val="1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A05106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8868DA" w:rsidRPr="008868DA" w:rsidRDefault="008868DA" w:rsidP="008868DA">
            <w:pPr>
              <w:suppressAutoHyphens w:val="0"/>
              <w:jc w:val="right"/>
              <w:rPr>
                <w:lang w:eastAsia="ru-RU"/>
              </w:rPr>
            </w:pPr>
            <w:r w:rsidRPr="008868DA">
              <w:rPr>
                <w:lang w:eastAsia="ru-RU"/>
              </w:rPr>
              <w:t xml:space="preserve">от 30.03.2020  № 65 </w:t>
            </w:r>
          </w:p>
          <w:p w:rsidR="008A4437" w:rsidRDefault="008A4437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поселении»</w:t>
            </w:r>
          </w:p>
        </w:tc>
      </w:tr>
      <w:tr w:rsidR="009C2996" w:rsidRPr="001F1126" w:rsidTr="008868DA">
        <w:trPr>
          <w:trHeight w:val="756"/>
        </w:trPr>
        <w:tc>
          <w:tcPr>
            <w:tcW w:w="1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D13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«Формирование современной городской среды</w:t>
            </w:r>
          </w:p>
          <w:p w:rsidR="009C2996" w:rsidRPr="001F1126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поселении» </w:t>
            </w:r>
          </w:p>
        </w:tc>
      </w:tr>
      <w:tr w:rsidR="00DB47AA" w:rsidRPr="001F1126" w:rsidTr="008868DA">
        <w:trPr>
          <w:gridAfter w:val="1"/>
          <w:wAfter w:w="175" w:type="dxa"/>
          <w:trHeight w:val="612"/>
        </w:trPr>
        <w:tc>
          <w:tcPr>
            <w:tcW w:w="15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54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375"/>
              <w:gridCol w:w="2410"/>
              <w:gridCol w:w="1701"/>
              <w:gridCol w:w="1418"/>
              <w:gridCol w:w="1417"/>
              <w:gridCol w:w="1418"/>
              <w:gridCol w:w="151"/>
              <w:gridCol w:w="1140"/>
              <w:gridCol w:w="268"/>
              <w:gridCol w:w="812"/>
              <w:gridCol w:w="464"/>
              <w:gridCol w:w="616"/>
              <w:gridCol w:w="518"/>
              <w:gridCol w:w="1041"/>
              <w:gridCol w:w="234"/>
              <w:gridCol w:w="993"/>
              <w:gridCol w:w="283"/>
              <w:gridCol w:w="299"/>
            </w:tblGrid>
            <w:tr w:rsidR="00DC22DA" w:rsidRPr="001F1126" w:rsidTr="00F47A3B">
              <w:trPr>
                <w:gridAfter w:val="1"/>
                <w:wAfter w:w="299" w:type="dxa"/>
                <w:trHeight w:val="288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5B64D7" w:rsidRPr="001F1126" w:rsidTr="00F47A3B">
              <w:trPr>
                <w:gridAfter w:val="1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на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еализацию мероприятий, всего рублей</w:t>
                  </w:r>
                </w:p>
              </w:tc>
              <w:tc>
                <w:tcPr>
                  <w:tcW w:w="935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4D7" w:rsidRPr="001F1126" w:rsidRDefault="006E32B2" w:rsidP="00135EB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5B64D7"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</w:p>
              </w:tc>
            </w:tr>
            <w:tr w:rsidR="00DC22DA" w:rsidRPr="001F1126" w:rsidTr="00F47A3B">
              <w:trPr>
                <w:gridAfter w:val="1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5B64D7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6E210F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«Формирование современной городской среды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11 866,82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3 281 760,12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9C37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13 878 381,07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78 200,07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6376A" w:rsidRPr="001F1126" w:rsidTr="00F47A3B">
              <w:trPr>
                <w:gridAfter w:val="1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3 738 173,35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1 154 211,60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3733C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3733C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3733C0">
              <w:trPr>
                <w:gridAfter w:val="1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090CB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090CBB">
                    <w:rPr>
                      <w:bCs/>
                      <w:color w:val="000000"/>
                      <w:sz w:val="20"/>
                      <w:szCs w:val="20"/>
                    </w:rPr>
                    <w:t> 690 717,38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2 005 125,85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4 240 642,67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171 423,30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3733C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3733C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82 976,09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222 175,12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8 108 235,80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52 565,17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1 «Современная городская среда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33 872,03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98 342,61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3 738 173,35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1 154 211,60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475 501,12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A05106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20 197,56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A05106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1.2</w:t>
                  </w: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2 «Благоустройство территории Пионерского сельского  поселения»</w:t>
                  </w:r>
                </w:p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17 477 994,79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2 166 253,33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9C370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12 331 884,00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2 979 857,46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6 215 216,26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cr/>
                    <w:t> 949 628,00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4 225 193,15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E210F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40 395,11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F47A3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11 262 778,53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216 625,33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8 106 690,85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7E7622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2 939 462,35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B64D7" w:rsidRPr="001F1126" w:rsidTr="00F47A3B">
              <w:trPr>
                <w:gridBefore w:val="1"/>
                <w:wBefore w:w="96" w:type="dxa"/>
                <w:trHeight w:val="155"/>
              </w:trPr>
              <w:tc>
                <w:tcPr>
                  <w:tcW w:w="155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D7" w:rsidRPr="001F1126" w:rsidRDefault="005B64D7" w:rsidP="00135EBB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Приложение </w:t>
            </w:r>
            <w:r w:rsidR="008868DA">
              <w:rPr>
                <w:lang w:eastAsia="ru-RU"/>
              </w:rPr>
              <w:t>4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8868DA" w:rsidRPr="008868DA" w:rsidRDefault="008868DA" w:rsidP="008868DA">
            <w:pPr>
              <w:suppressAutoHyphens w:val="0"/>
              <w:jc w:val="right"/>
              <w:rPr>
                <w:lang w:eastAsia="ru-RU"/>
              </w:rPr>
            </w:pPr>
            <w:r w:rsidRPr="008868DA">
              <w:rPr>
                <w:lang w:eastAsia="ru-RU"/>
              </w:rPr>
              <w:t xml:space="preserve">от 30.03.2020  № 65 </w:t>
            </w: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2 </w:t>
            </w: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муниципальной программе «Формирование </w:t>
            </w: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современной городской  среды в </w:t>
            </w:r>
            <w:proofErr w:type="gramStart"/>
            <w:r>
              <w:rPr>
                <w:lang w:eastAsia="ru-RU"/>
              </w:rPr>
              <w:t>Пионерском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DB47AA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сельском </w:t>
            </w:r>
            <w:proofErr w:type="gramStart"/>
            <w:r>
              <w:rPr>
                <w:lang w:eastAsia="ru-RU"/>
              </w:rPr>
              <w:t>поселении</w:t>
            </w:r>
            <w:proofErr w:type="gramEnd"/>
            <w:r>
              <w:rPr>
                <w:lang w:eastAsia="ru-RU"/>
              </w:rPr>
              <w:t>»</w:t>
            </w:r>
            <w:r w:rsidR="008A4437" w:rsidRPr="008A4437">
              <w:rPr>
                <w:lang w:eastAsia="ru-RU"/>
              </w:rPr>
              <w:t xml:space="preserve"> </w:t>
            </w:r>
          </w:p>
          <w:p w:rsidR="007E7622" w:rsidRPr="001F1126" w:rsidRDefault="007E7622" w:rsidP="007E7622">
            <w:pPr>
              <w:tabs>
                <w:tab w:val="left" w:pos="6148"/>
              </w:tabs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ab/>
            </w:r>
          </w:p>
          <w:tbl>
            <w:tblPr>
              <w:tblW w:w="1535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985"/>
              <w:gridCol w:w="1418"/>
              <w:gridCol w:w="1335"/>
              <w:gridCol w:w="1417"/>
              <w:gridCol w:w="1418"/>
              <w:gridCol w:w="1359"/>
              <w:gridCol w:w="1275"/>
              <w:gridCol w:w="1276"/>
              <w:gridCol w:w="1418"/>
              <w:gridCol w:w="992"/>
              <w:gridCol w:w="788"/>
              <w:gridCol w:w="96"/>
            </w:tblGrid>
            <w:tr w:rsidR="007E7622" w:rsidRPr="001F1126" w:rsidTr="007E7622">
              <w:trPr>
                <w:trHeight w:val="612"/>
              </w:trPr>
              <w:tc>
                <w:tcPr>
                  <w:tcW w:w="1535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7622" w:rsidRPr="001F1126" w:rsidRDefault="007E7622" w:rsidP="002208E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1F1126">
                    <w:rPr>
                      <w:b/>
                      <w:bCs/>
                      <w:lang w:eastAsia="ru-RU"/>
                    </w:rPr>
                    <w:t>Перечень мероприятий Подпрограммы 1 «Современная городская среда в Пионерском сельском поселении»</w:t>
                  </w:r>
                </w:p>
              </w:tc>
            </w:tr>
            <w:tr w:rsidR="007E7622" w:rsidRPr="00240438" w:rsidTr="007E7622">
              <w:trPr>
                <w:gridAfter w:val="1"/>
                <w:wAfter w:w="96" w:type="dxa"/>
                <w:trHeight w:val="312"/>
              </w:trPr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мероприятия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Исполнители мероприятий 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Объем/</w:t>
                  </w:r>
                </w:p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В том числе по годам</w:t>
                  </w:r>
                </w:p>
              </w:tc>
            </w:tr>
            <w:tr w:rsidR="007E7622" w:rsidRPr="001F1126" w:rsidTr="007E7622">
              <w:trPr>
                <w:gridAfter w:val="1"/>
                <w:wAfter w:w="96" w:type="dxa"/>
                <w:trHeight w:val="562"/>
              </w:trPr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7E7622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1. 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«Современная городская среда в Пионерском сельском  поселении»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Администрация Пионерского сельского поселения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F22900" w:rsidP="008868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8868DA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8868DA">
                    <w:rPr>
                      <w:bCs/>
                      <w:color w:val="000000"/>
                      <w:sz w:val="20"/>
                      <w:szCs w:val="20"/>
                    </w:rPr>
                    <w:t>33 872,03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7E7622" w:rsidP="002208E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1 587 848,69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F22900" w:rsidP="008868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="008868DA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8868DA">
                    <w:rPr>
                      <w:bCs/>
                      <w:sz w:val="20"/>
                      <w:szCs w:val="20"/>
                    </w:rPr>
                    <w:t>98 342,61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6E210F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6E210F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E7622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F22900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3 738 173,35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996267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1 154 211,60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E7622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996267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475 501,12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7E7622" w:rsidP="002208E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2E4B0D" w:rsidRDefault="00996267" w:rsidP="002208E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6E210F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6E210F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E7622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2E4B0D" w:rsidRDefault="007E7622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20 197,56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7E7622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Default="007E7622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868DA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мероприятие:  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о дворовых территорий и общественных территорий»</w:t>
                  </w: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Пионерского сельского поселения  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4 233 872,03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2208E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1 587 848,69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E571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1 298 342,61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6E210F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6E210F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868DA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3 738 173,35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1 154 211,60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868DA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475 501,12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2208E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2E4B0D" w:rsidRDefault="008868DA" w:rsidP="00E571E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6E210F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149 195,76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6E210F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124 329,80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868DA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8DA" w:rsidRPr="002E4B0D" w:rsidRDefault="008868DA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20 197,56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301BB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2208E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Pr="007301BB" w:rsidRDefault="008868DA" w:rsidP="00E571E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C93DE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68DA" w:rsidRDefault="008868DA" w:rsidP="002208E1">
                  <w:pPr>
                    <w:jc w:val="center"/>
                  </w:pPr>
                  <w:r w:rsidRPr="000E4E4D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E7622" w:rsidRDefault="007E7622" w:rsidP="007E7622">
            <w:pPr>
              <w:rPr>
                <w:lang w:eastAsia="ru-RU"/>
              </w:rPr>
            </w:pPr>
          </w:p>
          <w:p w:rsidR="00DB47AA" w:rsidRPr="001F1126" w:rsidRDefault="00DB47AA" w:rsidP="007E7622">
            <w:pPr>
              <w:tabs>
                <w:tab w:val="left" w:pos="6148"/>
              </w:tabs>
              <w:suppressAutoHyphens w:val="0"/>
              <w:rPr>
                <w:color w:val="000000"/>
                <w:lang w:eastAsia="ru-RU"/>
              </w:rPr>
            </w:pPr>
          </w:p>
        </w:tc>
      </w:tr>
      <w:tr w:rsidR="000073E2" w:rsidRPr="001F1126" w:rsidTr="008868DA">
        <w:trPr>
          <w:gridAfter w:val="1"/>
          <w:wAfter w:w="175" w:type="dxa"/>
          <w:trHeight w:val="1416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E2" w:rsidRPr="001F1126" w:rsidRDefault="000073E2" w:rsidP="005B27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0073E2" w:rsidRPr="001F1126" w:rsidRDefault="000073E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</w:tc>
      </w:tr>
    </w:tbl>
    <w:p w:rsidR="002208E1" w:rsidRPr="001F1126" w:rsidRDefault="002208E1" w:rsidP="007143E6">
      <w:pPr>
        <w:rPr>
          <w:lang w:eastAsia="ru-RU"/>
        </w:rPr>
        <w:sectPr w:rsidR="002208E1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2E41F6" w:rsidRPr="002E41F6" w:rsidRDefault="002E41F6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2E41F6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B2" w:rsidRDefault="00EB10B2">
      <w:r>
        <w:separator/>
      </w:r>
    </w:p>
  </w:endnote>
  <w:endnote w:type="continuationSeparator" w:id="0">
    <w:p w:rsidR="00EB10B2" w:rsidRDefault="00EB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5106" w:rsidRDefault="00A05106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>
    <w:pPr>
      <w:pStyle w:val="a9"/>
      <w:jc w:val="right"/>
    </w:pPr>
  </w:p>
  <w:p w:rsidR="00A05106" w:rsidRDefault="00A051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B2" w:rsidRDefault="00EB10B2">
      <w:r>
        <w:separator/>
      </w:r>
    </w:p>
  </w:footnote>
  <w:footnote w:type="continuationSeparator" w:id="0">
    <w:p w:rsidR="00EB10B2" w:rsidRDefault="00EB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B17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162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68DA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106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0B2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A218-2218-4102-B207-6BAA8AF2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18</cp:revision>
  <cp:lastPrinted>2020-03-29T22:40:00Z</cp:lastPrinted>
  <dcterms:created xsi:type="dcterms:W3CDTF">2019-12-03T23:55:00Z</dcterms:created>
  <dcterms:modified xsi:type="dcterms:W3CDTF">2020-03-29T22:43:00Z</dcterms:modified>
</cp:coreProperties>
</file>