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FD" w:rsidRDefault="00AD41FD" w:rsidP="009322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9322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BF7452" w:rsidRDefault="00BF7452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BF7452" w:rsidRDefault="00BF7452" w:rsidP="00BF7452">
      <w:pPr>
        <w:pStyle w:val="a7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BF7452">
        <w:rPr>
          <w:rFonts w:ascii="Times New Roman" w:hAnsi="Times New Roman"/>
          <w:sz w:val="28"/>
          <w:szCs w:val="28"/>
        </w:rPr>
        <w:t xml:space="preserve">10 июня </w:t>
      </w:r>
      <w:r w:rsidR="000314EF" w:rsidRPr="00BF7452">
        <w:rPr>
          <w:rFonts w:ascii="Times New Roman" w:hAnsi="Times New Roman"/>
          <w:sz w:val="28"/>
          <w:szCs w:val="28"/>
        </w:rPr>
        <w:t>2019</w:t>
      </w:r>
      <w:r w:rsidR="000314EF" w:rsidRPr="00BF745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 w:rsidRPr="00BF7452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</w:t>
      </w:r>
      <w:r w:rsidR="000314EF" w:rsidRPr="00BF745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C6124" w:rsidRPr="00BF7452"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 w:rsidRPr="00BF745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572353" w:rsidRPr="00BF7452">
        <w:rPr>
          <w:rFonts w:ascii="Times New Roman" w:hAnsi="Times New Roman"/>
          <w:sz w:val="28"/>
          <w:szCs w:val="28"/>
          <w:lang w:eastAsia="en-US"/>
        </w:rPr>
        <w:t>№</w:t>
      </w:r>
      <w:r w:rsidR="006452CB" w:rsidRPr="00BF745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F7452">
        <w:rPr>
          <w:rFonts w:ascii="Times New Roman" w:hAnsi="Times New Roman"/>
          <w:sz w:val="28"/>
          <w:szCs w:val="28"/>
          <w:lang w:eastAsia="en-US"/>
        </w:rPr>
        <w:t>79</w:t>
      </w:r>
    </w:p>
    <w:p w:rsidR="001D207D" w:rsidRPr="00572353" w:rsidRDefault="00572353" w:rsidP="0093221A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AD41FD" w:rsidRDefault="00AD41FD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56C9A" w:rsidRPr="00B56C9A" w:rsidRDefault="00B56C9A" w:rsidP="00B56C9A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C9A">
        <w:rPr>
          <w:rFonts w:ascii="Times New Roman" w:hAnsi="Times New Roman"/>
          <w:b/>
          <w:sz w:val="28"/>
          <w:szCs w:val="28"/>
        </w:rPr>
        <w:t xml:space="preserve">О внесении изменений в административный регламент </w:t>
      </w:r>
      <w:r w:rsidRPr="00B56C9A">
        <w:rPr>
          <w:rFonts w:ascii="Times New Roman" w:hAnsi="Times New Roman"/>
          <w:b/>
          <w:sz w:val="28"/>
          <w:szCs w:val="28"/>
          <w:lang w:bidi="ru-RU"/>
        </w:rPr>
        <w:t>предоставления муниципальной услуги по предоставлению земельных участков в собственность гражданам Российской Федерации, имеющим трех и более детей</w:t>
      </w:r>
    </w:p>
    <w:p w:rsidR="00427B67" w:rsidRDefault="00427B67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C6124" w:rsidRDefault="00AF3477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9C6124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AD41FD" w:rsidRPr="00FA1FA1" w:rsidRDefault="00AD41FD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5C1529" w:rsidRPr="00B56C9A" w:rsidRDefault="00427B67" w:rsidP="00B56C9A">
      <w:pPr>
        <w:adjustRightInd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AD62C6" w:rsidRPr="00AD62C6">
        <w:rPr>
          <w:rFonts w:ascii="Times New Roman" w:hAnsi="Times New Roman"/>
          <w:sz w:val="28"/>
          <w:szCs w:val="28"/>
        </w:rPr>
        <w:t xml:space="preserve"> </w:t>
      </w:r>
      <w:r w:rsidR="00B56C9A" w:rsidRPr="00B56C9A">
        <w:rPr>
          <w:rFonts w:ascii="Times New Roman" w:hAnsi="Times New Roman"/>
          <w:sz w:val="28"/>
          <w:szCs w:val="28"/>
        </w:rPr>
        <w:t xml:space="preserve">Внести в административный регламент </w:t>
      </w:r>
      <w:r w:rsidR="00B56C9A" w:rsidRPr="00B56C9A">
        <w:rPr>
          <w:rFonts w:ascii="Times New Roman" w:hAnsi="Times New Roman"/>
          <w:sz w:val="28"/>
          <w:szCs w:val="28"/>
          <w:lang w:bidi="ru-RU"/>
        </w:rPr>
        <w:t xml:space="preserve">предоставления муниципальной услуги </w:t>
      </w:r>
      <w:r w:rsidR="00B56C9A" w:rsidRPr="00B56C9A">
        <w:rPr>
          <w:rFonts w:ascii="Times New Roman" w:hAnsi="Times New Roman"/>
          <w:bCs/>
          <w:sz w:val="28"/>
          <w:szCs w:val="28"/>
          <w:lang w:bidi="ru-RU"/>
        </w:rPr>
        <w:t>по предоставлению земельных участков в собственность гражданам Российской Федерации, имеющим трех и более детей</w:t>
      </w:r>
      <w:r w:rsidR="00B56C9A" w:rsidRPr="00B56C9A">
        <w:rPr>
          <w:rFonts w:ascii="Times New Roman" w:hAnsi="Times New Roman"/>
          <w:sz w:val="28"/>
          <w:szCs w:val="28"/>
          <w:lang w:bidi="ru-RU"/>
        </w:rPr>
        <w:t xml:space="preserve">, утвержденный </w:t>
      </w:r>
      <w:r w:rsidR="00B56C9A" w:rsidRPr="00B56C9A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="00B56C9A" w:rsidRPr="00B56C9A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B56C9A" w:rsidRPr="00B56C9A">
        <w:rPr>
          <w:rFonts w:ascii="Times New Roman" w:hAnsi="Times New Roman"/>
          <w:sz w:val="28"/>
          <w:szCs w:val="28"/>
        </w:rPr>
        <w:t xml:space="preserve"> сельского поселения от 17.01.2018 № 10 «Об утверждении Административного регламента предоставления муниципальной услуги по предоставлению земельных участков в собственность гражданам Российской Федерации, имеющим трех и более детей</w:t>
      </w:r>
      <w:r w:rsidR="00B56C9A" w:rsidRPr="00B56C9A">
        <w:rPr>
          <w:rFonts w:ascii="Times New Roman" w:hAnsi="Times New Roman"/>
          <w:bCs/>
          <w:sz w:val="28"/>
          <w:szCs w:val="28"/>
        </w:rPr>
        <w:t>» (в редакции постановления от 25.12.2018 № 118</w:t>
      </w:r>
      <w:r w:rsidR="00B56C9A">
        <w:rPr>
          <w:rFonts w:ascii="Times New Roman" w:hAnsi="Times New Roman"/>
          <w:bCs/>
          <w:sz w:val="28"/>
          <w:szCs w:val="28"/>
        </w:rPr>
        <w:t>, постановления от 23.04.2019 № 57</w:t>
      </w:r>
      <w:r w:rsidR="00B56C9A" w:rsidRPr="00B56C9A">
        <w:rPr>
          <w:rFonts w:ascii="Times New Roman" w:hAnsi="Times New Roman"/>
          <w:bCs/>
          <w:sz w:val="28"/>
          <w:szCs w:val="28"/>
        </w:rPr>
        <w:t xml:space="preserve">) следующие изменения: </w:t>
      </w:r>
    </w:p>
    <w:p w:rsidR="00B56C9A" w:rsidRDefault="00B56C9A" w:rsidP="00893E72">
      <w:pPr>
        <w:adjustRightInd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часть 19 изложить в следующей редакции:</w:t>
      </w:r>
    </w:p>
    <w:p w:rsidR="00B56C9A" w:rsidRPr="00B56C9A" w:rsidRDefault="00B56C9A" w:rsidP="00B56C9A">
      <w:pPr>
        <w:widowControl/>
        <w:ind w:firstLine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«</w:t>
      </w:r>
      <w:r w:rsidRPr="00B56C9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19. Показатели доступности и качества муниципальных услуг 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19.1. Показателями доступности и качества муниципальной услуги являются: 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– достоверность предоставляемой гражданам информации; 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информирования граждан; 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наглядность форм предоставляемой информации об административных процедурах (действиях); 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соблюдений требований стандарта предоставления муниципальной услуги; 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 актуальность информации о порядке предоставления муниципальной услуги. 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hAnsi="Times New Roman"/>
          <w:bCs/>
          <w:sz w:val="28"/>
          <w:szCs w:val="28"/>
        </w:rPr>
        <w:t xml:space="preserve">19.2. </w:t>
      </w:r>
      <w:r w:rsidRPr="00B56C9A">
        <w:rPr>
          <w:rFonts w:ascii="Times New Roman" w:eastAsia="Calibri" w:hAnsi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по принципу «одного окна» на базе МФЦ.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B56C9A" w:rsidRPr="00B56C9A" w:rsidRDefault="00B56C9A" w:rsidP="00B56C9A">
      <w:pPr>
        <w:autoSpaceDE/>
        <w:autoSpaceDN/>
        <w:adjustRightInd/>
        <w:ind w:firstLine="709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B56C9A">
        <w:rPr>
          <w:rFonts w:ascii="Times New Roman" w:hAnsi="Times New Roman"/>
          <w:color w:val="000000"/>
          <w:sz w:val="28"/>
          <w:szCs w:val="28"/>
          <w:lang w:eastAsia="x-none" w:bidi="ru-RU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B56C9A" w:rsidRDefault="00B56C9A" w:rsidP="00B56C9A">
      <w:pPr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19.5</w:t>
      </w:r>
      <w:r w:rsidRPr="00B56C9A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. </w:t>
      </w: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Здание администрации оборудовано кнопкой – вызовом, </w:t>
      </w:r>
      <w:r>
        <w:rPr>
          <w:rFonts w:ascii="Times New Roman" w:eastAsia="Calibri" w:hAnsi="Times New Roman"/>
          <w:sz w:val="28"/>
          <w:szCs w:val="28"/>
          <w:lang w:eastAsia="en-US"/>
        </w:rPr>
        <w:t>извещающей о прибытии инвалида.»;</w:t>
      </w:r>
    </w:p>
    <w:p w:rsidR="00617936" w:rsidRDefault="00617936" w:rsidP="00B56C9A">
      <w:pPr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– в наименовании части 20 слова «и в электронной форме» исключить;</w:t>
      </w:r>
    </w:p>
    <w:p w:rsidR="00B56C9A" w:rsidRPr="00B56C9A" w:rsidRDefault="00B56C9A" w:rsidP="00B56C9A">
      <w:pPr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B56C9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приложение 2 к административному регламенту предо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ставления муниципальной услуги </w:t>
      </w:r>
      <w:r w:rsidRPr="00B56C9A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по предоставлению земельных участков в собственность гражданам Российской Федерации, имеющим трех и более детей изложить в редакции согласно приложению 1 к настоящему постановлению.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427B67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427B67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427B67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AD41FD" w:rsidRDefault="00AD41FD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FA1FA1" w:rsidRPr="007D2F24" w:rsidRDefault="00BF7452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BF7452">
        <w:rPr>
          <w:rFonts w:ascii="Times New Roman" w:hAnsi="Times New Roman"/>
          <w:sz w:val="28"/>
          <w:szCs w:val="28"/>
        </w:rPr>
        <w:t>Г.И. Тараканова</w:t>
      </w:r>
    </w:p>
    <w:p w:rsidR="00B56C9A" w:rsidRDefault="008B719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right" w:tblpY="-382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B56C9A" w:rsidRPr="00B56C9A" w:rsidTr="00E77EB4">
        <w:trPr>
          <w:trHeight w:val="1404"/>
        </w:trPr>
        <w:tc>
          <w:tcPr>
            <w:tcW w:w="4796" w:type="dxa"/>
          </w:tcPr>
          <w:p w:rsidR="00BF7452" w:rsidRPr="00BF7452" w:rsidRDefault="00B56C9A" w:rsidP="00BF7452">
            <w:pPr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C9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6C9A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BF7452">
              <w:rPr>
                <w:rFonts w:ascii="Times New Roman" w:hAnsi="Times New Roman"/>
                <w:sz w:val="24"/>
                <w:szCs w:val="24"/>
              </w:rPr>
              <w:t xml:space="preserve"> от 10.06.2019 года № </w:t>
            </w:r>
            <w:proofErr w:type="gramStart"/>
            <w:r w:rsidR="00BF7452">
              <w:rPr>
                <w:rFonts w:ascii="Times New Roman" w:hAnsi="Times New Roman"/>
                <w:sz w:val="24"/>
                <w:szCs w:val="24"/>
              </w:rPr>
              <w:t xml:space="preserve">79 </w:t>
            </w:r>
            <w:r w:rsidR="00BF7452" w:rsidRPr="00BF74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F7452" w:rsidRPr="00BF745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BF7452" w:rsidRPr="00BF7452">
              <w:rPr>
                <w:rFonts w:ascii="Times New Roman" w:hAnsi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по предоставлению земельных участков в собственность гражданам Российской Федерации, имеющим трех и более детей</w:t>
            </w:r>
            <w:r w:rsidR="00BF745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6C9A" w:rsidRPr="00B56C9A" w:rsidRDefault="00B56C9A" w:rsidP="00B56C9A">
            <w:pPr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C9A" w:rsidRPr="00B56C9A" w:rsidRDefault="00B56C9A" w:rsidP="00FD452B">
      <w:pPr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B56C9A" w:rsidRPr="00B56C9A" w:rsidRDefault="00B56C9A" w:rsidP="00FD452B">
      <w:pPr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B56C9A" w:rsidRPr="00B56C9A" w:rsidRDefault="00B56C9A" w:rsidP="00FD452B">
      <w:pPr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B56C9A" w:rsidRPr="00B56C9A" w:rsidRDefault="008B719E" w:rsidP="00FD452B">
      <w:pPr>
        <w:ind w:firstLine="0"/>
        <w:outlineLvl w:val="0"/>
        <w:rPr>
          <w:rFonts w:ascii="Times New Roman" w:hAnsi="Times New Roman"/>
          <w:sz w:val="24"/>
          <w:szCs w:val="24"/>
        </w:rPr>
      </w:pPr>
      <w:r w:rsidRPr="00B56C9A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2"/>
        <w:tblpPr w:leftFromText="180" w:rightFromText="180" w:vertAnchor="text" w:horzAnchor="margin" w:tblpXSpec="right" w:tblpY="1433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</w:tblGrid>
      <w:tr w:rsidR="00B56C9A" w:rsidRPr="00B56C9A" w:rsidTr="00BF7452">
        <w:trPr>
          <w:trHeight w:val="805"/>
        </w:trPr>
        <w:tc>
          <w:tcPr>
            <w:tcW w:w="4720" w:type="dxa"/>
          </w:tcPr>
          <w:p w:rsidR="00B56C9A" w:rsidRPr="00B56C9A" w:rsidRDefault="00B56C9A" w:rsidP="00BF7452">
            <w:pPr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56C9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Приложение 2 к административному регламенту предоставления муниципальной услуги  по предоставлению земельных участков в собственность гражданам Российской Федерации, имеющим трех и более детей</w:t>
            </w:r>
          </w:p>
        </w:tc>
      </w:tr>
    </w:tbl>
    <w:p w:rsidR="00B56C9A" w:rsidRPr="00B56C9A" w:rsidRDefault="00B56C9A" w:rsidP="00B56C9A">
      <w:pPr>
        <w:widowControl/>
        <w:autoSpaceDE/>
        <w:autoSpaceDN/>
        <w:adjustRightInd/>
        <w:ind w:firstLine="0"/>
        <w:rPr>
          <w:rFonts w:ascii="Times New Roman" w:eastAsia="Calibri" w:hAnsi="Times New Roman"/>
          <w:sz w:val="24"/>
          <w:szCs w:val="24"/>
        </w:rPr>
      </w:pPr>
    </w:p>
    <w:p w:rsidR="00B56C9A" w:rsidRPr="00B56C9A" w:rsidRDefault="00B56C9A" w:rsidP="00B56C9A">
      <w:pPr>
        <w:autoSpaceDE/>
        <w:autoSpaceDN/>
        <w:adjustRightInd/>
        <w:ind w:firstLine="0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:rsidR="00B56C9A" w:rsidRPr="00B56C9A" w:rsidRDefault="00B56C9A" w:rsidP="00B56C9A">
      <w:pPr>
        <w:autoSpaceDE/>
        <w:autoSpaceDN/>
        <w:adjustRightInd/>
        <w:ind w:firstLine="0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:rsidR="00B56C9A" w:rsidRPr="00B56C9A" w:rsidRDefault="00B56C9A" w:rsidP="00B56C9A">
      <w:pPr>
        <w:autoSpaceDE/>
        <w:autoSpaceDN/>
        <w:adjustRightInd/>
        <w:ind w:firstLine="0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:rsidR="00B56C9A" w:rsidRPr="00B56C9A" w:rsidRDefault="00B56C9A" w:rsidP="00B56C9A">
      <w:pPr>
        <w:tabs>
          <w:tab w:val="left" w:pos="3735"/>
        </w:tabs>
        <w:autoSpaceDE/>
        <w:autoSpaceDN/>
        <w:adjustRightInd/>
        <w:ind w:firstLine="0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:rsidR="00B56C9A" w:rsidRDefault="00B56C9A" w:rsidP="00B56C9A">
      <w:pPr>
        <w:widowControl/>
        <w:ind w:firstLine="0"/>
        <w:jc w:val="lef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</w:t>
      </w:r>
    </w:p>
    <w:p w:rsid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</w:t>
      </w:r>
    </w:p>
    <w:p w:rsid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56C9A" w:rsidRP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</w:t>
      </w:r>
    </w:p>
    <w:p w:rsidR="00BF7452" w:rsidRDefault="00B56C9A" w:rsidP="00B56C9A">
      <w:pPr>
        <w:widowControl/>
        <w:ind w:firstLine="0"/>
        <w:jc w:val="center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</w:t>
      </w:r>
    </w:p>
    <w:p w:rsidR="00BF7452" w:rsidRDefault="00BF7452" w:rsidP="00B56C9A">
      <w:pPr>
        <w:widowControl/>
        <w:ind w:firstLine="0"/>
        <w:jc w:val="center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</w:p>
    <w:p w:rsidR="00BF7452" w:rsidRDefault="00BF7452" w:rsidP="00B56C9A">
      <w:pPr>
        <w:widowControl/>
        <w:ind w:firstLine="0"/>
        <w:jc w:val="center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</w:p>
    <w:p w:rsidR="00B56C9A" w:rsidRPr="00B56C9A" w:rsidRDefault="00BF7452" w:rsidP="00B56C9A">
      <w:pPr>
        <w:widowControl/>
        <w:ind w:firstLine="0"/>
        <w:jc w:val="center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</w:t>
      </w:r>
      <w:r w:rsidR="00B56C9A"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 Администрацию</w:t>
      </w:r>
    </w:p>
    <w:p w:rsidR="00B56C9A" w:rsidRPr="00B56C9A" w:rsidRDefault="00B56C9A" w:rsidP="00B56C9A">
      <w:pPr>
        <w:widowControl/>
        <w:ind w:firstLine="0"/>
        <w:jc w:val="center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         </w:t>
      </w:r>
      <w:proofErr w:type="spellStart"/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Новолесновского</w:t>
      </w:r>
      <w:proofErr w:type="spellEnd"/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сельского поселения</w:t>
      </w:r>
    </w:p>
    <w:p w:rsidR="00B56C9A" w:rsidRP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</w:p>
    <w:p w:rsidR="00B56C9A" w:rsidRPr="00B56C9A" w:rsidRDefault="00B56C9A" w:rsidP="00B56C9A">
      <w:pPr>
        <w:widowControl/>
        <w:ind w:firstLine="0"/>
        <w:jc w:val="lef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                        от всех членов многодетной семьи</w:t>
      </w:r>
    </w:p>
    <w:p w:rsidR="00B56C9A" w:rsidRP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1._____________________________________</w:t>
      </w:r>
    </w:p>
    <w:p w:rsidR="00B56C9A" w:rsidRP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2._____________________________________</w:t>
      </w:r>
    </w:p>
    <w:p w:rsidR="00B56C9A" w:rsidRP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3._____________________________________</w:t>
      </w:r>
    </w:p>
    <w:p w:rsidR="00B56C9A" w:rsidRP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4._____________________________________</w:t>
      </w:r>
    </w:p>
    <w:p w:rsidR="00B56C9A" w:rsidRP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Контактный </w:t>
      </w:r>
      <w:proofErr w:type="gramStart"/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тел:_</w:t>
      </w:r>
      <w:proofErr w:type="gramEnd"/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_______________________</w:t>
      </w:r>
    </w:p>
    <w:p w:rsidR="00B56C9A" w:rsidRP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______________________________________</w:t>
      </w:r>
    </w:p>
    <w:p w:rsidR="00B56C9A" w:rsidRP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Адрес </w:t>
      </w:r>
      <w:proofErr w:type="gramStart"/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проживания:_</w:t>
      </w:r>
      <w:proofErr w:type="gramEnd"/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____________________</w:t>
      </w:r>
    </w:p>
    <w:p w:rsidR="00B56C9A" w:rsidRP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______________________________________</w:t>
      </w:r>
    </w:p>
    <w:p w:rsidR="00B56C9A" w:rsidRP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___________________________________</w:t>
      </w:r>
    </w:p>
    <w:p w:rsidR="00B56C9A" w:rsidRPr="00B56C9A" w:rsidRDefault="00B56C9A" w:rsidP="00B56C9A">
      <w:pPr>
        <w:widowControl/>
        <w:ind w:firstLine="0"/>
        <w:jc w:val="right"/>
        <w:rPr>
          <w:rFonts w:ascii="Courier New" w:eastAsia="Calibri" w:hAnsi="Courier New" w:cs="Courier New"/>
          <w:color w:val="000000"/>
          <w:lang w:eastAsia="en-US"/>
        </w:rPr>
      </w:pPr>
      <w:r w:rsidRPr="00B56C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___________________________________</w:t>
      </w:r>
    </w:p>
    <w:p w:rsidR="00B56C9A" w:rsidRPr="00B56C9A" w:rsidRDefault="00B56C9A" w:rsidP="00B56C9A">
      <w:pPr>
        <w:widowControl/>
        <w:ind w:firstLine="540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B56C9A" w:rsidRPr="00B56C9A" w:rsidRDefault="00B56C9A" w:rsidP="00B56C9A">
      <w:pPr>
        <w:widowControl/>
        <w:ind w:firstLine="0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ЗАЯВЛЕНИЕ</w:t>
      </w:r>
    </w:p>
    <w:p w:rsidR="00B56C9A" w:rsidRPr="00B56C9A" w:rsidRDefault="00B56C9A" w:rsidP="00B56C9A">
      <w:pPr>
        <w:widowControl/>
        <w:ind w:firstLine="0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О ПРЕДОСТАВЛЕНИИ ЗЕМЕЛЬНОГО УЧАСТКА ГРАЖДАНАМ,</w:t>
      </w:r>
    </w:p>
    <w:p w:rsidR="00B56C9A" w:rsidRPr="00B56C9A" w:rsidRDefault="00B56C9A" w:rsidP="00B56C9A">
      <w:pPr>
        <w:widowControl/>
        <w:ind w:firstLine="0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ИМЕЮЩИМ ТРЕХ И БОЛЕЕ ДЕТЕЙ В ВОЗРАСТЕ ДО 18 ЛЕТ, БЕСПЛАТНО</w:t>
      </w:r>
    </w:p>
    <w:p w:rsidR="00B56C9A" w:rsidRPr="00B56C9A" w:rsidRDefault="00B56C9A" w:rsidP="00B56C9A">
      <w:pPr>
        <w:widowControl/>
        <w:ind w:firstLine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56C9A" w:rsidRPr="00B56C9A" w:rsidRDefault="00B56C9A" w:rsidP="00B56C9A">
      <w:pPr>
        <w:widowControl/>
        <w:ind w:firstLine="54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Прошу предоставить моей многодетной семье в собственность земельный участок для: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осуществления индивидуального жилищного строительства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ведения личного подсобного хозяйства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Местоположение земельного </w:t>
      </w:r>
      <w:proofErr w:type="gramStart"/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участка</w:t>
      </w:r>
      <w:r w:rsidRPr="00B56C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:_</w:t>
      </w:r>
      <w:proofErr w:type="gramEnd"/>
      <w:r w:rsidRPr="00B56C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______________________________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Площадь земельного участка</w:t>
      </w:r>
      <w:r w:rsidRPr="00B56C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_____________________________________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Кадастровый </w:t>
      </w:r>
      <w:proofErr w:type="gramStart"/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номер:</w:t>
      </w:r>
      <w:r w:rsidRPr="00B56C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</w:t>
      </w:r>
      <w:proofErr w:type="gramEnd"/>
      <w:r w:rsidRPr="00B56C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____________________________________________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К заявлению прилагаются: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– копия документа, подтверждающего полномочия представителя заявителя, в случае, если с заявлением обращается представитель заявителя;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lastRenderedPageBreak/>
        <w:t>– копии документов, удостоверяющих личности всех членов многодетной семьи;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– копии документов, подтверждающих родственные отношения членов многодетной семьи (свидетельство о рождении ребенка, свидетельство об установлении (удочерении) ребенка, свидетельство об установлении отцовства, свидетельство о заключении брака).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Заявитель вправе предоставить по собственной инициативе следующие документы: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–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– справку органа опеки и попечительства о наличии либо отсутствии детей, в отношении которых родители лишены родительских прав или ограничены в родительских правах; в отношении которых отменено усыновление; вступивших в брак до достижения возраста восемнадцати лет;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– документ, представляемый органом, осуществляющим государственную регистрацию прав на недвижимое имущество и сделок с ним в Камчатском крае, о наличии (отсутствии) в собственности членов многодетной семьи земельных участков, указанных в </w:t>
      </w:r>
      <w:hyperlink r:id="rId6" w:history="1">
        <w:r w:rsidRPr="00B56C9A">
          <w:rPr>
            <w:rFonts w:ascii="Times New Roman" w:eastAsia="Calibri" w:hAnsi="Times New Roman"/>
            <w:color w:val="000000"/>
            <w:sz w:val="26"/>
            <w:szCs w:val="26"/>
            <w:lang w:eastAsia="en-US"/>
          </w:rPr>
          <w:t>статье 4</w:t>
        </w:r>
      </w:hyperlink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Закона Камчатского края от 02.11.2011 № 671 «О предоставлении земельных участков в собственность гражданам Российской Федерации, имеющим трех и более детей, в Камчатском крае»;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– документ, подтверждающий факт совместного проживания детей с родителями (иными законными представителями) или одним из них (копии поквартирной карточки, выписки из домовой книги).</w:t>
      </w:r>
    </w:p>
    <w:p w:rsidR="00B56C9A" w:rsidRPr="00B56C9A" w:rsidRDefault="00B56C9A" w:rsidP="00B56C9A">
      <w:pPr>
        <w:widowControl/>
        <w:ind w:firstLine="0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Подпись лица, подавшего заявление:</w:t>
      </w:r>
    </w:p>
    <w:p w:rsidR="00B56C9A" w:rsidRPr="00B56C9A" w:rsidRDefault="00B56C9A" w:rsidP="00B56C9A">
      <w:pPr>
        <w:ind w:firstLine="709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u w:val="single"/>
          <w:lang w:bidi="ru-RU"/>
        </w:rPr>
      </w:pPr>
      <w:r w:rsidRPr="00B56C9A">
        <w:rPr>
          <w:rFonts w:ascii="Times New Roman" w:eastAsia="Courier New" w:hAnsi="Times New Roman"/>
          <w:color w:val="000000"/>
          <w:u w:val="single"/>
          <w:lang w:bidi="ru-RU"/>
        </w:rPr>
        <w:t>____________________________________________________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b/>
          <w:iCs/>
          <w:color w:val="000000"/>
          <w:lang w:bidi="ru-RU"/>
        </w:rPr>
      </w:pPr>
      <w:r w:rsidRPr="00B56C9A">
        <w:rPr>
          <w:rFonts w:ascii="Times New Roman" w:eastAsia="Courier New" w:hAnsi="Times New Roman"/>
          <w:b/>
          <w:i/>
          <w:color w:val="000000"/>
          <w:lang w:bidi="ru-RU"/>
        </w:rPr>
        <w:t xml:space="preserve"> </w:t>
      </w:r>
      <w:r w:rsidRPr="00B56C9A">
        <w:rPr>
          <w:rFonts w:ascii="Times New Roman" w:eastAsia="Courier New" w:hAnsi="Times New Roman"/>
          <w:b/>
          <w:color w:val="000000"/>
          <w:lang w:bidi="ru-RU"/>
        </w:rPr>
        <w:t>(</w:t>
      </w:r>
      <w:r w:rsidRPr="00B56C9A">
        <w:rPr>
          <w:rFonts w:ascii="Times New Roman" w:eastAsia="Courier New" w:hAnsi="Times New Roman"/>
          <w:b/>
          <w:iCs/>
          <w:color w:val="000000"/>
          <w:lang w:bidi="ru-RU"/>
        </w:rPr>
        <w:t>подпись заявителя) (расшифровка подписи заявителя)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b/>
          <w:color w:val="000000"/>
          <w:lang w:bidi="ru-RU"/>
        </w:rPr>
      </w:pPr>
      <w:r w:rsidRPr="00B56C9A">
        <w:rPr>
          <w:rFonts w:ascii="Times New Roman" w:eastAsia="Courier New" w:hAnsi="Times New Roman"/>
          <w:b/>
          <w:iCs/>
          <w:color w:val="000000"/>
          <w:lang w:bidi="ru-RU"/>
        </w:rPr>
        <w:t xml:space="preserve"> 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>«___» _______________20___г.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Документы представлены на приеме ________________________20 ____________ г 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Входящий номер регистрации заявления ___________________________________ 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Выдана копия описи в получении документов_____________20_____г. №_______ 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Копию описи получил______________________ 20_____г. </w:t>
      </w:r>
      <w:r w:rsidRPr="00B56C9A">
        <w:rPr>
          <w:rFonts w:ascii="Times New Roman" w:eastAsia="Courier New" w:hAnsi="Times New Roman"/>
          <w:i/>
          <w:iCs/>
          <w:color w:val="000000"/>
          <w:lang w:bidi="ru-RU"/>
        </w:rPr>
        <w:t>___________________________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i/>
          <w:iCs/>
          <w:color w:val="000000"/>
          <w:lang w:bidi="ru-RU"/>
        </w:rPr>
        <w:t xml:space="preserve">                                                                                                                                                 (подпись заявителя)</w:t>
      </w: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</w:t>
      </w:r>
    </w:p>
    <w:p w:rsidR="00B56C9A" w:rsidRPr="00B56C9A" w:rsidRDefault="00B56C9A" w:rsidP="00B56C9A">
      <w:pPr>
        <w:ind w:firstLine="709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B56C9A" w:rsidRPr="00B56C9A" w:rsidRDefault="00B56C9A" w:rsidP="00B56C9A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Результат муниципальной услуги выдать следующим способом: </w:t>
      </w:r>
    </w:p>
    <w:p w:rsidR="00B56C9A" w:rsidRPr="00B56C9A" w:rsidRDefault="00B56C9A" w:rsidP="00B56C9A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посредством личного обращения в </w:t>
      </w:r>
      <w:r w:rsidRPr="00B56C9A">
        <w:rPr>
          <w:rFonts w:ascii="Times New Roman" w:eastAsia="Courier New" w:hAnsi="Times New Roman"/>
          <w:iCs/>
          <w:color w:val="000000"/>
          <w:sz w:val="26"/>
          <w:szCs w:val="26"/>
          <w:lang w:bidi="ru-RU"/>
        </w:rPr>
        <w:t xml:space="preserve">администрацию: </w:t>
      </w:r>
    </w:p>
    <w:p w:rsidR="00B56C9A" w:rsidRPr="00B56C9A" w:rsidRDefault="00B56C9A" w:rsidP="00B56C9A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почтовым отправлением на адрес, указанный в заявлении (только на бумажном носителе); </w:t>
      </w:r>
    </w:p>
    <w:p w:rsidR="00B56C9A" w:rsidRPr="00B56C9A" w:rsidRDefault="00B56C9A" w:rsidP="00B56C9A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> отправлением по электронной почте (в форме электронного документа и только в случаях</w:t>
      </w: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>,</w:t>
      </w: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прямо предусмотренных в действую</w:t>
      </w:r>
      <w:r w:rsidR="007B06A8">
        <w:rPr>
          <w:rFonts w:ascii="Times New Roman" w:eastAsia="Courier New" w:hAnsi="Times New Roman"/>
          <w:color w:val="000000"/>
          <w:sz w:val="26"/>
          <w:szCs w:val="26"/>
          <w:lang w:bidi="ru-RU"/>
        </w:rPr>
        <w:t>щих нормативных правовых актах);</w:t>
      </w:r>
    </w:p>
    <w:p w:rsidR="00B56C9A" w:rsidRPr="00BF7452" w:rsidRDefault="007B06A8" w:rsidP="00BF745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Times New Roman" w:char="F0FF"/>
      </w:r>
      <w:r>
        <w:rPr>
          <w:rFonts w:ascii="Times New Roman" w:hAnsi="Times New Roman"/>
          <w:sz w:val="26"/>
          <w:szCs w:val="26"/>
        </w:rPr>
        <w:t xml:space="preserve"> посредством личного обращения в МФЦ (только на бумажном носителе).</w:t>
      </w:r>
    </w:p>
    <w:p w:rsidR="00B56C9A" w:rsidRPr="00B56C9A" w:rsidRDefault="00B56C9A" w:rsidP="00B56C9A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B56C9A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&lt;&lt;Обратная сторона заявления&gt;&gt; </w:t>
      </w:r>
    </w:p>
    <w:p w:rsidR="00B56C9A" w:rsidRPr="00B56C9A" w:rsidRDefault="00B56C9A" w:rsidP="00B56C9A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B56C9A" w:rsidRPr="00B56C9A" w:rsidRDefault="00B56C9A" w:rsidP="00B56C9A">
      <w:pPr>
        <w:ind w:firstLine="0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lastRenderedPageBreak/>
        <w:t xml:space="preserve">Отметка о согласии на обработку персональных данных. 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i/>
          <w:iCs/>
          <w:color w:val="000000"/>
          <w:sz w:val="26"/>
          <w:szCs w:val="26"/>
          <w:lang w:bidi="ru-RU"/>
        </w:rPr>
        <w:t xml:space="preserve">1.______________________________________________________________________ 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i/>
          <w:iCs/>
          <w:color w:val="000000"/>
          <w:sz w:val="26"/>
          <w:szCs w:val="26"/>
          <w:lang w:bidi="ru-RU"/>
        </w:rPr>
        <w:t xml:space="preserve">_______________________________________________________________________ </w:t>
      </w:r>
    </w:p>
    <w:p w:rsidR="00B56C9A" w:rsidRPr="00B56C9A" w:rsidRDefault="00B56C9A" w:rsidP="00B56C9A">
      <w:pPr>
        <w:ind w:firstLine="709"/>
        <w:jc w:val="left"/>
        <w:rPr>
          <w:rFonts w:ascii="Times New Roman" w:eastAsia="Courier New" w:hAnsi="Times New Roman"/>
          <w:color w:val="000000"/>
          <w:lang w:bidi="ru-RU"/>
        </w:rPr>
      </w:pPr>
      <w:r w:rsidRPr="00B56C9A">
        <w:rPr>
          <w:rFonts w:ascii="Times New Roman" w:eastAsia="Courier New" w:hAnsi="Times New Roman"/>
          <w:i/>
          <w:iCs/>
          <w:color w:val="000000"/>
          <w:lang w:bidi="ru-RU"/>
        </w:rPr>
        <w:t xml:space="preserve">Примечание: </w:t>
      </w:r>
    </w:p>
    <w:p w:rsidR="00B56C9A" w:rsidRPr="00B56C9A" w:rsidRDefault="00B56C9A" w:rsidP="00B56C9A">
      <w:pPr>
        <w:ind w:firstLine="709"/>
        <w:jc w:val="left"/>
        <w:rPr>
          <w:rFonts w:ascii="Times New Roman" w:eastAsia="Courier New" w:hAnsi="Times New Roman"/>
          <w:color w:val="000000"/>
          <w:lang w:bidi="ru-RU"/>
        </w:rPr>
      </w:pPr>
      <w:r w:rsidRPr="00B56C9A">
        <w:rPr>
          <w:rFonts w:ascii="Times New Roman" w:eastAsia="Courier New" w:hAnsi="Times New Roman"/>
          <w:i/>
          <w:iCs/>
          <w:color w:val="000000"/>
          <w:lang w:bidi="ru-RU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B56C9A" w:rsidRPr="00B56C9A" w:rsidRDefault="00B56C9A" w:rsidP="00B56C9A">
      <w:pPr>
        <w:tabs>
          <w:tab w:val="left" w:pos="567"/>
        </w:tabs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B56C9A" w:rsidRPr="00B56C9A" w:rsidRDefault="00B56C9A" w:rsidP="00B56C9A">
      <w:pPr>
        <w:tabs>
          <w:tab w:val="left" w:pos="567"/>
        </w:tabs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B56C9A" w:rsidRPr="00B56C9A" w:rsidRDefault="00B56C9A" w:rsidP="00B56C9A">
      <w:pPr>
        <w:tabs>
          <w:tab w:val="left" w:pos="567"/>
        </w:tabs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______________20__________г.              _____________________________________ 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b/>
          <w:i/>
          <w:color w:val="000000"/>
          <w:lang w:bidi="ru-RU"/>
        </w:rPr>
      </w:pPr>
      <w:r w:rsidRPr="00B56C9A">
        <w:rPr>
          <w:rFonts w:ascii="Times New Roman" w:eastAsia="Courier New" w:hAnsi="Times New Roman"/>
          <w:b/>
          <w:i/>
          <w:color w:val="000000"/>
          <w:lang w:bidi="ru-RU"/>
        </w:rPr>
        <w:t xml:space="preserve">                                                                                       (</w:t>
      </w:r>
      <w:r w:rsidRPr="00B56C9A">
        <w:rPr>
          <w:rFonts w:ascii="Times New Roman" w:eastAsia="Courier New" w:hAnsi="Times New Roman"/>
          <w:b/>
          <w:i/>
          <w:iCs/>
          <w:color w:val="000000"/>
          <w:lang w:bidi="ru-RU"/>
        </w:rPr>
        <w:t xml:space="preserve">подпись заявителя) (расшифровка подписи заявителя) </w:t>
      </w:r>
    </w:p>
    <w:p w:rsidR="000621FC" w:rsidRDefault="008B719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</w:t>
      </w:r>
    </w:p>
    <w:sectPr w:rsidR="000621FC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314EF"/>
    <w:rsid w:val="00054688"/>
    <w:rsid w:val="000621FC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0D2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27B67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1529"/>
    <w:rsid w:val="005C474F"/>
    <w:rsid w:val="005D66EC"/>
    <w:rsid w:val="005E7097"/>
    <w:rsid w:val="00617936"/>
    <w:rsid w:val="006452CB"/>
    <w:rsid w:val="00664A0F"/>
    <w:rsid w:val="00664AF3"/>
    <w:rsid w:val="00683771"/>
    <w:rsid w:val="006948F0"/>
    <w:rsid w:val="006C56EC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B06A8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21A"/>
    <w:rsid w:val="0093248D"/>
    <w:rsid w:val="00934A6E"/>
    <w:rsid w:val="00941E1F"/>
    <w:rsid w:val="00951CDE"/>
    <w:rsid w:val="00990B32"/>
    <w:rsid w:val="00993670"/>
    <w:rsid w:val="009C6124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41FD"/>
    <w:rsid w:val="00AD62C6"/>
    <w:rsid w:val="00AD7591"/>
    <w:rsid w:val="00AF3477"/>
    <w:rsid w:val="00B06B1A"/>
    <w:rsid w:val="00B33D96"/>
    <w:rsid w:val="00B54C8A"/>
    <w:rsid w:val="00B56C9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BF7452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D65A9"/>
    <w:rsid w:val="00DE3B0E"/>
    <w:rsid w:val="00E04A69"/>
    <w:rsid w:val="00E11C3C"/>
    <w:rsid w:val="00E413F6"/>
    <w:rsid w:val="00E44780"/>
    <w:rsid w:val="00E527C2"/>
    <w:rsid w:val="00E65FE5"/>
    <w:rsid w:val="00E702B8"/>
    <w:rsid w:val="00E803E6"/>
    <w:rsid w:val="00E921E8"/>
    <w:rsid w:val="00E95F66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6989"/>
  <w15:docId w15:val="{1A3555E6-FF7A-49EE-8AF4-3D60E9DA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C61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C1529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AD62C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B56C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3F4B85A7C2E840006803C016D5BFEF11F06FBE5128BA8A75B9525D89B3A885DAC4B2CCDAD4B8251C922914KAsF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F96F-298B-43ED-8C42-4DCFB455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62</cp:revision>
  <cp:lastPrinted>2019-06-09T21:53:00Z</cp:lastPrinted>
  <dcterms:created xsi:type="dcterms:W3CDTF">2018-12-24T22:58:00Z</dcterms:created>
  <dcterms:modified xsi:type="dcterms:W3CDTF">2019-06-09T21:54:00Z</dcterms:modified>
</cp:coreProperties>
</file>