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1D4A1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 </w:t>
      </w:r>
      <w:r w:rsidR="00DC59F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FF21A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9D14F5" w:rsidRPr="009D14F5" w:rsidRDefault="00AF3477" w:rsidP="009D14F5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9D14F5" w:rsidRPr="009D14F5">
        <w:rPr>
          <w:rFonts w:ascii="Times New Roman" w:eastAsia="Calibri" w:hAnsi="Times New Roman"/>
          <w:b/>
          <w:sz w:val="28"/>
          <w:szCs w:val="28"/>
        </w:rPr>
        <w:t>предоставления</w:t>
      </w:r>
      <w:r w:rsidR="009D14F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9D14F5" w:rsidRPr="009D14F5">
        <w:rPr>
          <w:rFonts w:ascii="Times New Roman" w:eastAsia="Calibri" w:hAnsi="Times New Roman"/>
          <w:b/>
          <w:sz w:val="28"/>
          <w:szCs w:val="28"/>
        </w:rPr>
        <w:t>муниципальной услуги «Установление сервитута в отношении земельных участков, находящихся в муниципальной собственности»</w:t>
      </w:r>
    </w:p>
    <w:p w:rsidR="0052506C" w:rsidRDefault="0052506C" w:rsidP="0052506C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>, Администрация Новолесновского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FF21AB" w:rsidRDefault="0007047F" w:rsidP="009D14F5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r w:rsidR="000C362F" w:rsidRPr="0052506C">
        <w:rPr>
          <w:rFonts w:ascii="Times New Roman" w:hAnsi="Times New Roman"/>
          <w:sz w:val="28"/>
          <w:szCs w:val="28"/>
        </w:rPr>
        <w:t xml:space="preserve">Внести </w:t>
      </w:r>
      <w:r w:rsidR="00DE3B0E" w:rsidRPr="0052506C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9D14F5" w:rsidRPr="009D14F5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 «Установление сервитута в отношении земельных участков, находящихся в муниципальной собственности»</w:t>
      </w:r>
      <w:r w:rsidR="00DE3B0E" w:rsidRPr="009D14F5">
        <w:rPr>
          <w:rFonts w:ascii="Times New Roman" w:hAnsi="Times New Roman"/>
          <w:sz w:val="28"/>
          <w:szCs w:val="28"/>
          <w:lang w:bidi="ru-RU"/>
        </w:rPr>
        <w:t>,</w:t>
      </w:r>
      <w:r w:rsidR="0052506C" w:rsidRPr="005250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E3B0E" w:rsidRPr="0052506C">
        <w:rPr>
          <w:rFonts w:ascii="Times New Roman" w:hAnsi="Times New Roman"/>
          <w:sz w:val="28"/>
          <w:szCs w:val="28"/>
          <w:lang w:bidi="ru-RU"/>
        </w:rPr>
        <w:t xml:space="preserve">утвержденный </w:t>
      </w:r>
      <w:r w:rsidR="000C362F" w:rsidRPr="0052506C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 w:rsidRPr="0052506C">
        <w:rPr>
          <w:rFonts w:ascii="Times New Roman" w:hAnsi="Times New Roman"/>
          <w:sz w:val="28"/>
          <w:szCs w:val="28"/>
        </w:rPr>
        <w:t>м</w:t>
      </w:r>
      <w:r w:rsidR="000C362F" w:rsidRPr="0052506C">
        <w:rPr>
          <w:rFonts w:ascii="Times New Roman" w:hAnsi="Times New Roman"/>
          <w:sz w:val="28"/>
          <w:szCs w:val="28"/>
        </w:rPr>
        <w:t xml:space="preserve"> администрации Новолесновского сельского п</w:t>
      </w:r>
      <w:r w:rsidR="009D14F5">
        <w:rPr>
          <w:rFonts w:ascii="Times New Roman" w:hAnsi="Times New Roman"/>
          <w:sz w:val="28"/>
          <w:szCs w:val="28"/>
        </w:rPr>
        <w:t>оселения от 04.04.2018 года № 40</w:t>
      </w:r>
      <w:r w:rsidR="001D4A1F" w:rsidRPr="0052506C">
        <w:rPr>
          <w:rFonts w:ascii="Times New Roman" w:hAnsi="Times New Roman"/>
          <w:sz w:val="28"/>
          <w:szCs w:val="28"/>
        </w:rPr>
        <w:t xml:space="preserve"> </w:t>
      </w:r>
      <w:r w:rsidR="001D4A1F" w:rsidRPr="009D14F5">
        <w:rPr>
          <w:rFonts w:ascii="Times New Roman" w:hAnsi="Times New Roman"/>
          <w:sz w:val="28"/>
          <w:szCs w:val="28"/>
        </w:rPr>
        <w:t>«</w:t>
      </w:r>
      <w:r w:rsidR="009D14F5" w:rsidRPr="009D14F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в отношении земельных участков, находящихся в муниципальной собственности»</w:t>
      </w:r>
      <w:r w:rsidR="000C362F" w:rsidRPr="009D14F5">
        <w:rPr>
          <w:rFonts w:ascii="Times New Roman" w:hAnsi="Times New Roman"/>
          <w:bCs/>
          <w:sz w:val="28"/>
          <w:szCs w:val="28"/>
        </w:rPr>
        <w:t>»</w:t>
      </w:r>
      <w:r w:rsidR="000C362F" w:rsidRPr="0052506C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Новолесновского сельского поселения </w:t>
      </w:r>
      <w:r w:rsidR="00993670" w:rsidRPr="0052506C">
        <w:rPr>
          <w:rFonts w:ascii="Times New Roman" w:hAnsi="Times New Roman"/>
          <w:bCs/>
          <w:sz w:val="28"/>
          <w:szCs w:val="28"/>
        </w:rPr>
        <w:t>от 25.12.2018 № 118</w:t>
      </w:r>
      <w:r w:rsidR="000C362F" w:rsidRPr="0052506C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8B14EB" w:rsidRPr="008B14EB" w:rsidRDefault="0052506C" w:rsidP="008B14EB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14EB">
        <w:rPr>
          <w:rFonts w:ascii="Times New Roman" w:hAnsi="Times New Roman"/>
          <w:bCs/>
          <w:sz w:val="28"/>
          <w:szCs w:val="28"/>
        </w:rPr>
        <w:t>– в пункте 1.1. после слов «</w:t>
      </w:r>
      <w:r w:rsidR="008B14EB" w:rsidRPr="00700E1E">
        <w:rPr>
          <w:rFonts w:ascii="Times New Roman" w:hAnsi="Times New Roman"/>
          <w:bCs/>
          <w:iCs/>
          <w:sz w:val="28"/>
          <w:szCs w:val="28"/>
        </w:rPr>
        <w:t>(далее – администрация)</w:t>
      </w:r>
      <w:r>
        <w:rPr>
          <w:rFonts w:ascii="Times New Roman" w:hAnsi="Times New Roman"/>
          <w:bCs/>
          <w:iCs/>
          <w:sz w:val="28"/>
          <w:szCs w:val="28"/>
        </w:rPr>
        <w:t xml:space="preserve">» дополнить словами </w:t>
      </w:r>
      <w:r w:rsidR="008B14EB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B14EB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B14EB" w:rsidRPr="00700E1E">
        <w:rPr>
          <w:rFonts w:ascii="Times New Roman" w:hAnsi="Times New Roman"/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8B14EB">
        <w:rPr>
          <w:rFonts w:ascii="Times New Roman" w:hAnsi="Times New Roman"/>
          <w:bCs/>
          <w:iCs/>
          <w:sz w:val="28"/>
          <w:szCs w:val="28"/>
        </w:rPr>
        <w:t>»;</w:t>
      </w:r>
      <w:r w:rsidR="008B14EB"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9B275D" w:rsidRDefault="009B275D" w:rsidP="009B275D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1.3</w:t>
      </w:r>
      <w:r>
        <w:rPr>
          <w:rFonts w:ascii="Times New Roman" w:hAnsi="Times New Roman"/>
          <w:bCs/>
          <w:iCs/>
          <w:sz w:val="28"/>
          <w:szCs w:val="28"/>
        </w:rPr>
        <w:t>. следующего содержания:</w:t>
      </w:r>
    </w:p>
    <w:p w:rsidR="009B275D" w:rsidRDefault="009B275D" w:rsidP="009B275D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«1.3</w:t>
      </w:r>
      <w:r>
        <w:rPr>
          <w:rFonts w:ascii="Times New Roman" w:hAnsi="Times New Roman"/>
          <w:bCs/>
          <w:iCs/>
          <w:sz w:val="28"/>
          <w:szCs w:val="28"/>
        </w:rPr>
        <w:t xml:space="preserve">. Административный регламент распространяет своё действие на правоотношения, возникшие между заявителями муниципальной услуги и  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9B275D" w:rsidRPr="005F2198" w:rsidRDefault="009B275D" w:rsidP="009B275D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>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» заменить на слова «сотрудниками МФЦ»;</w:t>
      </w:r>
    </w:p>
    <w:p w:rsidR="009B275D" w:rsidRDefault="009B275D" w:rsidP="009B275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6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заменить на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9B275D" w:rsidRPr="00C3219F" w:rsidRDefault="009B275D" w:rsidP="009B275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10.3., 11.4</w:t>
      </w:r>
      <w:r>
        <w:rPr>
          <w:rFonts w:ascii="Times New Roman" w:hAnsi="Times New Roman"/>
          <w:bCs/>
          <w:sz w:val="28"/>
          <w:szCs w:val="28"/>
        </w:rPr>
        <w:t>. исключить;</w:t>
      </w:r>
    </w:p>
    <w:p w:rsidR="009B275D" w:rsidRDefault="009B275D" w:rsidP="009B275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19.2. изложить в следующей редакции:</w:t>
      </w:r>
    </w:p>
    <w:p w:rsidR="009B275D" w:rsidRPr="0026364B" w:rsidRDefault="009B275D" w:rsidP="009B275D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9B275D" w:rsidRDefault="009B275D" w:rsidP="009B275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20.6. изложить в следующей редакции:</w:t>
      </w:r>
    </w:p>
    <w:p w:rsidR="009B275D" w:rsidRPr="00C24DE5" w:rsidRDefault="009B275D" w:rsidP="009B275D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9B275D" w:rsidRPr="00C24DE5" w:rsidRDefault="009B275D" w:rsidP="009B275D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B275D" w:rsidRDefault="009B275D" w:rsidP="009B275D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9B275D" w:rsidRDefault="009B275D" w:rsidP="009B275D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пункт 20.7. – 20.11. исключить; </w:t>
      </w:r>
    </w:p>
    <w:p w:rsidR="009B275D" w:rsidRPr="003855FD" w:rsidRDefault="009B275D" w:rsidP="009B275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дополнить пунктом 21.4. следующего содержания:</w:t>
      </w:r>
    </w:p>
    <w:p w:rsidR="009B275D" w:rsidRPr="00C3219F" w:rsidRDefault="009B275D" w:rsidP="009B275D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 xml:space="preserve">4.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9B275D" w:rsidRPr="00C24DE5" w:rsidRDefault="009B275D" w:rsidP="009B275D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</w:p>
    <w:p w:rsidR="009B275D" w:rsidRDefault="009B275D" w:rsidP="009B275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9B275D" w:rsidRDefault="009B275D" w:rsidP="009B275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22.9., 2</w:t>
      </w:r>
      <w:r>
        <w:rPr>
          <w:rFonts w:ascii="Times New Roman" w:hAnsi="Times New Roman"/>
          <w:bCs/>
          <w:sz w:val="28"/>
          <w:szCs w:val="28"/>
        </w:rPr>
        <w:t>3.4., 23.9., 24.5., 25.12., 26.9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 исключить;</w:t>
      </w:r>
    </w:p>
    <w:p w:rsidR="009B275D" w:rsidRDefault="009B275D" w:rsidP="009B275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пятый пункта 27.1. исключить; </w:t>
      </w:r>
    </w:p>
    <w:p w:rsidR="009B275D" w:rsidRDefault="009B275D" w:rsidP="009B275D">
      <w:pPr>
        <w:autoSpaceDE/>
        <w:autoSpaceDN/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– пункт 27.4. исключить;</w:t>
      </w:r>
    </w:p>
    <w:p w:rsidR="008B14EB" w:rsidRDefault="008B14EB" w:rsidP="008B14EB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8B14EB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 xml:space="preserve">либо специалиста, многофункционального центра, работника </w:t>
      </w:r>
      <w:r w:rsidRPr="003C5223">
        <w:rPr>
          <w:rFonts w:ascii="Times New Roman" w:hAnsi="Times New Roman"/>
          <w:b/>
          <w:sz w:val="28"/>
          <w:szCs w:val="28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Pr="003C5223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дминистрации, должностного 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27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>главы Администрации 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3855FD" w:rsidRPr="00033356" w:rsidRDefault="003855FD" w:rsidP="003855FD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855FD" w:rsidRPr="00033356" w:rsidRDefault="003855FD" w:rsidP="003855FD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55FD" w:rsidRPr="00033356" w:rsidRDefault="003855FD" w:rsidP="003855FD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дством официального сайта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дминистрации</w:t>
      </w:r>
      <w:r w:rsidR="003855FD" w:rsidRPr="00033356">
        <w:rPr>
          <w:rFonts w:ascii="Times New Roman" w:eastAsia="Courier New" w:hAnsi="Times New Roman"/>
          <w:color w:val="000000"/>
          <w:sz w:val="16"/>
          <w:szCs w:val="16"/>
          <w:lang w:bidi="ru-RU"/>
        </w:rPr>
        <w:t xml:space="preserve">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в сети «Интернет», ЕПГУ/РПГУ, 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</w:t>
      </w:r>
      <w:r w:rsidR="00272890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ием о взаимодействии между МФЦ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 Администрацией, но не позднее следующего рабочего дня со дня поступления жалобы.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.9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.10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.11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и 34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1" w:name="P259"/>
      <w:bookmarkEnd w:id="1"/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дминистрацию, 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="003855FD"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 w:rsidR="003855FD">
        <w:rPr>
          <w:rFonts w:ascii="Times New Roman" w:eastAsia="Calibri" w:hAnsi="Times New Roman"/>
          <w:sz w:val="28"/>
          <w:szCs w:val="28"/>
        </w:rPr>
        <w:t>должностным лицом, наделенным полномочиями  по рассмотрению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269"/>
      <w:bookmarkEnd w:id="2"/>
      <w:r>
        <w:rPr>
          <w:rFonts w:ascii="Times New Roman" w:eastAsia="Calibri" w:hAnsi="Times New Roman"/>
          <w:sz w:val="28"/>
          <w:szCs w:val="28"/>
        </w:rPr>
        <w:t>35.1</w:t>
      </w:r>
      <w:r w:rsidR="003855FD" w:rsidRPr="00033356">
        <w:rPr>
          <w:rFonts w:ascii="Times New Roman" w:eastAsia="Calibri" w:hAnsi="Times New Roman"/>
          <w:sz w:val="28"/>
          <w:szCs w:val="28"/>
        </w:rPr>
        <w:t>.</w:t>
      </w:r>
      <w:r w:rsidR="003855FD"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="003855FD" w:rsidRPr="001B65B2">
        <w:rPr>
          <w:rFonts w:ascii="Times New Roman" w:eastAsia="Calibri" w:hAnsi="Times New Roman"/>
          <w:sz w:val="28"/>
          <w:szCs w:val="28"/>
        </w:rPr>
        <w:t xml:space="preserve"> полномочиями  по рассмотрению жалоб</w:t>
      </w:r>
      <w:r w:rsidR="003855FD"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 w:rsidR="003855FD"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 w:rsidR="003855FD"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="003855FD"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855FD" w:rsidRPr="00033356" w:rsidRDefault="000B0D8E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3855FD" w:rsidRPr="00033356" w:rsidRDefault="003855FD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 w:rsidR="003855FD"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="003855FD"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="003855FD"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="003855FD"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 w:rsidR="000B0D8E"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.5. По желанию заявителя ответ по результатам рассмотрения жалобы может быть представлен не позднее дня, следующего за днем </w:t>
      </w:r>
      <w:r w:rsidR="003855FD" w:rsidRPr="00033356">
        <w:rPr>
          <w:rFonts w:ascii="Times New Roman" w:eastAsia="Calibri" w:hAnsi="Times New Roman"/>
          <w:sz w:val="28"/>
          <w:szCs w:val="28"/>
        </w:rPr>
        <w:lastRenderedPageBreak/>
        <w:t>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3855FD" w:rsidRPr="00033356" w:rsidRDefault="003855FD" w:rsidP="003855FD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855FD" w:rsidRPr="00033356" w:rsidRDefault="000B0D8E" w:rsidP="003855F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а также может в устной и (или) письменной форме. </w:t>
      </w:r>
    </w:p>
    <w:p w:rsidR="008B14EB" w:rsidRDefault="008B14EB" w:rsidP="000B0D8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«Елизовский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Новолесновского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72890"/>
    <w:rsid w:val="002932C3"/>
    <w:rsid w:val="002A2972"/>
    <w:rsid w:val="002A791C"/>
    <w:rsid w:val="002B6B24"/>
    <w:rsid w:val="002F6570"/>
    <w:rsid w:val="00300262"/>
    <w:rsid w:val="00312AA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E3F"/>
    <w:rsid w:val="00440420"/>
    <w:rsid w:val="00457673"/>
    <w:rsid w:val="00466038"/>
    <w:rsid w:val="004730DD"/>
    <w:rsid w:val="00481EFC"/>
    <w:rsid w:val="004924A6"/>
    <w:rsid w:val="004C674F"/>
    <w:rsid w:val="004D6873"/>
    <w:rsid w:val="004F6931"/>
    <w:rsid w:val="0052506C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132F7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60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B275D"/>
    <w:rsid w:val="009D14F5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EFC0"/>
  <w15:docId w15:val="{F934CE17-49F8-4329-BB07-D87ECFBF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B2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kam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8321-1E7C-4691-8F9B-92583FBE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65</cp:revision>
  <cp:lastPrinted>2019-03-14T02:15:00Z</cp:lastPrinted>
  <dcterms:created xsi:type="dcterms:W3CDTF">2018-12-24T22:58:00Z</dcterms:created>
  <dcterms:modified xsi:type="dcterms:W3CDTF">2019-04-02T03:22:00Z</dcterms:modified>
</cp:coreProperties>
</file>