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DE" w:rsidRPr="00C85439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>КАМЧАТСКИЙ КРАЙ</w:t>
      </w:r>
    </w:p>
    <w:p w:rsidR="009371DE" w:rsidRPr="00C85439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 xml:space="preserve">АДМИНИСТРАЦИЯ </w:t>
      </w:r>
    </w:p>
    <w:p w:rsidR="009371DE" w:rsidRPr="00C85439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>НОВОЛЕСНОВСКОГО СЕЛЬСКОГО ПОСЕЛЕНИЯ</w:t>
      </w:r>
    </w:p>
    <w:p w:rsidR="009371DE" w:rsidRPr="00C85439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>ЕЛИЗОВСКОГО МУНИЦИПАЛЬНОГО РАЙОНА</w:t>
      </w:r>
    </w:p>
    <w:p w:rsidR="009371DE" w:rsidRPr="00C85439" w:rsidRDefault="009371DE" w:rsidP="00C85439">
      <w:pPr>
        <w:jc w:val="both"/>
        <w:rPr>
          <w:spacing w:val="40"/>
          <w:lang w:eastAsia="en-US"/>
        </w:rPr>
      </w:pPr>
      <w:r w:rsidRPr="00C85439">
        <w:rPr>
          <w:spacing w:val="40"/>
          <w:lang w:eastAsia="en-US"/>
        </w:rPr>
        <w:t>ПОСТАНОВЛЕНИЕ</w:t>
      </w:r>
    </w:p>
    <w:p w:rsidR="009371DE" w:rsidRPr="00C85439" w:rsidRDefault="009371DE" w:rsidP="00C85439">
      <w:pPr>
        <w:jc w:val="both"/>
        <w:rPr>
          <w:lang w:eastAsia="en-US"/>
        </w:rPr>
      </w:pPr>
    </w:p>
    <w:p w:rsidR="009371DE" w:rsidRPr="00C85439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 xml:space="preserve">от </w:t>
      </w:r>
      <w:r w:rsidR="00C85439" w:rsidRPr="00C85439">
        <w:rPr>
          <w:lang w:eastAsia="en-US"/>
        </w:rPr>
        <w:t>19 декабря 2016 г.</w:t>
      </w:r>
      <w:r w:rsidRPr="00C85439">
        <w:rPr>
          <w:lang w:eastAsia="en-US"/>
        </w:rPr>
        <w:t xml:space="preserve"> № 192</w:t>
      </w:r>
    </w:p>
    <w:p w:rsidR="009371DE" w:rsidRDefault="009371DE" w:rsidP="00C85439">
      <w:pPr>
        <w:jc w:val="both"/>
        <w:rPr>
          <w:lang w:eastAsia="en-US"/>
        </w:rPr>
      </w:pPr>
      <w:r w:rsidRPr="00C85439">
        <w:rPr>
          <w:lang w:eastAsia="en-US"/>
        </w:rPr>
        <w:t>пос. Лесной</w:t>
      </w:r>
    </w:p>
    <w:p w:rsidR="00C85439" w:rsidRPr="00C85439" w:rsidRDefault="00C85439" w:rsidP="00C85439">
      <w:pPr>
        <w:jc w:val="both"/>
        <w:rPr>
          <w:lang w:eastAsia="en-US"/>
        </w:rPr>
      </w:pPr>
    </w:p>
    <w:p w:rsidR="00C85439" w:rsidRDefault="009371DE" w:rsidP="00C85439">
      <w:pPr>
        <w:jc w:val="both"/>
      </w:pPr>
      <w:r w:rsidRPr="00C85439">
        <w:t xml:space="preserve">О внесении изменений в постановление администрации </w:t>
      </w:r>
    </w:p>
    <w:p w:rsidR="009371DE" w:rsidRPr="00C85439" w:rsidRDefault="009371DE" w:rsidP="00C85439">
      <w:pPr>
        <w:jc w:val="both"/>
      </w:pP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 от 25.02.2016 № 20 </w:t>
      </w:r>
    </w:p>
    <w:p w:rsidR="009371DE" w:rsidRPr="00C85439" w:rsidRDefault="009371DE" w:rsidP="00C85439">
      <w:pPr>
        <w:jc w:val="both"/>
      </w:pPr>
      <w:r w:rsidRPr="00C85439">
        <w:t xml:space="preserve">«Об установлении годовых объемов </w:t>
      </w:r>
    </w:p>
    <w:p w:rsidR="009371DE" w:rsidRPr="00C85439" w:rsidRDefault="009371DE" w:rsidP="00C85439">
      <w:pPr>
        <w:jc w:val="both"/>
      </w:pPr>
      <w:r w:rsidRPr="00C85439">
        <w:t>потребления коммунальных услуг на 2016 год»</w:t>
      </w:r>
    </w:p>
    <w:p w:rsidR="00C85439" w:rsidRPr="00C85439" w:rsidRDefault="00C85439" w:rsidP="00C85439">
      <w:pPr>
        <w:jc w:val="both"/>
        <w:rPr>
          <w:b/>
        </w:rPr>
      </w:pPr>
    </w:p>
    <w:p w:rsidR="009371DE" w:rsidRPr="00C85439" w:rsidRDefault="009371DE" w:rsidP="00C85439">
      <w:pPr>
        <w:ind w:firstLine="709"/>
        <w:jc w:val="both"/>
      </w:pPr>
      <w:r w:rsidRPr="00C85439">
        <w:t xml:space="preserve">В соответствии с Бюджетным кодексом Российской Федерации, приказом Министерства финансов Российской Федерации от 25.12.2008 № 145-н «Об утверждении указаний о порядке применения бюджетной классификации Российской Федерации», в целях упорядочения расходов, связанных с расчетами за коммунальные услуги учреждений и организаций, финансируемых за счет средств </w:t>
      </w: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поселения, администрация </w:t>
      </w: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 постановляет:</w:t>
      </w:r>
    </w:p>
    <w:p w:rsidR="009371DE" w:rsidRPr="00C85439" w:rsidRDefault="00C85439" w:rsidP="00C85439">
      <w:pPr>
        <w:ind w:firstLine="709"/>
        <w:jc w:val="both"/>
      </w:pPr>
      <w:r w:rsidRPr="00C85439">
        <w:t>1.</w:t>
      </w:r>
      <w:r w:rsidR="009371DE" w:rsidRPr="00C85439">
        <w:t xml:space="preserve">Внести изменения в Постановление администрации </w:t>
      </w:r>
      <w:proofErr w:type="spellStart"/>
      <w:r w:rsidR="009371DE" w:rsidRPr="00C85439">
        <w:t>Новолесновского</w:t>
      </w:r>
      <w:proofErr w:type="spellEnd"/>
      <w:r w:rsidR="009371DE" w:rsidRPr="00C85439">
        <w:t xml:space="preserve"> сельского поселения от 25.02.2016 № 20 «Об установлении годовых объемов потребления коммунальных услуг на 2016 год», изложив приложения 3,4 в редакции согласно приложению 1,2 к настоящему постановлению.</w:t>
      </w:r>
    </w:p>
    <w:p w:rsidR="009371DE" w:rsidRPr="00C85439" w:rsidRDefault="00C85439" w:rsidP="00C85439">
      <w:pPr>
        <w:ind w:firstLine="709"/>
        <w:jc w:val="both"/>
      </w:pPr>
      <w:r w:rsidRPr="00C85439">
        <w:t>2.</w:t>
      </w:r>
      <w:r w:rsidR="009371DE" w:rsidRPr="00C85439">
        <w:t>Начальнику финансово-экономической группы Костюковой М.А.</w:t>
      </w:r>
    </w:p>
    <w:p w:rsidR="009371DE" w:rsidRPr="00C85439" w:rsidRDefault="009371DE" w:rsidP="00C85439">
      <w:pPr>
        <w:ind w:firstLine="709"/>
        <w:jc w:val="both"/>
      </w:pPr>
      <w:r w:rsidRPr="00C85439">
        <w:t xml:space="preserve">- довести до сведения организаций - поставщиков </w:t>
      </w:r>
      <w:proofErr w:type="spellStart"/>
      <w:r w:rsidRPr="00C85439">
        <w:t>энерго</w:t>
      </w:r>
      <w:proofErr w:type="spellEnd"/>
      <w:r w:rsidRPr="00C85439">
        <w:t>-и водо ресурсов лимиты потребления в пределах, утвержденных настоящим постановлением;</w:t>
      </w:r>
    </w:p>
    <w:p w:rsidR="009371DE" w:rsidRPr="00C85439" w:rsidRDefault="00C85439" w:rsidP="00C85439">
      <w:pPr>
        <w:ind w:firstLine="709"/>
        <w:jc w:val="both"/>
      </w:pPr>
      <w:r w:rsidRPr="00C85439">
        <w:t>3.</w:t>
      </w:r>
      <w:r w:rsidR="009371DE" w:rsidRPr="00C85439">
        <w:t xml:space="preserve">Контроль над настоящим постановлением возложить на заместителя главы администрации </w:t>
      </w:r>
      <w:proofErr w:type="spellStart"/>
      <w:r w:rsidR="009371DE" w:rsidRPr="00C85439">
        <w:t>Новолесновского</w:t>
      </w:r>
      <w:proofErr w:type="spellEnd"/>
      <w:r w:rsidR="009371DE" w:rsidRPr="00C85439">
        <w:t xml:space="preserve"> сельского поселения – Тараканову Г.И.</w:t>
      </w:r>
    </w:p>
    <w:p w:rsidR="009371DE" w:rsidRPr="00C85439" w:rsidRDefault="00C85439" w:rsidP="00C85439">
      <w:pPr>
        <w:ind w:firstLine="709"/>
        <w:jc w:val="both"/>
      </w:pPr>
      <w:r w:rsidRPr="00C85439">
        <w:t>4.</w:t>
      </w:r>
      <w:r w:rsidR="009371DE" w:rsidRPr="00C85439">
        <w:t xml:space="preserve">Настоящее постановление вступает в силу с момента подписания и распространяет свои правоотношения с 01.01.2016 года. Подлежит официальному опубликованию, а также размещению на официальном сайте исполнительных органов государственной власти Камчатского края в информационно – телекоммуникационной сети «Интернет» в разделе «Местное самоуправление» на страничке </w:t>
      </w:r>
      <w:proofErr w:type="spellStart"/>
      <w:r w:rsidR="009371DE" w:rsidRPr="00C85439">
        <w:t>Новолесновского</w:t>
      </w:r>
      <w:proofErr w:type="spellEnd"/>
      <w:r w:rsidR="009371DE" w:rsidRPr="00C85439">
        <w:t xml:space="preserve"> сельского поселения.</w:t>
      </w:r>
    </w:p>
    <w:p w:rsidR="009371DE" w:rsidRPr="00C85439" w:rsidRDefault="009371DE" w:rsidP="00C85439">
      <w:pPr>
        <w:jc w:val="both"/>
      </w:pPr>
    </w:p>
    <w:p w:rsidR="009371DE" w:rsidRPr="00C85439" w:rsidRDefault="009371DE" w:rsidP="00C85439">
      <w:pPr>
        <w:jc w:val="both"/>
      </w:pPr>
      <w:r w:rsidRPr="00C85439">
        <w:t>Глава администрации</w:t>
      </w:r>
    </w:p>
    <w:p w:rsidR="00C85439" w:rsidRPr="00C85439" w:rsidRDefault="009371DE" w:rsidP="00C85439">
      <w:pPr>
        <w:jc w:val="both"/>
      </w:pP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                                                               </w:t>
      </w:r>
    </w:p>
    <w:p w:rsidR="009371DE" w:rsidRPr="00C85439" w:rsidRDefault="009371DE" w:rsidP="00C85439">
      <w:pPr>
        <w:jc w:val="both"/>
      </w:pPr>
      <w:proofErr w:type="spellStart"/>
      <w:r w:rsidRPr="00C85439">
        <w:t>Н.А.Беляева</w:t>
      </w:r>
      <w:bookmarkStart w:id="0" w:name="_GoBack"/>
      <w:bookmarkEnd w:id="0"/>
      <w:proofErr w:type="spellEnd"/>
    </w:p>
    <w:p w:rsidR="009371DE" w:rsidRPr="00C85439" w:rsidRDefault="009371DE" w:rsidP="00C85439">
      <w:pPr>
        <w:jc w:val="both"/>
      </w:pPr>
    </w:p>
    <w:p w:rsidR="009371DE" w:rsidRPr="00C85439" w:rsidRDefault="009371DE" w:rsidP="00C85439">
      <w:pPr>
        <w:ind w:left="1287"/>
        <w:jc w:val="both"/>
        <w:rPr>
          <w:sz w:val="22"/>
          <w:szCs w:val="22"/>
          <w:lang w:eastAsia="en-US"/>
        </w:rPr>
      </w:pPr>
    </w:p>
    <w:p w:rsidR="009371DE" w:rsidRPr="00C85439" w:rsidRDefault="009371DE" w:rsidP="00C85439">
      <w:pPr>
        <w:ind w:left="567"/>
        <w:jc w:val="both"/>
        <w:rPr>
          <w:sz w:val="22"/>
          <w:szCs w:val="22"/>
        </w:rPr>
      </w:pPr>
    </w:p>
    <w:p w:rsidR="009371DE" w:rsidRPr="009371DE" w:rsidRDefault="009371DE" w:rsidP="00C85439">
      <w:pPr>
        <w:ind w:left="567"/>
        <w:jc w:val="both"/>
      </w:pPr>
    </w:p>
    <w:p w:rsidR="009371DE" w:rsidRDefault="009371DE" w:rsidP="009371DE">
      <w:pPr>
        <w:jc w:val="right"/>
        <w:rPr>
          <w:sz w:val="22"/>
          <w:szCs w:val="22"/>
        </w:rPr>
        <w:sectPr w:rsidR="009371DE" w:rsidSect="005E25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71DE" w:rsidRPr="00C85439" w:rsidRDefault="009371DE" w:rsidP="00C85439">
      <w:pPr>
        <w:jc w:val="both"/>
      </w:pPr>
      <w:r w:rsidRPr="00C85439">
        <w:lastRenderedPageBreak/>
        <w:t>Приложение № 1</w:t>
      </w:r>
    </w:p>
    <w:p w:rsidR="009371DE" w:rsidRPr="00C85439" w:rsidRDefault="009371DE" w:rsidP="00C85439">
      <w:pPr>
        <w:jc w:val="both"/>
      </w:pPr>
      <w:r w:rsidRPr="00C85439">
        <w:t xml:space="preserve">к постановлению администрации </w:t>
      </w:r>
      <w:proofErr w:type="spellStart"/>
      <w:r w:rsidRPr="00C85439">
        <w:t>Новолесновского</w:t>
      </w:r>
      <w:proofErr w:type="spellEnd"/>
      <w:r w:rsidRPr="00C85439">
        <w:t xml:space="preserve"> </w:t>
      </w:r>
    </w:p>
    <w:p w:rsidR="009371DE" w:rsidRPr="00C85439" w:rsidRDefault="009371DE" w:rsidP="00C85439">
      <w:pPr>
        <w:jc w:val="both"/>
      </w:pPr>
      <w:r w:rsidRPr="00C85439">
        <w:t>сельского поселения № 192 от 19 декабря 2016 года</w:t>
      </w:r>
    </w:p>
    <w:p w:rsidR="009371DE" w:rsidRPr="009371DE" w:rsidRDefault="009371DE" w:rsidP="00C85439">
      <w:pPr>
        <w:rPr>
          <w:sz w:val="22"/>
          <w:szCs w:val="22"/>
        </w:rPr>
      </w:pPr>
    </w:p>
    <w:p w:rsidR="009371DE" w:rsidRPr="00C85439" w:rsidRDefault="009371DE" w:rsidP="00C85439">
      <w:pPr>
        <w:jc w:val="both"/>
      </w:pPr>
      <w:r w:rsidRPr="00C85439">
        <w:t xml:space="preserve">Лимиты потребления холодной воды для бюджетных учреждений </w:t>
      </w: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 на 2016 год</w:t>
      </w:r>
    </w:p>
    <w:p w:rsidR="009371DE" w:rsidRPr="009371DE" w:rsidRDefault="009371DE" w:rsidP="009371DE">
      <w:pPr>
        <w:jc w:val="center"/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54"/>
        <w:gridCol w:w="854"/>
        <w:gridCol w:w="875"/>
        <w:gridCol w:w="874"/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953"/>
        <w:gridCol w:w="995"/>
      </w:tblGrid>
      <w:tr w:rsidR="009371DE" w:rsidRPr="009371DE" w:rsidTr="00EA5426">
        <w:tc>
          <w:tcPr>
            <w:tcW w:w="513" w:type="dxa"/>
            <w:shd w:val="clear" w:color="auto" w:fill="auto"/>
          </w:tcPr>
          <w:p w:rsidR="009371DE" w:rsidRPr="009371DE" w:rsidRDefault="009371DE" w:rsidP="009371DE">
            <w:pPr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№</w:t>
            </w:r>
          </w:p>
          <w:p w:rsidR="009371DE" w:rsidRPr="009371DE" w:rsidRDefault="009371DE" w:rsidP="009371DE">
            <w:pPr>
              <w:rPr>
                <w:sz w:val="22"/>
                <w:szCs w:val="22"/>
              </w:rPr>
            </w:pPr>
            <w:proofErr w:type="gramStart"/>
            <w:r w:rsidRPr="009371DE">
              <w:rPr>
                <w:sz w:val="22"/>
                <w:szCs w:val="22"/>
              </w:rPr>
              <w:t>п</w:t>
            </w:r>
            <w:proofErr w:type="gramEnd"/>
            <w:r w:rsidRPr="009371DE">
              <w:rPr>
                <w:sz w:val="22"/>
                <w:szCs w:val="22"/>
              </w:rPr>
              <w:t>/п</w:t>
            </w:r>
          </w:p>
        </w:tc>
        <w:tc>
          <w:tcPr>
            <w:tcW w:w="1854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Ед.</w:t>
            </w:r>
          </w:p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Изм.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январь</w:t>
            </w:r>
          </w:p>
        </w:tc>
        <w:tc>
          <w:tcPr>
            <w:tcW w:w="874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Февр.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март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Апр.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май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июнь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июль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Авг.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Сент.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Окт.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ноябрь</w:t>
            </w:r>
          </w:p>
        </w:tc>
        <w:tc>
          <w:tcPr>
            <w:tcW w:w="953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декабрь</w:t>
            </w:r>
          </w:p>
        </w:tc>
        <w:tc>
          <w:tcPr>
            <w:tcW w:w="995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Итого</w:t>
            </w:r>
          </w:p>
        </w:tc>
      </w:tr>
      <w:tr w:rsidR="009371DE" w:rsidRPr="009371DE" w:rsidTr="00EA5426">
        <w:tc>
          <w:tcPr>
            <w:tcW w:w="513" w:type="dxa"/>
            <w:vMerge w:val="restart"/>
            <w:shd w:val="clear" w:color="auto" w:fill="auto"/>
          </w:tcPr>
          <w:p w:rsidR="009371DE" w:rsidRPr="009371DE" w:rsidRDefault="009371DE" w:rsidP="009371DE">
            <w:pPr>
              <w:rPr>
                <w:sz w:val="22"/>
                <w:szCs w:val="22"/>
              </w:rPr>
            </w:pPr>
          </w:p>
          <w:p w:rsidR="009371DE" w:rsidRPr="009371DE" w:rsidRDefault="009371DE" w:rsidP="009371DE">
            <w:pPr>
              <w:rPr>
                <w:sz w:val="16"/>
                <w:szCs w:val="16"/>
              </w:rPr>
            </w:pPr>
            <w:r w:rsidRPr="009371DE">
              <w:t>1</w:t>
            </w:r>
            <w:r w:rsidRPr="009371DE">
              <w:rPr>
                <w:sz w:val="16"/>
                <w:szCs w:val="16"/>
              </w:rPr>
              <w:t>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371DE" w:rsidRPr="009371DE" w:rsidRDefault="009371DE" w:rsidP="009371DE"/>
          <w:p w:rsidR="009371DE" w:rsidRPr="009371DE" w:rsidRDefault="009371DE" w:rsidP="00C85439">
            <w:pPr>
              <w:jc w:val="both"/>
            </w:pPr>
            <w:r w:rsidRPr="009371DE">
              <w:t>Администрация</w:t>
            </w:r>
          </w:p>
        </w:tc>
        <w:tc>
          <w:tcPr>
            <w:tcW w:w="854" w:type="dxa"/>
            <w:shd w:val="clear" w:color="auto" w:fill="auto"/>
          </w:tcPr>
          <w:p w:rsidR="009371DE" w:rsidRPr="009371DE" w:rsidRDefault="009371DE" w:rsidP="009371DE">
            <w:proofErr w:type="spellStart"/>
            <w:r w:rsidRPr="009371DE">
              <w:t>Куб</w:t>
            </w:r>
            <w:proofErr w:type="gramStart"/>
            <w:r w:rsidRPr="009371DE">
              <w:t>.м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3,8</w:t>
            </w:r>
          </w:p>
        </w:tc>
        <w:tc>
          <w:tcPr>
            <w:tcW w:w="874" w:type="dxa"/>
            <w:shd w:val="clear" w:color="auto" w:fill="auto"/>
          </w:tcPr>
          <w:p w:rsidR="009371DE" w:rsidRPr="009371DE" w:rsidRDefault="009371DE" w:rsidP="009371DE">
            <w:r w:rsidRPr="009371DE">
              <w:t>4,5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6,0</w:t>
            </w:r>
          </w:p>
        </w:tc>
        <w:tc>
          <w:tcPr>
            <w:tcW w:w="953" w:type="dxa"/>
            <w:shd w:val="clear" w:color="auto" w:fill="auto"/>
          </w:tcPr>
          <w:p w:rsidR="009371DE" w:rsidRPr="009371DE" w:rsidRDefault="009371DE" w:rsidP="009371DE">
            <w:r w:rsidRPr="009371DE">
              <w:t>6,0</w:t>
            </w:r>
          </w:p>
        </w:tc>
        <w:tc>
          <w:tcPr>
            <w:tcW w:w="995" w:type="dxa"/>
            <w:shd w:val="clear" w:color="auto" w:fill="auto"/>
          </w:tcPr>
          <w:p w:rsidR="009371DE" w:rsidRPr="009371DE" w:rsidRDefault="009371DE" w:rsidP="009371DE">
            <w:r w:rsidRPr="009371DE">
              <w:t>49,3</w:t>
            </w:r>
          </w:p>
        </w:tc>
      </w:tr>
      <w:tr w:rsidR="009371DE" w:rsidRPr="009371DE" w:rsidTr="00EA5426">
        <w:tc>
          <w:tcPr>
            <w:tcW w:w="513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1854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103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122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81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81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81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116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174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174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1388</w:t>
            </w:r>
          </w:p>
        </w:tc>
      </w:tr>
      <w:tr w:rsidR="009371DE" w:rsidRPr="009371DE" w:rsidTr="00EA5426">
        <w:tc>
          <w:tcPr>
            <w:tcW w:w="513" w:type="dxa"/>
            <w:vMerge w:val="restart"/>
            <w:shd w:val="clear" w:color="auto" w:fill="auto"/>
          </w:tcPr>
          <w:p w:rsidR="009371DE" w:rsidRPr="009371DE" w:rsidRDefault="009371DE" w:rsidP="009371DE">
            <w:r w:rsidRPr="009371DE">
              <w:t>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371DE" w:rsidRPr="009371DE" w:rsidRDefault="009371DE" w:rsidP="00C85439">
            <w:pPr>
              <w:jc w:val="both"/>
            </w:pPr>
            <w:r w:rsidRPr="009371DE">
              <w:t>Гараж</w:t>
            </w:r>
          </w:p>
        </w:tc>
        <w:tc>
          <w:tcPr>
            <w:tcW w:w="854" w:type="dxa"/>
            <w:shd w:val="clear" w:color="auto" w:fill="auto"/>
          </w:tcPr>
          <w:p w:rsidR="009371DE" w:rsidRPr="009371DE" w:rsidRDefault="009371DE" w:rsidP="009371DE">
            <w:proofErr w:type="spellStart"/>
            <w:r w:rsidRPr="009371DE">
              <w:t>Куб</w:t>
            </w:r>
            <w:proofErr w:type="gramStart"/>
            <w:r w:rsidRPr="009371DE">
              <w:t>.м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8,2</w:t>
            </w:r>
          </w:p>
        </w:tc>
        <w:tc>
          <w:tcPr>
            <w:tcW w:w="874" w:type="dxa"/>
            <w:shd w:val="clear" w:color="auto" w:fill="auto"/>
          </w:tcPr>
          <w:p w:rsidR="009371DE" w:rsidRPr="009371DE" w:rsidRDefault="009371DE" w:rsidP="009371DE">
            <w:r w:rsidRPr="009371DE">
              <w:t>6,2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7,5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5,5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8,0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8,5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6,0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7,5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8,0</w:t>
            </w:r>
          </w:p>
        </w:tc>
        <w:tc>
          <w:tcPr>
            <w:tcW w:w="875" w:type="dxa"/>
            <w:shd w:val="clear" w:color="auto" w:fill="auto"/>
          </w:tcPr>
          <w:p w:rsidR="009371DE" w:rsidRPr="009371DE" w:rsidRDefault="009371DE" w:rsidP="009371DE">
            <w:r w:rsidRPr="009371DE">
              <w:t>7,0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10,0</w:t>
            </w:r>
          </w:p>
        </w:tc>
        <w:tc>
          <w:tcPr>
            <w:tcW w:w="953" w:type="dxa"/>
            <w:shd w:val="clear" w:color="auto" w:fill="auto"/>
          </w:tcPr>
          <w:p w:rsidR="009371DE" w:rsidRPr="009371DE" w:rsidRDefault="009371DE" w:rsidP="009371DE">
            <w:r w:rsidRPr="009371DE">
              <w:t>12,0</w:t>
            </w:r>
          </w:p>
        </w:tc>
        <w:tc>
          <w:tcPr>
            <w:tcW w:w="995" w:type="dxa"/>
            <w:shd w:val="clear" w:color="auto" w:fill="auto"/>
          </w:tcPr>
          <w:p w:rsidR="009371DE" w:rsidRPr="009371DE" w:rsidRDefault="009371DE" w:rsidP="009371DE">
            <w:r w:rsidRPr="009371DE">
              <w:t>94,4</w:t>
            </w:r>
          </w:p>
        </w:tc>
      </w:tr>
      <w:tr w:rsidR="009371DE" w:rsidRPr="009371DE" w:rsidTr="00EA5426">
        <w:tc>
          <w:tcPr>
            <w:tcW w:w="513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1854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221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167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203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149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216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230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174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218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232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203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290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348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2651</w:t>
            </w:r>
          </w:p>
        </w:tc>
      </w:tr>
      <w:tr w:rsidR="009371DE" w:rsidRPr="009371DE" w:rsidTr="00EA5426">
        <w:tc>
          <w:tcPr>
            <w:tcW w:w="513" w:type="dxa"/>
            <w:vMerge w:val="restart"/>
            <w:shd w:val="clear" w:color="auto" w:fill="auto"/>
          </w:tcPr>
          <w:p w:rsidR="009371DE" w:rsidRPr="009371DE" w:rsidRDefault="009371DE" w:rsidP="009371DE"/>
          <w:p w:rsidR="009371DE" w:rsidRPr="009371DE" w:rsidRDefault="009371DE" w:rsidP="009371DE">
            <w:r w:rsidRPr="009371DE">
              <w:t>3.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371DE" w:rsidRPr="00C85439" w:rsidRDefault="009371DE" w:rsidP="00C85439">
            <w:pPr>
              <w:jc w:val="both"/>
            </w:pPr>
          </w:p>
          <w:p w:rsidR="009371DE" w:rsidRPr="00C85439" w:rsidRDefault="009371DE" w:rsidP="00C85439">
            <w:pPr>
              <w:jc w:val="both"/>
            </w:pPr>
            <w:r w:rsidRPr="00C85439">
              <w:t>МКУК СДК п. Лесной</w:t>
            </w:r>
          </w:p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proofErr w:type="spellStart"/>
            <w:r w:rsidRPr="00C85439">
              <w:t>Куб</w:t>
            </w:r>
            <w:proofErr w:type="gramStart"/>
            <w:r w:rsidRPr="00C85439">
              <w:t>.м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15,2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2,5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7,5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3,0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3,0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4,0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48,2</w:t>
            </w:r>
          </w:p>
        </w:tc>
      </w:tr>
      <w:tr w:rsidR="009371DE" w:rsidRPr="009371DE" w:rsidTr="00EA5426">
        <w:tc>
          <w:tcPr>
            <w:tcW w:w="513" w:type="dxa"/>
            <w:vMerge/>
            <w:shd w:val="clear" w:color="auto" w:fill="auto"/>
          </w:tcPr>
          <w:p w:rsidR="009371DE" w:rsidRPr="009371DE" w:rsidRDefault="009371DE" w:rsidP="009371DE">
            <w:pPr>
              <w:rPr>
                <w:b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371DE" w:rsidRPr="00C85439" w:rsidRDefault="009371DE" w:rsidP="00C85439">
            <w:pPr>
              <w:jc w:val="both"/>
            </w:pPr>
          </w:p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411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27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203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81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29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87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87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116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1333</w:t>
            </w:r>
          </w:p>
        </w:tc>
      </w:tr>
      <w:tr w:rsidR="009371DE" w:rsidRPr="00C85439" w:rsidTr="00EA5426">
        <w:tc>
          <w:tcPr>
            <w:tcW w:w="2367" w:type="dxa"/>
            <w:gridSpan w:val="2"/>
            <w:vMerge w:val="restart"/>
            <w:shd w:val="clear" w:color="auto" w:fill="auto"/>
          </w:tcPr>
          <w:p w:rsidR="009371DE" w:rsidRPr="00C85439" w:rsidRDefault="009371DE" w:rsidP="00C85439">
            <w:pPr>
              <w:tabs>
                <w:tab w:val="left" w:pos="1320"/>
              </w:tabs>
              <w:jc w:val="both"/>
            </w:pPr>
            <w:r w:rsidRPr="00C85439">
              <w:t>ИТОГО:</w:t>
            </w:r>
            <w:r w:rsidRPr="00C85439">
              <w:tab/>
            </w:r>
          </w:p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proofErr w:type="spellStart"/>
            <w:r w:rsidRPr="00C85439">
              <w:t>Куб</w:t>
            </w:r>
            <w:proofErr w:type="gramStart"/>
            <w:r w:rsidRPr="00C85439">
              <w:t>.м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27,2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11,7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13,0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17,0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15,0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14,5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12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12,5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19,0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22,0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191,9</w:t>
            </w:r>
          </w:p>
        </w:tc>
      </w:tr>
      <w:tr w:rsidR="009371DE" w:rsidRPr="00C85439" w:rsidTr="00EA5426">
        <w:tc>
          <w:tcPr>
            <w:tcW w:w="2367" w:type="dxa"/>
            <w:gridSpan w:val="2"/>
            <w:vMerge/>
            <w:shd w:val="clear" w:color="auto" w:fill="auto"/>
          </w:tcPr>
          <w:p w:rsidR="009371DE" w:rsidRPr="00C85439" w:rsidRDefault="009371DE" w:rsidP="00C85439">
            <w:pPr>
              <w:jc w:val="both"/>
            </w:pPr>
          </w:p>
        </w:tc>
        <w:tc>
          <w:tcPr>
            <w:tcW w:w="85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735</w:t>
            </w:r>
          </w:p>
        </w:tc>
        <w:tc>
          <w:tcPr>
            <w:tcW w:w="874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316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352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460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405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392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348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363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406</w:t>
            </w:r>
          </w:p>
        </w:tc>
        <w:tc>
          <w:tcPr>
            <w:tcW w:w="87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406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551</w:t>
            </w:r>
          </w:p>
        </w:tc>
        <w:tc>
          <w:tcPr>
            <w:tcW w:w="953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638</w:t>
            </w:r>
          </w:p>
        </w:tc>
        <w:tc>
          <w:tcPr>
            <w:tcW w:w="995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5372</w:t>
            </w:r>
          </w:p>
        </w:tc>
      </w:tr>
    </w:tbl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9371DE" w:rsidRDefault="009371DE" w:rsidP="009371DE">
      <w:pPr>
        <w:jc w:val="center"/>
        <w:rPr>
          <w:b/>
        </w:rPr>
      </w:pPr>
    </w:p>
    <w:p w:rsidR="00C85439" w:rsidRDefault="00C85439" w:rsidP="009371DE">
      <w:pPr>
        <w:jc w:val="center"/>
        <w:rPr>
          <w:b/>
        </w:rPr>
      </w:pPr>
    </w:p>
    <w:p w:rsidR="009371DE" w:rsidRPr="009371DE" w:rsidRDefault="009371DE" w:rsidP="009371DE">
      <w:pPr>
        <w:jc w:val="center"/>
        <w:rPr>
          <w:b/>
        </w:rPr>
      </w:pPr>
    </w:p>
    <w:p w:rsidR="009371DE" w:rsidRPr="009371DE" w:rsidRDefault="009371DE" w:rsidP="00C85439">
      <w:pPr>
        <w:jc w:val="both"/>
        <w:rPr>
          <w:sz w:val="22"/>
          <w:szCs w:val="22"/>
        </w:rPr>
      </w:pPr>
      <w:r w:rsidRPr="009371DE">
        <w:rPr>
          <w:sz w:val="22"/>
          <w:szCs w:val="22"/>
        </w:rPr>
        <w:lastRenderedPageBreak/>
        <w:t>Приложение № 2 к постановлению</w:t>
      </w:r>
    </w:p>
    <w:p w:rsidR="009371DE" w:rsidRPr="009371DE" w:rsidRDefault="009371DE" w:rsidP="00C85439">
      <w:pPr>
        <w:jc w:val="both"/>
        <w:rPr>
          <w:sz w:val="22"/>
          <w:szCs w:val="22"/>
        </w:rPr>
      </w:pPr>
      <w:r w:rsidRPr="009371DE">
        <w:rPr>
          <w:sz w:val="22"/>
          <w:szCs w:val="22"/>
        </w:rPr>
        <w:t xml:space="preserve">администрации </w:t>
      </w:r>
      <w:proofErr w:type="spellStart"/>
      <w:r w:rsidRPr="009371DE">
        <w:rPr>
          <w:sz w:val="22"/>
          <w:szCs w:val="22"/>
        </w:rPr>
        <w:t>Новолесновского</w:t>
      </w:r>
      <w:proofErr w:type="spellEnd"/>
      <w:r w:rsidRPr="009371DE">
        <w:rPr>
          <w:sz w:val="22"/>
          <w:szCs w:val="22"/>
        </w:rPr>
        <w:t xml:space="preserve"> </w:t>
      </w:r>
    </w:p>
    <w:p w:rsidR="009371DE" w:rsidRPr="009371DE" w:rsidRDefault="009371DE" w:rsidP="00C85439">
      <w:pPr>
        <w:jc w:val="both"/>
        <w:rPr>
          <w:sz w:val="22"/>
          <w:szCs w:val="22"/>
        </w:rPr>
      </w:pPr>
      <w:r w:rsidRPr="009371DE">
        <w:rPr>
          <w:sz w:val="22"/>
          <w:szCs w:val="22"/>
        </w:rPr>
        <w:t>сельского поселения № 192</w:t>
      </w:r>
    </w:p>
    <w:p w:rsidR="009371DE" w:rsidRPr="00C85439" w:rsidRDefault="009371DE" w:rsidP="00C85439">
      <w:pPr>
        <w:jc w:val="both"/>
        <w:rPr>
          <w:color w:val="FF0000"/>
          <w:sz w:val="22"/>
          <w:szCs w:val="22"/>
        </w:rPr>
      </w:pPr>
      <w:r w:rsidRPr="009371DE">
        <w:rPr>
          <w:sz w:val="22"/>
          <w:szCs w:val="22"/>
        </w:rPr>
        <w:t>от 19 декабря 2016 года</w:t>
      </w:r>
    </w:p>
    <w:p w:rsidR="009371DE" w:rsidRPr="009371DE" w:rsidRDefault="009371DE" w:rsidP="009371DE">
      <w:pPr>
        <w:jc w:val="right"/>
        <w:rPr>
          <w:sz w:val="22"/>
          <w:szCs w:val="22"/>
        </w:rPr>
      </w:pPr>
    </w:p>
    <w:p w:rsidR="009371DE" w:rsidRPr="00C85439" w:rsidRDefault="009371DE" w:rsidP="00C85439">
      <w:pPr>
        <w:jc w:val="both"/>
      </w:pPr>
      <w:r w:rsidRPr="00C85439">
        <w:t xml:space="preserve">Лимиты сброса сточных вод для бюджетных учреждений </w:t>
      </w:r>
      <w:proofErr w:type="spellStart"/>
      <w:r w:rsidRPr="00C85439">
        <w:t>Новолесновского</w:t>
      </w:r>
      <w:proofErr w:type="spellEnd"/>
      <w:r w:rsidRPr="00C85439">
        <w:t xml:space="preserve"> сельского поселения на 2016 год</w:t>
      </w:r>
    </w:p>
    <w:p w:rsidR="009371DE" w:rsidRPr="00C85439" w:rsidRDefault="009371DE" w:rsidP="00C85439">
      <w:pPr>
        <w:jc w:val="both"/>
      </w:pPr>
    </w:p>
    <w:tbl>
      <w:tblPr>
        <w:tblW w:w="16026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54"/>
        <w:gridCol w:w="831"/>
        <w:gridCol w:w="996"/>
        <w:gridCol w:w="996"/>
        <w:gridCol w:w="996"/>
        <w:gridCol w:w="996"/>
        <w:gridCol w:w="996"/>
        <w:gridCol w:w="876"/>
        <w:gridCol w:w="996"/>
        <w:gridCol w:w="996"/>
        <w:gridCol w:w="876"/>
        <w:gridCol w:w="996"/>
        <w:gridCol w:w="996"/>
        <w:gridCol w:w="996"/>
        <w:gridCol w:w="1116"/>
      </w:tblGrid>
      <w:tr w:rsidR="009371DE" w:rsidRPr="009371DE" w:rsidTr="00EA5426">
        <w:tc>
          <w:tcPr>
            <w:tcW w:w="513" w:type="dxa"/>
            <w:shd w:val="clear" w:color="auto" w:fill="auto"/>
          </w:tcPr>
          <w:p w:rsidR="009371DE" w:rsidRPr="009371DE" w:rsidRDefault="009371DE" w:rsidP="009371DE">
            <w:pPr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№</w:t>
            </w:r>
          </w:p>
          <w:p w:rsidR="009371DE" w:rsidRPr="009371DE" w:rsidRDefault="009371DE" w:rsidP="009371DE">
            <w:pPr>
              <w:rPr>
                <w:sz w:val="22"/>
                <w:szCs w:val="22"/>
              </w:rPr>
            </w:pPr>
            <w:proofErr w:type="gramStart"/>
            <w:r w:rsidRPr="009371DE">
              <w:rPr>
                <w:sz w:val="22"/>
                <w:szCs w:val="22"/>
              </w:rPr>
              <w:t>п</w:t>
            </w:r>
            <w:proofErr w:type="gramEnd"/>
            <w:r w:rsidRPr="009371DE">
              <w:rPr>
                <w:sz w:val="22"/>
                <w:szCs w:val="22"/>
              </w:rPr>
              <w:t>/п</w:t>
            </w:r>
          </w:p>
        </w:tc>
        <w:tc>
          <w:tcPr>
            <w:tcW w:w="1854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31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Ед.</w:t>
            </w:r>
          </w:p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Изм.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январь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Февр.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март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Апр.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май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июнь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июль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Авг.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Сент.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Окт.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ноябрь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декабрь</w:t>
            </w:r>
          </w:p>
        </w:tc>
        <w:tc>
          <w:tcPr>
            <w:tcW w:w="1116" w:type="dxa"/>
            <w:shd w:val="clear" w:color="auto" w:fill="auto"/>
          </w:tcPr>
          <w:p w:rsidR="009371DE" w:rsidRPr="009371DE" w:rsidRDefault="009371DE" w:rsidP="00C85439">
            <w:pPr>
              <w:jc w:val="both"/>
              <w:rPr>
                <w:sz w:val="22"/>
                <w:szCs w:val="22"/>
              </w:rPr>
            </w:pPr>
            <w:r w:rsidRPr="009371DE">
              <w:rPr>
                <w:sz w:val="22"/>
                <w:szCs w:val="22"/>
              </w:rPr>
              <w:t>Итого</w:t>
            </w:r>
          </w:p>
        </w:tc>
      </w:tr>
      <w:tr w:rsidR="009371DE" w:rsidRPr="009371DE" w:rsidTr="00EA5426">
        <w:tc>
          <w:tcPr>
            <w:tcW w:w="513" w:type="dxa"/>
            <w:vMerge w:val="restart"/>
            <w:shd w:val="clear" w:color="auto" w:fill="auto"/>
          </w:tcPr>
          <w:p w:rsidR="009371DE" w:rsidRPr="009371DE" w:rsidRDefault="009371DE" w:rsidP="009371DE">
            <w:pPr>
              <w:rPr>
                <w:sz w:val="22"/>
                <w:szCs w:val="22"/>
              </w:rPr>
            </w:pPr>
          </w:p>
          <w:p w:rsidR="009371DE" w:rsidRPr="009371DE" w:rsidRDefault="009371DE" w:rsidP="009371DE">
            <w:pPr>
              <w:rPr>
                <w:sz w:val="16"/>
                <w:szCs w:val="16"/>
              </w:rPr>
            </w:pPr>
            <w:r w:rsidRPr="009371DE">
              <w:t>1</w:t>
            </w:r>
            <w:r w:rsidRPr="009371DE">
              <w:rPr>
                <w:sz w:val="16"/>
                <w:szCs w:val="16"/>
              </w:rPr>
              <w:t>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371DE" w:rsidRPr="009371DE" w:rsidRDefault="009371DE" w:rsidP="00C85439">
            <w:pPr>
              <w:jc w:val="both"/>
            </w:pPr>
          </w:p>
          <w:p w:rsidR="009371DE" w:rsidRPr="009371DE" w:rsidRDefault="009371DE" w:rsidP="00C85439">
            <w:pPr>
              <w:jc w:val="both"/>
            </w:pPr>
            <w:r w:rsidRPr="009371DE">
              <w:t>Администрация</w:t>
            </w:r>
          </w:p>
        </w:tc>
        <w:tc>
          <w:tcPr>
            <w:tcW w:w="831" w:type="dxa"/>
            <w:shd w:val="clear" w:color="auto" w:fill="auto"/>
          </w:tcPr>
          <w:p w:rsidR="009371DE" w:rsidRPr="009371DE" w:rsidRDefault="009371DE" w:rsidP="009371DE">
            <w:proofErr w:type="spellStart"/>
            <w:r w:rsidRPr="009371DE">
              <w:t>Куб</w:t>
            </w:r>
            <w:proofErr w:type="gramStart"/>
            <w:r w:rsidRPr="009371DE">
              <w:t>.м</w:t>
            </w:r>
            <w:proofErr w:type="spellEnd"/>
            <w:proofErr w:type="gramEnd"/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13,0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11,0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11,0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10,0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11,0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11,0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8,0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10,0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11,0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10,0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15,0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15,0</w:t>
            </w:r>
          </w:p>
        </w:tc>
        <w:tc>
          <w:tcPr>
            <w:tcW w:w="1116" w:type="dxa"/>
            <w:shd w:val="clear" w:color="auto" w:fill="auto"/>
          </w:tcPr>
          <w:p w:rsidR="009371DE" w:rsidRPr="009371DE" w:rsidRDefault="009371DE" w:rsidP="009371DE">
            <w:r w:rsidRPr="009371DE">
              <w:t>136,0</w:t>
            </w:r>
          </w:p>
        </w:tc>
      </w:tr>
      <w:tr w:rsidR="009371DE" w:rsidRPr="009371DE" w:rsidTr="00EA5426">
        <w:tc>
          <w:tcPr>
            <w:tcW w:w="513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1854" w:type="dxa"/>
            <w:vMerge/>
            <w:shd w:val="clear" w:color="auto" w:fill="auto"/>
          </w:tcPr>
          <w:p w:rsidR="009371DE" w:rsidRPr="009371DE" w:rsidRDefault="009371DE" w:rsidP="00C85439">
            <w:pPr>
              <w:jc w:val="both"/>
            </w:pPr>
          </w:p>
        </w:tc>
        <w:tc>
          <w:tcPr>
            <w:tcW w:w="831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4563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3861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3861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3510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3861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3861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2928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3660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4026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3660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5490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5490</w:t>
            </w:r>
          </w:p>
        </w:tc>
        <w:tc>
          <w:tcPr>
            <w:tcW w:w="111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48771</w:t>
            </w:r>
          </w:p>
        </w:tc>
      </w:tr>
      <w:tr w:rsidR="009371DE" w:rsidRPr="009371DE" w:rsidTr="00EA5426">
        <w:tc>
          <w:tcPr>
            <w:tcW w:w="513" w:type="dxa"/>
            <w:vMerge w:val="restart"/>
            <w:shd w:val="clear" w:color="auto" w:fill="auto"/>
          </w:tcPr>
          <w:p w:rsidR="009371DE" w:rsidRPr="009371DE" w:rsidRDefault="009371DE" w:rsidP="009371DE"/>
          <w:p w:rsidR="009371DE" w:rsidRPr="009371DE" w:rsidRDefault="009371DE" w:rsidP="009371DE">
            <w:r w:rsidRPr="009371DE">
              <w:t>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371DE" w:rsidRPr="009371DE" w:rsidRDefault="009371DE" w:rsidP="00C85439">
            <w:pPr>
              <w:jc w:val="both"/>
            </w:pPr>
          </w:p>
          <w:p w:rsidR="009371DE" w:rsidRPr="009371DE" w:rsidRDefault="009371DE" w:rsidP="00C85439">
            <w:pPr>
              <w:jc w:val="both"/>
            </w:pPr>
            <w:r w:rsidRPr="009371DE">
              <w:t xml:space="preserve">МКУК СДК </w:t>
            </w:r>
          </w:p>
          <w:p w:rsidR="009371DE" w:rsidRPr="009371DE" w:rsidRDefault="009371DE" w:rsidP="00C85439">
            <w:pPr>
              <w:jc w:val="both"/>
            </w:pPr>
            <w:r w:rsidRPr="009371DE">
              <w:t>п. Лесной</w:t>
            </w:r>
          </w:p>
        </w:tc>
        <w:tc>
          <w:tcPr>
            <w:tcW w:w="831" w:type="dxa"/>
            <w:shd w:val="clear" w:color="auto" w:fill="auto"/>
          </w:tcPr>
          <w:p w:rsidR="009371DE" w:rsidRPr="009371DE" w:rsidRDefault="009371DE" w:rsidP="009371DE">
            <w:proofErr w:type="spellStart"/>
            <w:r w:rsidRPr="009371DE">
              <w:t>Куб</w:t>
            </w:r>
            <w:proofErr w:type="gramStart"/>
            <w:r w:rsidRPr="009371DE">
              <w:t>.м</w:t>
            </w:r>
            <w:proofErr w:type="spellEnd"/>
            <w:proofErr w:type="gramEnd"/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18,0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5,2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2,9</w:t>
            </w:r>
          </w:p>
        </w:tc>
        <w:tc>
          <w:tcPr>
            <w:tcW w:w="876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3,0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996" w:type="dxa"/>
            <w:shd w:val="clear" w:color="auto" w:fill="auto"/>
          </w:tcPr>
          <w:p w:rsidR="009371DE" w:rsidRPr="009371DE" w:rsidRDefault="009371DE" w:rsidP="009371DE">
            <w:r w:rsidRPr="009371DE">
              <w:t>4,0</w:t>
            </w:r>
          </w:p>
        </w:tc>
        <w:tc>
          <w:tcPr>
            <w:tcW w:w="1116" w:type="dxa"/>
            <w:shd w:val="clear" w:color="auto" w:fill="auto"/>
          </w:tcPr>
          <w:p w:rsidR="009371DE" w:rsidRPr="009371DE" w:rsidRDefault="009371DE" w:rsidP="009371DE">
            <w:r w:rsidRPr="009371DE">
              <w:t>57,1</w:t>
            </w:r>
          </w:p>
        </w:tc>
      </w:tr>
      <w:tr w:rsidR="009371DE" w:rsidRPr="009371DE" w:rsidTr="00EA5426">
        <w:tc>
          <w:tcPr>
            <w:tcW w:w="513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1854" w:type="dxa"/>
            <w:vMerge/>
            <w:shd w:val="clear" w:color="auto" w:fill="auto"/>
          </w:tcPr>
          <w:p w:rsidR="009371DE" w:rsidRPr="009371DE" w:rsidRDefault="009371DE" w:rsidP="009371DE"/>
        </w:tc>
        <w:tc>
          <w:tcPr>
            <w:tcW w:w="831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6318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1825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1404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1404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1053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1053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1098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1061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1098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1098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1464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1464</w:t>
            </w:r>
          </w:p>
        </w:tc>
        <w:tc>
          <w:tcPr>
            <w:tcW w:w="111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20340</w:t>
            </w:r>
          </w:p>
        </w:tc>
      </w:tr>
      <w:tr w:rsidR="009371DE" w:rsidRPr="009371DE" w:rsidTr="00EA5426">
        <w:tc>
          <w:tcPr>
            <w:tcW w:w="2367" w:type="dxa"/>
            <w:gridSpan w:val="2"/>
            <w:vMerge w:val="restart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ИТОГО:</w:t>
            </w:r>
          </w:p>
        </w:tc>
        <w:tc>
          <w:tcPr>
            <w:tcW w:w="831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proofErr w:type="spellStart"/>
            <w:r w:rsidRPr="00C85439">
              <w:t>Куб</w:t>
            </w:r>
            <w:proofErr w:type="gramStart"/>
            <w:r w:rsidRPr="00C85439">
              <w:t>.м</w:t>
            </w:r>
            <w:proofErr w:type="spellEnd"/>
            <w:proofErr w:type="gramEnd"/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31,0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16,2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15,0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11,0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12,9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14,0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13,0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19,0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19,0</w:t>
            </w:r>
          </w:p>
        </w:tc>
        <w:tc>
          <w:tcPr>
            <w:tcW w:w="111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193,1</w:t>
            </w:r>
          </w:p>
        </w:tc>
      </w:tr>
      <w:tr w:rsidR="009371DE" w:rsidRPr="009371DE" w:rsidTr="00EA5426">
        <w:tc>
          <w:tcPr>
            <w:tcW w:w="2367" w:type="dxa"/>
            <w:gridSpan w:val="2"/>
            <w:vMerge/>
            <w:shd w:val="clear" w:color="auto" w:fill="auto"/>
          </w:tcPr>
          <w:p w:rsidR="009371DE" w:rsidRPr="00C85439" w:rsidRDefault="009371DE" w:rsidP="00C85439">
            <w:pPr>
              <w:jc w:val="both"/>
            </w:pPr>
          </w:p>
        </w:tc>
        <w:tc>
          <w:tcPr>
            <w:tcW w:w="831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Руб.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10881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5686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5265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4914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4914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4914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4026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4721</w:t>
            </w:r>
          </w:p>
        </w:tc>
        <w:tc>
          <w:tcPr>
            <w:tcW w:w="87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5124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4758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6954</w:t>
            </w:r>
          </w:p>
        </w:tc>
        <w:tc>
          <w:tcPr>
            <w:tcW w:w="99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6954</w:t>
            </w:r>
          </w:p>
        </w:tc>
        <w:tc>
          <w:tcPr>
            <w:tcW w:w="1116" w:type="dxa"/>
            <w:shd w:val="clear" w:color="auto" w:fill="auto"/>
          </w:tcPr>
          <w:p w:rsidR="009371DE" w:rsidRPr="00C85439" w:rsidRDefault="009371DE" w:rsidP="00C85439">
            <w:pPr>
              <w:jc w:val="both"/>
            </w:pPr>
            <w:r w:rsidRPr="00C85439">
              <w:t>69111</w:t>
            </w:r>
          </w:p>
        </w:tc>
      </w:tr>
    </w:tbl>
    <w:p w:rsidR="009371DE" w:rsidRPr="009371DE" w:rsidRDefault="009371DE" w:rsidP="009371DE">
      <w:pPr>
        <w:jc w:val="center"/>
      </w:pPr>
    </w:p>
    <w:p w:rsidR="009371DE" w:rsidRPr="009371DE" w:rsidRDefault="009371DE" w:rsidP="009371DE">
      <w:pPr>
        <w:jc w:val="center"/>
      </w:pPr>
    </w:p>
    <w:p w:rsidR="00824092" w:rsidRPr="002339CE" w:rsidRDefault="00824092" w:rsidP="002339CE"/>
    <w:sectPr w:rsidR="00824092" w:rsidRPr="002339CE" w:rsidSect="00C8543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06"/>
    <w:rsid w:val="002339CE"/>
    <w:rsid w:val="005E250D"/>
    <w:rsid w:val="00824092"/>
    <w:rsid w:val="009371DE"/>
    <w:rsid w:val="00C85439"/>
    <w:rsid w:val="00E070C1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2016-12-21T21:36:00Z</dcterms:created>
  <dcterms:modified xsi:type="dcterms:W3CDTF">2016-12-28T05:40:00Z</dcterms:modified>
</cp:coreProperties>
</file>