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A10" w:rsidRPr="00B43281" w:rsidRDefault="00B43281" w:rsidP="00B43281">
      <w:pPr>
        <w:spacing w:after="0"/>
        <w:jc w:val="center"/>
        <w:rPr>
          <w:rFonts w:ascii="Times New Roman" w:hAnsi="Times New Roman" w:cs="Times New Roman"/>
          <w:b/>
          <w:sz w:val="28"/>
          <w:szCs w:val="28"/>
        </w:rPr>
      </w:pPr>
      <w:r w:rsidRPr="00B43281">
        <w:rPr>
          <w:rFonts w:ascii="Times New Roman" w:hAnsi="Times New Roman" w:cs="Times New Roman"/>
          <w:b/>
          <w:sz w:val="28"/>
          <w:szCs w:val="28"/>
        </w:rPr>
        <w:t>Руководство по соблюдению обязательных требований</w:t>
      </w:r>
      <w:r w:rsidR="00D0352F">
        <w:rPr>
          <w:rFonts w:ascii="Times New Roman" w:hAnsi="Times New Roman" w:cs="Times New Roman"/>
          <w:b/>
          <w:sz w:val="28"/>
          <w:szCs w:val="28"/>
        </w:rPr>
        <w:t xml:space="preserve"> и (или) требований, установленных муниципальными правовыми актами,</w:t>
      </w:r>
    </w:p>
    <w:p w:rsidR="00D0352F" w:rsidRDefault="00D0352F" w:rsidP="00B43281">
      <w:pPr>
        <w:spacing w:after="0"/>
        <w:jc w:val="center"/>
        <w:rPr>
          <w:rFonts w:ascii="Times New Roman" w:hAnsi="Times New Roman" w:cs="Times New Roman"/>
          <w:b/>
          <w:sz w:val="28"/>
          <w:szCs w:val="28"/>
        </w:rPr>
      </w:pPr>
    </w:p>
    <w:p w:rsidR="00D0352F" w:rsidRPr="00D0352F" w:rsidRDefault="00D0352F" w:rsidP="00D0352F">
      <w:pPr>
        <w:autoSpaceDE w:val="0"/>
        <w:autoSpaceDN w:val="0"/>
        <w:adjustRightInd w:val="0"/>
        <w:spacing w:after="0"/>
        <w:ind w:firstLine="709"/>
        <w:jc w:val="both"/>
        <w:rPr>
          <w:rFonts w:ascii="Times New Roman" w:eastAsia="Times New Roman" w:hAnsi="Times New Roman" w:cs="Times New Roman"/>
          <w:iCs/>
          <w:sz w:val="28"/>
          <w:szCs w:val="28"/>
          <w:lang w:eastAsia="ru-RU"/>
        </w:rPr>
      </w:pPr>
      <w:r w:rsidRPr="00D0352F">
        <w:rPr>
          <w:rFonts w:ascii="Times New Roman" w:eastAsia="Times New Roman" w:hAnsi="Times New Roman" w:cs="Times New Roman"/>
          <w:iCs/>
          <w:sz w:val="28"/>
          <w:szCs w:val="28"/>
          <w:lang w:eastAsia="ru-RU"/>
        </w:rPr>
        <w:t>Муниципальный земельный контроль направлен на:</w:t>
      </w:r>
    </w:p>
    <w:p w:rsidR="00D0352F" w:rsidRPr="00D0352F" w:rsidRDefault="00D0352F" w:rsidP="00D035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iCs/>
          <w:sz w:val="28"/>
          <w:szCs w:val="28"/>
          <w:lang w:eastAsia="ru-RU"/>
        </w:rPr>
        <w:t xml:space="preserve">- рациональное и эффективное использование земель </w:t>
      </w:r>
      <w:r w:rsidRPr="00D0352F">
        <w:rPr>
          <w:rFonts w:ascii="Times New Roman" w:eastAsia="Times New Roman" w:hAnsi="Times New Roman" w:cs="Times New Roman"/>
          <w:sz w:val="28"/>
          <w:szCs w:val="28"/>
          <w:lang w:eastAsia="ru-RU"/>
        </w:rPr>
        <w:t xml:space="preserve">на территории </w:t>
      </w:r>
      <w:r w:rsidR="00B64FAA">
        <w:rPr>
          <w:rFonts w:ascii="Times New Roman" w:eastAsia="Times New Roman" w:hAnsi="Times New Roman" w:cs="Times New Roman"/>
          <w:sz w:val="28"/>
          <w:szCs w:val="28"/>
          <w:lang w:eastAsia="ru-RU"/>
        </w:rPr>
        <w:t>Новолесновского сельского поселения</w:t>
      </w:r>
      <w:r w:rsidRPr="00D0352F">
        <w:rPr>
          <w:rFonts w:ascii="Times New Roman" w:eastAsia="Times New Roman" w:hAnsi="Times New Roman" w:cs="Times New Roman"/>
          <w:sz w:val="28"/>
          <w:szCs w:val="28"/>
          <w:lang w:eastAsia="ru-RU"/>
        </w:rPr>
        <w:t>;</w:t>
      </w:r>
    </w:p>
    <w:p w:rsidR="00D0352F" w:rsidRPr="00D0352F" w:rsidRDefault="00D0352F" w:rsidP="00D035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 получение достоверной информации о состоянии земель;</w:t>
      </w:r>
    </w:p>
    <w:p w:rsidR="00D0352F" w:rsidRPr="00D0352F" w:rsidRDefault="00D0352F" w:rsidP="00D035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 xml:space="preserve">- обеспечение исполнения федеральных законов, законов Камчатского края, муниципальных правовых актов </w:t>
      </w:r>
      <w:r w:rsidR="00B64FAA" w:rsidRPr="00B64FAA">
        <w:rPr>
          <w:rFonts w:ascii="Times New Roman" w:eastAsia="Times New Roman" w:hAnsi="Times New Roman" w:cs="Times New Roman"/>
          <w:sz w:val="28"/>
          <w:szCs w:val="28"/>
          <w:lang w:eastAsia="ru-RU"/>
        </w:rPr>
        <w:t>Новолесновского сельского поселения</w:t>
      </w:r>
      <w:r w:rsidRPr="00D0352F">
        <w:rPr>
          <w:rFonts w:ascii="Times New Roman" w:eastAsia="Times New Roman" w:hAnsi="Times New Roman" w:cs="Times New Roman"/>
          <w:sz w:val="28"/>
          <w:szCs w:val="28"/>
          <w:lang w:eastAsia="ru-RU"/>
        </w:rPr>
        <w:t>, регулирующих земельные отношения;</w:t>
      </w:r>
    </w:p>
    <w:p w:rsidR="00D0352F" w:rsidRPr="00D0352F" w:rsidRDefault="00D0352F" w:rsidP="00D035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 xml:space="preserve">- предупреждение, выявление и пресечение: самовольного занятия земель на территории </w:t>
      </w:r>
      <w:r w:rsidR="00B64FAA" w:rsidRPr="00B64FAA">
        <w:rPr>
          <w:rFonts w:ascii="Times New Roman" w:eastAsia="Times New Roman" w:hAnsi="Times New Roman" w:cs="Times New Roman"/>
          <w:sz w:val="28"/>
          <w:szCs w:val="28"/>
          <w:lang w:eastAsia="ru-RU"/>
        </w:rPr>
        <w:t>Новолесновского сельского поселения</w:t>
      </w:r>
      <w:r w:rsidRPr="00D0352F">
        <w:rPr>
          <w:rFonts w:ascii="Times New Roman" w:eastAsia="Times New Roman" w:hAnsi="Times New Roman" w:cs="Times New Roman"/>
          <w:sz w:val="28"/>
          <w:szCs w:val="28"/>
          <w:lang w:eastAsia="ru-RU"/>
        </w:rPr>
        <w:t>, использования земельных участков не по целевому назначению, и (или) способами, приводящими к деградации, загрязнению, захламлению, нарушению земель, а также искажения сведений о состоянии и использовании земель.</w:t>
      </w:r>
    </w:p>
    <w:p w:rsidR="00D0352F" w:rsidRPr="00D0352F" w:rsidRDefault="00D0352F" w:rsidP="00D0352F">
      <w:pPr>
        <w:spacing w:after="0" w:line="248" w:lineRule="auto"/>
        <w:ind w:right="-4" w:firstLine="708"/>
        <w:jc w:val="both"/>
        <w:rPr>
          <w:rFonts w:ascii="Times New Roman" w:eastAsia="Times New Roman" w:hAnsi="Times New Roman" w:cs="Times New Roman"/>
          <w:color w:val="000000"/>
          <w:sz w:val="28"/>
        </w:rPr>
      </w:pPr>
      <w:r w:rsidRPr="00D0352F">
        <w:rPr>
          <w:rFonts w:ascii="Times New Roman" w:eastAsia="Times New Roman" w:hAnsi="Times New Roman" w:cs="Times New Roman"/>
          <w:color w:val="000000"/>
          <w:sz w:val="28"/>
        </w:rPr>
        <w:t>Предметом муниципального земельного контроля является соблюдение организациями 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и иные виды ответственности.</w:t>
      </w:r>
    </w:p>
    <w:p w:rsidR="00D0352F" w:rsidRPr="00D0352F" w:rsidRDefault="00D0352F" w:rsidP="00D0352F">
      <w:pPr>
        <w:spacing w:after="0" w:line="248" w:lineRule="auto"/>
        <w:ind w:right="-4" w:firstLine="709"/>
        <w:jc w:val="both"/>
        <w:rPr>
          <w:rFonts w:ascii="Times New Roman" w:eastAsia="Times New Roman" w:hAnsi="Times New Roman" w:cs="Times New Roman"/>
          <w:color w:val="000000"/>
          <w:sz w:val="28"/>
        </w:rPr>
      </w:pPr>
      <w:r w:rsidRPr="00D0352F">
        <w:rPr>
          <w:rFonts w:ascii="Times New Roman" w:eastAsia="Times New Roman" w:hAnsi="Times New Roman" w:cs="Times New Roman"/>
          <w:color w:val="000000"/>
          <w:sz w:val="28"/>
        </w:rPr>
        <w:t xml:space="preserve">Объектами муниципального земельного контроля являются земли, расположенные на территории </w:t>
      </w:r>
      <w:r w:rsidR="00B64FAA" w:rsidRPr="00B64FAA">
        <w:rPr>
          <w:rFonts w:ascii="Times New Roman" w:eastAsia="Times New Roman" w:hAnsi="Times New Roman" w:cs="Times New Roman"/>
          <w:color w:val="000000"/>
          <w:sz w:val="28"/>
        </w:rPr>
        <w:t>Новолесновского сельского поселения</w:t>
      </w:r>
      <w:r w:rsidRPr="00D0352F">
        <w:rPr>
          <w:rFonts w:ascii="Times New Roman" w:eastAsia="Times New Roman" w:hAnsi="Times New Roman" w:cs="Times New Roman"/>
          <w:color w:val="000000"/>
          <w:sz w:val="28"/>
        </w:rPr>
        <w:t>, земельные участки и их части независимо от прав на них, за исключением земель лесного фонда.</w:t>
      </w:r>
    </w:p>
    <w:p w:rsidR="00D0352F" w:rsidRPr="00D0352F" w:rsidRDefault="00D0352F" w:rsidP="00D0352F">
      <w:pPr>
        <w:spacing w:after="0" w:line="248" w:lineRule="auto"/>
        <w:ind w:right="-4" w:firstLine="709"/>
        <w:jc w:val="both"/>
        <w:rPr>
          <w:rFonts w:ascii="Times New Roman" w:eastAsia="Times New Roman" w:hAnsi="Times New Roman" w:cs="Times New Roman"/>
          <w:color w:val="000000"/>
          <w:sz w:val="28"/>
        </w:rPr>
      </w:pPr>
      <w:r w:rsidRPr="00D0352F">
        <w:rPr>
          <w:rFonts w:ascii="Times New Roman" w:eastAsia="Times New Roman" w:hAnsi="Times New Roman" w:cs="Times New Roman"/>
          <w:color w:val="000000"/>
          <w:sz w:val="28"/>
        </w:rPr>
        <w:t>Контролируемыми лицами при осуществлении муниципального земельного контроля являются организации и граждане.</w:t>
      </w:r>
    </w:p>
    <w:p w:rsidR="00D0352F" w:rsidRPr="00D0352F" w:rsidRDefault="00A3101D" w:rsidP="00D0352F">
      <w:pPr>
        <w:tabs>
          <w:tab w:val="left" w:pos="709"/>
        </w:tabs>
        <w:spacing w:after="0" w:line="240" w:lineRule="auto"/>
        <w:ind w:right="-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ab/>
      </w:r>
      <w:r w:rsidR="00D0352F" w:rsidRPr="00D0352F">
        <w:rPr>
          <w:rFonts w:ascii="Times New Roman" w:eastAsia="Times New Roman" w:hAnsi="Times New Roman" w:cs="Times New Roman"/>
          <w:color w:val="000000"/>
          <w:sz w:val="28"/>
        </w:rPr>
        <w:t xml:space="preserve">Муниципальный земельный контроль осуществляется на основе управления рисками причинения вреда (ущерба), определяющего выбор профилактических или контрольных мероприятий, их содержание (в том числе объем проверяемых обязательных требований), интенсивность и результаты. </w:t>
      </w:r>
    </w:p>
    <w:p w:rsidR="00D0352F" w:rsidRPr="00D0352F" w:rsidRDefault="00D0352F" w:rsidP="00D0352F">
      <w:pPr>
        <w:widowControl w:val="0"/>
        <w:spacing w:after="0" w:line="240" w:lineRule="auto"/>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ab/>
        <w:t>С учетом тяжести причинения вреда (ущерба) охраняемым законом ценностям и вероятности наступления негативных событий, которые могут повлечь причинение вреда (ущерба) охраняемым законом ценностям, а также с учетом добросовестности контролируемых лиц, объекты контроля подлежат отнесению к категориям среднего, умеренного и низкого риска (далее – категории риска).</w:t>
      </w:r>
    </w:p>
    <w:p w:rsidR="00A3101D" w:rsidRDefault="00D0352F" w:rsidP="00A3101D">
      <w:pPr>
        <w:widowControl w:val="0"/>
        <w:spacing w:after="0" w:line="240" w:lineRule="auto"/>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ab/>
        <w:t xml:space="preserve">Отнесение объекта контроля к одной из категорий риска осуществляется контрольным органом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w:t>
      </w:r>
      <w:r w:rsidRPr="00D0352F">
        <w:rPr>
          <w:rFonts w:ascii="Times New Roman" w:eastAsia="Times New Roman" w:hAnsi="Times New Roman" w:cs="Times New Roman"/>
          <w:sz w:val="28"/>
          <w:szCs w:val="28"/>
          <w:lang w:eastAsia="ru-RU"/>
        </w:rPr>
        <w:lastRenderedPageBreak/>
        <w:t>(ущерба) охраняемым законом ценностям.</w:t>
      </w:r>
    </w:p>
    <w:p w:rsidR="00B64FAA" w:rsidRPr="00B64FAA" w:rsidRDefault="00A3101D" w:rsidP="00B64FAA">
      <w:pPr>
        <w:pStyle w:val="ConsPlusNormal"/>
        <w:ind w:firstLine="0"/>
        <w:jc w:val="both"/>
        <w:rPr>
          <w:rFonts w:ascii="Times New Roman" w:hAnsi="Times New Roman" w:cs="Times New Roman"/>
        </w:rPr>
      </w:pPr>
      <w:r>
        <w:rPr>
          <w:rFonts w:ascii="Times New Roman" w:hAnsi="Times New Roman" w:cs="Times New Roman"/>
          <w:sz w:val="28"/>
          <w:szCs w:val="28"/>
          <w:lang w:eastAsia="ru-RU"/>
        </w:rPr>
        <w:tab/>
      </w:r>
      <w:r w:rsidR="00B64FAA" w:rsidRPr="00B64FAA">
        <w:rPr>
          <w:rFonts w:ascii="Times New Roman" w:hAnsi="Times New Roman" w:cs="Times New Roman"/>
          <w:sz w:val="28"/>
          <w:szCs w:val="28"/>
        </w:rPr>
        <w:t>К категории среднего риска относятся:</w:t>
      </w:r>
    </w:p>
    <w:p w:rsidR="00B64FAA" w:rsidRPr="00B64FAA" w:rsidRDefault="00B64FAA" w:rsidP="00B64FAA">
      <w:pPr>
        <w:suppressAutoHyphens/>
        <w:autoSpaceDE w:val="0"/>
        <w:spacing w:after="0" w:line="240" w:lineRule="auto"/>
        <w:ind w:firstLine="709"/>
        <w:jc w:val="both"/>
        <w:rPr>
          <w:rFonts w:ascii="Times New Roman" w:eastAsia="Times New Roman" w:hAnsi="Times New Roman" w:cs="Times New Roman"/>
          <w:sz w:val="20"/>
          <w:szCs w:val="20"/>
          <w:lang w:eastAsia="zh-CN"/>
        </w:rPr>
      </w:pPr>
      <w:r w:rsidRPr="00B64FAA">
        <w:rPr>
          <w:rFonts w:ascii="Times New Roman" w:eastAsia="Times New Roman" w:hAnsi="Times New Roman" w:cs="Times New Roman"/>
          <w:sz w:val="28"/>
          <w:szCs w:val="28"/>
          <w:lang w:eastAsia="zh-CN"/>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B64FAA" w:rsidRPr="00B64FAA" w:rsidRDefault="00B64FAA" w:rsidP="00B64FAA">
      <w:pPr>
        <w:suppressAutoHyphens/>
        <w:autoSpaceDE w:val="0"/>
        <w:spacing w:after="0" w:line="240" w:lineRule="auto"/>
        <w:ind w:firstLine="709"/>
        <w:jc w:val="both"/>
        <w:rPr>
          <w:rFonts w:ascii="Times New Roman" w:eastAsia="Times New Roman" w:hAnsi="Times New Roman" w:cs="Times New Roman"/>
          <w:sz w:val="20"/>
          <w:szCs w:val="20"/>
          <w:lang w:eastAsia="zh-CN"/>
        </w:rPr>
      </w:pPr>
      <w:r w:rsidRPr="00B64FAA">
        <w:rPr>
          <w:rFonts w:ascii="Times New Roman" w:eastAsia="Times New Roman" w:hAnsi="Times New Roman" w:cs="Times New Roman"/>
          <w:sz w:val="28"/>
          <w:szCs w:val="28"/>
          <w:lang w:eastAsia="zh-CN"/>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B64FAA" w:rsidRPr="00B64FAA" w:rsidRDefault="00B64FAA" w:rsidP="00B64FAA">
      <w:pPr>
        <w:suppressAutoHyphens/>
        <w:autoSpaceDE w:val="0"/>
        <w:spacing w:after="0" w:line="240" w:lineRule="auto"/>
        <w:ind w:firstLine="709"/>
        <w:jc w:val="both"/>
        <w:rPr>
          <w:rFonts w:ascii="Times New Roman" w:eastAsia="Times New Roman" w:hAnsi="Times New Roman" w:cs="Times New Roman"/>
          <w:sz w:val="20"/>
          <w:szCs w:val="20"/>
          <w:lang w:eastAsia="zh-CN"/>
        </w:rPr>
      </w:pPr>
      <w:r w:rsidRPr="00B64FAA">
        <w:rPr>
          <w:rFonts w:ascii="Times New Roman" w:eastAsia="Times New Roman" w:hAnsi="Times New Roman" w:cs="Times New Roman"/>
          <w:sz w:val="28"/>
          <w:szCs w:val="28"/>
          <w:lang w:eastAsia="zh-CN"/>
        </w:rPr>
        <w:t>К категории умеренного риска относятся земельные участки:</w:t>
      </w:r>
    </w:p>
    <w:p w:rsidR="00B64FAA" w:rsidRPr="00B64FAA" w:rsidRDefault="00B64FAA" w:rsidP="00B64FAA">
      <w:pPr>
        <w:suppressAutoHyphens/>
        <w:autoSpaceDE w:val="0"/>
        <w:spacing w:after="0" w:line="240" w:lineRule="auto"/>
        <w:ind w:firstLine="709"/>
        <w:jc w:val="both"/>
        <w:rPr>
          <w:rFonts w:ascii="Times New Roman" w:eastAsia="Times New Roman" w:hAnsi="Times New Roman" w:cs="Times New Roman"/>
          <w:sz w:val="20"/>
          <w:szCs w:val="20"/>
          <w:lang w:eastAsia="zh-CN"/>
        </w:rPr>
      </w:pPr>
      <w:r w:rsidRPr="00B64FAA">
        <w:rPr>
          <w:rFonts w:ascii="Times New Roman" w:eastAsia="Times New Roman" w:hAnsi="Times New Roman" w:cs="Times New Roman"/>
          <w:sz w:val="28"/>
          <w:szCs w:val="28"/>
          <w:lang w:eastAsia="zh-CN"/>
        </w:rPr>
        <w:t>а) относящиеся к категории земель населенных пунктов;</w:t>
      </w:r>
    </w:p>
    <w:p w:rsidR="00B64FAA" w:rsidRPr="00B64FAA" w:rsidRDefault="00B64FAA" w:rsidP="00B64FAA">
      <w:pPr>
        <w:suppressAutoHyphens/>
        <w:autoSpaceDE w:val="0"/>
        <w:spacing w:after="0" w:line="240" w:lineRule="auto"/>
        <w:ind w:firstLine="709"/>
        <w:jc w:val="both"/>
        <w:rPr>
          <w:rFonts w:ascii="Times New Roman" w:eastAsia="Times New Roman" w:hAnsi="Times New Roman" w:cs="Times New Roman"/>
          <w:sz w:val="20"/>
          <w:szCs w:val="20"/>
          <w:lang w:eastAsia="zh-CN"/>
        </w:rPr>
      </w:pPr>
      <w:r w:rsidRPr="00B64FAA">
        <w:rPr>
          <w:rFonts w:ascii="Times New Roman" w:eastAsia="Times New Roman" w:hAnsi="Times New Roman" w:cs="Times New Roman"/>
          <w:sz w:val="28"/>
          <w:szCs w:val="28"/>
          <w:lang w:eastAsia="zh-CN"/>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B64FAA" w:rsidRPr="00B64FAA" w:rsidRDefault="00B64FAA" w:rsidP="00B64FAA">
      <w:pPr>
        <w:suppressAutoHyphens/>
        <w:autoSpaceDE w:val="0"/>
        <w:spacing w:after="0" w:line="240" w:lineRule="auto"/>
        <w:ind w:firstLine="709"/>
        <w:jc w:val="both"/>
        <w:rPr>
          <w:rFonts w:ascii="Times New Roman" w:eastAsia="Times New Roman" w:hAnsi="Times New Roman" w:cs="Times New Roman"/>
          <w:sz w:val="20"/>
          <w:szCs w:val="20"/>
          <w:lang w:eastAsia="zh-CN"/>
        </w:rPr>
      </w:pPr>
      <w:r w:rsidRPr="00B64FAA">
        <w:rPr>
          <w:rFonts w:ascii="Times New Roman" w:eastAsia="Times New Roman" w:hAnsi="Times New Roman" w:cs="Times New Roman"/>
          <w:sz w:val="28"/>
          <w:szCs w:val="28"/>
          <w:lang w:eastAsia="zh-CN"/>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B64FAA" w:rsidRPr="00B64FAA" w:rsidRDefault="00B64FAA" w:rsidP="00B64FAA">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64FAA">
        <w:rPr>
          <w:rFonts w:ascii="Times New Roman" w:eastAsia="Times New Roman" w:hAnsi="Times New Roman" w:cs="Times New Roman"/>
          <w:sz w:val="28"/>
          <w:szCs w:val="28"/>
          <w:lang w:eastAsia="zh-CN"/>
        </w:rPr>
        <w:t>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D0352F" w:rsidRPr="00D0352F" w:rsidRDefault="00A3101D" w:rsidP="00B64FAA">
      <w:pPr>
        <w:widowControl w:val="0"/>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ab/>
      </w:r>
      <w:r w:rsidR="00D0352F" w:rsidRPr="00D0352F">
        <w:rPr>
          <w:rFonts w:ascii="Times New Roman" w:eastAsia="Times New Roman" w:hAnsi="Times New Roman" w:cs="Times New Roman"/>
          <w:sz w:val="28"/>
          <w:szCs w:val="28"/>
          <w:lang w:eastAsia="ru-RU"/>
        </w:rPr>
        <w:t xml:space="preserve">Частота проведения плановых контрольных мероприятий устанавливается для объектов контроля, отнесенных к категории: </w:t>
      </w:r>
      <w:r w:rsidR="00D0352F" w:rsidRPr="00D0352F">
        <w:rPr>
          <w:rFonts w:ascii="Times New Roman" w:eastAsia="Times New Roman" w:hAnsi="Times New Roman" w:cs="Times New Roman"/>
          <w:sz w:val="28"/>
          <w:szCs w:val="28"/>
          <w:lang w:eastAsia="ru-RU"/>
        </w:rPr>
        <w:tab/>
      </w:r>
    </w:p>
    <w:p w:rsidR="00D0352F" w:rsidRPr="00D0352F" w:rsidRDefault="00D0352F" w:rsidP="00D0352F">
      <w:pPr>
        <w:widowControl w:val="0"/>
        <w:spacing w:after="0" w:line="240" w:lineRule="auto"/>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ab/>
        <w:t>- среднего риска – один раз в три года;</w:t>
      </w:r>
    </w:p>
    <w:p w:rsidR="00D0352F" w:rsidRPr="00D0352F" w:rsidRDefault="00D0352F" w:rsidP="00D0352F">
      <w:pPr>
        <w:widowControl w:val="0"/>
        <w:spacing w:after="0" w:line="240" w:lineRule="auto"/>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ab/>
        <w:t>- умеренного риска – один раз в шесть лет.</w:t>
      </w:r>
    </w:p>
    <w:p w:rsidR="00D0352F" w:rsidRPr="00D0352F" w:rsidRDefault="00D0352F" w:rsidP="00D0352F">
      <w:pPr>
        <w:widowControl w:val="0"/>
        <w:spacing w:after="0" w:line="240" w:lineRule="auto"/>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ab/>
        <w:t>В отношении объектов контроля, отнесенных к категории низкого риска, плановые контрольные мероприятия не проводятся.</w:t>
      </w:r>
      <w:r w:rsidRPr="00D0352F">
        <w:rPr>
          <w:rFonts w:ascii="Times New Roman" w:eastAsia="Times New Roman" w:hAnsi="Times New Roman" w:cs="Times New Roman"/>
          <w:sz w:val="28"/>
          <w:szCs w:val="28"/>
          <w:lang w:eastAsia="ru-RU"/>
        </w:rPr>
        <w:tab/>
      </w:r>
    </w:p>
    <w:p w:rsidR="00D0352F" w:rsidRPr="00D0352F" w:rsidRDefault="00D0352F" w:rsidP="00D0352F">
      <w:pPr>
        <w:tabs>
          <w:tab w:val="left" w:pos="709"/>
        </w:tabs>
        <w:spacing w:after="0" w:line="248" w:lineRule="auto"/>
        <w:ind w:right="28"/>
        <w:jc w:val="both"/>
        <w:rPr>
          <w:rFonts w:ascii="Times New Roman" w:eastAsia="Times New Roman" w:hAnsi="Times New Roman" w:cs="Times New Roman"/>
          <w:color w:val="000000"/>
          <w:sz w:val="28"/>
        </w:rPr>
      </w:pPr>
      <w:r w:rsidRPr="00D0352F">
        <w:rPr>
          <w:rFonts w:ascii="Times New Roman" w:eastAsia="Times New Roman" w:hAnsi="Times New Roman" w:cs="Times New Roman"/>
          <w:color w:val="000000"/>
          <w:sz w:val="28"/>
        </w:rPr>
        <w:tab/>
        <w:t>Включение в ежегодный план контрольных мероприятий осуществляется с учетом периодичности проведения плановых контрольных мероприятий, определяемой категорией риска.</w:t>
      </w:r>
    </w:p>
    <w:p w:rsidR="00D0352F" w:rsidRPr="00D0352F" w:rsidRDefault="00D0352F" w:rsidP="00D0352F">
      <w:pPr>
        <w:tabs>
          <w:tab w:val="left" w:pos="709"/>
        </w:tabs>
        <w:spacing w:after="0" w:line="248" w:lineRule="auto"/>
        <w:ind w:right="28"/>
        <w:jc w:val="both"/>
        <w:rPr>
          <w:rFonts w:ascii="Times New Roman" w:eastAsia="Times New Roman" w:hAnsi="Times New Roman" w:cs="Times New Roman"/>
          <w:color w:val="000000"/>
          <w:sz w:val="28"/>
        </w:rPr>
      </w:pPr>
      <w:r w:rsidRPr="00D0352F">
        <w:rPr>
          <w:rFonts w:ascii="Times New Roman" w:eastAsia="Times New Roman" w:hAnsi="Times New Roman" w:cs="Times New Roman"/>
          <w:color w:val="000000"/>
          <w:sz w:val="28"/>
        </w:rPr>
        <w:tab/>
        <w:t>При отнесении объекта контроля к категории среднего риска в отношении данного объекта контроля могут проводиться плановые контрольные мероприятия: инспекционный визит, рейдовый осмотр, документарная проверка или выездная проверка.</w:t>
      </w:r>
    </w:p>
    <w:p w:rsidR="00A3101D" w:rsidRDefault="00D0352F" w:rsidP="00A3101D">
      <w:pPr>
        <w:tabs>
          <w:tab w:val="left" w:pos="709"/>
        </w:tabs>
        <w:spacing w:after="0" w:line="248" w:lineRule="auto"/>
        <w:ind w:right="28"/>
        <w:jc w:val="both"/>
        <w:rPr>
          <w:rFonts w:ascii="Times New Roman" w:eastAsia="Times New Roman" w:hAnsi="Times New Roman" w:cs="Times New Roman"/>
          <w:color w:val="000000"/>
          <w:sz w:val="28"/>
        </w:rPr>
      </w:pPr>
      <w:r w:rsidRPr="00D0352F">
        <w:rPr>
          <w:rFonts w:ascii="Times New Roman" w:eastAsia="Times New Roman" w:hAnsi="Times New Roman" w:cs="Times New Roman"/>
          <w:color w:val="000000"/>
          <w:sz w:val="28"/>
        </w:rPr>
        <w:tab/>
        <w:t xml:space="preserve"> При отнесении объекта контроля к категории умеренного риска в отношении данного объекта контроля могут проводиться плановые контрольные мероприятия: инспекционный визит, рейдовый осмотр.</w:t>
      </w:r>
    </w:p>
    <w:p w:rsidR="00D0352F" w:rsidRPr="00D0352F" w:rsidRDefault="00A3101D" w:rsidP="00A3101D">
      <w:pPr>
        <w:tabs>
          <w:tab w:val="left" w:pos="709"/>
        </w:tabs>
        <w:spacing w:after="0" w:line="248" w:lineRule="auto"/>
        <w:ind w:right="2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ab/>
      </w:r>
      <w:r w:rsidR="00D0352F" w:rsidRPr="00D0352F">
        <w:rPr>
          <w:rFonts w:ascii="Times New Roman" w:eastAsia="Times New Roman" w:hAnsi="Times New Roman" w:cs="Times New Roman"/>
          <w:sz w:val="28"/>
          <w:szCs w:val="28"/>
          <w:lang w:eastAsia="ru-RU"/>
        </w:rPr>
        <w:t>Внеплановые контрольные мероприятия, за исключением внеплановых контрольных мероприятий без взаимодействия, проводятся по следующим основаниям:</w:t>
      </w:r>
    </w:p>
    <w:p w:rsidR="00D0352F" w:rsidRPr="00D0352F" w:rsidRDefault="00D0352F" w:rsidP="00D0352F">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 xml:space="preserve">1) наличие у контрольного органа сведений о причинении вреда </w:t>
      </w:r>
      <w:r w:rsidRPr="00D0352F">
        <w:rPr>
          <w:rFonts w:ascii="Times New Roman" w:eastAsia="Times New Roman" w:hAnsi="Times New Roman" w:cs="Times New Roman"/>
          <w:sz w:val="28"/>
          <w:szCs w:val="28"/>
          <w:lang w:eastAsia="ru-RU"/>
        </w:rPr>
        <w:lastRenderedPageBreak/>
        <w:t>(ущерба)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0352F" w:rsidRPr="00D0352F" w:rsidRDefault="00D0352F" w:rsidP="00D0352F">
      <w:pPr>
        <w:widowControl w:val="0"/>
        <w:spacing w:after="0" w:line="240" w:lineRule="auto"/>
        <w:ind w:firstLine="709"/>
        <w:contextualSpacing/>
        <w:jc w:val="both"/>
        <w:rPr>
          <w:rFonts w:ascii="Times New Roman" w:eastAsia="Times New Roman" w:hAnsi="Times New Roman" w:cs="Times New Roman"/>
          <w:b/>
          <w:sz w:val="28"/>
          <w:szCs w:val="28"/>
          <w:lang w:eastAsia="ru-RU"/>
        </w:rPr>
      </w:pPr>
      <w:r w:rsidRPr="00D0352F">
        <w:rPr>
          <w:rFonts w:ascii="Times New Roman" w:eastAsia="Times New Roman" w:hAnsi="Times New Roman" w:cs="Times New Roman"/>
          <w:sz w:val="28"/>
          <w:szCs w:val="28"/>
          <w:lang w:eastAsia="ru-RU"/>
        </w:rPr>
        <w:t>В целях оценки риска причинения вреда (ущерба) при принятии решения о проведении и выборе вида внепланового контрольного мероприятия контрольный орган использует перечень индикаторов риска нарушения обязательных требований</w:t>
      </w:r>
      <w:r w:rsidRPr="00D0352F">
        <w:rPr>
          <w:rFonts w:ascii="Times New Roman" w:eastAsia="Times New Roman" w:hAnsi="Times New Roman" w:cs="Times New Roman"/>
          <w:b/>
          <w:sz w:val="28"/>
          <w:szCs w:val="28"/>
          <w:lang w:eastAsia="ru-RU"/>
        </w:rPr>
        <w:t>;</w:t>
      </w:r>
    </w:p>
    <w:p w:rsidR="00D0352F" w:rsidRPr="00D0352F" w:rsidRDefault="00D0352F" w:rsidP="00D0352F">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D0352F" w:rsidRPr="00D0352F" w:rsidRDefault="00D0352F" w:rsidP="00D0352F">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3)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0352F" w:rsidRPr="00D0352F" w:rsidRDefault="00D0352F" w:rsidP="00D0352F">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от 31.07.2020              </w:t>
      </w:r>
      <w:r w:rsidR="00A3101D">
        <w:rPr>
          <w:rFonts w:ascii="Times New Roman" w:eastAsia="Times New Roman" w:hAnsi="Times New Roman" w:cs="Times New Roman"/>
          <w:sz w:val="28"/>
          <w:szCs w:val="28"/>
          <w:lang w:eastAsia="ru-RU"/>
        </w:rPr>
        <w:t xml:space="preserve">          </w:t>
      </w:r>
      <w:r w:rsidRPr="00D0352F">
        <w:rPr>
          <w:rFonts w:ascii="Times New Roman" w:eastAsia="Times New Roman" w:hAnsi="Times New Roman" w:cs="Times New Roman"/>
          <w:sz w:val="28"/>
          <w:szCs w:val="28"/>
          <w:lang w:eastAsia="ru-RU"/>
        </w:rPr>
        <w:t>№ 248-ФЗ «О</w:t>
      </w:r>
      <w:r w:rsidRPr="00D0352F">
        <w:rPr>
          <w:rFonts w:ascii="Calibri" w:eastAsia="Calibri" w:hAnsi="Calibri" w:cs="Times New Roman"/>
        </w:rPr>
        <w:t xml:space="preserve"> </w:t>
      </w:r>
      <w:r w:rsidRPr="00D0352F">
        <w:rPr>
          <w:rFonts w:ascii="Times New Roman" w:eastAsia="Times New Roman" w:hAnsi="Times New Roman" w:cs="Times New Roman"/>
          <w:sz w:val="28"/>
          <w:szCs w:val="28"/>
          <w:lang w:eastAsia="ru-RU"/>
        </w:rPr>
        <w:t>государственном контроле (надзоре) и муниципальном контроле в Российской Федерации».</w:t>
      </w:r>
    </w:p>
    <w:p w:rsidR="00D0352F" w:rsidRPr="00D0352F" w:rsidRDefault="00D0352F" w:rsidP="00D0352F">
      <w:pPr>
        <w:autoSpaceDE w:val="0"/>
        <w:autoSpaceDN w:val="0"/>
        <w:adjustRightInd w:val="0"/>
        <w:spacing w:after="0" w:line="240" w:lineRule="auto"/>
        <w:jc w:val="both"/>
        <w:rPr>
          <w:rFonts w:ascii="Times New Roman" w:eastAsia="Calibri" w:hAnsi="Times New Roman" w:cs="Times New Roman"/>
          <w:sz w:val="28"/>
          <w:szCs w:val="28"/>
          <w:lang w:eastAsia="ru-RU"/>
        </w:rPr>
      </w:pPr>
      <w:r w:rsidRPr="00D0352F">
        <w:rPr>
          <w:rFonts w:ascii="Times New Roman" w:eastAsia="Calibri" w:hAnsi="Times New Roman" w:cs="Times New Roman"/>
          <w:sz w:val="28"/>
          <w:szCs w:val="28"/>
          <w:lang w:eastAsia="ru-RU"/>
        </w:rPr>
        <w:tab/>
        <w:t>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документов. В этом случае уведомление контролируемого лица о проведении внепланового контрольного мероприятия может не проводиться.</w:t>
      </w:r>
    </w:p>
    <w:p w:rsidR="00D0352F" w:rsidRPr="00D0352F" w:rsidRDefault="00A3101D" w:rsidP="00D0352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0352F" w:rsidRPr="00D0352F">
        <w:rPr>
          <w:rFonts w:ascii="Times New Roman" w:eastAsia="Times New Roman" w:hAnsi="Times New Roman" w:cs="Times New Roman"/>
          <w:sz w:val="28"/>
          <w:szCs w:val="28"/>
          <w:lang w:eastAsia="ru-RU"/>
        </w:rPr>
        <w:t>Профилактика рисков причинения вреда (ущерба) охраняемым законом ценностям направлена на достижение следующих основных целей:</w:t>
      </w:r>
    </w:p>
    <w:p w:rsidR="00D0352F" w:rsidRPr="00D0352F" w:rsidRDefault="00D0352F" w:rsidP="00D0352F">
      <w:pPr>
        <w:spacing w:after="0" w:line="240" w:lineRule="auto"/>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 xml:space="preserve"> </w:t>
      </w:r>
      <w:r w:rsidRPr="00D0352F">
        <w:rPr>
          <w:rFonts w:ascii="Times New Roman" w:eastAsia="Times New Roman" w:hAnsi="Times New Roman" w:cs="Times New Roman"/>
          <w:sz w:val="28"/>
          <w:szCs w:val="28"/>
          <w:lang w:eastAsia="ru-RU"/>
        </w:rPr>
        <w:tab/>
        <w:t>1) стимулирование добросовестного соблюдения обязательных требований всеми контролируемыми лицами;</w:t>
      </w:r>
    </w:p>
    <w:p w:rsidR="00D0352F" w:rsidRPr="00D0352F" w:rsidRDefault="00D0352F" w:rsidP="00D0352F">
      <w:pPr>
        <w:spacing w:after="0" w:line="240" w:lineRule="auto"/>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 xml:space="preserve"> </w:t>
      </w:r>
      <w:r w:rsidRPr="00D0352F">
        <w:rPr>
          <w:rFonts w:ascii="Times New Roman" w:eastAsia="Times New Roman" w:hAnsi="Times New Roman" w:cs="Times New Roman"/>
          <w:sz w:val="28"/>
          <w:szCs w:val="28"/>
          <w:lang w:eastAsia="ru-RU"/>
        </w:rPr>
        <w:tab/>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D0352F" w:rsidRPr="00D0352F" w:rsidRDefault="00D0352F" w:rsidP="00D0352F">
      <w:pPr>
        <w:spacing w:after="0" w:line="240" w:lineRule="auto"/>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 xml:space="preserve"> </w:t>
      </w:r>
      <w:r w:rsidRPr="00D0352F">
        <w:rPr>
          <w:rFonts w:ascii="Times New Roman" w:eastAsia="Times New Roman" w:hAnsi="Times New Roman" w:cs="Times New Roman"/>
          <w:sz w:val="28"/>
          <w:szCs w:val="28"/>
          <w:lang w:eastAsia="ru-RU"/>
        </w:rPr>
        <w:tab/>
        <w:t>3) создание условий для доведения обязательных требований до контролируемых лиц, повышение информированности о способах их соблюдения.</w:t>
      </w:r>
    </w:p>
    <w:p w:rsidR="00D0352F" w:rsidRPr="00D0352F" w:rsidRDefault="00D0352F" w:rsidP="00D0352F">
      <w:pPr>
        <w:spacing w:after="0" w:line="240" w:lineRule="auto"/>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 xml:space="preserve"> </w:t>
      </w:r>
      <w:r w:rsidRPr="00D0352F">
        <w:rPr>
          <w:rFonts w:ascii="Times New Roman" w:eastAsia="Times New Roman" w:hAnsi="Times New Roman" w:cs="Times New Roman"/>
          <w:sz w:val="28"/>
          <w:szCs w:val="28"/>
          <w:lang w:eastAsia="ru-RU"/>
        </w:rPr>
        <w:tab/>
        <w:t>Профилактические мероприятия осуществляются на основании Программы профилактики рисков причинения вреда (ущерба) охраняемым законом ценностям.</w:t>
      </w:r>
    </w:p>
    <w:p w:rsidR="00D0352F" w:rsidRPr="00D0352F" w:rsidRDefault="00A3101D" w:rsidP="00D0352F">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0352F" w:rsidRPr="00D0352F">
        <w:rPr>
          <w:rFonts w:ascii="Times New Roman" w:eastAsia="Times New Roman" w:hAnsi="Times New Roman" w:cs="Times New Roman"/>
          <w:sz w:val="28"/>
          <w:szCs w:val="28"/>
          <w:lang w:eastAsia="ru-RU"/>
        </w:rPr>
        <w:t>Контрольный орган в рамках осуществления муниципального земельного контроля проводит следующие профилактические мероприятия:</w:t>
      </w:r>
    </w:p>
    <w:p w:rsidR="00D0352F" w:rsidRPr="00D0352F" w:rsidRDefault="00D0352F" w:rsidP="00D0352F">
      <w:pPr>
        <w:spacing w:after="0" w:line="240" w:lineRule="auto"/>
        <w:jc w:val="both"/>
        <w:rPr>
          <w:rFonts w:ascii="Verdana" w:eastAsia="Times New Roman" w:hAnsi="Verdana" w:cs="Times New Roman"/>
          <w:sz w:val="28"/>
          <w:szCs w:val="28"/>
          <w:lang w:eastAsia="ru-RU"/>
        </w:rPr>
      </w:pPr>
      <w:r w:rsidRPr="00D0352F">
        <w:rPr>
          <w:rFonts w:ascii="Times New Roman" w:eastAsia="Times New Roman" w:hAnsi="Times New Roman" w:cs="Times New Roman"/>
          <w:sz w:val="28"/>
          <w:szCs w:val="28"/>
          <w:lang w:eastAsia="ru-RU"/>
        </w:rPr>
        <w:lastRenderedPageBreak/>
        <w:t xml:space="preserve"> </w:t>
      </w:r>
      <w:r w:rsidRPr="00D0352F">
        <w:rPr>
          <w:rFonts w:ascii="Times New Roman" w:eastAsia="Times New Roman" w:hAnsi="Times New Roman" w:cs="Times New Roman"/>
          <w:sz w:val="28"/>
          <w:szCs w:val="28"/>
          <w:lang w:eastAsia="ru-RU"/>
        </w:rPr>
        <w:tab/>
        <w:t>1) информирование;</w:t>
      </w:r>
    </w:p>
    <w:p w:rsidR="00D0352F" w:rsidRPr="00D0352F" w:rsidRDefault="00D0352F" w:rsidP="00D0352F">
      <w:pPr>
        <w:spacing w:after="0" w:line="240" w:lineRule="auto"/>
        <w:jc w:val="both"/>
        <w:rPr>
          <w:rFonts w:ascii="Verdana" w:eastAsia="Times New Roman" w:hAnsi="Verdana" w:cs="Times New Roman"/>
          <w:sz w:val="28"/>
          <w:szCs w:val="28"/>
          <w:lang w:eastAsia="ru-RU"/>
        </w:rPr>
      </w:pPr>
      <w:r w:rsidRPr="00D0352F">
        <w:rPr>
          <w:rFonts w:ascii="Times New Roman" w:eastAsia="Times New Roman" w:hAnsi="Times New Roman" w:cs="Times New Roman"/>
          <w:sz w:val="28"/>
          <w:szCs w:val="28"/>
          <w:lang w:eastAsia="ru-RU"/>
        </w:rPr>
        <w:t xml:space="preserve"> </w:t>
      </w:r>
      <w:r w:rsidRPr="00D0352F">
        <w:rPr>
          <w:rFonts w:ascii="Times New Roman" w:eastAsia="Times New Roman" w:hAnsi="Times New Roman" w:cs="Times New Roman"/>
          <w:sz w:val="28"/>
          <w:szCs w:val="28"/>
          <w:lang w:eastAsia="ru-RU"/>
        </w:rPr>
        <w:tab/>
        <w:t>2) объявление предостережения;</w:t>
      </w:r>
    </w:p>
    <w:p w:rsidR="00D0352F" w:rsidRPr="00D0352F" w:rsidRDefault="00D0352F" w:rsidP="00D0352F">
      <w:pPr>
        <w:spacing w:after="0" w:line="240" w:lineRule="auto"/>
        <w:jc w:val="both"/>
        <w:rPr>
          <w:rFonts w:ascii="Verdana" w:eastAsia="Times New Roman" w:hAnsi="Verdana" w:cs="Times New Roman"/>
          <w:sz w:val="28"/>
          <w:szCs w:val="28"/>
          <w:lang w:eastAsia="ru-RU"/>
        </w:rPr>
      </w:pPr>
      <w:r w:rsidRPr="00D0352F">
        <w:rPr>
          <w:rFonts w:ascii="Times New Roman" w:eastAsia="Times New Roman" w:hAnsi="Times New Roman" w:cs="Times New Roman"/>
          <w:sz w:val="28"/>
          <w:szCs w:val="28"/>
          <w:lang w:eastAsia="ru-RU"/>
        </w:rPr>
        <w:t xml:space="preserve"> </w:t>
      </w:r>
      <w:r w:rsidRPr="00D0352F">
        <w:rPr>
          <w:rFonts w:ascii="Times New Roman" w:eastAsia="Times New Roman" w:hAnsi="Times New Roman" w:cs="Times New Roman"/>
          <w:sz w:val="28"/>
          <w:szCs w:val="28"/>
          <w:lang w:eastAsia="ru-RU"/>
        </w:rPr>
        <w:tab/>
        <w:t>3) консультирование;</w:t>
      </w:r>
    </w:p>
    <w:p w:rsidR="00D0352F" w:rsidRPr="00D0352F" w:rsidRDefault="00D0352F" w:rsidP="00D0352F">
      <w:pPr>
        <w:spacing w:after="0" w:line="240" w:lineRule="auto"/>
        <w:jc w:val="both"/>
        <w:rPr>
          <w:rFonts w:ascii="Verdana" w:eastAsia="Times New Roman" w:hAnsi="Verdana" w:cs="Times New Roman"/>
          <w:sz w:val="28"/>
          <w:szCs w:val="28"/>
          <w:lang w:eastAsia="ru-RU"/>
        </w:rPr>
      </w:pPr>
      <w:r w:rsidRPr="00D0352F">
        <w:rPr>
          <w:rFonts w:ascii="Times New Roman" w:eastAsia="Times New Roman" w:hAnsi="Times New Roman" w:cs="Times New Roman"/>
          <w:sz w:val="28"/>
          <w:szCs w:val="28"/>
          <w:lang w:eastAsia="ru-RU"/>
        </w:rPr>
        <w:t xml:space="preserve"> </w:t>
      </w:r>
      <w:r w:rsidRPr="00D0352F">
        <w:rPr>
          <w:rFonts w:ascii="Times New Roman" w:eastAsia="Times New Roman" w:hAnsi="Times New Roman" w:cs="Times New Roman"/>
          <w:sz w:val="28"/>
          <w:szCs w:val="28"/>
          <w:lang w:eastAsia="ru-RU"/>
        </w:rPr>
        <w:tab/>
        <w:t>4) профилактический визит.</w:t>
      </w:r>
    </w:p>
    <w:p w:rsidR="00D0352F" w:rsidRPr="00D0352F" w:rsidRDefault="00A3101D" w:rsidP="00D0352F">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0352F" w:rsidRPr="00D0352F">
        <w:rPr>
          <w:rFonts w:ascii="Times New Roman" w:eastAsia="Times New Roman" w:hAnsi="Times New Roman" w:cs="Times New Roman"/>
          <w:sz w:val="28"/>
          <w:szCs w:val="28"/>
          <w:lang w:eastAsia="ru-RU"/>
        </w:rPr>
        <w:t>При осуществлении муниципального земельного контроля взаимодействие инспектора контрольного органа с контролируемым лицом осуществляется при проведении следующих контрольных мероприятий:</w:t>
      </w:r>
    </w:p>
    <w:p w:rsidR="00D0352F" w:rsidRPr="00D0352F" w:rsidRDefault="00D0352F" w:rsidP="00D0352F">
      <w:pPr>
        <w:widowControl w:val="0"/>
        <w:spacing w:after="0" w:line="240" w:lineRule="auto"/>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 xml:space="preserve"> </w:t>
      </w:r>
      <w:r w:rsidRPr="00D0352F">
        <w:rPr>
          <w:rFonts w:ascii="Times New Roman" w:eastAsia="Times New Roman" w:hAnsi="Times New Roman" w:cs="Times New Roman"/>
          <w:sz w:val="28"/>
          <w:szCs w:val="28"/>
          <w:lang w:eastAsia="ru-RU"/>
        </w:rPr>
        <w:tab/>
        <w:t>1) инспекционный визит;</w:t>
      </w:r>
    </w:p>
    <w:p w:rsidR="00D0352F" w:rsidRPr="00D0352F" w:rsidRDefault="00D0352F" w:rsidP="00D0352F">
      <w:pPr>
        <w:widowControl w:val="0"/>
        <w:spacing w:after="0" w:line="240" w:lineRule="auto"/>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 xml:space="preserve"> </w:t>
      </w:r>
      <w:r w:rsidRPr="00D0352F">
        <w:rPr>
          <w:rFonts w:ascii="Times New Roman" w:eastAsia="Times New Roman" w:hAnsi="Times New Roman" w:cs="Times New Roman"/>
          <w:sz w:val="28"/>
          <w:szCs w:val="28"/>
          <w:lang w:eastAsia="ru-RU"/>
        </w:rPr>
        <w:tab/>
        <w:t>2) рейдовый осмотр;</w:t>
      </w:r>
    </w:p>
    <w:p w:rsidR="00D0352F" w:rsidRPr="00D0352F" w:rsidRDefault="00D0352F" w:rsidP="00D0352F">
      <w:pPr>
        <w:widowControl w:val="0"/>
        <w:spacing w:after="0" w:line="240" w:lineRule="auto"/>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 xml:space="preserve"> </w:t>
      </w:r>
      <w:r w:rsidRPr="00D0352F">
        <w:rPr>
          <w:rFonts w:ascii="Times New Roman" w:eastAsia="Times New Roman" w:hAnsi="Times New Roman" w:cs="Times New Roman"/>
          <w:sz w:val="28"/>
          <w:szCs w:val="28"/>
          <w:lang w:eastAsia="ru-RU"/>
        </w:rPr>
        <w:tab/>
        <w:t>3) документарная проверка;</w:t>
      </w:r>
    </w:p>
    <w:p w:rsidR="00D0352F" w:rsidRPr="00D0352F" w:rsidRDefault="00D0352F" w:rsidP="00D0352F">
      <w:pPr>
        <w:widowControl w:val="0"/>
        <w:spacing w:after="0" w:line="240" w:lineRule="auto"/>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 xml:space="preserve"> </w:t>
      </w:r>
      <w:r w:rsidRPr="00D0352F">
        <w:rPr>
          <w:rFonts w:ascii="Times New Roman" w:eastAsia="Times New Roman" w:hAnsi="Times New Roman" w:cs="Times New Roman"/>
          <w:sz w:val="28"/>
          <w:szCs w:val="28"/>
          <w:lang w:eastAsia="ru-RU"/>
        </w:rPr>
        <w:tab/>
        <w:t>4) выездная проверка.</w:t>
      </w:r>
    </w:p>
    <w:p w:rsidR="00D0352F" w:rsidRPr="00D0352F" w:rsidRDefault="00D0352F" w:rsidP="00D0352F">
      <w:pPr>
        <w:widowControl w:val="0"/>
        <w:spacing w:after="0" w:line="240" w:lineRule="auto"/>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 xml:space="preserve"> </w:t>
      </w:r>
      <w:r w:rsidRPr="00D0352F">
        <w:rPr>
          <w:rFonts w:ascii="Times New Roman" w:eastAsia="Times New Roman" w:hAnsi="Times New Roman" w:cs="Times New Roman"/>
          <w:sz w:val="28"/>
          <w:szCs w:val="28"/>
          <w:lang w:eastAsia="ru-RU"/>
        </w:rPr>
        <w:tab/>
        <w:t xml:space="preserve">Без взаимодействия с контролируемым лицом осуществляются следующие контрольные мероприятия: </w:t>
      </w:r>
    </w:p>
    <w:p w:rsidR="00D0352F" w:rsidRPr="00D0352F" w:rsidRDefault="00D0352F" w:rsidP="00D0352F">
      <w:pPr>
        <w:widowControl w:val="0"/>
        <w:spacing w:after="0" w:line="240" w:lineRule="auto"/>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 xml:space="preserve"> </w:t>
      </w:r>
      <w:r w:rsidRPr="00D0352F">
        <w:rPr>
          <w:rFonts w:ascii="Times New Roman" w:eastAsia="Times New Roman" w:hAnsi="Times New Roman" w:cs="Times New Roman"/>
          <w:sz w:val="28"/>
          <w:szCs w:val="28"/>
          <w:lang w:eastAsia="ru-RU"/>
        </w:rPr>
        <w:tab/>
        <w:t>1) наблюдение за соблюдением обязательных требований;</w:t>
      </w:r>
    </w:p>
    <w:p w:rsidR="00D0352F" w:rsidRPr="00D0352F" w:rsidRDefault="00D0352F" w:rsidP="00D0352F">
      <w:pPr>
        <w:widowControl w:val="0"/>
        <w:spacing w:after="0" w:line="240" w:lineRule="auto"/>
        <w:jc w:val="both"/>
        <w:rPr>
          <w:rFonts w:ascii="Times New Roman" w:eastAsia="Times New Roman" w:hAnsi="Times New Roman" w:cs="Times New Roman"/>
          <w:sz w:val="28"/>
          <w:szCs w:val="28"/>
          <w:lang w:eastAsia="ru-RU"/>
        </w:rPr>
      </w:pPr>
      <w:r w:rsidRPr="00D0352F">
        <w:rPr>
          <w:rFonts w:ascii="Times New Roman" w:eastAsia="Times New Roman" w:hAnsi="Times New Roman" w:cs="Times New Roman"/>
          <w:sz w:val="28"/>
          <w:szCs w:val="28"/>
          <w:lang w:eastAsia="ru-RU"/>
        </w:rPr>
        <w:t xml:space="preserve"> </w:t>
      </w:r>
      <w:r w:rsidRPr="00D0352F">
        <w:rPr>
          <w:rFonts w:ascii="Times New Roman" w:eastAsia="Times New Roman" w:hAnsi="Times New Roman" w:cs="Times New Roman"/>
          <w:sz w:val="28"/>
          <w:szCs w:val="28"/>
          <w:lang w:eastAsia="ru-RU"/>
        </w:rPr>
        <w:tab/>
        <w:t>2) выездное обследование.</w:t>
      </w:r>
    </w:p>
    <w:p w:rsidR="00D0352F" w:rsidRPr="00D0352F" w:rsidRDefault="00A3101D" w:rsidP="00D0352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0352F" w:rsidRPr="00D0352F">
        <w:rPr>
          <w:rFonts w:ascii="Times New Roman" w:eastAsia="Times New Roman" w:hAnsi="Times New Roman" w:cs="Times New Roman"/>
          <w:sz w:val="28"/>
          <w:szCs w:val="28"/>
          <w:lang w:eastAsia="ru-RU"/>
        </w:rPr>
        <w:t xml:space="preserve">По окончании проведения контрольного мероприятия составляется акт контрольного мероприятия (далее также – акт).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в том числе заполненные при проведении контрольного мероприятия проверочные листы, приобщаются к акту. </w:t>
      </w:r>
    </w:p>
    <w:p w:rsidR="00A3101D" w:rsidRDefault="00A3101D" w:rsidP="00A310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0352F" w:rsidRPr="00D0352F">
        <w:rPr>
          <w:rFonts w:ascii="Times New Roman" w:eastAsia="Times New Roman" w:hAnsi="Times New Roman" w:cs="Times New Roman"/>
          <w:sz w:val="28"/>
          <w:szCs w:val="28"/>
          <w:lang w:eastAsia="ru-RU"/>
        </w:rPr>
        <w:t>В случае выявления в ходе проведения проверки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копия акта направляется в орган государственного земельного надзора.</w:t>
      </w:r>
    </w:p>
    <w:p w:rsidR="00A3101D" w:rsidRDefault="00A3101D" w:rsidP="00A310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0352F" w:rsidRPr="00D0352F">
        <w:rPr>
          <w:rFonts w:ascii="Times New Roman" w:eastAsia="Times New Roman" w:hAnsi="Times New Roman" w:cs="Times New Roman"/>
          <w:sz w:val="28"/>
          <w:szCs w:val="28"/>
          <w:lang w:eastAsia="ru-RU"/>
        </w:rPr>
        <w:t>Решения контрольного органа, действия (бездействия) его должностных лиц, уполномоченных на осуществление муниципального земельного контроля, могут быть обжалованы в судебном порядке.</w:t>
      </w:r>
    </w:p>
    <w:p w:rsidR="00A3101D" w:rsidRDefault="00A3101D" w:rsidP="00A310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0352F" w:rsidRPr="00D0352F">
        <w:rPr>
          <w:rFonts w:ascii="Times New Roman" w:eastAsia="Times New Roman" w:hAnsi="Times New Roman" w:cs="Times New Roman"/>
          <w:sz w:val="28"/>
          <w:szCs w:val="28"/>
          <w:lang w:eastAsia="ru-RU"/>
        </w:rPr>
        <w:t xml:space="preserve">Правом на обжалование решений контрольного органа, действий (бездействий) его должностных лиц обладает контролируемое лицо, в отношении которого приняты решения или совершены действия (бездействия). </w:t>
      </w:r>
    </w:p>
    <w:p w:rsidR="00D0352F" w:rsidRDefault="00A3101D" w:rsidP="00A310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0352F" w:rsidRPr="00D0352F">
        <w:rPr>
          <w:rFonts w:ascii="Times New Roman" w:eastAsia="Times New Roman" w:hAnsi="Times New Roman" w:cs="Times New Roman"/>
          <w:sz w:val="28"/>
          <w:szCs w:val="28"/>
          <w:lang w:eastAsia="ru-RU"/>
        </w:rPr>
        <w:t>Досудебный порядок подачи жалоб на решения контрольного органа, действия (бездействия) его должностных лиц не применяется.</w:t>
      </w:r>
    </w:p>
    <w:p w:rsidR="00E66BE8" w:rsidRDefault="00E66BE8" w:rsidP="00945D5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085DAB" w:rsidRDefault="00945D5B" w:rsidP="00945D5B">
      <w:pPr>
        <w:spacing w:after="0" w:line="240" w:lineRule="auto"/>
        <w:jc w:val="center"/>
        <w:rPr>
          <w:rFonts w:ascii="Times New Roman" w:eastAsia="Times New Roman" w:hAnsi="Times New Roman" w:cs="Times New Roman"/>
          <w:b/>
          <w:sz w:val="28"/>
          <w:szCs w:val="28"/>
          <w:lang w:eastAsia="ru-RU"/>
        </w:rPr>
      </w:pPr>
      <w:r w:rsidRPr="007C27C8">
        <w:rPr>
          <w:rFonts w:ascii="Times New Roman" w:eastAsia="Times New Roman" w:hAnsi="Times New Roman" w:cs="Times New Roman"/>
          <w:b/>
          <w:sz w:val="28"/>
          <w:szCs w:val="28"/>
          <w:lang w:eastAsia="ru-RU"/>
        </w:rPr>
        <w:lastRenderedPageBreak/>
        <w:t>Соблюдение обязательных требований,</w:t>
      </w:r>
      <w:r w:rsidR="00085DAB">
        <w:rPr>
          <w:rFonts w:ascii="Times New Roman" w:eastAsia="Times New Roman" w:hAnsi="Times New Roman" w:cs="Times New Roman"/>
          <w:b/>
          <w:sz w:val="28"/>
          <w:szCs w:val="28"/>
          <w:lang w:eastAsia="ru-RU"/>
        </w:rPr>
        <w:t xml:space="preserve"> предусмотренных законодательством Российской Федерации</w:t>
      </w:r>
    </w:p>
    <w:p w:rsidR="00085DAB" w:rsidRDefault="00085DAB" w:rsidP="00945D5B">
      <w:pPr>
        <w:spacing w:after="0" w:line="240" w:lineRule="auto"/>
        <w:jc w:val="center"/>
        <w:rPr>
          <w:rFonts w:ascii="Times New Roman" w:eastAsia="Times New Roman" w:hAnsi="Times New Roman" w:cs="Times New Roman"/>
          <w:b/>
          <w:sz w:val="28"/>
          <w:szCs w:val="28"/>
          <w:lang w:eastAsia="ru-RU"/>
        </w:rPr>
      </w:pPr>
    </w:p>
    <w:tbl>
      <w:tblPr>
        <w:tblStyle w:val="a3"/>
        <w:tblW w:w="10773" w:type="dxa"/>
        <w:tblInd w:w="-1139" w:type="dxa"/>
        <w:tblLook w:val="04A0" w:firstRow="1" w:lastRow="0" w:firstColumn="1" w:lastColumn="0" w:noHBand="0" w:noVBand="1"/>
      </w:tblPr>
      <w:tblGrid>
        <w:gridCol w:w="503"/>
        <w:gridCol w:w="2602"/>
        <w:gridCol w:w="1950"/>
        <w:gridCol w:w="5718"/>
      </w:tblGrid>
      <w:tr w:rsidR="00407138" w:rsidRPr="00407138" w:rsidTr="002E5F91">
        <w:tc>
          <w:tcPr>
            <w:tcW w:w="503" w:type="dxa"/>
          </w:tcPr>
          <w:p w:rsidR="00407138" w:rsidRPr="00407138" w:rsidRDefault="00407138" w:rsidP="00407138">
            <w:pPr>
              <w:jc w:val="center"/>
              <w:rPr>
                <w:rFonts w:ascii="Times New Roman" w:hAnsi="Times New Roman" w:cs="Times New Roman"/>
                <w:b/>
                <w:sz w:val="20"/>
                <w:szCs w:val="20"/>
              </w:rPr>
            </w:pPr>
            <w:r>
              <w:rPr>
                <w:rFonts w:ascii="Times New Roman" w:hAnsi="Times New Roman" w:cs="Times New Roman"/>
                <w:b/>
                <w:sz w:val="20"/>
                <w:szCs w:val="20"/>
              </w:rPr>
              <w:t>п/п</w:t>
            </w:r>
          </w:p>
        </w:tc>
        <w:tc>
          <w:tcPr>
            <w:tcW w:w="2602" w:type="dxa"/>
          </w:tcPr>
          <w:p w:rsidR="00407138" w:rsidRPr="00407138" w:rsidRDefault="00407138" w:rsidP="00407138">
            <w:pPr>
              <w:jc w:val="center"/>
              <w:rPr>
                <w:rFonts w:ascii="Times New Roman" w:hAnsi="Times New Roman" w:cs="Times New Roman"/>
                <w:b/>
                <w:sz w:val="20"/>
                <w:szCs w:val="20"/>
              </w:rPr>
            </w:pPr>
            <w:r>
              <w:rPr>
                <w:rFonts w:ascii="Times New Roman" w:hAnsi="Times New Roman" w:cs="Times New Roman"/>
                <w:b/>
                <w:sz w:val="20"/>
                <w:szCs w:val="20"/>
              </w:rPr>
              <w:t xml:space="preserve">Наименование нормативного правового акта </w:t>
            </w:r>
          </w:p>
        </w:tc>
        <w:tc>
          <w:tcPr>
            <w:tcW w:w="1950" w:type="dxa"/>
          </w:tcPr>
          <w:p w:rsidR="00407138" w:rsidRPr="00407138" w:rsidRDefault="00407138" w:rsidP="00407138">
            <w:pPr>
              <w:jc w:val="center"/>
              <w:rPr>
                <w:rFonts w:ascii="Times New Roman" w:hAnsi="Times New Roman" w:cs="Times New Roman"/>
                <w:b/>
                <w:sz w:val="20"/>
                <w:szCs w:val="20"/>
              </w:rPr>
            </w:pPr>
            <w:r>
              <w:rPr>
                <w:rFonts w:ascii="Times New Roman" w:hAnsi="Times New Roman" w:cs="Times New Roman"/>
                <w:b/>
                <w:sz w:val="20"/>
                <w:szCs w:val="20"/>
              </w:rPr>
              <w:t>Структурные единицы нормативного правового акта</w:t>
            </w:r>
          </w:p>
        </w:tc>
        <w:tc>
          <w:tcPr>
            <w:tcW w:w="5718" w:type="dxa"/>
          </w:tcPr>
          <w:p w:rsidR="00407138" w:rsidRPr="00407138" w:rsidRDefault="00407138" w:rsidP="00407138">
            <w:pPr>
              <w:jc w:val="center"/>
              <w:rPr>
                <w:rFonts w:ascii="Times New Roman" w:hAnsi="Times New Roman" w:cs="Times New Roman"/>
                <w:b/>
                <w:sz w:val="20"/>
                <w:szCs w:val="20"/>
              </w:rPr>
            </w:pPr>
            <w:r>
              <w:rPr>
                <w:rFonts w:ascii="Times New Roman" w:hAnsi="Times New Roman" w:cs="Times New Roman"/>
                <w:b/>
                <w:sz w:val="20"/>
                <w:szCs w:val="20"/>
              </w:rPr>
              <w:t>Обязательные требования, соблюдение которых является предметом муниципального земельного контроля</w:t>
            </w:r>
          </w:p>
        </w:tc>
      </w:tr>
      <w:tr w:rsidR="00407138" w:rsidTr="002E5F91">
        <w:tc>
          <w:tcPr>
            <w:tcW w:w="503" w:type="dxa"/>
          </w:tcPr>
          <w:p w:rsidR="00407138" w:rsidRPr="00A40E44" w:rsidRDefault="00A40E44" w:rsidP="00A40E44">
            <w:pPr>
              <w:jc w:val="center"/>
              <w:rPr>
                <w:rFonts w:ascii="Times New Roman" w:hAnsi="Times New Roman" w:cs="Times New Roman"/>
                <w:sz w:val="24"/>
                <w:szCs w:val="24"/>
              </w:rPr>
            </w:pPr>
            <w:r>
              <w:rPr>
                <w:rFonts w:ascii="Times New Roman" w:hAnsi="Times New Roman" w:cs="Times New Roman"/>
                <w:sz w:val="24"/>
                <w:szCs w:val="24"/>
              </w:rPr>
              <w:t>1</w:t>
            </w:r>
          </w:p>
        </w:tc>
        <w:tc>
          <w:tcPr>
            <w:tcW w:w="2602" w:type="dxa"/>
          </w:tcPr>
          <w:p w:rsidR="00407138" w:rsidRPr="00A40E44" w:rsidRDefault="008F5912" w:rsidP="00085DAB">
            <w:pPr>
              <w:jc w:val="both"/>
              <w:rPr>
                <w:rFonts w:ascii="Times New Roman" w:hAnsi="Times New Roman" w:cs="Times New Roman"/>
                <w:sz w:val="24"/>
                <w:szCs w:val="24"/>
              </w:rPr>
            </w:pPr>
            <w:r>
              <w:rPr>
                <w:rFonts w:ascii="Times New Roman" w:hAnsi="Times New Roman" w:cs="Times New Roman"/>
                <w:sz w:val="24"/>
                <w:szCs w:val="24"/>
              </w:rPr>
              <w:t>Земельный кодекс Российской Федерации</w:t>
            </w:r>
          </w:p>
        </w:tc>
        <w:tc>
          <w:tcPr>
            <w:tcW w:w="1950" w:type="dxa"/>
          </w:tcPr>
          <w:p w:rsidR="00407138" w:rsidRPr="00A40E44" w:rsidRDefault="00AB754E" w:rsidP="00636B20">
            <w:pPr>
              <w:jc w:val="both"/>
              <w:rPr>
                <w:rFonts w:ascii="Times New Roman" w:hAnsi="Times New Roman" w:cs="Times New Roman"/>
                <w:sz w:val="24"/>
                <w:szCs w:val="24"/>
              </w:rPr>
            </w:pPr>
            <w:r>
              <w:rPr>
                <w:rFonts w:ascii="Times New Roman" w:hAnsi="Times New Roman" w:cs="Times New Roman"/>
                <w:sz w:val="24"/>
                <w:szCs w:val="24"/>
              </w:rPr>
              <w:t>ч</w:t>
            </w:r>
            <w:r w:rsidR="00636B20">
              <w:rPr>
                <w:rFonts w:ascii="Times New Roman" w:hAnsi="Times New Roman" w:cs="Times New Roman"/>
                <w:sz w:val="24"/>
                <w:szCs w:val="24"/>
              </w:rPr>
              <w:t>. 2 с</w:t>
            </w:r>
            <w:r w:rsidR="008F5912">
              <w:rPr>
                <w:rFonts w:ascii="Times New Roman" w:hAnsi="Times New Roman" w:cs="Times New Roman"/>
                <w:sz w:val="24"/>
                <w:szCs w:val="24"/>
              </w:rPr>
              <w:t xml:space="preserve">т. </w:t>
            </w:r>
            <w:r w:rsidR="00636B20">
              <w:rPr>
                <w:rFonts w:ascii="Times New Roman" w:hAnsi="Times New Roman" w:cs="Times New Roman"/>
                <w:sz w:val="24"/>
                <w:szCs w:val="24"/>
              </w:rPr>
              <w:t>13</w:t>
            </w:r>
          </w:p>
        </w:tc>
        <w:tc>
          <w:tcPr>
            <w:tcW w:w="5718" w:type="dxa"/>
          </w:tcPr>
          <w:p w:rsidR="00636B20" w:rsidRDefault="00636B20" w:rsidP="00636B2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w:t>
            </w:r>
          </w:p>
          <w:p w:rsidR="00636B20" w:rsidRDefault="00FB71E0" w:rsidP="00FB71E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636B20">
              <w:rPr>
                <w:rFonts w:ascii="Times New Roman" w:hAnsi="Times New Roman" w:cs="Times New Roman"/>
                <w:sz w:val="24"/>
                <w:szCs w:val="24"/>
              </w:rPr>
              <w:t>воспроизводству плодородия земель сельскохозяйственного назначения;</w:t>
            </w:r>
          </w:p>
          <w:p w:rsidR="00636B20" w:rsidRDefault="00636B20" w:rsidP="00FB71E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 защите земель от водной и ветровой эрозии, селей, подтопления, 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w:t>
            </w:r>
          </w:p>
          <w:p w:rsidR="00407138" w:rsidRPr="00A40E44" w:rsidRDefault="00FB71E0" w:rsidP="00FB71E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636B20">
              <w:rPr>
                <w:rFonts w:ascii="Times New Roman" w:hAnsi="Times New Roman" w:cs="Times New Roman"/>
                <w:sz w:val="24"/>
                <w:szCs w:val="24"/>
              </w:rPr>
              <w:t>защите сельскохозяйственных угодий от зарастания деревьями и кустарниками, сорными растениями, сохранению мелиоративных защитных лесных насаждений, сохранению достигнутого уровня мелиорации.</w:t>
            </w:r>
          </w:p>
        </w:tc>
      </w:tr>
      <w:tr w:rsidR="00636B20" w:rsidTr="002E5F91">
        <w:tc>
          <w:tcPr>
            <w:tcW w:w="503" w:type="dxa"/>
          </w:tcPr>
          <w:p w:rsidR="00636B20" w:rsidRPr="00A40E44" w:rsidRDefault="00636B20" w:rsidP="00636B20">
            <w:pPr>
              <w:jc w:val="center"/>
              <w:rPr>
                <w:rFonts w:ascii="Times New Roman" w:hAnsi="Times New Roman" w:cs="Times New Roman"/>
                <w:sz w:val="24"/>
                <w:szCs w:val="24"/>
              </w:rPr>
            </w:pPr>
            <w:r>
              <w:rPr>
                <w:rFonts w:ascii="Times New Roman" w:hAnsi="Times New Roman" w:cs="Times New Roman"/>
                <w:sz w:val="24"/>
                <w:szCs w:val="24"/>
              </w:rPr>
              <w:t>2</w:t>
            </w:r>
          </w:p>
        </w:tc>
        <w:tc>
          <w:tcPr>
            <w:tcW w:w="2602" w:type="dxa"/>
          </w:tcPr>
          <w:p w:rsidR="00636B20" w:rsidRPr="00A40E44" w:rsidRDefault="00636B20" w:rsidP="00636B20">
            <w:pPr>
              <w:jc w:val="both"/>
              <w:rPr>
                <w:rFonts w:ascii="Times New Roman" w:hAnsi="Times New Roman" w:cs="Times New Roman"/>
                <w:sz w:val="24"/>
                <w:szCs w:val="24"/>
              </w:rPr>
            </w:pPr>
            <w:r>
              <w:rPr>
                <w:rFonts w:ascii="Times New Roman" w:hAnsi="Times New Roman" w:cs="Times New Roman"/>
                <w:sz w:val="24"/>
                <w:szCs w:val="24"/>
              </w:rPr>
              <w:t>Земельный кодекс Российской Федерации</w:t>
            </w:r>
          </w:p>
        </w:tc>
        <w:tc>
          <w:tcPr>
            <w:tcW w:w="1950" w:type="dxa"/>
          </w:tcPr>
          <w:p w:rsidR="00636B20" w:rsidRPr="00A40E44" w:rsidRDefault="00AB754E" w:rsidP="00636B20">
            <w:pPr>
              <w:jc w:val="both"/>
              <w:rPr>
                <w:rFonts w:ascii="Times New Roman" w:hAnsi="Times New Roman" w:cs="Times New Roman"/>
                <w:sz w:val="24"/>
                <w:szCs w:val="24"/>
              </w:rPr>
            </w:pPr>
            <w:r>
              <w:rPr>
                <w:rFonts w:ascii="Times New Roman" w:hAnsi="Times New Roman" w:cs="Times New Roman"/>
                <w:sz w:val="24"/>
                <w:szCs w:val="24"/>
              </w:rPr>
              <w:t>ч</w:t>
            </w:r>
            <w:r w:rsidR="00636B20">
              <w:rPr>
                <w:rFonts w:ascii="Times New Roman" w:hAnsi="Times New Roman" w:cs="Times New Roman"/>
                <w:sz w:val="24"/>
                <w:szCs w:val="24"/>
              </w:rPr>
              <w:t>. 1 ст. 25</w:t>
            </w:r>
          </w:p>
        </w:tc>
        <w:tc>
          <w:tcPr>
            <w:tcW w:w="5718" w:type="dxa"/>
          </w:tcPr>
          <w:p w:rsidR="00636B20" w:rsidRPr="00A40E44" w:rsidRDefault="00636B20" w:rsidP="00FB71E0">
            <w:pPr>
              <w:autoSpaceDE w:val="0"/>
              <w:autoSpaceDN w:val="0"/>
              <w:adjustRightInd w:val="0"/>
              <w:jc w:val="both"/>
              <w:rPr>
                <w:rFonts w:ascii="Times New Roman" w:hAnsi="Times New Roman" w:cs="Times New Roman"/>
                <w:sz w:val="24"/>
                <w:szCs w:val="24"/>
              </w:rPr>
            </w:pPr>
            <w:r w:rsidRPr="00636B20">
              <w:rPr>
                <w:rFonts w:ascii="Times New Roman" w:hAnsi="Times New Roman" w:cs="Times New Roman"/>
                <w:sz w:val="24"/>
                <w:szCs w:val="24"/>
              </w:rPr>
              <w:t xml:space="preserve">Права на земельные участки, предусмотренные </w:t>
            </w:r>
            <w:hyperlink r:id="rId5" w:history="1">
              <w:r w:rsidRPr="00636B20">
                <w:rPr>
                  <w:rFonts w:ascii="Times New Roman" w:hAnsi="Times New Roman" w:cs="Times New Roman"/>
                  <w:sz w:val="24"/>
                  <w:szCs w:val="24"/>
                </w:rPr>
                <w:t>главами III</w:t>
              </w:r>
            </w:hyperlink>
            <w:r w:rsidRPr="00636B20">
              <w:rPr>
                <w:rFonts w:ascii="Times New Roman" w:hAnsi="Times New Roman" w:cs="Times New Roman"/>
                <w:sz w:val="24"/>
                <w:szCs w:val="24"/>
              </w:rPr>
              <w:t xml:space="preserve"> и </w:t>
            </w:r>
            <w:hyperlink r:id="rId6" w:history="1">
              <w:r w:rsidRPr="00636B20">
                <w:rPr>
                  <w:rFonts w:ascii="Times New Roman" w:hAnsi="Times New Roman" w:cs="Times New Roman"/>
                  <w:sz w:val="24"/>
                  <w:szCs w:val="24"/>
                </w:rPr>
                <w:t>IV</w:t>
              </w:r>
            </w:hyperlink>
            <w:r w:rsidRPr="00636B20">
              <w:rPr>
                <w:rFonts w:ascii="Times New Roman" w:hAnsi="Times New Roman" w:cs="Times New Roman"/>
                <w:sz w:val="24"/>
                <w:szCs w:val="24"/>
              </w:rPr>
              <w:t xml:space="preserve"> </w:t>
            </w:r>
            <w:r>
              <w:rPr>
                <w:rFonts w:ascii="Times New Roman" w:hAnsi="Times New Roman" w:cs="Times New Roman"/>
                <w:sz w:val="24"/>
                <w:szCs w:val="24"/>
              </w:rPr>
              <w:t>Земельного</w:t>
            </w:r>
            <w:r w:rsidRPr="00636B20">
              <w:rPr>
                <w:rFonts w:ascii="Times New Roman" w:hAnsi="Times New Roman" w:cs="Times New Roman"/>
                <w:sz w:val="24"/>
                <w:szCs w:val="24"/>
              </w:rPr>
              <w:t xml:space="preserve"> Кодекса</w:t>
            </w:r>
            <w:r>
              <w:rPr>
                <w:rFonts w:ascii="Times New Roman" w:hAnsi="Times New Roman" w:cs="Times New Roman"/>
                <w:sz w:val="24"/>
                <w:szCs w:val="24"/>
              </w:rPr>
              <w:t xml:space="preserve"> РФ</w:t>
            </w:r>
            <w:r w:rsidRPr="00636B20">
              <w:rPr>
                <w:rFonts w:ascii="Times New Roman" w:hAnsi="Times New Roman" w:cs="Times New Roman"/>
                <w:sz w:val="24"/>
                <w:szCs w:val="24"/>
              </w:rPr>
              <w:t xml:space="preserve">,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w:t>
            </w:r>
            <w:hyperlink r:id="rId7" w:history="1">
              <w:r w:rsidRPr="00636B20">
                <w:rPr>
                  <w:rFonts w:ascii="Times New Roman" w:hAnsi="Times New Roman" w:cs="Times New Roman"/>
                  <w:sz w:val="24"/>
                  <w:szCs w:val="24"/>
                </w:rPr>
                <w:t>законом</w:t>
              </w:r>
            </w:hyperlink>
            <w:r w:rsidRPr="00636B20">
              <w:rPr>
                <w:rFonts w:ascii="Times New Roman" w:hAnsi="Times New Roman" w:cs="Times New Roman"/>
                <w:sz w:val="24"/>
                <w:szCs w:val="24"/>
              </w:rPr>
              <w:t xml:space="preserve"> "О государственной регистрации недвижимости".</w:t>
            </w:r>
          </w:p>
        </w:tc>
      </w:tr>
      <w:tr w:rsidR="00636B20" w:rsidTr="002E5F91">
        <w:tc>
          <w:tcPr>
            <w:tcW w:w="503" w:type="dxa"/>
          </w:tcPr>
          <w:p w:rsidR="00636B20" w:rsidRPr="00A40E44" w:rsidRDefault="00636B20" w:rsidP="00636B20">
            <w:pPr>
              <w:jc w:val="center"/>
              <w:rPr>
                <w:rFonts w:ascii="Times New Roman" w:hAnsi="Times New Roman" w:cs="Times New Roman"/>
                <w:sz w:val="24"/>
                <w:szCs w:val="24"/>
              </w:rPr>
            </w:pPr>
            <w:r>
              <w:rPr>
                <w:rFonts w:ascii="Times New Roman" w:hAnsi="Times New Roman" w:cs="Times New Roman"/>
                <w:sz w:val="24"/>
                <w:szCs w:val="24"/>
              </w:rPr>
              <w:t>3</w:t>
            </w:r>
          </w:p>
        </w:tc>
        <w:tc>
          <w:tcPr>
            <w:tcW w:w="2602" w:type="dxa"/>
          </w:tcPr>
          <w:p w:rsidR="00636B20" w:rsidRPr="00A40E44" w:rsidRDefault="00636B20" w:rsidP="00636B20">
            <w:pPr>
              <w:jc w:val="both"/>
              <w:rPr>
                <w:rFonts w:ascii="Times New Roman" w:hAnsi="Times New Roman" w:cs="Times New Roman"/>
                <w:sz w:val="24"/>
                <w:szCs w:val="24"/>
              </w:rPr>
            </w:pPr>
            <w:r>
              <w:rPr>
                <w:rFonts w:ascii="Times New Roman" w:hAnsi="Times New Roman" w:cs="Times New Roman"/>
                <w:sz w:val="24"/>
                <w:szCs w:val="24"/>
              </w:rPr>
              <w:t>Земельный кодекс Российской Федерации</w:t>
            </w:r>
          </w:p>
        </w:tc>
        <w:tc>
          <w:tcPr>
            <w:tcW w:w="1950" w:type="dxa"/>
          </w:tcPr>
          <w:p w:rsidR="00636B20" w:rsidRPr="00A40E44" w:rsidRDefault="00AB754E" w:rsidP="00636B20">
            <w:pPr>
              <w:jc w:val="both"/>
              <w:rPr>
                <w:rFonts w:ascii="Times New Roman" w:hAnsi="Times New Roman" w:cs="Times New Roman"/>
                <w:sz w:val="24"/>
                <w:szCs w:val="24"/>
              </w:rPr>
            </w:pPr>
            <w:r>
              <w:rPr>
                <w:rFonts w:ascii="Times New Roman" w:hAnsi="Times New Roman" w:cs="Times New Roman"/>
                <w:sz w:val="24"/>
                <w:szCs w:val="24"/>
              </w:rPr>
              <w:t>с</w:t>
            </w:r>
            <w:r w:rsidR="00636B20">
              <w:rPr>
                <w:rFonts w:ascii="Times New Roman" w:hAnsi="Times New Roman" w:cs="Times New Roman"/>
                <w:sz w:val="24"/>
                <w:szCs w:val="24"/>
              </w:rPr>
              <w:t xml:space="preserve">т. 42 </w:t>
            </w:r>
          </w:p>
        </w:tc>
        <w:tc>
          <w:tcPr>
            <w:tcW w:w="5718" w:type="dxa"/>
          </w:tcPr>
          <w:p w:rsidR="00636B20" w:rsidRPr="00636B20" w:rsidRDefault="00636B20" w:rsidP="00FB71E0">
            <w:pPr>
              <w:autoSpaceDE w:val="0"/>
              <w:autoSpaceDN w:val="0"/>
              <w:adjustRightInd w:val="0"/>
              <w:jc w:val="both"/>
              <w:rPr>
                <w:rFonts w:ascii="Times New Roman" w:hAnsi="Times New Roman" w:cs="Times New Roman"/>
                <w:sz w:val="24"/>
                <w:szCs w:val="24"/>
              </w:rPr>
            </w:pPr>
            <w:r w:rsidRPr="00636B20">
              <w:rPr>
                <w:rFonts w:ascii="Times New Roman" w:hAnsi="Times New Roman" w:cs="Times New Roman"/>
                <w:sz w:val="24"/>
                <w:szCs w:val="24"/>
              </w:rPr>
              <w:t>Собственники земельных участков и лица, не являющиеся собственниками земельных участков, обязаны:</w:t>
            </w:r>
          </w:p>
          <w:p w:rsidR="00636B20" w:rsidRPr="00636B20" w:rsidRDefault="00636B20" w:rsidP="00FB71E0">
            <w:pPr>
              <w:autoSpaceDE w:val="0"/>
              <w:autoSpaceDN w:val="0"/>
              <w:adjustRightInd w:val="0"/>
              <w:jc w:val="both"/>
              <w:rPr>
                <w:rFonts w:ascii="Times New Roman" w:hAnsi="Times New Roman" w:cs="Times New Roman"/>
                <w:sz w:val="24"/>
                <w:szCs w:val="24"/>
              </w:rPr>
            </w:pPr>
            <w:r w:rsidRPr="00636B20">
              <w:rPr>
                <w:rFonts w:ascii="Times New Roman" w:hAnsi="Times New Roman" w:cs="Times New Roman"/>
                <w:sz w:val="24"/>
                <w:szCs w:val="24"/>
              </w:rP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rsidR="00636B20" w:rsidRPr="00636B20" w:rsidRDefault="00636B20" w:rsidP="00FB71E0">
            <w:pPr>
              <w:autoSpaceDE w:val="0"/>
              <w:autoSpaceDN w:val="0"/>
              <w:adjustRightInd w:val="0"/>
              <w:jc w:val="both"/>
              <w:rPr>
                <w:rFonts w:ascii="Times New Roman" w:hAnsi="Times New Roman" w:cs="Times New Roman"/>
                <w:sz w:val="24"/>
                <w:szCs w:val="24"/>
              </w:rPr>
            </w:pPr>
            <w:r w:rsidRPr="00636B20">
              <w:rPr>
                <w:rFonts w:ascii="Times New Roman" w:hAnsi="Times New Roman" w:cs="Times New Roman"/>
                <w:sz w:val="24"/>
                <w:szCs w:val="24"/>
              </w:rPr>
              <w:t>сохранять межевые, геодезические и другие специальные знаки, установленные на земельных участках в соответствии с законодательством;</w:t>
            </w:r>
          </w:p>
          <w:p w:rsidR="00636B20" w:rsidRPr="00636B20" w:rsidRDefault="00636B20" w:rsidP="00FB71E0">
            <w:pPr>
              <w:autoSpaceDE w:val="0"/>
              <w:autoSpaceDN w:val="0"/>
              <w:adjustRightInd w:val="0"/>
              <w:jc w:val="both"/>
              <w:rPr>
                <w:rFonts w:ascii="Times New Roman" w:hAnsi="Times New Roman" w:cs="Times New Roman"/>
                <w:sz w:val="24"/>
                <w:szCs w:val="24"/>
              </w:rPr>
            </w:pPr>
            <w:r w:rsidRPr="00636B20">
              <w:rPr>
                <w:rFonts w:ascii="Times New Roman" w:hAnsi="Times New Roman" w:cs="Times New Roman"/>
                <w:sz w:val="24"/>
                <w:szCs w:val="24"/>
              </w:rPr>
              <w:t>осуществлять мероприятия по охране земель, лесов, водных объектов и других природных ресурсов, в том числе меры пожарной безопасности;</w:t>
            </w:r>
          </w:p>
          <w:p w:rsidR="00636B20" w:rsidRPr="00636B20" w:rsidRDefault="00636B20" w:rsidP="00FB71E0">
            <w:pPr>
              <w:autoSpaceDE w:val="0"/>
              <w:autoSpaceDN w:val="0"/>
              <w:adjustRightInd w:val="0"/>
              <w:jc w:val="both"/>
              <w:rPr>
                <w:rFonts w:ascii="Times New Roman" w:hAnsi="Times New Roman" w:cs="Times New Roman"/>
                <w:sz w:val="24"/>
                <w:szCs w:val="24"/>
              </w:rPr>
            </w:pPr>
            <w:r w:rsidRPr="00636B20">
              <w:rPr>
                <w:rFonts w:ascii="Times New Roman" w:hAnsi="Times New Roman" w:cs="Times New Roman"/>
                <w:sz w:val="24"/>
                <w:szCs w:val="24"/>
              </w:rPr>
              <w:t>своевременно приступать к использованию земельных участков в случаях, если сроки освоения земельных участков предусмотрены договорами;</w:t>
            </w:r>
          </w:p>
          <w:p w:rsidR="00636B20" w:rsidRPr="00636B20" w:rsidRDefault="00636B20" w:rsidP="00FB71E0">
            <w:pPr>
              <w:autoSpaceDE w:val="0"/>
              <w:autoSpaceDN w:val="0"/>
              <w:adjustRightInd w:val="0"/>
              <w:jc w:val="both"/>
              <w:rPr>
                <w:rFonts w:ascii="Times New Roman" w:hAnsi="Times New Roman" w:cs="Times New Roman"/>
                <w:sz w:val="24"/>
                <w:szCs w:val="24"/>
              </w:rPr>
            </w:pPr>
            <w:r w:rsidRPr="00636B20">
              <w:rPr>
                <w:rFonts w:ascii="Times New Roman" w:hAnsi="Times New Roman" w:cs="Times New Roman"/>
                <w:sz w:val="24"/>
                <w:szCs w:val="24"/>
              </w:rPr>
              <w:t>своевременно производить платежи за землю;</w:t>
            </w:r>
          </w:p>
          <w:p w:rsidR="00636B20" w:rsidRPr="00636B20" w:rsidRDefault="00636B20" w:rsidP="00FB71E0">
            <w:pPr>
              <w:autoSpaceDE w:val="0"/>
              <w:autoSpaceDN w:val="0"/>
              <w:adjustRightInd w:val="0"/>
              <w:jc w:val="both"/>
              <w:rPr>
                <w:rFonts w:ascii="Times New Roman" w:hAnsi="Times New Roman" w:cs="Times New Roman"/>
                <w:sz w:val="24"/>
                <w:szCs w:val="24"/>
              </w:rPr>
            </w:pPr>
            <w:r w:rsidRPr="00636B20">
              <w:rPr>
                <w:rFonts w:ascii="Times New Roman" w:hAnsi="Times New Roman" w:cs="Times New Roman"/>
                <w:sz w:val="24"/>
                <w:szCs w:val="24"/>
              </w:rPr>
              <w:t>соблюдать при использовании земельных участков требования градостроительных регламентов, строительных, экологических, санитарно-</w:t>
            </w:r>
            <w:r w:rsidRPr="00636B20">
              <w:rPr>
                <w:rFonts w:ascii="Times New Roman" w:hAnsi="Times New Roman" w:cs="Times New Roman"/>
                <w:sz w:val="24"/>
                <w:szCs w:val="24"/>
              </w:rPr>
              <w:lastRenderedPageBreak/>
              <w:t xml:space="preserve">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w:t>
            </w:r>
            <w:hyperlink r:id="rId8" w:history="1">
              <w:r w:rsidRPr="00636B20">
                <w:rPr>
                  <w:rFonts w:ascii="Times New Roman" w:hAnsi="Times New Roman" w:cs="Times New Roman"/>
                  <w:sz w:val="24"/>
                  <w:szCs w:val="24"/>
                </w:rPr>
                <w:t>законодательства</w:t>
              </w:r>
            </w:hyperlink>
            <w:r w:rsidRPr="00636B20">
              <w:rPr>
                <w:rFonts w:ascii="Times New Roman" w:hAnsi="Times New Roman" w:cs="Times New Roman"/>
                <w:sz w:val="24"/>
                <w:szCs w:val="24"/>
              </w:rPr>
              <w:t xml:space="preserve"> о градостроительной деятельности;</w:t>
            </w:r>
          </w:p>
          <w:p w:rsidR="00636B20" w:rsidRPr="00636B20" w:rsidRDefault="00636B20" w:rsidP="00FB71E0">
            <w:pPr>
              <w:autoSpaceDE w:val="0"/>
              <w:autoSpaceDN w:val="0"/>
              <w:adjustRightInd w:val="0"/>
              <w:jc w:val="both"/>
              <w:rPr>
                <w:rFonts w:ascii="Times New Roman" w:hAnsi="Times New Roman" w:cs="Times New Roman"/>
                <w:sz w:val="24"/>
                <w:szCs w:val="24"/>
              </w:rPr>
            </w:pPr>
            <w:r w:rsidRPr="00636B20">
              <w:rPr>
                <w:rFonts w:ascii="Times New Roman" w:hAnsi="Times New Roman" w:cs="Times New Roman"/>
                <w:sz w:val="24"/>
                <w:szCs w:val="24"/>
              </w:rPr>
              <w:t>не допускать загрязнение, истощение, деградацию, порчу, уничтожение земель и почв и иное негативное воздействие на земли и почвы;</w:t>
            </w:r>
          </w:p>
          <w:p w:rsidR="00636B20" w:rsidRPr="00636B20" w:rsidRDefault="00636B20" w:rsidP="00FB71E0">
            <w:pPr>
              <w:autoSpaceDE w:val="0"/>
              <w:autoSpaceDN w:val="0"/>
              <w:adjustRightInd w:val="0"/>
              <w:jc w:val="both"/>
              <w:rPr>
                <w:rFonts w:ascii="Times New Roman" w:hAnsi="Times New Roman" w:cs="Times New Roman"/>
                <w:sz w:val="24"/>
                <w:szCs w:val="24"/>
              </w:rPr>
            </w:pPr>
            <w:r w:rsidRPr="00636B20">
              <w:rPr>
                <w:rFonts w:ascii="Times New Roman" w:hAnsi="Times New Roman" w:cs="Times New Roman"/>
                <w:sz w:val="24"/>
                <w:szCs w:val="24"/>
              </w:rPr>
              <w:t xml:space="preserve">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w:t>
            </w:r>
            <w:proofErr w:type="spellStart"/>
            <w:r w:rsidRPr="00636B20">
              <w:rPr>
                <w:rFonts w:ascii="Times New Roman" w:hAnsi="Times New Roman" w:cs="Times New Roman"/>
                <w:sz w:val="24"/>
                <w:szCs w:val="24"/>
              </w:rPr>
              <w:t>аммиакопроводов</w:t>
            </w:r>
            <w:proofErr w:type="spellEnd"/>
            <w:r w:rsidRPr="00636B20">
              <w:rPr>
                <w:rFonts w:ascii="Times New Roman" w:hAnsi="Times New Roman" w:cs="Times New Roman"/>
                <w:sz w:val="24"/>
                <w:szCs w:val="24"/>
              </w:rPr>
              <w:t xml:space="preserve">, по предупреждению чрезвычайных ситуаций, по ликвидации </w:t>
            </w:r>
            <w:proofErr w:type="gramStart"/>
            <w:r w:rsidRPr="00636B20">
              <w:rPr>
                <w:rFonts w:ascii="Times New Roman" w:hAnsi="Times New Roman" w:cs="Times New Roman"/>
                <w:sz w:val="24"/>
                <w:szCs w:val="24"/>
              </w:rPr>
              <w:t>последствий</w:t>
            </w:r>
            <w:proofErr w:type="gramEnd"/>
            <w:r w:rsidRPr="00636B20">
              <w:rPr>
                <w:rFonts w:ascii="Times New Roman" w:hAnsi="Times New Roman" w:cs="Times New Roman"/>
                <w:sz w:val="24"/>
                <w:szCs w:val="24"/>
              </w:rPr>
              <w:t xml:space="preserve"> возникших на них аварий, катастроф;</w:t>
            </w:r>
          </w:p>
          <w:p w:rsidR="00636B20" w:rsidRPr="00636B20" w:rsidRDefault="00636B20" w:rsidP="00FB71E0">
            <w:pPr>
              <w:autoSpaceDE w:val="0"/>
              <w:autoSpaceDN w:val="0"/>
              <w:adjustRightInd w:val="0"/>
              <w:jc w:val="both"/>
              <w:rPr>
                <w:rFonts w:ascii="Times New Roman" w:hAnsi="Times New Roman" w:cs="Times New Roman"/>
                <w:sz w:val="24"/>
                <w:szCs w:val="24"/>
              </w:rPr>
            </w:pPr>
            <w:r w:rsidRPr="00636B20">
              <w:rPr>
                <w:rFonts w:ascii="Times New Roman" w:hAnsi="Times New Roman" w:cs="Times New Roman"/>
                <w:sz w:val="24"/>
                <w:szCs w:val="24"/>
              </w:rPr>
              <w:t>выполнять иные требо</w:t>
            </w:r>
            <w:r>
              <w:rPr>
                <w:rFonts w:ascii="Times New Roman" w:hAnsi="Times New Roman" w:cs="Times New Roman"/>
                <w:sz w:val="24"/>
                <w:szCs w:val="24"/>
              </w:rPr>
              <w:t>вания, предусмотренные Земельным</w:t>
            </w:r>
            <w:r w:rsidRPr="00636B20">
              <w:rPr>
                <w:rFonts w:ascii="Times New Roman" w:hAnsi="Times New Roman" w:cs="Times New Roman"/>
                <w:sz w:val="24"/>
                <w:szCs w:val="24"/>
              </w:rPr>
              <w:t xml:space="preserve"> Кодексом</w:t>
            </w:r>
            <w:r>
              <w:rPr>
                <w:rFonts w:ascii="Times New Roman" w:hAnsi="Times New Roman" w:cs="Times New Roman"/>
                <w:sz w:val="24"/>
                <w:szCs w:val="24"/>
              </w:rPr>
              <w:t xml:space="preserve"> РФ</w:t>
            </w:r>
            <w:r w:rsidRPr="00636B20">
              <w:rPr>
                <w:rFonts w:ascii="Times New Roman" w:hAnsi="Times New Roman" w:cs="Times New Roman"/>
                <w:sz w:val="24"/>
                <w:szCs w:val="24"/>
              </w:rPr>
              <w:t>, федеральными законами.</w:t>
            </w:r>
          </w:p>
        </w:tc>
      </w:tr>
      <w:tr w:rsidR="00AB754E" w:rsidTr="002E5F91">
        <w:tc>
          <w:tcPr>
            <w:tcW w:w="503" w:type="dxa"/>
          </w:tcPr>
          <w:p w:rsidR="00AB754E" w:rsidRPr="00A40E44" w:rsidRDefault="00AB754E" w:rsidP="00AB754E">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2602" w:type="dxa"/>
          </w:tcPr>
          <w:p w:rsidR="00AB754E" w:rsidRPr="00A40E44" w:rsidRDefault="00AB754E" w:rsidP="00AB754E">
            <w:pPr>
              <w:jc w:val="both"/>
              <w:rPr>
                <w:rFonts w:ascii="Times New Roman" w:hAnsi="Times New Roman" w:cs="Times New Roman"/>
                <w:sz w:val="24"/>
                <w:szCs w:val="24"/>
              </w:rPr>
            </w:pPr>
            <w:r>
              <w:rPr>
                <w:rFonts w:ascii="Times New Roman" w:hAnsi="Times New Roman" w:cs="Times New Roman"/>
                <w:sz w:val="24"/>
                <w:szCs w:val="24"/>
              </w:rPr>
              <w:t>Земельный кодекс Российской Федерации</w:t>
            </w:r>
          </w:p>
        </w:tc>
        <w:tc>
          <w:tcPr>
            <w:tcW w:w="1950" w:type="dxa"/>
          </w:tcPr>
          <w:p w:rsidR="00AB754E" w:rsidRPr="00A40E44" w:rsidRDefault="00AB754E" w:rsidP="005B3980">
            <w:pPr>
              <w:jc w:val="both"/>
              <w:rPr>
                <w:rFonts w:ascii="Times New Roman" w:hAnsi="Times New Roman" w:cs="Times New Roman"/>
                <w:sz w:val="24"/>
                <w:szCs w:val="24"/>
              </w:rPr>
            </w:pPr>
            <w:r>
              <w:rPr>
                <w:rFonts w:ascii="Times New Roman" w:hAnsi="Times New Roman" w:cs="Times New Roman"/>
                <w:sz w:val="24"/>
                <w:szCs w:val="24"/>
              </w:rPr>
              <w:t xml:space="preserve">ч. </w:t>
            </w:r>
            <w:r w:rsidR="005B3980">
              <w:rPr>
                <w:rFonts w:ascii="Times New Roman" w:hAnsi="Times New Roman" w:cs="Times New Roman"/>
                <w:sz w:val="24"/>
                <w:szCs w:val="24"/>
              </w:rPr>
              <w:t>4</w:t>
            </w:r>
            <w:r>
              <w:rPr>
                <w:rFonts w:ascii="Times New Roman" w:hAnsi="Times New Roman" w:cs="Times New Roman"/>
                <w:sz w:val="24"/>
                <w:szCs w:val="24"/>
              </w:rPr>
              <w:t xml:space="preserve"> ст. 72 </w:t>
            </w:r>
          </w:p>
        </w:tc>
        <w:tc>
          <w:tcPr>
            <w:tcW w:w="5718" w:type="dxa"/>
          </w:tcPr>
          <w:p w:rsidR="00AB754E" w:rsidRPr="00A40E44" w:rsidRDefault="005B3980" w:rsidP="00FB71E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tc>
      </w:tr>
      <w:tr w:rsidR="00AB754E" w:rsidTr="002E5F91">
        <w:tc>
          <w:tcPr>
            <w:tcW w:w="503" w:type="dxa"/>
          </w:tcPr>
          <w:p w:rsidR="00AB754E" w:rsidRPr="00A40E44" w:rsidRDefault="00AB754E" w:rsidP="005B3980">
            <w:pPr>
              <w:jc w:val="center"/>
              <w:rPr>
                <w:rFonts w:ascii="Times New Roman" w:hAnsi="Times New Roman" w:cs="Times New Roman"/>
                <w:sz w:val="24"/>
                <w:szCs w:val="24"/>
              </w:rPr>
            </w:pPr>
            <w:r>
              <w:rPr>
                <w:rFonts w:ascii="Times New Roman" w:hAnsi="Times New Roman" w:cs="Times New Roman"/>
                <w:sz w:val="24"/>
                <w:szCs w:val="24"/>
              </w:rPr>
              <w:t>5</w:t>
            </w:r>
          </w:p>
        </w:tc>
        <w:tc>
          <w:tcPr>
            <w:tcW w:w="2602" w:type="dxa"/>
          </w:tcPr>
          <w:p w:rsidR="00AB754E" w:rsidRPr="00A40E44" w:rsidRDefault="005B3980" w:rsidP="005B3980">
            <w:pPr>
              <w:jc w:val="both"/>
              <w:rPr>
                <w:rFonts w:ascii="Times New Roman" w:hAnsi="Times New Roman" w:cs="Times New Roman"/>
                <w:sz w:val="24"/>
                <w:szCs w:val="24"/>
              </w:rPr>
            </w:pPr>
            <w:r w:rsidRPr="005B3980">
              <w:rPr>
                <w:rFonts w:ascii="Times New Roman" w:hAnsi="Times New Roman" w:cs="Times New Roman"/>
                <w:sz w:val="24"/>
                <w:szCs w:val="24"/>
              </w:rPr>
              <w:t xml:space="preserve">Постановление Правительства РФ от 30.06.2021 </w:t>
            </w:r>
            <w:r>
              <w:rPr>
                <w:rFonts w:ascii="Times New Roman" w:hAnsi="Times New Roman" w:cs="Times New Roman"/>
                <w:sz w:val="24"/>
                <w:szCs w:val="24"/>
              </w:rPr>
              <w:t>№</w:t>
            </w:r>
            <w:r w:rsidRPr="005B3980">
              <w:rPr>
                <w:rFonts w:ascii="Times New Roman" w:hAnsi="Times New Roman" w:cs="Times New Roman"/>
                <w:sz w:val="24"/>
                <w:szCs w:val="24"/>
              </w:rPr>
              <w:t xml:space="preserve"> 1081 </w:t>
            </w:r>
            <w:r>
              <w:rPr>
                <w:rFonts w:ascii="Times New Roman" w:hAnsi="Times New Roman" w:cs="Times New Roman"/>
                <w:sz w:val="24"/>
                <w:szCs w:val="24"/>
              </w:rPr>
              <w:t>«</w:t>
            </w:r>
            <w:r w:rsidRPr="005B3980">
              <w:rPr>
                <w:rFonts w:ascii="Times New Roman" w:hAnsi="Times New Roman" w:cs="Times New Roman"/>
                <w:sz w:val="24"/>
                <w:szCs w:val="24"/>
              </w:rPr>
              <w:t>О федеральном государственном земельном контроле (надзоре)</w:t>
            </w:r>
            <w:r>
              <w:rPr>
                <w:rFonts w:ascii="Times New Roman" w:hAnsi="Times New Roman" w:cs="Times New Roman"/>
                <w:sz w:val="24"/>
                <w:szCs w:val="24"/>
              </w:rPr>
              <w:t>»</w:t>
            </w:r>
            <w:r w:rsidRPr="005B3980">
              <w:rPr>
                <w:rFonts w:ascii="Times New Roman" w:hAnsi="Times New Roman" w:cs="Times New Roman"/>
                <w:sz w:val="24"/>
                <w:szCs w:val="24"/>
              </w:rPr>
              <w:t xml:space="preserve"> (вместе с </w:t>
            </w:r>
            <w:r>
              <w:rPr>
                <w:rFonts w:ascii="Times New Roman" w:hAnsi="Times New Roman" w:cs="Times New Roman"/>
                <w:sz w:val="24"/>
                <w:szCs w:val="24"/>
              </w:rPr>
              <w:t>«</w:t>
            </w:r>
            <w:r w:rsidRPr="005B3980">
              <w:rPr>
                <w:rFonts w:ascii="Times New Roman" w:hAnsi="Times New Roman" w:cs="Times New Roman"/>
                <w:sz w:val="24"/>
                <w:szCs w:val="24"/>
              </w:rPr>
              <w:t>Положением о федеральном государственн</w:t>
            </w:r>
            <w:r>
              <w:rPr>
                <w:rFonts w:ascii="Times New Roman" w:hAnsi="Times New Roman" w:cs="Times New Roman"/>
                <w:sz w:val="24"/>
                <w:szCs w:val="24"/>
              </w:rPr>
              <w:t>ом земельном контроле (надзоре)»</w:t>
            </w:r>
            <w:r w:rsidRPr="005B3980">
              <w:rPr>
                <w:rFonts w:ascii="Times New Roman" w:hAnsi="Times New Roman" w:cs="Times New Roman"/>
                <w:sz w:val="24"/>
                <w:szCs w:val="24"/>
              </w:rPr>
              <w:t>)</w:t>
            </w:r>
          </w:p>
        </w:tc>
        <w:tc>
          <w:tcPr>
            <w:tcW w:w="1950" w:type="dxa"/>
          </w:tcPr>
          <w:p w:rsidR="00AB754E" w:rsidRPr="00A40E44" w:rsidRDefault="00FB71E0" w:rsidP="005B3980">
            <w:pPr>
              <w:jc w:val="both"/>
              <w:rPr>
                <w:rFonts w:ascii="Times New Roman" w:hAnsi="Times New Roman" w:cs="Times New Roman"/>
                <w:sz w:val="24"/>
                <w:szCs w:val="24"/>
              </w:rPr>
            </w:pPr>
            <w:r>
              <w:rPr>
                <w:rFonts w:ascii="Times New Roman" w:hAnsi="Times New Roman" w:cs="Times New Roman"/>
                <w:sz w:val="24"/>
                <w:szCs w:val="24"/>
              </w:rPr>
              <w:t xml:space="preserve">п. </w:t>
            </w:r>
            <w:r w:rsidR="005B3980">
              <w:rPr>
                <w:rFonts w:ascii="Times New Roman" w:hAnsi="Times New Roman" w:cs="Times New Roman"/>
                <w:sz w:val="24"/>
                <w:szCs w:val="24"/>
              </w:rPr>
              <w:t xml:space="preserve">5-10  Положения </w:t>
            </w:r>
          </w:p>
        </w:tc>
        <w:tc>
          <w:tcPr>
            <w:tcW w:w="5718" w:type="dxa"/>
          </w:tcPr>
          <w:p w:rsidR="005B3980" w:rsidRPr="005B3980" w:rsidRDefault="005B3980" w:rsidP="005B3980">
            <w:pPr>
              <w:autoSpaceDE w:val="0"/>
              <w:autoSpaceDN w:val="0"/>
              <w:adjustRightInd w:val="0"/>
              <w:jc w:val="both"/>
              <w:rPr>
                <w:rFonts w:ascii="Times New Roman" w:hAnsi="Times New Roman" w:cs="Times New Roman"/>
                <w:sz w:val="24"/>
                <w:szCs w:val="24"/>
              </w:rPr>
            </w:pPr>
            <w:bookmarkStart w:id="0" w:name="Par0"/>
            <w:bookmarkEnd w:id="0"/>
            <w:r w:rsidRPr="005B3980">
              <w:rPr>
                <w:rFonts w:ascii="Times New Roman" w:hAnsi="Times New Roman" w:cs="Times New Roman"/>
                <w:sz w:val="24"/>
                <w:szCs w:val="24"/>
              </w:rPr>
              <w:t>Федеральная служба государственной регистрации, кадастра и картографии (ее территориальные органы) осуществляет государственный земельный надзор за соблюдением:</w:t>
            </w:r>
          </w:p>
          <w:p w:rsidR="005B3980" w:rsidRPr="005B3980" w:rsidRDefault="00FB71E0" w:rsidP="00FB71E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 </w:t>
            </w:r>
            <w:r w:rsidR="005B3980" w:rsidRPr="005B3980">
              <w:rPr>
                <w:rFonts w:ascii="Times New Roman" w:hAnsi="Times New Roman" w:cs="Times New Roman"/>
                <w:sz w:val="24"/>
                <w:szCs w:val="24"/>
              </w:rPr>
              <w:t>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5B3980" w:rsidRPr="005B3980" w:rsidRDefault="00FB71E0" w:rsidP="00FB71E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 </w:t>
            </w:r>
            <w:r w:rsidR="005B3980" w:rsidRPr="005B3980">
              <w:rPr>
                <w:rFonts w:ascii="Times New Roman" w:hAnsi="Times New Roman" w:cs="Times New Roman"/>
                <w:sz w:val="24"/>
                <w:szCs w:val="24"/>
              </w:rPr>
              <w:t>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 xml:space="preserve">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w:t>
            </w:r>
            <w:r w:rsidRPr="005B3980">
              <w:rPr>
                <w:rFonts w:ascii="Times New Roman" w:hAnsi="Times New Roman" w:cs="Times New Roman"/>
                <w:sz w:val="24"/>
                <w:szCs w:val="24"/>
              </w:rPr>
              <w:lastRenderedPageBreak/>
              <w:t>личного подсобного хозяйства, в указанных целях в течение установленного срока;</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г) органами государственной власти и органами местного самоуправления требований земельного законодательства при предоставлении земель, земельных участков, находящихся в государственной и муниципальной собственности;</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д) обязательных требований, связанных с обязанностью по приведению земель в состояние, пригодное для использования по целевому назначению;</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е) исполнения предписаний об устранении нарушений обязательных требований, выданных должностными лицами Федеральной службы государственной регистрации, кадастра и картографии (ее территориальных органов) в пределах их компетенции.</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 xml:space="preserve">Полномочия, указанные в </w:t>
            </w:r>
            <w:hyperlink w:anchor="Par0" w:history="1">
              <w:r w:rsidRPr="005B3980">
                <w:rPr>
                  <w:rFonts w:ascii="Times New Roman" w:hAnsi="Times New Roman" w:cs="Times New Roman"/>
                  <w:sz w:val="24"/>
                  <w:szCs w:val="24"/>
                </w:rPr>
                <w:t>пункте 5</w:t>
              </w:r>
            </w:hyperlink>
            <w:r w:rsidRPr="005B3980">
              <w:rPr>
                <w:rFonts w:ascii="Times New Roman" w:hAnsi="Times New Roman" w:cs="Times New Roman"/>
                <w:sz w:val="24"/>
                <w:szCs w:val="24"/>
              </w:rPr>
              <w:t xml:space="preserve"> Положения, осуществляются Федеральной службой государственной регистрации, кадастра и картографии (ее территориальными органами) в отношении всех категорий земель.</w:t>
            </w:r>
          </w:p>
          <w:p w:rsidR="005B3980" w:rsidRPr="005B3980" w:rsidRDefault="005B3980" w:rsidP="00FB71E0">
            <w:pPr>
              <w:autoSpaceDE w:val="0"/>
              <w:autoSpaceDN w:val="0"/>
              <w:adjustRightInd w:val="0"/>
              <w:jc w:val="both"/>
              <w:rPr>
                <w:rFonts w:ascii="Times New Roman" w:hAnsi="Times New Roman" w:cs="Times New Roman"/>
                <w:sz w:val="24"/>
                <w:szCs w:val="24"/>
              </w:rPr>
            </w:pPr>
            <w:bookmarkStart w:id="1" w:name="Par8"/>
            <w:bookmarkEnd w:id="1"/>
            <w:r w:rsidRPr="005B3980">
              <w:rPr>
                <w:rFonts w:ascii="Times New Roman" w:hAnsi="Times New Roman" w:cs="Times New Roman"/>
                <w:sz w:val="24"/>
                <w:szCs w:val="24"/>
              </w:rPr>
              <w:t>Федеральная служба по ветеринарному и фитосанитарному надзору (ее территориальные органы) осуществляет государственный земельный надзор за соблюдением:</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 xml:space="preserve">а) 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w:t>
            </w:r>
            <w:proofErr w:type="spellStart"/>
            <w:r w:rsidRPr="005B3980">
              <w:rPr>
                <w:rFonts w:ascii="Times New Roman" w:hAnsi="Times New Roman" w:cs="Times New Roman"/>
                <w:sz w:val="24"/>
                <w:szCs w:val="24"/>
              </w:rPr>
              <w:t>агрохимикатами</w:t>
            </w:r>
            <w:proofErr w:type="spellEnd"/>
            <w:r w:rsidRPr="005B3980">
              <w:rPr>
                <w:rFonts w:ascii="Times New Roman" w:hAnsi="Times New Roman" w:cs="Times New Roman"/>
                <w:sz w:val="24"/>
                <w:szCs w:val="24"/>
              </w:rPr>
              <w:t xml:space="preserve"> или иными опасными для здоровья людей и окружающей среды веществами и отходами производства и потребления;</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б)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 защите земель от зарастания деревьями и кустарниками, сорными растениями;</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 xml:space="preserve">в) обязательных требований по использованию земельных участков из земель сельскохозяйственного назначения, оборот которых регулируется Федеральным </w:t>
            </w:r>
            <w:hyperlink r:id="rId9" w:history="1">
              <w:r w:rsidRPr="005B3980">
                <w:rPr>
                  <w:rFonts w:ascii="Times New Roman" w:hAnsi="Times New Roman" w:cs="Times New Roman"/>
                  <w:sz w:val="24"/>
                  <w:szCs w:val="24"/>
                </w:rPr>
                <w:t>законом</w:t>
              </w:r>
            </w:hyperlink>
            <w:r w:rsidRPr="005B3980">
              <w:rPr>
                <w:rFonts w:ascii="Times New Roman" w:hAnsi="Times New Roman" w:cs="Times New Roman"/>
                <w:sz w:val="24"/>
                <w:szCs w:val="24"/>
              </w:rPr>
              <w:t xml:space="preserve">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 xml:space="preserve">г) обязательных требований в области мелиорации земель, при нарушении которых рассмотрение дел об административных правонарушениях осуществляет Федеральная служба по ветеринарному и </w:t>
            </w:r>
            <w:r w:rsidRPr="005B3980">
              <w:rPr>
                <w:rFonts w:ascii="Times New Roman" w:hAnsi="Times New Roman" w:cs="Times New Roman"/>
                <w:sz w:val="24"/>
                <w:szCs w:val="24"/>
              </w:rPr>
              <w:lastRenderedPageBreak/>
              <w:t>фитосанитарному надзору (ее территориальные органы);</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д) обязательных требований по рекультивации земель при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е) исполнения предписаний об устранении нарушений обязательных требований, выданных должностными лицами Федеральной службы по ветеринарному и фитосанитарному надзору (ее территориальных органов) в пределах их компетенции.</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FB71E0">
              <w:rPr>
                <w:rFonts w:ascii="Times New Roman" w:hAnsi="Times New Roman" w:cs="Times New Roman"/>
                <w:sz w:val="24"/>
                <w:szCs w:val="24"/>
              </w:rPr>
              <w:t xml:space="preserve">Полномочия, указанные в </w:t>
            </w:r>
            <w:hyperlink w:anchor="Par8" w:history="1">
              <w:r w:rsidRPr="00FB71E0">
                <w:rPr>
                  <w:rFonts w:ascii="Times New Roman" w:hAnsi="Times New Roman" w:cs="Times New Roman"/>
                  <w:sz w:val="24"/>
                  <w:szCs w:val="24"/>
                </w:rPr>
                <w:t>пункте 7</w:t>
              </w:r>
            </w:hyperlink>
            <w:r w:rsidRPr="00FB71E0">
              <w:rPr>
                <w:rFonts w:ascii="Times New Roman" w:hAnsi="Times New Roman" w:cs="Times New Roman"/>
                <w:sz w:val="24"/>
                <w:szCs w:val="24"/>
              </w:rPr>
              <w:t xml:space="preserve"> Положения</w:t>
            </w:r>
            <w:r w:rsidRPr="005B3980">
              <w:rPr>
                <w:rFonts w:ascii="Times New Roman" w:hAnsi="Times New Roman" w:cs="Times New Roman"/>
                <w:sz w:val="24"/>
                <w:szCs w:val="24"/>
              </w:rPr>
              <w:t xml:space="preserve">, осуществляются Федеральной службой по ветеринарному и фитосанитарному надзору (ее территориальными органами) в отношении земель сельскохозяйственного назначения, оборот которых регулируется Федеральным </w:t>
            </w:r>
            <w:hyperlink r:id="rId10" w:history="1">
              <w:r w:rsidRPr="005B3980">
                <w:rPr>
                  <w:rFonts w:ascii="Times New Roman" w:hAnsi="Times New Roman" w:cs="Times New Roman"/>
                  <w:sz w:val="24"/>
                  <w:szCs w:val="24"/>
                </w:rPr>
                <w:t>законом</w:t>
              </w:r>
            </w:hyperlink>
            <w:r w:rsidRPr="005B3980">
              <w:rPr>
                <w:rFonts w:ascii="Times New Roman" w:hAnsi="Times New Roman" w:cs="Times New Roman"/>
                <w:sz w:val="24"/>
                <w:szCs w:val="24"/>
              </w:rPr>
              <w:t xml:space="preserve"> "Об обороте земель сельскохозяйственного назначения", </w:t>
            </w:r>
            <w:proofErr w:type="spellStart"/>
            <w:r w:rsidRPr="005B3980">
              <w:rPr>
                <w:rFonts w:ascii="Times New Roman" w:hAnsi="Times New Roman" w:cs="Times New Roman"/>
                <w:sz w:val="24"/>
                <w:szCs w:val="24"/>
              </w:rPr>
              <w:t>виноградопригодных</w:t>
            </w:r>
            <w:proofErr w:type="spellEnd"/>
            <w:r w:rsidRPr="005B3980">
              <w:rPr>
                <w:rFonts w:ascii="Times New Roman" w:hAnsi="Times New Roman" w:cs="Times New Roman"/>
                <w:sz w:val="24"/>
                <w:szCs w:val="24"/>
              </w:rPr>
              <w:t xml:space="preserve"> земель.</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В целях осуществления государственного земельного надзора испытания (лабораторные исследования) почв проводятся федеральными государственными бюджетными учреждениями, подведомственными Федеральной службе по ветеринарному и фитосанитарному надзору.</w:t>
            </w:r>
          </w:p>
          <w:p w:rsidR="005B3980" w:rsidRPr="005B3980" w:rsidRDefault="005B3980" w:rsidP="00FB71E0">
            <w:pPr>
              <w:autoSpaceDE w:val="0"/>
              <w:autoSpaceDN w:val="0"/>
              <w:adjustRightInd w:val="0"/>
              <w:jc w:val="both"/>
              <w:rPr>
                <w:rFonts w:ascii="Times New Roman" w:hAnsi="Times New Roman" w:cs="Times New Roman"/>
                <w:sz w:val="24"/>
                <w:szCs w:val="24"/>
              </w:rPr>
            </w:pPr>
            <w:bookmarkStart w:id="2" w:name="Par17"/>
            <w:bookmarkEnd w:id="2"/>
            <w:r w:rsidRPr="005B3980">
              <w:rPr>
                <w:rFonts w:ascii="Times New Roman" w:hAnsi="Times New Roman" w:cs="Times New Roman"/>
                <w:sz w:val="24"/>
                <w:szCs w:val="24"/>
              </w:rPr>
              <w:t>Федеральная служба по надзору в сфере природопользования (ее территориальные органы) осуществляет государственный земельный надзор за соблюдением:</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а) обязательных требований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б) обязательных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 xml:space="preserve">в) обязательных требований по использованию земельных участков и лесов в </w:t>
            </w:r>
            <w:proofErr w:type="spellStart"/>
            <w:r w:rsidRPr="005B3980">
              <w:rPr>
                <w:rFonts w:ascii="Times New Roman" w:hAnsi="Times New Roman" w:cs="Times New Roman"/>
                <w:sz w:val="24"/>
                <w:szCs w:val="24"/>
              </w:rPr>
              <w:t>водоохранных</w:t>
            </w:r>
            <w:proofErr w:type="spellEnd"/>
            <w:r w:rsidRPr="005B3980">
              <w:rPr>
                <w:rFonts w:ascii="Times New Roman" w:hAnsi="Times New Roman" w:cs="Times New Roman"/>
                <w:sz w:val="24"/>
                <w:szCs w:val="24"/>
              </w:rPr>
              <w:t xml:space="preserve"> зонах и прибрежных полосах водных объектов;</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 xml:space="preserve">г) обязательных требований о запрете самовольного снятия, перемещения и уничтожения плодородного </w:t>
            </w:r>
            <w:r w:rsidRPr="005B3980">
              <w:rPr>
                <w:rFonts w:ascii="Times New Roman" w:hAnsi="Times New Roman" w:cs="Times New Roman"/>
                <w:sz w:val="24"/>
                <w:szCs w:val="24"/>
              </w:rPr>
              <w:lastRenderedPageBreak/>
              <w:t xml:space="preserve">слоя почвы, а также порчи земель в результате нарушения правил обращения с пестицидами и </w:t>
            </w:r>
            <w:proofErr w:type="spellStart"/>
            <w:r w:rsidRPr="005B3980">
              <w:rPr>
                <w:rFonts w:ascii="Times New Roman" w:hAnsi="Times New Roman" w:cs="Times New Roman"/>
                <w:sz w:val="24"/>
                <w:szCs w:val="24"/>
              </w:rPr>
              <w:t>агрохимикатами</w:t>
            </w:r>
            <w:proofErr w:type="spellEnd"/>
            <w:r w:rsidRPr="005B3980">
              <w:rPr>
                <w:rFonts w:ascii="Times New Roman" w:hAnsi="Times New Roman" w:cs="Times New Roman"/>
                <w:sz w:val="24"/>
                <w:szCs w:val="24"/>
              </w:rPr>
              <w:t xml:space="preserve"> или иными опасными для окружающей среды веществами и отходами производства и потребления;</w:t>
            </w:r>
          </w:p>
          <w:p w:rsidR="005B3980"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д) исполнения предписаний об устранении нарушений обязательных требований, выданных должностными лицами Федеральной службы по надзору в сфере природопользования (ее территориальных органов) в пределах их компетенции.</w:t>
            </w:r>
          </w:p>
          <w:p w:rsidR="00AB754E" w:rsidRPr="005B3980" w:rsidRDefault="005B3980" w:rsidP="00FB71E0">
            <w:pPr>
              <w:autoSpaceDE w:val="0"/>
              <w:autoSpaceDN w:val="0"/>
              <w:adjustRightInd w:val="0"/>
              <w:jc w:val="both"/>
              <w:rPr>
                <w:rFonts w:ascii="Times New Roman" w:hAnsi="Times New Roman" w:cs="Times New Roman"/>
                <w:sz w:val="24"/>
                <w:szCs w:val="24"/>
              </w:rPr>
            </w:pPr>
            <w:r w:rsidRPr="005B3980">
              <w:rPr>
                <w:rFonts w:ascii="Times New Roman" w:hAnsi="Times New Roman" w:cs="Times New Roman"/>
                <w:sz w:val="24"/>
                <w:szCs w:val="24"/>
              </w:rPr>
              <w:t xml:space="preserve">Полномочия, указанные в </w:t>
            </w:r>
            <w:hyperlink w:anchor="Par17" w:history="1">
              <w:r w:rsidRPr="005B3980">
                <w:rPr>
                  <w:rFonts w:ascii="Times New Roman" w:hAnsi="Times New Roman" w:cs="Times New Roman"/>
                  <w:sz w:val="24"/>
                  <w:szCs w:val="24"/>
                </w:rPr>
                <w:t>пункте 9</w:t>
              </w:r>
            </w:hyperlink>
            <w:r w:rsidRPr="005B3980">
              <w:rPr>
                <w:rFonts w:ascii="Times New Roman" w:hAnsi="Times New Roman" w:cs="Times New Roman"/>
                <w:sz w:val="24"/>
                <w:szCs w:val="24"/>
              </w:rPr>
              <w:t xml:space="preserve"> Положения, осуществляются в отношении земель всех категорий, за исключением земель сельскохозяйственного назначения, оборот которых регулируется Федеральным </w:t>
            </w:r>
            <w:hyperlink r:id="rId11" w:history="1">
              <w:r w:rsidRPr="005B3980">
                <w:rPr>
                  <w:rFonts w:ascii="Times New Roman" w:hAnsi="Times New Roman" w:cs="Times New Roman"/>
                  <w:sz w:val="24"/>
                  <w:szCs w:val="24"/>
                </w:rPr>
                <w:t>законом</w:t>
              </w:r>
            </w:hyperlink>
            <w:r w:rsidRPr="005B3980">
              <w:rPr>
                <w:rFonts w:ascii="Times New Roman" w:hAnsi="Times New Roman" w:cs="Times New Roman"/>
                <w:sz w:val="24"/>
                <w:szCs w:val="24"/>
              </w:rPr>
              <w:t xml:space="preserve"> "Об обороте земель сельскохозяйственного назначения", </w:t>
            </w:r>
            <w:proofErr w:type="spellStart"/>
            <w:r w:rsidRPr="005B3980">
              <w:rPr>
                <w:rFonts w:ascii="Times New Roman" w:hAnsi="Times New Roman" w:cs="Times New Roman"/>
                <w:sz w:val="24"/>
                <w:szCs w:val="24"/>
              </w:rPr>
              <w:t>виноградопригодных</w:t>
            </w:r>
            <w:proofErr w:type="spellEnd"/>
            <w:r w:rsidRPr="005B3980">
              <w:rPr>
                <w:rFonts w:ascii="Times New Roman" w:hAnsi="Times New Roman" w:cs="Times New Roman"/>
                <w:sz w:val="24"/>
                <w:szCs w:val="24"/>
              </w:rPr>
              <w:t xml:space="preserve"> земель и земельных участков, предоставленных подведомственным Федеральной службе безопасности Российской Федерации организациям, на которых расположены объекты, используемые такими организациями.</w:t>
            </w:r>
          </w:p>
        </w:tc>
      </w:tr>
      <w:tr w:rsidR="00AB754E" w:rsidTr="002E5F91">
        <w:tc>
          <w:tcPr>
            <w:tcW w:w="503" w:type="dxa"/>
          </w:tcPr>
          <w:p w:rsidR="00AB754E" w:rsidRPr="00A40E44" w:rsidRDefault="00AB754E" w:rsidP="00DA5232">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2602" w:type="dxa"/>
          </w:tcPr>
          <w:p w:rsidR="00AB754E" w:rsidRPr="00A40E44" w:rsidRDefault="006C3CD9" w:rsidP="00DA5232">
            <w:pPr>
              <w:jc w:val="both"/>
              <w:rPr>
                <w:rFonts w:ascii="Times New Roman" w:hAnsi="Times New Roman" w:cs="Times New Roman"/>
                <w:sz w:val="24"/>
                <w:szCs w:val="24"/>
              </w:rPr>
            </w:pPr>
            <w:r>
              <w:rPr>
                <w:rFonts w:ascii="Times New Roman" w:hAnsi="Times New Roman" w:cs="Times New Roman"/>
                <w:sz w:val="24"/>
                <w:szCs w:val="24"/>
              </w:rPr>
              <w:t>Кодекс Российской Федерации об административных правонарушениях</w:t>
            </w:r>
          </w:p>
        </w:tc>
        <w:tc>
          <w:tcPr>
            <w:tcW w:w="1950" w:type="dxa"/>
          </w:tcPr>
          <w:p w:rsidR="00AB754E" w:rsidRPr="00A40E44" w:rsidRDefault="006C3CD9" w:rsidP="00B72AC2">
            <w:pPr>
              <w:jc w:val="both"/>
              <w:rPr>
                <w:rFonts w:ascii="Times New Roman" w:hAnsi="Times New Roman" w:cs="Times New Roman"/>
                <w:sz w:val="24"/>
                <w:szCs w:val="24"/>
              </w:rPr>
            </w:pPr>
            <w:r>
              <w:rPr>
                <w:rFonts w:ascii="Times New Roman" w:hAnsi="Times New Roman" w:cs="Times New Roman"/>
                <w:sz w:val="24"/>
                <w:szCs w:val="24"/>
              </w:rPr>
              <w:t xml:space="preserve">ст.7.1, 7.34, </w:t>
            </w:r>
            <w:r w:rsidR="00B72AC2">
              <w:rPr>
                <w:rFonts w:ascii="Times New Roman" w:hAnsi="Times New Roman" w:cs="Times New Roman"/>
                <w:sz w:val="24"/>
                <w:szCs w:val="24"/>
              </w:rPr>
              <w:t xml:space="preserve">          </w:t>
            </w:r>
            <w:r>
              <w:rPr>
                <w:rFonts w:ascii="Times New Roman" w:hAnsi="Times New Roman" w:cs="Times New Roman"/>
                <w:sz w:val="24"/>
                <w:szCs w:val="24"/>
              </w:rPr>
              <w:t xml:space="preserve">ст. 8.8, </w:t>
            </w:r>
            <w:r w:rsidR="00DA5232">
              <w:rPr>
                <w:rFonts w:ascii="Times New Roman" w:hAnsi="Times New Roman" w:cs="Times New Roman"/>
                <w:sz w:val="24"/>
                <w:szCs w:val="24"/>
              </w:rPr>
              <w:t>ст. 19.9</w:t>
            </w:r>
          </w:p>
        </w:tc>
        <w:tc>
          <w:tcPr>
            <w:tcW w:w="5718" w:type="dxa"/>
          </w:tcPr>
          <w:p w:rsidR="001F0B3C" w:rsidRPr="00DA5232" w:rsidRDefault="001F0B3C" w:rsidP="00FB71E0">
            <w:pPr>
              <w:autoSpaceDE w:val="0"/>
              <w:autoSpaceDN w:val="0"/>
              <w:adjustRightInd w:val="0"/>
              <w:jc w:val="both"/>
              <w:outlineLvl w:val="0"/>
              <w:rPr>
                <w:rFonts w:ascii="Times New Roman" w:hAnsi="Times New Roman" w:cs="Times New Roman"/>
                <w:bCs/>
                <w:sz w:val="24"/>
                <w:szCs w:val="24"/>
              </w:rPr>
            </w:pPr>
            <w:r w:rsidRPr="00DA5232">
              <w:rPr>
                <w:rFonts w:ascii="Times New Roman" w:hAnsi="Times New Roman" w:cs="Times New Roman"/>
                <w:bCs/>
                <w:sz w:val="24"/>
                <w:szCs w:val="24"/>
              </w:rPr>
              <w:t>Статья 7.1. Самовольное занятие земельного участка</w:t>
            </w:r>
          </w:p>
          <w:p w:rsidR="001F0B3C" w:rsidRPr="00DA5232" w:rsidRDefault="00FB71E0" w:rsidP="00FB71E0">
            <w:pPr>
              <w:autoSpaceDE w:val="0"/>
              <w:autoSpaceDN w:val="0"/>
              <w:adjustRightInd w:val="0"/>
              <w:jc w:val="both"/>
              <w:rPr>
                <w:rFonts w:ascii="Times New Roman" w:hAnsi="Times New Roman" w:cs="Times New Roman"/>
                <w:sz w:val="24"/>
                <w:szCs w:val="24"/>
              </w:rPr>
            </w:pPr>
            <w:hyperlink r:id="rId12" w:history="1">
              <w:r w:rsidR="001F0B3C" w:rsidRPr="00DA5232">
                <w:rPr>
                  <w:rFonts w:ascii="Times New Roman" w:hAnsi="Times New Roman" w:cs="Times New Roman"/>
                  <w:sz w:val="24"/>
                  <w:szCs w:val="24"/>
                </w:rPr>
                <w:t>Самовольное</w:t>
              </w:r>
            </w:hyperlink>
            <w:r w:rsidR="001F0B3C" w:rsidRPr="00DA5232">
              <w:rPr>
                <w:rFonts w:ascii="Times New Roman" w:hAnsi="Times New Roman" w:cs="Times New Roman"/>
                <w:sz w:val="24"/>
                <w:szCs w:val="24"/>
              </w:rPr>
              <w:t xml:space="preserve">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w:t>
            </w:r>
          </w:p>
          <w:p w:rsidR="001F0B3C" w:rsidRPr="00DA5232" w:rsidRDefault="001F0B3C"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пяти тысяч рублей; на должностных лиц - от 1,5 до 2 процентов кадастровой стоимости земельного участка, но не менее двадцати тысяч рублей; на юридических лиц - от 2 до 3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пяти тысяч до десяти тысяч рублей; на должностных лиц - от двадцати тысяч до пятидесяти тысяч рублей; на юридических лиц - от ста тысяч до двухсот тысяч рублей.</w:t>
            </w:r>
          </w:p>
          <w:p w:rsidR="001F0B3C" w:rsidRPr="00DA5232" w:rsidRDefault="001F0B3C"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Примечания:</w:t>
            </w:r>
          </w:p>
          <w:p w:rsidR="001F0B3C" w:rsidRPr="00DA5232" w:rsidRDefault="00FB71E0" w:rsidP="00FB71E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1F0B3C" w:rsidRPr="00DA5232">
              <w:rPr>
                <w:rFonts w:ascii="Times New Roman" w:hAnsi="Times New Roman" w:cs="Times New Roman"/>
                <w:sz w:val="24"/>
                <w:szCs w:val="24"/>
              </w:rPr>
              <w:t>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1F0B3C" w:rsidRPr="00DA5232" w:rsidRDefault="001F0B3C"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 xml:space="preserve">2. В случае самовольного занятия части земельного участка административный штраф, рассчитываемый </w:t>
            </w:r>
            <w:r w:rsidRPr="00DA5232">
              <w:rPr>
                <w:rFonts w:ascii="Times New Roman" w:hAnsi="Times New Roman" w:cs="Times New Roman"/>
                <w:sz w:val="24"/>
                <w:szCs w:val="24"/>
              </w:rPr>
              <w:lastRenderedPageBreak/>
              <w:t>из размера кадастровой стоимости земельного участка, исчисляется пропорционально площади самовольно занятой части земельного участка.</w:t>
            </w:r>
          </w:p>
          <w:p w:rsidR="001F0B3C" w:rsidRPr="00DA5232" w:rsidRDefault="001F0B3C" w:rsidP="00FB71E0">
            <w:pPr>
              <w:autoSpaceDE w:val="0"/>
              <w:autoSpaceDN w:val="0"/>
              <w:adjustRightInd w:val="0"/>
              <w:jc w:val="both"/>
              <w:outlineLvl w:val="0"/>
              <w:rPr>
                <w:rFonts w:ascii="Times New Roman" w:hAnsi="Times New Roman" w:cs="Times New Roman"/>
                <w:bCs/>
                <w:sz w:val="24"/>
                <w:szCs w:val="24"/>
              </w:rPr>
            </w:pPr>
            <w:r w:rsidRPr="00DA5232">
              <w:rPr>
                <w:rFonts w:ascii="Times New Roman" w:hAnsi="Times New Roman" w:cs="Times New Roman"/>
                <w:bCs/>
                <w:sz w:val="24"/>
                <w:szCs w:val="24"/>
              </w:rPr>
              <w:t>Статья 7.34. Использование земельного участка на праве постоянного (бессрочного) пользования юридическим лицом, не выполнившим в установленный федеральным законом срок обязанности по переоформлению такого права на право аренды земельного участка или по приобретению этого земельного участка в собственность</w:t>
            </w:r>
          </w:p>
          <w:p w:rsidR="001F0B3C" w:rsidRPr="00DA5232" w:rsidRDefault="001F0B3C"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 xml:space="preserve">Использование земельного участка на праве постоянного (бессрочного) пользования юридическим лицом, не выполнившим в установленный федеральным </w:t>
            </w:r>
            <w:hyperlink r:id="rId13" w:history="1">
              <w:r w:rsidRPr="00DA5232">
                <w:rPr>
                  <w:rFonts w:ascii="Times New Roman" w:hAnsi="Times New Roman" w:cs="Times New Roman"/>
                  <w:sz w:val="24"/>
                  <w:szCs w:val="24"/>
                </w:rPr>
                <w:t>законом</w:t>
              </w:r>
            </w:hyperlink>
            <w:r w:rsidRPr="00DA5232">
              <w:rPr>
                <w:rFonts w:ascii="Times New Roman" w:hAnsi="Times New Roman" w:cs="Times New Roman"/>
                <w:sz w:val="24"/>
                <w:szCs w:val="24"/>
              </w:rPr>
              <w:t xml:space="preserve"> срок обязанности по переоформлению такого права на право аренды земельного участка или по приобретению этого земельного участка в собственность, -</w:t>
            </w:r>
          </w:p>
          <w:p w:rsidR="001F0B3C" w:rsidRPr="00DA5232" w:rsidRDefault="001F0B3C"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влечет наложение административного штрафа в размере от двадцати тысяч до ста тысяч рублей.</w:t>
            </w:r>
          </w:p>
          <w:p w:rsidR="001F0B3C" w:rsidRPr="00DA5232" w:rsidRDefault="001F0B3C" w:rsidP="00FB71E0">
            <w:pPr>
              <w:autoSpaceDE w:val="0"/>
              <w:autoSpaceDN w:val="0"/>
              <w:adjustRightInd w:val="0"/>
              <w:jc w:val="both"/>
              <w:outlineLvl w:val="0"/>
              <w:rPr>
                <w:rFonts w:ascii="Times New Roman" w:hAnsi="Times New Roman" w:cs="Times New Roman"/>
                <w:bCs/>
                <w:sz w:val="24"/>
                <w:szCs w:val="24"/>
              </w:rPr>
            </w:pPr>
            <w:r w:rsidRPr="00DA5232">
              <w:rPr>
                <w:rFonts w:ascii="Times New Roman" w:hAnsi="Times New Roman" w:cs="Times New Roman"/>
                <w:bCs/>
                <w:sz w:val="24"/>
                <w:szCs w:val="24"/>
              </w:rPr>
              <w:t>Статья 8.8.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p w:rsidR="001F0B3C" w:rsidRPr="00DA5232" w:rsidRDefault="001F0B3C"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 xml:space="preserve">1. Использование земельного участка не по целевому назначению в соответствии с его принадлежностью к той или иной категории земель и (или) </w:t>
            </w:r>
            <w:hyperlink r:id="rId14" w:history="1">
              <w:r w:rsidRPr="00DA5232">
                <w:rPr>
                  <w:rFonts w:ascii="Times New Roman" w:hAnsi="Times New Roman" w:cs="Times New Roman"/>
                  <w:sz w:val="24"/>
                  <w:szCs w:val="24"/>
                </w:rPr>
                <w:t>разрешенным использованием</w:t>
              </w:r>
            </w:hyperlink>
            <w:r w:rsidRPr="00DA5232">
              <w:rPr>
                <w:rFonts w:ascii="Times New Roman" w:hAnsi="Times New Roman" w:cs="Times New Roman"/>
                <w:sz w:val="24"/>
                <w:szCs w:val="24"/>
              </w:rPr>
              <w:t xml:space="preserve">, за исключением случаев, предусмотренных </w:t>
            </w:r>
            <w:hyperlink w:anchor="Par10" w:history="1">
              <w:r w:rsidRPr="00DA5232">
                <w:rPr>
                  <w:rFonts w:ascii="Times New Roman" w:hAnsi="Times New Roman" w:cs="Times New Roman"/>
                  <w:sz w:val="24"/>
                  <w:szCs w:val="24"/>
                </w:rPr>
                <w:t>частями 2</w:t>
              </w:r>
            </w:hyperlink>
            <w:r w:rsidRPr="00DA5232">
              <w:rPr>
                <w:rFonts w:ascii="Times New Roman" w:hAnsi="Times New Roman" w:cs="Times New Roman"/>
                <w:sz w:val="24"/>
                <w:szCs w:val="24"/>
              </w:rPr>
              <w:t xml:space="preserve">, </w:t>
            </w:r>
            <w:hyperlink w:anchor="Par13" w:history="1">
              <w:r w:rsidRPr="00DA5232">
                <w:rPr>
                  <w:rFonts w:ascii="Times New Roman" w:hAnsi="Times New Roman" w:cs="Times New Roman"/>
                  <w:sz w:val="24"/>
                  <w:szCs w:val="24"/>
                </w:rPr>
                <w:t>2.1</w:t>
              </w:r>
            </w:hyperlink>
            <w:r w:rsidRPr="00DA5232">
              <w:rPr>
                <w:rFonts w:ascii="Times New Roman" w:hAnsi="Times New Roman" w:cs="Times New Roman"/>
                <w:sz w:val="24"/>
                <w:szCs w:val="24"/>
              </w:rPr>
              <w:t xml:space="preserve"> и </w:t>
            </w:r>
            <w:hyperlink w:anchor="Par16" w:history="1">
              <w:r w:rsidRPr="00DA5232">
                <w:rPr>
                  <w:rFonts w:ascii="Times New Roman" w:hAnsi="Times New Roman" w:cs="Times New Roman"/>
                  <w:sz w:val="24"/>
                  <w:szCs w:val="24"/>
                </w:rPr>
                <w:t>3</w:t>
              </w:r>
            </w:hyperlink>
            <w:r w:rsidRPr="00DA5232">
              <w:rPr>
                <w:rFonts w:ascii="Times New Roman" w:hAnsi="Times New Roman" w:cs="Times New Roman"/>
                <w:sz w:val="24"/>
                <w:szCs w:val="24"/>
              </w:rPr>
              <w:t xml:space="preserve"> настоящей статьи, </w:t>
            </w:r>
          </w:p>
          <w:p w:rsidR="001F0B3C" w:rsidRPr="00DA5232" w:rsidRDefault="001F0B3C"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влечет наложение административного штрафа в случае, если определена кадастровая стоимость земельного участка, на граждан в размере от 0,5 до 1 процента кадастровой стоимости земельного участка, но не менее десяти тысяч рублей; на должностных лиц - от 1 до 1,5 процента кадастровой стоимости земельного участка, но не менее двадцати тысяч рублей; на юридических лиц - от 1,5 до 2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десяти тысяч до двадцати тысяч рублей; на должностных лиц - от двадцати тысяч до пятидесяти тысяч рублей; на юридических лиц - от ста тысяч до двухсот тысяч рублей.</w:t>
            </w:r>
          </w:p>
          <w:p w:rsidR="001F0B3C" w:rsidRPr="00DA5232" w:rsidRDefault="001F0B3C" w:rsidP="00FB71E0">
            <w:pPr>
              <w:autoSpaceDE w:val="0"/>
              <w:autoSpaceDN w:val="0"/>
              <w:adjustRightInd w:val="0"/>
              <w:jc w:val="both"/>
              <w:rPr>
                <w:rFonts w:ascii="Times New Roman" w:hAnsi="Times New Roman" w:cs="Times New Roman"/>
                <w:sz w:val="24"/>
                <w:szCs w:val="24"/>
              </w:rPr>
            </w:pPr>
            <w:bookmarkStart w:id="3" w:name="Par10"/>
            <w:bookmarkEnd w:id="3"/>
            <w:r w:rsidRPr="00DA5232">
              <w:rPr>
                <w:rFonts w:ascii="Times New Roman" w:hAnsi="Times New Roman" w:cs="Times New Roman"/>
                <w:sz w:val="24"/>
                <w:szCs w:val="24"/>
              </w:rPr>
              <w:t xml:space="preserve">2. Неиспользование земельного участка из земель сельскохозяйственного назначения, оборот которого регулируется Федеральным </w:t>
            </w:r>
            <w:hyperlink r:id="rId15" w:history="1">
              <w:r w:rsidRPr="00DA5232">
                <w:rPr>
                  <w:rFonts w:ascii="Times New Roman" w:hAnsi="Times New Roman" w:cs="Times New Roman"/>
                  <w:sz w:val="24"/>
                  <w:szCs w:val="24"/>
                </w:rPr>
                <w:t>законом</w:t>
              </w:r>
            </w:hyperlink>
            <w:r w:rsidRPr="00DA5232">
              <w:rPr>
                <w:rFonts w:ascii="Times New Roman" w:hAnsi="Times New Roman" w:cs="Times New Roman"/>
                <w:sz w:val="24"/>
                <w:szCs w:val="24"/>
              </w:rPr>
              <w:t xml:space="preserve"> от 24 июля 2002 года № 101-ФЗ "Об обороте земель сельскохозяйственного назначения", для ведения </w:t>
            </w:r>
            <w:r w:rsidRPr="00DA5232">
              <w:rPr>
                <w:rFonts w:ascii="Times New Roman" w:hAnsi="Times New Roman" w:cs="Times New Roman"/>
                <w:sz w:val="24"/>
                <w:szCs w:val="24"/>
              </w:rPr>
              <w:lastRenderedPageBreak/>
              <w:t xml:space="preserve">сельскохозяйственного производства или осуществления иной связанной с сельскохозяйственным производством деятельности в течение срока, установленного указанным Федеральным </w:t>
            </w:r>
            <w:hyperlink r:id="rId16" w:history="1">
              <w:r w:rsidRPr="00DA5232">
                <w:rPr>
                  <w:rFonts w:ascii="Times New Roman" w:hAnsi="Times New Roman" w:cs="Times New Roman"/>
                  <w:sz w:val="24"/>
                  <w:szCs w:val="24"/>
                </w:rPr>
                <w:t>законом</w:t>
              </w:r>
            </w:hyperlink>
            <w:r w:rsidRPr="00DA5232">
              <w:rPr>
                <w:rFonts w:ascii="Times New Roman" w:hAnsi="Times New Roman" w:cs="Times New Roman"/>
                <w:sz w:val="24"/>
                <w:szCs w:val="24"/>
              </w:rPr>
              <w:t xml:space="preserve">, за исключением случая, предусмотренного </w:t>
            </w:r>
            <w:hyperlink w:anchor="Par13" w:history="1">
              <w:r w:rsidRPr="00DA5232">
                <w:rPr>
                  <w:rFonts w:ascii="Times New Roman" w:hAnsi="Times New Roman" w:cs="Times New Roman"/>
                  <w:sz w:val="24"/>
                  <w:szCs w:val="24"/>
                </w:rPr>
                <w:t>частью 2.1</w:t>
              </w:r>
            </w:hyperlink>
            <w:r w:rsidRPr="00DA5232">
              <w:rPr>
                <w:rFonts w:ascii="Times New Roman" w:hAnsi="Times New Roman" w:cs="Times New Roman"/>
                <w:sz w:val="24"/>
                <w:szCs w:val="24"/>
              </w:rPr>
              <w:t xml:space="preserve"> настоящей статьи, -</w:t>
            </w:r>
          </w:p>
          <w:p w:rsidR="001F0B3C" w:rsidRPr="00DA5232" w:rsidRDefault="001F0B3C"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влечет наложение административного штрафа на граждан в размере от 0,3 до 0,5 процента кадастровой стоимости земельного участка, но не менее трех тысяч рублей; на должностных лиц - от 0,5 до 1,5 процента кадастровой стоимости земельного участка, но не менее пятидесяти тысяч рублей; на юридических лиц - от 2 до 10 процентов кадастровой стоимости земельного участка, но не менее двухсот тысяч рублей.</w:t>
            </w:r>
          </w:p>
          <w:p w:rsidR="001F0B3C" w:rsidRPr="00DA5232" w:rsidRDefault="001F0B3C" w:rsidP="00FB71E0">
            <w:pPr>
              <w:autoSpaceDE w:val="0"/>
              <w:autoSpaceDN w:val="0"/>
              <w:adjustRightInd w:val="0"/>
              <w:jc w:val="both"/>
              <w:rPr>
                <w:rFonts w:ascii="Times New Roman" w:hAnsi="Times New Roman" w:cs="Times New Roman"/>
                <w:sz w:val="24"/>
                <w:szCs w:val="24"/>
              </w:rPr>
            </w:pPr>
            <w:bookmarkStart w:id="4" w:name="Par13"/>
            <w:bookmarkEnd w:id="4"/>
            <w:r w:rsidRPr="00DA5232">
              <w:rPr>
                <w:rFonts w:ascii="Times New Roman" w:hAnsi="Times New Roman" w:cs="Times New Roman"/>
                <w:sz w:val="24"/>
                <w:szCs w:val="24"/>
              </w:rPr>
              <w:t xml:space="preserve">2.1. Неиспользование земельного участка из земель сельскохозяйственного назначения, оборот которого регулируется Федеральным </w:t>
            </w:r>
            <w:hyperlink r:id="rId17" w:history="1">
              <w:r w:rsidRPr="00DA5232">
                <w:rPr>
                  <w:rFonts w:ascii="Times New Roman" w:hAnsi="Times New Roman" w:cs="Times New Roman"/>
                  <w:sz w:val="24"/>
                  <w:szCs w:val="24"/>
                </w:rPr>
                <w:t>законом</w:t>
              </w:r>
            </w:hyperlink>
            <w:r w:rsidRPr="00DA5232">
              <w:rPr>
                <w:rFonts w:ascii="Times New Roman" w:hAnsi="Times New Roman" w:cs="Times New Roman"/>
                <w:sz w:val="24"/>
                <w:szCs w:val="24"/>
              </w:rPr>
              <w:t xml:space="preserve"> от 24 июля 2002 года № 101-ФЗ "Об обороте земель сельскохозяйственного назначения", по целевому назначению в течение одного года с момента возникновения права собственности, если такой земельный участок приобретен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 и (или) если в отношении земельного участка у уполномоченного органа исполнительной власти по осуществлению государственного земельного надзора имеются сведения о его неиспользовании по целевому назначению или использовании с нарушением законодательства Российской Федерации в течение срока, указанного в </w:t>
            </w:r>
            <w:hyperlink r:id="rId18" w:history="1">
              <w:r w:rsidRPr="00DA5232">
                <w:rPr>
                  <w:rFonts w:ascii="Times New Roman" w:hAnsi="Times New Roman" w:cs="Times New Roman"/>
                  <w:sz w:val="24"/>
                  <w:szCs w:val="24"/>
                </w:rPr>
                <w:t>пункте 3 статьи 6</w:t>
              </w:r>
            </w:hyperlink>
            <w:r w:rsidRPr="00DA5232">
              <w:rPr>
                <w:rFonts w:ascii="Times New Roman" w:hAnsi="Times New Roman" w:cs="Times New Roman"/>
                <w:sz w:val="24"/>
                <w:szCs w:val="24"/>
              </w:rPr>
              <w:t xml:space="preserve"> Федерального закона от 24 июля 2002 года № 101-ФЗ "Об обороте земель сельскохозяйственного назначения", -</w:t>
            </w:r>
          </w:p>
          <w:p w:rsidR="001F0B3C" w:rsidRPr="00DA5232" w:rsidRDefault="001F0B3C"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влечет наложение административного штрафа на граждан и индивидуальных предпринимателей в размере от 0,1 до 0,3 процента кадастровой стоимости земельного участка, но не менее двух тысяч рублей; на юридических лиц - от 1 до 6 процентов кадастровой стоимости земельного участка, но не менее ста тысяч рублей.</w:t>
            </w:r>
          </w:p>
          <w:p w:rsidR="001F0B3C" w:rsidRPr="00DA5232" w:rsidRDefault="001F0B3C" w:rsidP="00FB71E0">
            <w:pPr>
              <w:autoSpaceDE w:val="0"/>
              <w:autoSpaceDN w:val="0"/>
              <w:adjustRightInd w:val="0"/>
              <w:jc w:val="both"/>
              <w:rPr>
                <w:rFonts w:ascii="Times New Roman" w:hAnsi="Times New Roman" w:cs="Times New Roman"/>
                <w:sz w:val="24"/>
                <w:szCs w:val="24"/>
              </w:rPr>
            </w:pPr>
            <w:bookmarkStart w:id="5" w:name="Par16"/>
            <w:bookmarkEnd w:id="5"/>
            <w:r w:rsidRPr="00DA5232">
              <w:rPr>
                <w:rFonts w:ascii="Times New Roman" w:hAnsi="Times New Roman" w:cs="Times New Roman"/>
                <w:sz w:val="24"/>
                <w:szCs w:val="24"/>
              </w:rPr>
              <w:t>3. Неиспользование земельного участка, предназначенного для жилищного или иного строительства, садоводства, огородничества, в указанных целях в случае, если обязанность по использованию такого земельного участка в течение установленного срока предусмотрена федеральным законом, -</w:t>
            </w:r>
          </w:p>
          <w:p w:rsidR="001F0B3C" w:rsidRPr="00DA5232" w:rsidRDefault="001F0B3C"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 xml:space="preserve">влечет наложение административного штрафа в случае, если определена кадастровая стоимость </w:t>
            </w:r>
            <w:r w:rsidRPr="00DA5232">
              <w:rPr>
                <w:rFonts w:ascii="Times New Roman" w:hAnsi="Times New Roman" w:cs="Times New Roman"/>
                <w:sz w:val="24"/>
                <w:szCs w:val="24"/>
              </w:rPr>
              <w:lastRenderedPageBreak/>
              <w:t>земельного участка, на граждан в размере от 1 до 1,5 процента кадастровой стоимости земельного участка, но не менее двадцати тысяч рублей; на должностных лиц - от 1,5 до 2 процентов кадастровой стоимости земельного участка, но не менее пятидесяти тысяч рублей; на юридических лиц - от 3 до 5 процентов кадастровой стоимости земельного участка, но не менее четырехсот тысяч рублей, а в случае, если не определена кадастровая стоимость земельного участка, на граждан в размере от двадцати тысяч до пятидесяти тысяч рублей; на должностных лиц - от пятидесяти тысяч до ста тысяч рублей; на юридических лиц - от четырехсот тысяч до семисот тысяч рублей.</w:t>
            </w:r>
          </w:p>
          <w:p w:rsidR="001F0B3C" w:rsidRPr="00DA5232" w:rsidRDefault="001F0B3C"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 xml:space="preserve">4. Невыполнение или несвоевременное выполнение обязанностей по приведению земель в состояние, пригодное для использования по целевому назначению, </w:t>
            </w:r>
          </w:p>
          <w:p w:rsidR="001F0B3C" w:rsidRPr="00DA5232" w:rsidRDefault="001F0B3C"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влечет наложение административного штрафа на граждан в размере от двадцати тысяч до пятидесяти тысяч рублей; на должностных лиц - от ста тысяч до двухсот тысяч рублей; на юридических лиц - от двухсот тысяч до четырехсот тысяч рублей.</w:t>
            </w:r>
          </w:p>
          <w:p w:rsidR="00DA5232" w:rsidRPr="00DA5232" w:rsidRDefault="00DA5232" w:rsidP="00FB71E0">
            <w:pPr>
              <w:autoSpaceDE w:val="0"/>
              <w:autoSpaceDN w:val="0"/>
              <w:adjustRightInd w:val="0"/>
              <w:jc w:val="both"/>
              <w:outlineLvl w:val="0"/>
              <w:rPr>
                <w:rFonts w:ascii="Times New Roman" w:hAnsi="Times New Roman" w:cs="Times New Roman"/>
                <w:bCs/>
                <w:sz w:val="24"/>
                <w:szCs w:val="24"/>
              </w:rPr>
            </w:pPr>
            <w:r w:rsidRPr="00DA5232">
              <w:rPr>
                <w:rFonts w:ascii="Times New Roman" w:hAnsi="Times New Roman" w:cs="Times New Roman"/>
                <w:bCs/>
                <w:sz w:val="24"/>
                <w:szCs w:val="24"/>
              </w:rPr>
              <w:t>Статья 19.9. Нарушение порядка предоставления земельных или лесных участков либо водных объектов</w:t>
            </w:r>
          </w:p>
          <w:p w:rsidR="00DA5232" w:rsidRPr="00DA5232" w:rsidRDefault="00DA5232"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1. Нарушение должностным лицом установленных законодательством сроков рассмотрения заявлений граждан или юридических лиц о предоставлении находящихся в государственной или муниципальной собственности земельных или лесных участков либо водных объектов -</w:t>
            </w:r>
          </w:p>
          <w:p w:rsidR="00DA5232" w:rsidRPr="00DA5232" w:rsidRDefault="00DA5232"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влечет наложение административного штрафа в размере от одной тысячи до пяти тысяч рублей.</w:t>
            </w:r>
          </w:p>
          <w:p w:rsidR="00DA5232" w:rsidRPr="00DA5232" w:rsidRDefault="00DA5232"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2. Удовлетворение должностным лицом заявления гражданина или юридического лица о предоставлении находящегося в государственной или муниципальной собственности земельного или лесного участка либо водного объекта, которое в соответствии с законом не может быть удовлетворено, -</w:t>
            </w:r>
          </w:p>
          <w:p w:rsidR="00DA5232" w:rsidRPr="00DA5232" w:rsidRDefault="00DA5232"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влечет наложение административного штрафа в размере от десяти тысяч до двадцати тысяч рублей.</w:t>
            </w:r>
          </w:p>
          <w:p w:rsidR="00DA5232" w:rsidRPr="00DA5232" w:rsidRDefault="00DA5232"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3. Отказ должностного лица в удовлетворении заявления гражданина или юридического лица о предоставлении находящегося в государственной или муниципальной собственности земельного или лесного участка либо водного объекта по не предусмотренным законом основаниям -</w:t>
            </w:r>
          </w:p>
          <w:p w:rsidR="00DA5232" w:rsidRPr="00DA5232" w:rsidRDefault="00DA5232" w:rsidP="00FB71E0">
            <w:pPr>
              <w:autoSpaceDE w:val="0"/>
              <w:autoSpaceDN w:val="0"/>
              <w:adjustRightInd w:val="0"/>
              <w:jc w:val="both"/>
              <w:rPr>
                <w:rFonts w:ascii="Times New Roman" w:hAnsi="Times New Roman" w:cs="Times New Roman"/>
                <w:sz w:val="24"/>
                <w:szCs w:val="24"/>
              </w:rPr>
            </w:pPr>
            <w:r w:rsidRPr="00DA5232">
              <w:rPr>
                <w:rFonts w:ascii="Times New Roman" w:hAnsi="Times New Roman" w:cs="Times New Roman"/>
                <w:sz w:val="24"/>
                <w:szCs w:val="24"/>
              </w:rPr>
              <w:t>влечет наложение административного штрафа в размере от пяти тысяч до двенадцати тысяч рублей.</w:t>
            </w:r>
          </w:p>
          <w:p w:rsidR="00AB754E" w:rsidRPr="00DA5232" w:rsidRDefault="00AB754E" w:rsidP="00DA5232">
            <w:pPr>
              <w:jc w:val="both"/>
              <w:rPr>
                <w:rFonts w:ascii="Times New Roman" w:hAnsi="Times New Roman" w:cs="Times New Roman"/>
                <w:sz w:val="24"/>
                <w:szCs w:val="24"/>
              </w:rPr>
            </w:pPr>
          </w:p>
        </w:tc>
      </w:tr>
      <w:tr w:rsidR="00AB754E" w:rsidTr="002E5F91">
        <w:tc>
          <w:tcPr>
            <w:tcW w:w="503" w:type="dxa"/>
          </w:tcPr>
          <w:p w:rsidR="00AB754E" w:rsidRPr="00A40E44" w:rsidRDefault="00AB754E" w:rsidP="00AB754E">
            <w:pPr>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2602" w:type="dxa"/>
          </w:tcPr>
          <w:p w:rsidR="00AB754E" w:rsidRPr="00A40E44" w:rsidRDefault="00D944B9" w:rsidP="00AB754E">
            <w:pPr>
              <w:jc w:val="both"/>
              <w:rPr>
                <w:rFonts w:ascii="Times New Roman" w:hAnsi="Times New Roman" w:cs="Times New Roman"/>
                <w:sz w:val="24"/>
                <w:szCs w:val="24"/>
              </w:rPr>
            </w:pPr>
            <w:r>
              <w:rPr>
                <w:rFonts w:ascii="Times New Roman" w:hAnsi="Times New Roman" w:cs="Times New Roman"/>
                <w:sz w:val="24"/>
                <w:szCs w:val="24"/>
              </w:rPr>
              <w:t>Кодекс Российской Федерации об административных правонарушениях</w:t>
            </w:r>
          </w:p>
        </w:tc>
        <w:tc>
          <w:tcPr>
            <w:tcW w:w="1950" w:type="dxa"/>
          </w:tcPr>
          <w:p w:rsidR="00AB754E" w:rsidRPr="00A40E44" w:rsidRDefault="00D944B9" w:rsidP="00D944B9">
            <w:pPr>
              <w:jc w:val="both"/>
              <w:rPr>
                <w:rFonts w:ascii="Times New Roman" w:hAnsi="Times New Roman" w:cs="Times New Roman"/>
                <w:sz w:val="24"/>
                <w:szCs w:val="24"/>
              </w:rPr>
            </w:pPr>
            <w:r>
              <w:rPr>
                <w:rFonts w:ascii="Times New Roman" w:hAnsi="Times New Roman" w:cs="Times New Roman"/>
                <w:sz w:val="24"/>
                <w:szCs w:val="24"/>
              </w:rPr>
              <w:t>ч. 1 ст. 19.4,            ст. 19.4.1, ч. 1          ст. 19.5, ст. 19.7</w:t>
            </w:r>
          </w:p>
        </w:tc>
        <w:tc>
          <w:tcPr>
            <w:tcW w:w="5718" w:type="dxa"/>
          </w:tcPr>
          <w:p w:rsidR="00D944B9" w:rsidRPr="00D944B9" w:rsidRDefault="00D944B9" w:rsidP="00FB71E0">
            <w:pPr>
              <w:autoSpaceDE w:val="0"/>
              <w:autoSpaceDN w:val="0"/>
              <w:adjustRightInd w:val="0"/>
              <w:jc w:val="both"/>
              <w:outlineLvl w:val="0"/>
              <w:rPr>
                <w:rFonts w:ascii="Times New Roman" w:hAnsi="Times New Roman" w:cs="Times New Roman"/>
                <w:bCs/>
                <w:sz w:val="24"/>
                <w:szCs w:val="24"/>
              </w:rPr>
            </w:pPr>
            <w:r w:rsidRPr="00D944B9">
              <w:rPr>
                <w:rFonts w:ascii="Times New Roman" w:hAnsi="Times New Roman" w:cs="Times New Roman"/>
                <w:bCs/>
                <w:sz w:val="24"/>
                <w:szCs w:val="24"/>
              </w:rPr>
              <w:t>Статья 19.4. Неповиновение законному распоряжению должностного лица органа, осуществляющего государственный надзор (контроль),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осуществляющего муниципальный контроль</w:t>
            </w:r>
          </w:p>
          <w:p w:rsidR="00D944B9" w:rsidRPr="00D944B9" w:rsidRDefault="00D944B9" w:rsidP="00FB71E0">
            <w:pPr>
              <w:autoSpaceDE w:val="0"/>
              <w:autoSpaceDN w:val="0"/>
              <w:adjustRightInd w:val="0"/>
              <w:jc w:val="both"/>
              <w:rPr>
                <w:rFonts w:ascii="Times New Roman" w:hAnsi="Times New Roman" w:cs="Times New Roman"/>
                <w:sz w:val="24"/>
                <w:szCs w:val="24"/>
              </w:rPr>
            </w:pPr>
            <w:r w:rsidRPr="00D944B9">
              <w:rPr>
                <w:rFonts w:ascii="Times New Roman" w:hAnsi="Times New Roman" w:cs="Times New Roman"/>
                <w:sz w:val="24"/>
                <w:szCs w:val="24"/>
              </w:rPr>
              <w:t>1. Неповиновение законному распоряжению или требованию должностного лица органа, осуществляющего государственный надзор (контроль), государственный финансовый контроль,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осуществляющего муниципальный контроль, муниципальный финансовый контроль, -</w:t>
            </w:r>
          </w:p>
          <w:p w:rsidR="00D944B9" w:rsidRPr="00D944B9" w:rsidRDefault="00D944B9" w:rsidP="00FB71E0">
            <w:pPr>
              <w:autoSpaceDE w:val="0"/>
              <w:autoSpaceDN w:val="0"/>
              <w:adjustRightInd w:val="0"/>
              <w:jc w:val="both"/>
              <w:rPr>
                <w:rFonts w:ascii="Times New Roman" w:hAnsi="Times New Roman" w:cs="Times New Roman"/>
                <w:sz w:val="24"/>
                <w:szCs w:val="24"/>
              </w:rPr>
            </w:pPr>
            <w:r w:rsidRPr="00D944B9">
              <w:rPr>
                <w:rFonts w:ascii="Times New Roman" w:hAnsi="Times New Roman" w:cs="Times New Roman"/>
                <w:sz w:val="24"/>
                <w:szCs w:val="24"/>
              </w:rPr>
              <w:t>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четырех тысяч рублей.</w:t>
            </w:r>
          </w:p>
          <w:p w:rsidR="00D944B9" w:rsidRPr="00D944B9" w:rsidRDefault="00D944B9" w:rsidP="00FB71E0">
            <w:pPr>
              <w:autoSpaceDE w:val="0"/>
              <w:autoSpaceDN w:val="0"/>
              <w:adjustRightInd w:val="0"/>
              <w:jc w:val="both"/>
              <w:outlineLvl w:val="0"/>
              <w:rPr>
                <w:rFonts w:ascii="Times New Roman" w:hAnsi="Times New Roman" w:cs="Times New Roman"/>
                <w:bCs/>
                <w:sz w:val="24"/>
                <w:szCs w:val="24"/>
              </w:rPr>
            </w:pPr>
            <w:r w:rsidRPr="00D944B9">
              <w:rPr>
                <w:rFonts w:ascii="Times New Roman" w:hAnsi="Times New Roman" w:cs="Times New Roman"/>
                <w:bCs/>
                <w:sz w:val="24"/>
                <w:szCs w:val="24"/>
              </w:rPr>
              <w:t>Статья 19.4.1.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p w:rsidR="00D944B9" w:rsidRPr="00D944B9" w:rsidRDefault="00D944B9" w:rsidP="00FB71E0">
            <w:pPr>
              <w:autoSpaceDE w:val="0"/>
              <w:autoSpaceDN w:val="0"/>
              <w:adjustRightInd w:val="0"/>
              <w:jc w:val="both"/>
              <w:rPr>
                <w:rFonts w:ascii="Times New Roman" w:hAnsi="Times New Roman" w:cs="Times New Roman"/>
                <w:sz w:val="24"/>
                <w:szCs w:val="24"/>
              </w:rPr>
            </w:pPr>
            <w:bookmarkStart w:id="6" w:name="Par32"/>
            <w:bookmarkEnd w:id="6"/>
            <w:r w:rsidRPr="00D944B9">
              <w:rPr>
                <w:rFonts w:ascii="Times New Roman" w:hAnsi="Times New Roman" w:cs="Times New Roman"/>
                <w:sz w:val="24"/>
                <w:szCs w:val="24"/>
              </w:rPr>
              <w:t xml:space="preserve">1. Воспрепятствование законной деятельности должностного лица органа государственного контроля (надзора), органа государственного финансового контроля,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 органа муниципального финансового контроля по проведению проверок или уклонение от таких проверок, за исключением случаев, предусмотренных </w:t>
            </w:r>
            <w:hyperlink r:id="rId19" w:history="1">
              <w:r w:rsidRPr="00D944B9">
                <w:rPr>
                  <w:rFonts w:ascii="Times New Roman" w:hAnsi="Times New Roman" w:cs="Times New Roman"/>
                  <w:sz w:val="24"/>
                  <w:szCs w:val="24"/>
                </w:rPr>
                <w:t>частью 4 статьи 14.24</w:t>
              </w:r>
            </w:hyperlink>
            <w:r w:rsidRPr="00D944B9">
              <w:rPr>
                <w:rFonts w:ascii="Times New Roman" w:hAnsi="Times New Roman" w:cs="Times New Roman"/>
                <w:sz w:val="24"/>
                <w:szCs w:val="24"/>
              </w:rPr>
              <w:t xml:space="preserve">, </w:t>
            </w:r>
            <w:hyperlink r:id="rId20" w:history="1">
              <w:r w:rsidRPr="00D944B9">
                <w:rPr>
                  <w:rFonts w:ascii="Times New Roman" w:hAnsi="Times New Roman" w:cs="Times New Roman"/>
                  <w:sz w:val="24"/>
                  <w:szCs w:val="24"/>
                </w:rPr>
                <w:t>частью 9 статьи 15.29</w:t>
              </w:r>
            </w:hyperlink>
            <w:r w:rsidRPr="00D944B9">
              <w:rPr>
                <w:rFonts w:ascii="Times New Roman" w:hAnsi="Times New Roman" w:cs="Times New Roman"/>
                <w:sz w:val="24"/>
                <w:szCs w:val="24"/>
              </w:rPr>
              <w:t xml:space="preserve"> и </w:t>
            </w:r>
            <w:hyperlink r:id="rId21" w:history="1">
              <w:r w:rsidRPr="00D944B9">
                <w:rPr>
                  <w:rFonts w:ascii="Times New Roman" w:hAnsi="Times New Roman" w:cs="Times New Roman"/>
                  <w:sz w:val="24"/>
                  <w:szCs w:val="24"/>
                </w:rPr>
                <w:t>статьей 19.4.2</w:t>
              </w:r>
            </w:hyperlink>
            <w:r w:rsidRPr="00D944B9">
              <w:rPr>
                <w:rFonts w:ascii="Times New Roman" w:hAnsi="Times New Roman" w:cs="Times New Roman"/>
                <w:sz w:val="24"/>
                <w:szCs w:val="24"/>
              </w:rPr>
              <w:t xml:space="preserve"> настоящего Кодекса, -</w:t>
            </w:r>
          </w:p>
          <w:p w:rsidR="00D944B9" w:rsidRPr="00D944B9" w:rsidRDefault="00D944B9" w:rsidP="00FB71E0">
            <w:pPr>
              <w:autoSpaceDE w:val="0"/>
              <w:autoSpaceDN w:val="0"/>
              <w:adjustRightInd w:val="0"/>
              <w:jc w:val="both"/>
              <w:rPr>
                <w:rFonts w:ascii="Times New Roman" w:hAnsi="Times New Roman" w:cs="Times New Roman"/>
                <w:sz w:val="24"/>
                <w:szCs w:val="24"/>
              </w:rPr>
            </w:pPr>
            <w:r w:rsidRPr="00D944B9">
              <w:rPr>
                <w:rFonts w:ascii="Times New Roman" w:hAnsi="Times New Roman" w:cs="Times New Roman"/>
                <w:sz w:val="24"/>
                <w:szCs w:val="24"/>
              </w:rPr>
              <w:t>влечет наложение административного штрафа на граждан в размере от пятисот до одной тысячи рублей; на должностных лиц - от двух тысяч до четырех тысяч рублей; на юридических лиц - от пяти тысяч до десяти тысяч рублей.</w:t>
            </w:r>
          </w:p>
          <w:p w:rsidR="00D944B9" w:rsidRPr="00D944B9" w:rsidRDefault="00D944B9" w:rsidP="00FB71E0">
            <w:pPr>
              <w:autoSpaceDE w:val="0"/>
              <w:autoSpaceDN w:val="0"/>
              <w:adjustRightInd w:val="0"/>
              <w:jc w:val="both"/>
              <w:rPr>
                <w:rFonts w:ascii="Times New Roman" w:hAnsi="Times New Roman" w:cs="Times New Roman"/>
                <w:sz w:val="24"/>
                <w:szCs w:val="24"/>
              </w:rPr>
            </w:pPr>
            <w:bookmarkStart w:id="7" w:name="Par35"/>
            <w:bookmarkEnd w:id="7"/>
            <w:r w:rsidRPr="00D944B9">
              <w:rPr>
                <w:rFonts w:ascii="Times New Roman" w:hAnsi="Times New Roman" w:cs="Times New Roman"/>
                <w:sz w:val="24"/>
                <w:szCs w:val="24"/>
              </w:rPr>
              <w:t xml:space="preserve">2. Действия (бездействие), предусмотренные </w:t>
            </w:r>
            <w:hyperlink w:anchor="Par32" w:history="1">
              <w:r w:rsidRPr="00D944B9">
                <w:rPr>
                  <w:rFonts w:ascii="Times New Roman" w:hAnsi="Times New Roman" w:cs="Times New Roman"/>
                  <w:sz w:val="24"/>
                  <w:szCs w:val="24"/>
                </w:rPr>
                <w:t>частью 1</w:t>
              </w:r>
            </w:hyperlink>
            <w:r w:rsidRPr="00D944B9">
              <w:rPr>
                <w:rFonts w:ascii="Times New Roman" w:hAnsi="Times New Roman" w:cs="Times New Roman"/>
                <w:sz w:val="24"/>
                <w:szCs w:val="24"/>
              </w:rPr>
              <w:t xml:space="preserve"> настоящей статьи, повлекшие невозможность проведения или завершения проверки, -</w:t>
            </w:r>
          </w:p>
          <w:p w:rsidR="00D944B9" w:rsidRPr="00D944B9" w:rsidRDefault="00D944B9" w:rsidP="00D944B9">
            <w:pPr>
              <w:autoSpaceDE w:val="0"/>
              <w:autoSpaceDN w:val="0"/>
              <w:adjustRightInd w:val="0"/>
              <w:ind w:firstLine="257"/>
              <w:jc w:val="both"/>
              <w:rPr>
                <w:rFonts w:ascii="Times New Roman" w:hAnsi="Times New Roman" w:cs="Times New Roman"/>
                <w:sz w:val="24"/>
                <w:szCs w:val="24"/>
              </w:rPr>
            </w:pPr>
            <w:r w:rsidRPr="00D944B9">
              <w:rPr>
                <w:rFonts w:ascii="Times New Roman" w:hAnsi="Times New Roman" w:cs="Times New Roman"/>
                <w:sz w:val="24"/>
                <w:szCs w:val="24"/>
              </w:rPr>
              <w:t xml:space="preserve">влекут наложение административного штрафа на должностных лиц в размере от пяти тысяч до десяти </w:t>
            </w:r>
            <w:r w:rsidRPr="00D944B9">
              <w:rPr>
                <w:rFonts w:ascii="Times New Roman" w:hAnsi="Times New Roman" w:cs="Times New Roman"/>
                <w:sz w:val="24"/>
                <w:szCs w:val="24"/>
              </w:rPr>
              <w:lastRenderedPageBreak/>
              <w:t>тысяч рублей; на юридических лиц - от двадцати тысяч до пятидесяти тысяч рублей.</w:t>
            </w:r>
          </w:p>
          <w:p w:rsidR="00D944B9" w:rsidRPr="00D944B9" w:rsidRDefault="00D944B9" w:rsidP="00FB71E0">
            <w:pPr>
              <w:autoSpaceDE w:val="0"/>
              <w:autoSpaceDN w:val="0"/>
              <w:adjustRightInd w:val="0"/>
              <w:jc w:val="both"/>
              <w:rPr>
                <w:rFonts w:ascii="Times New Roman" w:hAnsi="Times New Roman" w:cs="Times New Roman"/>
                <w:sz w:val="24"/>
                <w:szCs w:val="24"/>
              </w:rPr>
            </w:pPr>
            <w:r w:rsidRPr="00D944B9">
              <w:rPr>
                <w:rFonts w:ascii="Times New Roman" w:hAnsi="Times New Roman" w:cs="Times New Roman"/>
                <w:sz w:val="24"/>
                <w:szCs w:val="24"/>
              </w:rPr>
              <w:t xml:space="preserve">3. Повторное совершение административного правонарушения, предусмотренного </w:t>
            </w:r>
            <w:hyperlink w:anchor="Par35" w:history="1">
              <w:r w:rsidRPr="00D944B9">
                <w:rPr>
                  <w:rFonts w:ascii="Times New Roman" w:hAnsi="Times New Roman" w:cs="Times New Roman"/>
                  <w:sz w:val="24"/>
                  <w:szCs w:val="24"/>
                </w:rPr>
                <w:t>частью 2</w:t>
              </w:r>
            </w:hyperlink>
            <w:r w:rsidRPr="00D944B9">
              <w:rPr>
                <w:rFonts w:ascii="Times New Roman" w:hAnsi="Times New Roman" w:cs="Times New Roman"/>
                <w:sz w:val="24"/>
                <w:szCs w:val="24"/>
              </w:rPr>
              <w:t xml:space="preserve"> настоящей статьи, -</w:t>
            </w:r>
          </w:p>
          <w:p w:rsidR="00D944B9" w:rsidRPr="00D944B9" w:rsidRDefault="00D944B9" w:rsidP="00FB71E0">
            <w:pPr>
              <w:autoSpaceDE w:val="0"/>
              <w:autoSpaceDN w:val="0"/>
              <w:adjustRightInd w:val="0"/>
              <w:jc w:val="both"/>
              <w:rPr>
                <w:rFonts w:ascii="Times New Roman" w:hAnsi="Times New Roman" w:cs="Times New Roman"/>
                <w:sz w:val="24"/>
                <w:szCs w:val="24"/>
              </w:rPr>
            </w:pPr>
            <w:r w:rsidRPr="00D944B9">
              <w:rPr>
                <w:rFonts w:ascii="Times New Roman" w:hAnsi="Times New Roman" w:cs="Times New Roman"/>
                <w:sz w:val="24"/>
                <w:szCs w:val="24"/>
              </w:rPr>
              <w:t>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 на юридических лиц - от пятидесяти тысяч до ста тысяч рублей.</w:t>
            </w:r>
          </w:p>
          <w:p w:rsidR="00D944B9" w:rsidRPr="00D944B9" w:rsidRDefault="00D944B9" w:rsidP="00FB71E0">
            <w:pPr>
              <w:autoSpaceDE w:val="0"/>
              <w:autoSpaceDN w:val="0"/>
              <w:adjustRightInd w:val="0"/>
              <w:jc w:val="both"/>
              <w:outlineLvl w:val="0"/>
              <w:rPr>
                <w:rFonts w:ascii="Times New Roman" w:hAnsi="Times New Roman" w:cs="Times New Roman"/>
                <w:bCs/>
                <w:sz w:val="24"/>
                <w:szCs w:val="24"/>
              </w:rPr>
            </w:pPr>
            <w:r w:rsidRPr="00D944B9">
              <w:rPr>
                <w:rFonts w:ascii="Times New Roman" w:hAnsi="Times New Roman" w:cs="Times New Roman"/>
                <w:bCs/>
                <w:sz w:val="24"/>
                <w:szCs w:val="24"/>
              </w:rPr>
              <w:t>Статья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p w:rsidR="00D944B9" w:rsidRPr="00D944B9" w:rsidRDefault="00D944B9" w:rsidP="00FB71E0">
            <w:pPr>
              <w:autoSpaceDE w:val="0"/>
              <w:autoSpaceDN w:val="0"/>
              <w:adjustRightInd w:val="0"/>
              <w:jc w:val="both"/>
              <w:rPr>
                <w:rFonts w:ascii="Times New Roman" w:hAnsi="Times New Roman" w:cs="Times New Roman"/>
                <w:sz w:val="24"/>
                <w:szCs w:val="24"/>
              </w:rPr>
            </w:pPr>
            <w:r w:rsidRPr="00D944B9">
              <w:rPr>
                <w:rFonts w:ascii="Times New Roman" w:hAnsi="Times New Roman" w:cs="Times New Roman"/>
                <w:sz w:val="24"/>
                <w:szCs w:val="24"/>
              </w:rPr>
              <w:t>1.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w:t>
            </w:r>
            <w:r>
              <w:rPr>
                <w:rFonts w:ascii="Times New Roman" w:hAnsi="Times New Roman" w:cs="Times New Roman"/>
                <w:sz w:val="24"/>
                <w:szCs w:val="24"/>
              </w:rPr>
              <w:t xml:space="preserve">нии нарушений законодательства </w:t>
            </w:r>
          </w:p>
          <w:p w:rsidR="00D944B9" w:rsidRPr="00D944B9" w:rsidRDefault="00D944B9" w:rsidP="00FB71E0">
            <w:pPr>
              <w:autoSpaceDE w:val="0"/>
              <w:autoSpaceDN w:val="0"/>
              <w:adjustRightInd w:val="0"/>
              <w:jc w:val="both"/>
              <w:rPr>
                <w:rFonts w:ascii="Times New Roman" w:hAnsi="Times New Roman" w:cs="Times New Roman"/>
                <w:sz w:val="24"/>
                <w:szCs w:val="24"/>
              </w:rPr>
            </w:pPr>
            <w:r w:rsidRPr="00D944B9">
              <w:rPr>
                <w:rFonts w:ascii="Times New Roman" w:hAnsi="Times New Roman" w:cs="Times New Roman"/>
                <w:sz w:val="24"/>
                <w:szCs w:val="24"/>
              </w:rPr>
              <w:t>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p>
          <w:p w:rsidR="00D944B9" w:rsidRPr="00D944B9" w:rsidRDefault="00D944B9" w:rsidP="00FB71E0">
            <w:pPr>
              <w:autoSpaceDE w:val="0"/>
              <w:autoSpaceDN w:val="0"/>
              <w:adjustRightInd w:val="0"/>
              <w:jc w:val="both"/>
              <w:outlineLvl w:val="0"/>
              <w:rPr>
                <w:rFonts w:ascii="Times New Roman" w:hAnsi="Times New Roman" w:cs="Times New Roman"/>
                <w:bCs/>
                <w:sz w:val="24"/>
                <w:szCs w:val="24"/>
              </w:rPr>
            </w:pPr>
            <w:bookmarkStart w:id="8" w:name="Par28"/>
            <w:bookmarkStart w:id="9" w:name="Par58"/>
            <w:bookmarkStart w:id="10" w:name="Par62"/>
            <w:bookmarkStart w:id="11" w:name="Par65"/>
            <w:bookmarkStart w:id="12" w:name="Par71"/>
            <w:bookmarkStart w:id="13" w:name="Par82"/>
            <w:bookmarkStart w:id="14" w:name="Par89"/>
            <w:bookmarkStart w:id="15" w:name="Par93"/>
            <w:bookmarkStart w:id="16" w:name="Par97"/>
            <w:bookmarkStart w:id="17" w:name="Par116"/>
            <w:bookmarkStart w:id="18" w:name="Par123"/>
            <w:bookmarkStart w:id="19" w:name="Par143"/>
            <w:bookmarkStart w:id="20" w:name="Par146"/>
            <w:bookmarkStart w:id="21" w:name="Par152"/>
            <w:bookmarkStart w:id="22" w:name="Par164"/>
            <w:bookmarkStart w:id="23" w:name="Par167"/>
            <w:bookmarkStart w:id="24" w:name="Par171"/>
            <w:bookmarkStart w:id="25" w:name="Par17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D944B9">
              <w:rPr>
                <w:rFonts w:ascii="Times New Roman" w:hAnsi="Times New Roman" w:cs="Times New Roman"/>
                <w:bCs/>
                <w:sz w:val="24"/>
                <w:szCs w:val="24"/>
              </w:rPr>
              <w:t>Статья 19.7. Непредставление сведений (информации)</w:t>
            </w:r>
          </w:p>
          <w:p w:rsidR="00D944B9" w:rsidRPr="00D944B9" w:rsidRDefault="00D944B9" w:rsidP="00FB71E0">
            <w:pPr>
              <w:autoSpaceDE w:val="0"/>
              <w:autoSpaceDN w:val="0"/>
              <w:adjustRightInd w:val="0"/>
              <w:jc w:val="both"/>
              <w:rPr>
                <w:rFonts w:ascii="Times New Roman" w:hAnsi="Times New Roman" w:cs="Times New Roman"/>
                <w:sz w:val="24"/>
                <w:szCs w:val="24"/>
              </w:rPr>
            </w:pPr>
            <w:r w:rsidRPr="00D944B9">
              <w:rPr>
                <w:rFonts w:ascii="Times New Roman" w:hAnsi="Times New Roman" w:cs="Times New Roman"/>
                <w:sz w:val="24"/>
                <w:szCs w:val="24"/>
              </w:rPr>
              <w:t xml:space="preserve">Непредставление или несвоевременное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либо представление в государственный орган (должностному лицу), орган (должностному лицу), осуществляющий (осуществляющему) государственный контроль </w:t>
            </w:r>
            <w:r w:rsidRPr="00D944B9">
              <w:rPr>
                <w:rFonts w:ascii="Times New Roman" w:hAnsi="Times New Roman" w:cs="Times New Roman"/>
                <w:sz w:val="24"/>
                <w:szCs w:val="24"/>
              </w:rPr>
              <w:lastRenderedPageBreak/>
              <w:t xml:space="preserve">(надзор),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таких сведений (информации) в неполном объеме или в искаженном виде, за исключением случаев, предусмотренных </w:t>
            </w:r>
            <w:hyperlink r:id="rId22" w:history="1">
              <w:r w:rsidRPr="00D944B9">
                <w:rPr>
                  <w:rFonts w:ascii="Times New Roman" w:hAnsi="Times New Roman" w:cs="Times New Roman"/>
                  <w:sz w:val="24"/>
                  <w:szCs w:val="24"/>
                </w:rPr>
                <w:t>статьей 6.16</w:t>
              </w:r>
            </w:hyperlink>
            <w:r w:rsidRPr="00D944B9">
              <w:rPr>
                <w:rFonts w:ascii="Times New Roman" w:hAnsi="Times New Roman" w:cs="Times New Roman"/>
                <w:sz w:val="24"/>
                <w:szCs w:val="24"/>
              </w:rPr>
              <w:t xml:space="preserve">, </w:t>
            </w:r>
            <w:hyperlink r:id="rId23" w:history="1">
              <w:r w:rsidRPr="00D944B9">
                <w:rPr>
                  <w:rFonts w:ascii="Times New Roman" w:hAnsi="Times New Roman" w:cs="Times New Roman"/>
                  <w:sz w:val="24"/>
                  <w:szCs w:val="24"/>
                </w:rPr>
                <w:t>частью 2 статьи 6.31</w:t>
              </w:r>
            </w:hyperlink>
            <w:r w:rsidRPr="00D944B9">
              <w:rPr>
                <w:rFonts w:ascii="Times New Roman" w:hAnsi="Times New Roman" w:cs="Times New Roman"/>
                <w:sz w:val="24"/>
                <w:szCs w:val="24"/>
              </w:rPr>
              <w:t xml:space="preserve">, </w:t>
            </w:r>
            <w:hyperlink r:id="rId24" w:history="1">
              <w:r w:rsidRPr="00D944B9">
                <w:rPr>
                  <w:rFonts w:ascii="Times New Roman" w:hAnsi="Times New Roman" w:cs="Times New Roman"/>
                  <w:sz w:val="24"/>
                  <w:szCs w:val="24"/>
                </w:rPr>
                <w:t>частями 1</w:t>
              </w:r>
            </w:hyperlink>
            <w:r w:rsidRPr="00D944B9">
              <w:rPr>
                <w:rFonts w:ascii="Times New Roman" w:hAnsi="Times New Roman" w:cs="Times New Roman"/>
                <w:sz w:val="24"/>
                <w:szCs w:val="24"/>
              </w:rPr>
              <w:t xml:space="preserve">, </w:t>
            </w:r>
            <w:hyperlink r:id="rId25" w:history="1">
              <w:r w:rsidRPr="00D944B9">
                <w:rPr>
                  <w:rFonts w:ascii="Times New Roman" w:hAnsi="Times New Roman" w:cs="Times New Roman"/>
                  <w:sz w:val="24"/>
                  <w:szCs w:val="24"/>
                </w:rPr>
                <w:t>2</w:t>
              </w:r>
            </w:hyperlink>
            <w:r w:rsidRPr="00D944B9">
              <w:rPr>
                <w:rFonts w:ascii="Times New Roman" w:hAnsi="Times New Roman" w:cs="Times New Roman"/>
                <w:sz w:val="24"/>
                <w:szCs w:val="24"/>
              </w:rPr>
              <w:t xml:space="preserve"> и </w:t>
            </w:r>
            <w:hyperlink r:id="rId26" w:history="1">
              <w:r w:rsidRPr="00D944B9">
                <w:rPr>
                  <w:rFonts w:ascii="Times New Roman" w:hAnsi="Times New Roman" w:cs="Times New Roman"/>
                  <w:sz w:val="24"/>
                  <w:szCs w:val="24"/>
                </w:rPr>
                <w:t>4 статьи 8.28.1</w:t>
              </w:r>
            </w:hyperlink>
            <w:r w:rsidRPr="00D944B9">
              <w:rPr>
                <w:rFonts w:ascii="Times New Roman" w:hAnsi="Times New Roman" w:cs="Times New Roman"/>
                <w:sz w:val="24"/>
                <w:szCs w:val="24"/>
              </w:rPr>
              <w:t xml:space="preserve">, </w:t>
            </w:r>
            <w:hyperlink r:id="rId27" w:history="1">
              <w:r w:rsidRPr="00D944B9">
                <w:rPr>
                  <w:rFonts w:ascii="Times New Roman" w:hAnsi="Times New Roman" w:cs="Times New Roman"/>
                  <w:sz w:val="24"/>
                  <w:szCs w:val="24"/>
                </w:rPr>
                <w:t>статьей 8.32.1</w:t>
              </w:r>
            </w:hyperlink>
            <w:r w:rsidRPr="00D944B9">
              <w:rPr>
                <w:rFonts w:ascii="Times New Roman" w:hAnsi="Times New Roman" w:cs="Times New Roman"/>
                <w:sz w:val="24"/>
                <w:szCs w:val="24"/>
              </w:rPr>
              <w:t xml:space="preserve">, </w:t>
            </w:r>
            <w:hyperlink r:id="rId28" w:history="1">
              <w:r w:rsidRPr="00D944B9">
                <w:rPr>
                  <w:rFonts w:ascii="Times New Roman" w:hAnsi="Times New Roman" w:cs="Times New Roman"/>
                  <w:sz w:val="24"/>
                  <w:szCs w:val="24"/>
                </w:rPr>
                <w:t>частью 1 статьи 8.49</w:t>
              </w:r>
            </w:hyperlink>
            <w:r w:rsidRPr="00D944B9">
              <w:rPr>
                <w:rFonts w:ascii="Times New Roman" w:hAnsi="Times New Roman" w:cs="Times New Roman"/>
                <w:sz w:val="24"/>
                <w:szCs w:val="24"/>
              </w:rPr>
              <w:t xml:space="preserve">, </w:t>
            </w:r>
            <w:hyperlink r:id="rId29" w:history="1">
              <w:r w:rsidRPr="00D944B9">
                <w:rPr>
                  <w:rFonts w:ascii="Times New Roman" w:hAnsi="Times New Roman" w:cs="Times New Roman"/>
                  <w:sz w:val="24"/>
                  <w:szCs w:val="24"/>
                </w:rPr>
                <w:t>частью 5 статьи 14.5</w:t>
              </w:r>
            </w:hyperlink>
            <w:r w:rsidRPr="00D944B9">
              <w:rPr>
                <w:rFonts w:ascii="Times New Roman" w:hAnsi="Times New Roman" w:cs="Times New Roman"/>
                <w:sz w:val="24"/>
                <w:szCs w:val="24"/>
              </w:rPr>
              <w:t xml:space="preserve">, </w:t>
            </w:r>
            <w:hyperlink r:id="rId30" w:history="1">
              <w:r w:rsidRPr="00D944B9">
                <w:rPr>
                  <w:rFonts w:ascii="Times New Roman" w:hAnsi="Times New Roman" w:cs="Times New Roman"/>
                  <w:sz w:val="24"/>
                  <w:szCs w:val="24"/>
                </w:rPr>
                <w:t>частью 4 статьи 14.28</w:t>
              </w:r>
            </w:hyperlink>
            <w:r w:rsidRPr="00D944B9">
              <w:rPr>
                <w:rFonts w:ascii="Times New Roman" w:hAnsi="Times New Roman" w:cs="Times New Roman"/>
                <w:sz w:val="24"/>
                <w:szCs w:val="24"/>
              </w:rPr>
              <w:t xml:space="preserve">, </w:t>
            </w:r>
            <w:hyperlink r:id="rId31" w:history="1">
              <w:r w:rsidRPr="00D944B9">
                <w:rPr>
                  <w:rFonts w:ascii="Times New Roman" w:hAnsi="Times New Roman" w:cs="Times New Roman"/>
                  <w:sz w:val="24"/>
                  <w:szCs w:val="24"/>
                </w:rPr>
                <w:t>частью 1 статьи 14.46.2</w:t>
              </w:r>
            </w:hyperlink>
            <w:r w:rsidRPr="00D944B9">
              <w:rPr>
                <w:rFonts w:ascii="Times New Roman" w:hAnsi="Times New Roman" w:cs="Times New Roman"/>
                <w:sz w:val="24"/>
                <w:szCs w:val="24"/>
              </w:rPr>
              <w:t xml:space="preserve">, </w:t>
            </w:r>
            <w:hyperlink r:id="rId32" w:history="1">
              <w:r w:rsidRPr="00D944B9">
                <w:rPr>
                  <w:rFonts w:ascii="Times New Roman" w:hAnsi="Times New Roman" w:cs="Times New Roman"/>
                  <w:sz w:val="24"/>
                  <w:szCs w:val="24"/>
                </w:rPr>
                <w:t>статьями 19.7.1</w:t>
              </w:r>
            </w:hyperlink>
            <w:r w:rsidRPr="00D944B9">
              <w:rPr>
                <w:rFonts w:ascii="Times New Roman" w:hAnsi="Times New Roman" w:cs="Times New Roman"/>
                <w:sz w:val="24"/>
                <w:szCs w:val="24"/>
              </w:rPr>
              <w:t xml:space="preserve">, </w:t>
            </w:r>
            <w:hyperlink r:id="rId33" w:history="1">
              <w:r w:rsidRPr="00D944B9">
                <w:rPr>
                  <w:rFonts w:ascii="Times New Roman" w:hAnsi="Times New Roman" w:cs="Times New Roman"/>
                  <w:sz w:val="24"/>
                  <w:szCs w:val="24"/>
                </w:rPr>
                <w:t>19.7.2</w:t>
              </w:r>
            </w:hyperlink>
            <w:r w:rsidRPr="00D944B9">
              <w:rPr>
                <w:rFonts w:ascii="Times New Roman" w:hAnsi="Times New Roman" w:cs="Times New Roman"/>
                <w:sz w:val="24"/>
                <w:szCs w:val="24"/>
              </w:rPr>
              <w:t xml:space="preserve">, </w:t>
            </w:r>
            <w:hyperlink r:id="rId34" w:history="1">
              <w:r w:rsidRPr="00D944B9">
                <w:rPr>
                  <w:rFonts w:ascii="Times New Roman" w:hAnsi="Times New Roman" w:cs="Times New Roman"/>
                  <w:sz w:val="24"/>
                  <w:szCs w:val="24"/>
                </w:rPr>
                <w:t>19.7.2-1</w:t>
              </w:r>
            </w:hyperlink>
            <w:r w:rsidRPr="00D944B9">
              <w:rPr>
                <w:rFonts w:ascii="Times New Roman" w:hAnsi="Times New Roman" w:cs="Times New Roman"/>
                <w:sz w:val="24"/>
                <w:szCs w:val="24"/>
              </w:rPr>
              <w:t xml:space="preserve">, </w:t>
            </w:r>
            <w:hyperlink r:id="rId35" w:history="1">
              <w:r w:rsidRPr="00D944B9">
                <w:rPr>
                  <w:rFonts w:ascii="Times New Roman" w:hAnsi="Times New Roman" w:cs="Times New Roman"/>
                  <w:sz w:val="24"/>
                  <w:szCs w:val="24"/>
                </w:rPr>
                <w:t>19.7.3</w:t>
              </w:r>
            </w:hyperlink>
            <w:r w:rsidRPr="00D944B9">
              <w:rPr>
                <w:rFonts w:ascii="Times New Roman" w:hAnsi="Times New Roman" w:cs="Times New Roman"/>
                <w:sz w:val="24"/>
                <w:szCs w:val="24"/>
              </w:rPr>
              <w:t xml:space="preserve">, </w:t>
            </w:r>
            <w:hyperlink r:id="rId36" w:history="1">
              <w:r w:rsidRPr="00D944B9">
                <w:rPr>
                  <w:rFonts w:ascii="Times New Roman" w:hAnsi="Times New Roman" w:cs="Times New Roman"/>
                  <w:sz w:val="24"/>
                  <w:szCs w:val="24"/>
                </w:rPr>
                <w:t>19.7.5</w:t>
              </w:r>
            </w:hyperlink>
            <w:r w:rsidRPr="00D944B9">
              <w:rPr>
                <w:rFonts w:ascii="Times New Roman" w:hAnsi="Times New Roman" w:cs="Times New Roman"/>
                <w:sz w:val="24"/>
                <w:szCs w:val="24"/>
              </w:rPr>
              <w:t xml:space="preserve">, </w:t>
            </w:r>
            <w:hyperlink r:id="rId37" w:history="1">
              <w:r w:rsidRPr="00D944B9">
                <w:rPr>
                  <w:rFonts w:ascii="Times New Roman" w:hAnsi="Times New Roman" w:cs="Times New Roman"/>
                  <w:sz w:val="24"/>
                  <w:szCs w:val="24"/>
                </w:rPr>
                <w:t>19.7.5-1</w:t>
              </w:r>
            </w:hyperlink>
            <w:r w:rsidRPr="00D944B9">
              <w:rPr>
                <w:rFonts w:ascii="Times New Roman" w:hAnsi="Times New Roman" w:cs="Times New Roman"/>
                <w:sz w:val="24"/>
                <w:szCs w:val="24"/>
              </w:rPr>
              <w:t xml:space="preserve">, </w:t>
            </w:r>
            <w:hyperlink r:id="rId38" w:history="1">
              <w:r w:rsidRPr="00D944B9">
                <w:rPr>
                  <w:rFonts w:ascii="Times New Roman" w:hAnsi="Times New Roman" w:cs="Times New Roman"/>
                  <w:sz w:val="24"/>
                  <w:szCs w:val="24"/>
                </w:rPr>
                <w:t>19.7.5-2</w:t>
              </w:r>
            </w:hyperlink>
            <w:r w:rsidRPr="00D944B9">
              <w:rPr>
                <w:rFonts w:ascii="Times New Roman" w:hAnsi="Times New Roman" w:cs="Times New Roman"/>
                <w:sz w:val="24"/>
                <w:szCs w:val="24"/>
              </w:rPr>
              <w:t xml:space="preserve">, </w:t>
            </w:r>
            <w:hyperlink r:id="rId39" w:history="1">
              <w:r w:rsidRPr="00D944B9">
                <w:rPr>
                  <w:rFonts w:ascii="Times New Roman" w:hAnsi="Times New Roman" w:cs="Times New Roman"/>
                  <w:sz w:val="24"/>
                  <w:szCs w:val="24"/>
                </w:rPr>
                <w:t>частью 1 статьи 19.7.5-3</w:t>
              </w:r>
            </w:hyperlink>
            <w:r w:rsidRPr="00D944B9">
              <w:rPr>
                <w:rFonts w:ascii="Times New Roman" w:hAnsi="Times New Roman" w:cs="Times New Roman"/>
                <w:sz w:val="24"/>
                <w:szCs w:val="24"/>
              </w:rPr>
              <w:t xml:space="preserve">, </w:t>
            </w:r>
            <w:hyperlink r:id="rId40" w:history="1">
              <w:r w:rsidRPr="00D944B9">
                <w:rPr>
                  <w:rFonts w:ascii="Times New Roman" w:hAnsi="Times New Roman" w:cs="Times New Roman"/>
                  <w:sz w:val="24"/>
                  <w:szCs w:val="24"/>
                </w:rPr>
                <w:t>частью 1 статьи 19.7.5-4</w:t>
              </w:r>
            </w:hyperlink>
            <w:r w:rsidRPr="00D944B9">
              <w:rPr>
                <w:rFonts w:ascii="Times New Roman" w:hAnsi="Times New Roman" w:cs="Times New Roman"/>
                <w:sz w:val="24"/>
                <w:szCs w:val="24"/>
              </w:rPr>
              <w:t xml:space="preserve">, </w:t>
            </w:r>
            <w:hyperlink r:id="rId41" w:history="1">
              <w:r w:rsidRPr="00D944B9">
                <w:rPr>
                  <w:rFonts w:ascii="Times New Roman" w:hAnsi="Times New Roman" w:cs="Times New Roman"/>
                  <w:sz w:val="24"/>
                  <w:szCs w:val="24"/>
                </w:rPr>
                <w:t>статьями 19.7.7</w:t>
              </w:r>
            </w:hyperlink>
            <w:r w:rsidRPr="00D944B9">
              <w:rPr>
                <w:rFonts w:ascii="Times New Roman" w:hAnsi="Times New Roman" w:cs="Times New Roman"/>
                <w:sz w:val="24"/>
                <w:szCs w:val="24"/>
              </w:rPr>
              <w:t xml:space="preserve">, </w:t>
            </w:r>
            <w:hyperlink r:id="rId42" w:history="1">
              <w:r w:rsidRPr="00D944B9">
                <w:rPr>
                  <w:rFonts w:ascii="Times New Roman" w:hAnsi="Times New Roman" w:cs="Times New Roman"/>
                  <w:sz w:val="24"/>
                  <w:szCs w:val="24"/>
                </w:rPr>
                <w:t>19.7.8</w:t>
              </w:r>
            </w:hyperlink>
            <w:r w:rsidRPr="00D944B9">
              <w:rPr>
                <w:rFonts w:ascii="Times New Roman" w:hAnsi="Times New Roman" w:cs="Times New Roman"/>
                <w:sz w:val="24"/>
                <w:szCs w:val="24"/>
              </w:rPr>
              <w:t xml:space="preserve">, </w:t>
            </w:r>
            <w:hyperlink r:id="rId43" w:history="1">
              <w:r w:rsidRPr="00D944B9">
                <w:rPr>
                  <w:rFonts w:ascii="Times New Roman" w:hAnsi="Times New Roman" w:cs="Times New Roman"/>
                  <w:sz w:val="24"/>
                  <w:szCs w:val="24"/>
                </w:rPr>
                <w:t>19.7.9</w:t>
              </w:r>
            </w:hyperlink>
            <w:r w:rsidRPr="00D944B9">
              <w:rPr>
                <w:rFonts w:ascii="Times New Roman" w:hAnsi="Times New Roman" w:cs="Times New Roman"/>
                <w:sz w:val="24"/>
                <w:szCs w:val="24"/>
              </w:rPr>
              <w:t xml:space="preserve">, </w:t>
            </w:r>
            <w:hyperlink r:id="rId44" w:history="1">
              <w:r w:rsidRPr="00D944B9">
                <w:rPr>
                  <w:rFonts w:ascii="Times New Roman" w:hAnsi="Times New Roman" w:cs="Times New Roman"/>
                  <w:sz w:val="24"/>
                  <w:szCs w:val="24"/>
                </w:rPr>
                <w:t>19.7.12</w:t>
              </w:r>
            </w:hyperlink>
            <w:r w:rsidRPr="00D944B9">
              <w:rPr>
                <w:rFonts w:ascii="Times New Roman" w:hAnsi="Times New Roman" w:cs="Times New Roman"/>
                <w:sz w:val="24"/>
                <w:szCs w:val="24"/>
              </w:rPr>
              <w:t xml:space="preserve">, </w:t>
            </w:r>
            <w:hyperlink r:id="rId45" w:history="1">
              <w:r w:rsidRPr="00D944B9">
                <w:rPr>
                  <w:rFonts w:ascii="Times New Roman" w:hAnsi="Times New Roman" w:cs="Times New Roman"/>
                  <w:sz w:val="24"/>
                  <w:szCs w:val="24"/>
                </w:rPr>
                <w:t>19.7.13</w:t>
              </w:r>
            </w:hyperlink>
            <w:r w:rsidRPr="00D944B9">
              <w:rPr>
                <w:rFonts w:ascii="Times New Roman" w:hAnsi="Times New Roman" w:cs="Times New Roman"/>
                <w:sz w:val="24"/>
                <w:szCs w:val="24"/>
              </w:rPr>
              <w:t xml:space="preserve">, </w:t>
            </w:r>
            <w:hyperlink r:id="rId46" w:history="1">
              <w:r w:rsidRPr="00D944B9">
                <w:rPr>
                  <w:rFonts w:ascii="Times New Roman" w:hAnsi="Times New Roman" w:cs="Times New Roman"/>
                  <w:sz w:val="24"/>
                  <w:szCs w:val="24"/>
                </w:rPr>
                <w:t>19.7.14</w:t>
              </w:r>
            </w:hyperlink>
            <w:r w:rsidRPr="00D944B9">
              <w:rPr>
                <w:rFonts w:ascii="Times New Roman" w:hAnsi="Times New Roman" w:cs="Times New Roman"/>
                <w:sz w:val="24"/>
                <w:szCs w:val="24"/>
              </w:rPr>
              <w:t xml:space="preserve">, </w:t>
            </w:r>
            <w:hyperlink r:id="rId47" w:history="1">
              <w:r w:rsidRPr="00D944B9">
                <w:rPr>
                  <w:rFonts w:ascii="Times New Roman" w:hAnsi="Times New Roman" w:cs="Times New Roman"/>
                  <w:sz w:val="24"/>
                  <w:szCs w:val="24"/>
                </w:rPr>
                <w:t>19.7.15</w:t>
              </w:r>
            </w:hyperlink>
            <w:r w:rsidRPr="00D944B9">
              <w:rPr>
                <w:rFonts w:ascii="Times New Roman" w:hAnsi="Times New Roman" w:cs="Times New Roman"/>
                <w:sz w:val="24"/>
                <w:szCs w:val="24"/>
              </w:rPr>
              <w:t xml:space="preserve">, </w:t>
            </w:r>
            <w:hyperlink r:id="rId48" w:history="1">
              <w:r w:rsidRPr="00D944B9">
                <w:rPr>
                  <w:rFonts w:ascii="Times New Roman" w:hAnsi="Times New Roman" w:cs="Times New Roman"/>
                  <w:sz w:val="24"/>
                  <w:szCs w:val="24"/>
                </w:rPr>
                <w:t>19.8</w:t>
              </w:r>
            </w:hyperlink>
            <w:r w:rsidRPr="00D944B9">
              <w:rPr>
                <w:rFonts w:ascii="Times New Roman" w:hAnsi="Times New Roman" w:cs="Times New Roman"/>
                <w:sz w:val="24"/>
                <w:szCs w:val="24"/>
              </w:rPr>
              <w:t xml:space="preserve">, </w:t>
            </w:r>
            <w:hyperlink r:id="rId49" w:history="1">
              <w:r w:rsidRPr="00D944B9">
                <w:rPr>
                  <w:rFonts w:ascii="Times New Roman" w:hAnsi="Times New Roman" w:cs="Times New Roman"/>
                  <w:sz w:val="24"/>
                  <w:szCs w:val="24"/>
                </w:rPr>
                <w:t>19.8.3</w:t>
              </w:r>
            </w:hyperlink>
            <w:r w:rsidRPr="00D944B9">
              <w:rPr>
                <w:rFonts w:ascii="Times New Roman" w:hAnsi="Times New Roman" w:cs="Times New Roman"/>
                <w:sz w:val="24"/>
                <w:szCs w:val="24"/>
              </w:rPr>
              <w:t xml:space="preserve"> настоящего Кодекса, -</w:t>
            </w:r>
          </w:p>
          <w:p w:rsidR="00AB754E" w:rsidRPr="00A40E44" w:rsidRDefault="00D944B9" w:rsidP="00FB71E0">
            <w:pPr>
              <w:autoSpaceDE w:val="0"/>
              <w:autoSpaceDN w:val="0"/>
              <w:adjustRightInd w:val="0"/>
              <w:ind w:firstLine="257"/>
              <w:jc w:val="both"/>
              <w:rPr>
                <w:rFonts w:ascii="Times New Roman" w:hAnsi="Times New Roman" w:cs="Times New Roman"/>
                <w:sz w:val="24"/>
                <w:szCs w:val="24"/>
              </w:rPr>
            </w:pPr>
            <w:r w:rsidRPr="00D944B9">
              <w:rPr>
                <w:rFonts w:ascii="Times New Roman" w:hAnsi="Times New Roman" w:cs="Times New Roman"/>
                <w:sz w:val="24"/>
                <w:szCs w:val="24"/>
              </w:rP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tc>
      </w:tr>
      <w:tr w:rsidR="001E04CE" w:rsidTr="002E5F91">
        <w:tc>
          <w:tcPr>
            <w:tcW w:w="503" w:type="dxa"/>
          </w:tcPr>
          <w:p w:rsidR="001E04CE" w:rsidRDefault="001E04CE" w:rsidP="00AB754E">
            <w:pPr>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2602" w:type="dxa"/>
          </w:tcPr>
          <w:p w:rsidR="001E04CE" w:rsidRPr="001E04CE" w:rsidRDefault="001E04CE" w:rsidP="00AB754E">
            <w:pPr>
              <w:jc w:val="both"/>
              <w:rPr>
                <w:rFonts w:ascii="Times New Roman" w:hAnsi="Times New Roman" w:cs="Times New Roman"/>
                <w:sz w:val="24"/>
                <w:szCs w:val="24"/>
              </w:rPr>
            </w:pPr>
            <w:r w:rsidRPr="001E04CE">
              <w:rPr>
                <w:rFonts w:ascii="Times New Roman" w:hAnsi="Times New Roman" w:cs="Times New Roman"/>
                <w:sz w:val="24"/>
                <w:szCs w:val="24"/>
              </w:rPr>
              <w:t>Федеральный закон от 24.07.2002 № 101-ФЗ «Об обороте земель сельскохозяйственного назначения»</w:t>
            </w:r>
          </w:p>
        </w:tc>
        <w:tc>
          <w:tcPr>
            <w:tcW w:w="1950" w:type="dxa"/>
          </w:tcPr>
          <w:p w:rsidR="001E04CE" w:rsidRDefault="001E04CE" w:rsidP="00D944B9">
            <w:pPr>
              <w:jc w:val="both"/>
              <w:rPr>
                <w:rFonts w:ascii="Times New Roman" w:hAnsi="Times New Roman" w:cs="Times New Roman"/>
                <w:sz w:val="24"/>
                <w:szCs w:val="24"/>
              </w:rPr>
            </w:pPr>
            <w:r>
              <w:rPr>
                <w:rFonts w:ascii="Times New Roman" w:hAnsi="Times New Roman" w:cs="Times New Roman"/>
                <w:sz w:val="24"/>
                <w:szCs w:val="24"/>
              </w:rPr>
              <w:t>В полном объеме</w:t>
            </w:r>
          </w:p>
        </w:tc>
        <w:tc>
          <w:tcPr>
            <w:tcW w:w="5718" w:type="dxa"/>
          </w:tcPr>
          <w:p w:rsidR="001E04CE" w:rsidRPr="00D944B9" w:rsidRDefault="001E04CE" w:rsidP="005A7A13">
            <w:pPr>
              <w:autoSpaceDE w:val="0"/>
              <w:autoSpaceDN w:val="0"/>
              <w:adjustRightInd w:val="0"/>
              <w:ind w:firstLine="219"/>
              <w:jc w:val="both"/>
              <w:outlineLvl w:val="0"/>
              <w:rPr>
                <w:rFonts w:ascii="Times New Roman" w:hAnsi="Times New Roman" w:cs="Times New Roman"/>
                <w:bCs/>
                <w:sz w:val="24"/>
                <w:szCs w:val="24"/>
              </w:rPr>
            </w:pPr>
            <w:r>
              <w:rPr>
                <w:rFonts w:ascii="Times New Roman" w:hAnsi="Times New Roman" w:cs="Times New Roman"/>
                <w:sz w:val="24"/>
                <w:szCs w:val="24"/>
              </w:rPr>
              <w:t>В полном объеме</w:t>
            </w:r>
          </w:p>
        </w:tc>
      </w:tr>
      <w:tr w:rsidR="001E04CE" w:rsidTr="002E5F91">
        <w:tc>
          <w:tcPr>
            <w:tcW w:w="503" w:type="dxa"/>
          </w:tcPr>
          <w:p w:rsidR="001E04CE" w:rsidRDefault="001E04CE" w:rsidP="00016AF5">
            <w:pPr>
              <w:jc w:val="center"/>
              <w:rPr>
                <w:rFonts w:ascii="Times New Roman" w:hAnsi="Times New Roman" w:cs="Times New Roman"/>
                <w:sz w:val="24"/>
                <w:szCs w:val="24"/>
              </w:rPr>
            </w:pPr>
            <w:r>
              <w:rPr>
                <w:rFonts w:ascii="Times New Roman" w:hAnsi="Times New Roman" w:cs="Times New Roman"/>
                <w:sz w:val="24"/>
                <w:szCs w:val="24"/>
              </w:rPr>
              <w:t>9</w:t>
            </w:r>
          </w:p>
        </w:tc>
        <w:tc>
          <w:tcPr>
            <w:tcW w:w="2602" w:type="dxa"/>
          </w:tcPr>
          <w:p w:rsidR="001E04CE" w:rsidRDefault="001E04CE" w:rsidP="00016AF5">
            <w:pPr>
              <w:jc w:val="both"/>
              <w:rPr>
                <w:rFonts w:ascii="Times New Roman" w:hAnsi="Times New Roman" w:cs="Times New Roman"/>
                <w:sz w:val="24"/>
                <w:szCs w:val="24"/>
              </w:rPr>
            </w:pPr>
            <w:r>
              <w:rPr>
                <w:rFonts w:ascii="Times New Roman" w:hAnsi="Times New Roman" w:cs="Times New Roman"/>
                <w:sz w:val="24"/>
                <w:szCs w:val="24"/>
              </w:rPr>
              <w:t>Гражданский кодекс Российской Федерации (часть первая)</w:t>
            </w:r>
          </w:p>
        </w:tc>
        <w:tc>
          <w:tcPr>
            <w:tcW w:w="1950" w:type="dxa"/>
          </w:tcPr>
          <w:p w:rsidR="001E04CE" w:rsidRPr="001E04CE" w:rsidRDefault="001E04CE" w:rsidP="00016AF5">
            <w:pPr>
              <w:jc w:val="both"/>
              <w:rPr>
                <w:rFonts w:ascii="Times New Roman" w:hAnsi="Times New Roman" w:cs="Times New Roman"/>
                <w:sz w:val="24"/>
                <w:szCs w:val="24"/>
              </w:rPr>
            </w:pPr>
            <w:r w:rsidRPr="001E04CE">
              <w:rPr>
                <w:rFonts w:ascii="Times New Roman" w:hAnsi="Times New Roman" w:cs="Times New Roman"/>
                <w:sz w:val="24"/>
                <w:szCs w:val="24"/>
              </w:rPr>
              <w:t>Ст</w:t>
            </w:r>
            <w:r>
              <w:rPr>
                <w:rFonts w:ascii="Times New Roman" w:hAnsi="Times New Roman" w:cs="Times New Roman"/>
                <w:sz w:val="24"/>
                <w:szCs w:val="24"/>
              </w:rPr>
              <w:t>.</w:t>
            </w:r>
            <w:r w:rsidRPr="001E04CE">
              <w:rPr>
                <w:rFonts w:ascii="Times New Roman" w:hAnsi="Times New Roman" w:cs="Times New Roman"/>
                <w:sz w:val="24"/>
                <w:szCs w:val="24"/>
              </w:rPr>
              <w:t xml:space="preserve"> 8, п</w:t>
            </w:r>
            <w:r>
              <w:rPr>
                <w:rFonts w:ascii="Times New Roman" w:hAnsi="Times New Roman" w:cs="Times New Roman"/>
                <w:sz w:val="24"/>
                <w:szCs w:val="24"/>
              </w:rPr>
              <w:t>.</w:t>
            </w:r>
            <w:r w:rsidRPr="001E04CE">
              <w:rPr>
                <w:rFonts w:ascii="Times New Roman" w:hAnsi="Times New Roman" w:cs="Times New Roman"/>
                <w:sz w:val="24"/>
                <w:szCs w:val="24"/>
              </w:rPr>
              <w:t xml:space="preserve"> 1, 2 ст</w:t>
            </w:r>
            <w:r>
              <w:rPr>
                <w:rFonts w:ascii="Times New Roman" w:hAnsi="Times New Roman" w:cs="Times New Roman"/>
                <w:sz w:val="24"/>
                <w:szCs w:val="24"/>
              </w:rPr>
              <w:t>.</w:t>
            </w:r>
            <w:r w:rsidRPr="001E04CE">
              <w:rPr>
                <w:rFonts w:ascii="Times New Roman" w:hAnsi="Times New Roman" w:cs="Times New Roman"/>
                <w:sz w:val="24"/>
                <w:szCs w:val="24"/>
              </w:rPr>
              <w:t xml:space="preserve"> 8.1, п</w:t>
            </w:r>
            <w:r>
              <w:rPr>
                <w:rFonts w:ascii="Times New Roman" w:hAnsi="Times New Roman" w:cs="Times New Roman"/>
                <w:sz w:val="24"/>
                <w:szCs w:val="24"/>
              </w:rPr>
              <w:t>.</w:t>
            </w:r>
            <w:r w:rsidRPr="001E04CE">
              <w:rPr>
                <w:rFonts w:ascii="Times New Roman" w:hAnsi="Times New Roman" w:cs="Times New Roman"/>
                <w:sz w:val="24"/>
                <w:szCs w:val="24"/>
              </w:rPr>
              <w:t xml:space="preserve"> 3 ст</w:t>
            </w:r>
            <w:r>
              <w:rPr>
                <w:rFonts w:ascii="Times New Roman" w:hAnsi="Times New Roman" w:cs="Times New Roman"/>
                <w:sz w:val="24"/>
                <w:szCs w:val="24"/>
              </w:rPr>
              <w:t>.</w:t>
            </w:r>
            <w:r w:rsidRPr="001E04CE">
              <w:rPr>
                <w:rFonts w:ascii="Times New Roman" w:hAnsi="Times New Roman" w:cs="Times New Roman"/>
                <w:sz w:val="24"/>
                <w:szCs w:val="24"/>
              </w:rPr>
              <w:t xml:space="preserve"> 264, п</w:t>
            </w:r>
            <w:r>
              <w:rPr>
                <w:rFonts w:ascii="Times New Roman" w:hAnsi="Times New Roman" w:cs="Times New Roman"/>
                <w:sz w:val="24"/>
                <w:szCs w:val="24"/>
              </w:rPr>
              <w:t>.</w:t>
            </w:r>
            <w:r w:rsidRPr="001E04CE">
              <w:rPr>
                <w:rFonts w:ascii="Times New Roman" w:hAnsi="Times New Roman" w:cs="Times New Roman"/>
                <w:sz w:val="24"/>
                <w:szCs w:val="24"/>
              </w:rPr>
              <w:t xml:space="preserve"> 3 ст</w:t>
            </w:r>
            <w:r>
              <w:rPr>
                <w:rFonts w:ascii="Times New Roman" w:hAnsi="Times New Roman" w:cs="Times New Roman"/>
                <w:sz w:val="24"/>
                <w:szCs w:val="24"/>
              </w:rPr>
              <w:t>.</w:t>
            </w:r>
            <w:r w:rsidRPr="001E04CE">
              <w:rPr>
                <w:rFonts w:ascii="Times New Roman" w:hAnsi="Times New Roman" w:cs="Times New Roman"/>
                <w:sz w:val="24"/>
                <w:szCs w:val="24"/>
              </w:rPr>
              <w:t xml:space="preserve"> 269</w:t>
            </w:r>
          </w:p>
        </w:tc>
        <w:tc>
          <w:tcPr>
            <w:tcW w:w="5718" w:type="dxa"/>
          </w:tcPr>
          <w:p w:rsidR="00016AF5" w:rsidRPr="00016AF5" w:rsidRDefault="00016AF5" w:rsidP="00FB71E0">
            <w:pPr>
              <w:autoSpaceDE w:val="0"/>
              <w:autoSpaceDN w:val="0"/>
              <w:adjustRightInd w:val="0"/>
              <w:jc w:val="both"/>
              <w:outlineLvl w:val="0"/>
              <w:rPr>
                <w:rFonts w:ascii="Times New Roman" w:hAnsi="Times New Roman" w:cs="Times New Roman"/>
                <w:bCs/>
                <w:sz w:val="24"/>
                <w:szCs w:val="24"/>
              </w:rPr>
            </w:pPr>
            <w:r w:rsidRPr="00016AF5">
              <w:rPr>
                <w:rFonts w:ascii="Times New Roman" w:hAnsi="Times New Roman" w:cs="Times New Roman"/>
                <w:bCs/>
                <w:sz w:val="24"/>
                <w:szCs w:val="24"/>
              </w:rPr>
              <w:t>Статья 8. Основания возникновения гражданских прав и обязанностей</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1. Гражданские права и обязанности возникают из оснований, предусмотренных законом и иными правовыми актами, а также из действий граждан и юридических лиц, которые хотя и не предусмотрены законом или такими актами, но в силу общих начал и смысла гражданского законодательства порождают гражданские права и обязанности.</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В соответствии с этим гражданские права и обязанности возникают:</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1) из договоров и иных сделок, предусмотренных законом, а также из договоров и иных сделок, хотя и не предусмотренных законом, но не противоречащих ему;</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1.1) из решений собраний в случаях, предусмотренных законом;</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2) 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3) из судебного решения, установившего гражданские права и обязанности;</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4) в результате приобретения имущества по основаниям, допускаемым законом;</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lastRenderedPageBreak/>
              <w:t>5) в результате создания произведений науки, литературы, искусства, изобретений и иных результатов интеллектуальной деятельности;</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6) вследствие причинения вреда другому лицу;</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7) вследствие неосновательного обогащения;</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8) вследствие иных действий граждан и юридических лиц;</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9) вследствие событий, с которыми закон или иной правовой акт связывает наступление гражданско-правовых последствий.</w:t>
            </w:r>
          </w:p>
          <w:p w:rsidR="00016AF5" w:rsidRPr="005A7A13" w:rsidRDefault="00016AF5" w:rsidP="00FB71E0">
            <w:pPr>
              <w:autoSpaceDE w:val="0"/>
              <w:autoSpaceDN w:val="0"/>
              <w:adjustRightInd w:val="0"/>
              <w:jc w:val="both"/>
              <w:outlineLvl w:val="0"/>
              <w:rPr>
                <w:rFonts w:ascii="Times New Roman" w:hAnsi="Times New Roman" w:cs="Times New Roman"/>
                <w:bCs/>
                <w:sz w:val="24"/>
                <w:szCs w:val="24"/>
              </w:rPr>
            </w:pPr>
            <w:r w:rsidRPr="005A7A13">
              <w:rPr>
                <w:rFonts w:ascii="Times New Roman" w:hAnsi="Times New Roman" w:cs="Times New Roman"/>
                <w:bCs/>
                <w:sz w:val="24"/>
                <w:szCs w:val="24"/>
              </w:rPr>
              <w:t>Статья 8.1. Государственная регистрация прав на имущество</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1. В случаях, предусмотренных законом, права, закрепляющие принадлежность объекта гражданских прав определенному лицу, ограничения таких прав и обременения имущества (права на имущество) подлежат государственной регистрации.</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Государственная регистрация прав на имущество осуществляется уполномоченным в соответствии с законом органом на основе принципов проверки законности оснований регистрации, публичности и достоверности государственного реестра.</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 xml:space="preserve">В государственном реестре должны быть указаны данные, позволяющие определенно установить объект, на который устанавливается право, </w:t>
            </w:r>
            <w:proofErr w:type="spellStart"/>
            <w:r w:rsidRPr="00016AF5">
              <w:rPr>
                <w:rFonts w:ascii="Times New Roman" w:hAnsi="Times New Roman" w:cs="Times New Roman"/>
                <w:sz w:val="24"/>
                <w:szCs w:val="24"/>
              </w:rPr>
              <w:t>управомоченное</w:t>
            </w:r>
            <w:proofErr w:type="spellEnd"/>
            <w:r w:rsidRPr="00016AF5">
              <w:rPr>
                <w:rFonts w:ascii="Times New Roman" w:hAnsi="Times New Roman" w:cs="Times New Roman"/>
                <w:sz w:val="24"/>
                <w:szCs w:val="24"/>
              </w:rPr>
              <w:t xml:space="preserve"> лицо, содержание права, основание его возникновения.</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2. Права на имущество, подлежащие государственной регистрации, возникают, изменяются и прекращаются с момента внесения соответствующей записи в государственный реестр, если иное не установлено законом.</w:t>
            </w:r>
          </w:p>
          <w:p w:rsidR="00016AF5" w:rsidRPr="005A7A13" w:rsidRDefault="00016AF5" w:rsidP="00FB71E0">
            <w:pPr>
              <w:autoSpaceDE w:val="0"/>
              <w:autoSpaceDN w:val="0"/>
              <w:adjustRightInd w:val="0"/>
              <w:jc w:val="both"/>
              <w:outlineLvl w:val="0"/>
              <w:rPr>
                <w:rFonts w:ascii="Times New Roman" w:hAnsi="Times New Roman" w:cs="Times New Roman"/>
                <w:bCs/>
                <w:sz w:val="24"/>
                <w:szCs w:val="24"/>
              </w:rPr>
            </w:pPr>
            <w:r w:rsidRPr="005A7A13">
              <w:rPr>
                <w:rFonts w:ascii="Times New Roman" w:hAnsi="Times New Roman" w:cs="Times New Roman"/>
                <w:bCs/>
                <w:sz w:val="24"/>
                <w:szCs w:val="24"/>
              </w:rPr>
              <w:t>Статья 264. Права на землю лиц, не являющихся собственниками земельных участков</w:t>
            </w:r>
          </w:p>
          <w:p w:rsidR="00016AF5" w:rsidRPr="00016AF5"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3. Владелец земельного участка, не являющийся собственником, не вправе распоряжаться этим участком, если иное не предусмотрено законом.</w:t>
            </w:r>
          </w:p>
          <w:p w:rsidR="00016AF5" w:rsidRPr="005A7A13" w:rsidRDefault="00016AF5" w:rsidP="00FB71E0">
            <w:pPr>
              <w:autoSpaceDE w:val="0"/>
              <w:autoSpaceDN w:val="0"/>
              <w:adjustRightInd w:val="0"/>
              <w:jc w:val="both"/>
              <w:outlineLvl w:val="0"/>
              <w:rPr>
                <w:rFonts w:ascii="Times New Roman" w:hAnsi="Times New Roman" w:cs="Times New Roman"/>
                <w:bCs/>
                <w:sz w:val="24"/>
                <w:szCs w:val="24"/>
              </w:rPr>
            </w:pPr>
            <w:r w:rsidRPr="005A7A13">
              <w:rPr>
                <w:rFonts w:ascii="Times New Roman" w:hAnsi="Times New Roman" w:cs="Times New Roman"/>
                <w:bCs/>
                <w:sz w:val="24"/>
                <w:szCs w:val="24"/>
              </w:rPr>
              <w:t>Статья 269. Владение и пользование землей на праве постоянного (бессрочного) пользования</w:t>
            </w:r>
          </w:p>
          <w:p w:rsidR="001E04CE" w:rsidRPr="00FB71E0" w:rsidRDefault="00016AF5" w:rsidP="00FB71E0">
            <w:pPr>
              <w:autoSpaceDE w:val="0"/>
              <w:autoSpaceDN w:val="0"/>
              <w:adjustRightInd w:val="0"/>
              <w:jc w:val="both"/>
              <w:rPr>
                <w:rFonts w:ascii="Times New Roman" w:hAnsi="Times New Roman" w:cs="Times New Roman"/>
                <w:sz w:val="24"/>
                <w:szCs w:val="24"/>
              </w:rPr>
            </w:pPr>
            <w:r w:rsidRPr="00016AF5">
              <w:rPr>
                <w:rFonts w:ascii="Times New Roman" w:hAnsi="Times New Roman" w:cs="Times New Roman"/>
                <w:sz w:val="24"/>
                <w:szCs w:val="24"/>
              </w:rPr>
              <w:t xml:space="preserve">3. Лица, которым земельные участки предоставлены в постоянное (бессрочное) пользование, не вправе распоряжаться такими земельными участками, за исключением случаев заключения соглашения об установлении сервитута и передачи земельного участка в безвозмездное пользование гражданину в виде служебного надела в соответствии с Земельным </w:t>
            </w:r>
            <w:hyperlink r:id="rId50" w:history="1">
              <w:r w:rsidRPr="00016AF5">
                <w:rPr>
                  <w:rFonts w:ascii="Times New Roman" w:hAnsi="Times New Roman" w:cs="Times New Roman"/>
                  <w:sz w:val="24"/>
                  <w:szCs w:val="24"/>
                </w:rPr>
                <w:t>кодексом</w:t>
              </w:r>
            </w:hyperlink>
            <w:r w:rsidRPr="00016AF5">
              <w:rPr>
                <w:rFonts w:ascii="Times New Roman" w:hAnsi="Times New Roman" w:cs="Times New Roman"/>
                <w:sz w:val="24"/>
                <w:szCs w:val="24"/>
              </w:rPr>
              <w:t xml:space="preserve"> Российской Федерации.</w:t>
            </w:r>
          </w:p>
        </w:tc>
      </w:tr>
      <w:tr w:rsidR="006401C4" w:rsidTr="002E5F91">
        <w:tc>
          <w:tcPr>
            <w:tcW w:w="503" w:type="dxa"/>
          </w:tcPr>
          <w:p w:rsidR="006401C4" w:rsidRDefault="006401C4" w:rsidP="00DF6911">
            <w:pPr>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2602" w:type="dxa"/>
          </w:tcPr>
          <w:p w:rsidR="006401C4" w:rsidRPr="002E5F91" w:rsidRDefault="00317E1D" w:rsidP="00DF6911">
            <w:pPr>
              <w:jc w:val="both"/>
              <w:rPr>
                <w:rFonts w:ascii="Times New Roman" w:hAnsi="Times New Roman" w:cs="Times New Roman"/>
                <w:sz w:val="24"/>
                <w:szCs w:val="24"/>
              </w:rPr>
            </w:pPr>
            <w:r>
              <w:rPr>
                <w:rFonts w:ascii="Times New Roman" w:hAnsi="Times New Roman" w:cs="Times New Roman"/>
                <w:sz w:val="24"/>
                <w:szCs w:val="24"/>
              </w:rPr>
              <w:t>Градостроительный кодекс Российской Федерации</w:t>
            </w:r>
          </w:p>
        </w:tc>
        <w:tc>
          <w:tcPr>
            <w:tcW w:w="1950" w:type="dxa"/>
          </w:tcPr>
          <w:p w:rsidR="006401C4" w:rsidRDefault="00BF1279" w:rsidP="00DF6911">
            <w:pPr>
              <w:ind w:firstLine="184"/>
              <w:jc w:val="both"/>
              <w:rPr>
                <w:rFonts w:ascii="Times New Roman" w:hAnsi="Times New Roman" w:cs="Times New Roman"/>
                <w:sz w:val="24"/>
                <w:szCs w:val="24"/>
              </w:rPr>
            </w:pPr>
            <w:r>
              <w:rPr>
                <w:rFonts w:ascii="Times New Roman" w:hAnsi="Times New Roman" w:cs="Times New Roman"/>
                <w:sz w:val="24"/>
                <w:szCs w:val="24"/>
              </w:rPr>
              <w:t xml:space="preserve">Ч. 1, 7-9 ст. 36, </w:t>
            </w:r>
            <w:r w:rsidR="00BA031E">
              <w:rPr>
                <w:rFonts w:ascii="Times New Roman" w:hAnsi="Times New Roman" w:cs="Times New Roman"/>
                <w:sz w:val="24"/>
                <w:szCs w:val="24"/>
              </w:rPr>
              <w:t>ч. 17, 19 ст. 51</w:t>
            </w:r>
            <w:r>
              <w:rPr>
                <w:rFonts w:ascii="Times New Roman" w:hAnsi="Times New Roman" w:cs="Times New Roman"/>
                <w:sz w:val="24"/>
                <w:szCs w:val="24"/>
              </w:rPr>
              <w:t xml:space="preserve"> </w:t>
            </w:r>
          </w:p>
        </w:tc>
        <w:tc>
          <w:tcPr>
            <w:tcW w:w="5718" w:type="dxa"/>
          </w:tcPr>
          <w:p w:rsidR="00A63DBD" w:rsidRPr="00DF6911" w:rsidRDefault="00A63DBD" w:rsidP="00FB71E0">
            <w:pPr>
              <w:autoSpaceDE w:val="0"/>
              <w:autoSpaceDN w:val="0"/>
              <w:adjustRightInd w:val="0"/>
              <w:jc w:val="both"/>
              <w:outlineLvl w:val="0"/>
              <w:rPr>
                <w:rFonts w:ascii="Times New Roman" w:hAnsi="Times New Roman" w:cs="Times New Roman"/>
                <w:bCs/>
                <w:sz w:val="24"/>
                <w:szCs w:val="24"/>
              </w:rPr>
            </w:pPr>
            <w:r w:rsidRPr="00DF6911">
              <w:rPr>
                <w:rFonts w:ascii="Times New Roman" w:hAnsi="Times New Roman" w:cs="Times New Roman"/>
                <w:bCs/>
                <w:sz w:val="24"/>
                <w:szCs w:val="24"/>
              </w:rPr>
              <w:t>Статья 36. Градостроительный регламент</w:t>
            </w:r>
          </w:p>
          <w:p w:rsidR="00A63DBD" w:rsidRPr="00DF6911" w:rsidRDefault="00A63DBD" w:rsidP="00FB71E0">
            <w:pPr>
              <w:autoSpaceDE w:val="0"/>
              <w:autoSpaceDN w:val="0"/>
              <w:adjustRightInd w:val="0"/>
              <w:jc w:val="both"/>
              <w:rPr>
                <w:rFonts w:ascii="Times New Roman" w:hAnsi="Times New Roman" w:cs="Times New Roman"/>
                <w:sz w:val="24"/>
                <w:szCs w:val="24"/>
              </w:rPr>
            </w:pPr>
            <w:r w:rsidRPr="00DF6911">
              <w:rPr>
                <w:rFonts w:ascii="Times New Roman" w:hAnsi="Times New Roman" w:cs="Times New Roman"/>
                <w:sz w:val="24"/>
                <w:szCs w:val="24"/>
              </w:rPr>
              <w:t xml:space="preserve">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w:t>
            </w:r>
            <w:r w:rsidRPr="00DF6911">
              <w:rPr>
                <w:rFonts w:ascii="Times New Roman" w:hAnsi="Times New Roman" w:cs="Times New Roman"/>
                <w:sz w:val="24"/>
                <w:szCs w:val="24"/>
              </w:rPr>
              <w:lastRenderedPageBreak/>
              <w:t>последующей эксплуатации объектов капитального строительства.</w:t>
            </w:r>
          </w:p>
          <w:p w:rsidR="00A63DBD" w:rsidRPr="00DF6911" w:rsidRDefault="00A63DBD" w:rsidP="00FB71E0">
            <w:pPr>
              <w:autoSpaceDE w:val="0"/>
              <w:autoSpaceDN w:val="0"/>
              <w:adjustRightInd w:val="0"/>
              <w:jc w:val="both"/>
              <w:rPr>
                <w:rFonts w:ascii="Times New Roman" w:hAnsi="Times New Roman" w:cs="Times New Roman"/>
                <w:sz w:val="24"/>
                <w:szCs w:val="24"/>
              </w:rPr>
            </w:pPr>
            <w:r w:rsidRPr="00DF6911">
              <w:rPr>
                <w:rFonts w:ascii="Times New Roman" w:hAnsi="Times New Roman" w:cs="Times New Roman"/>
                <w:sz w:val="24"/>
                <w:szCs w:val="24"/>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51" w:history="1">
              <w:r w:rsidRPr="00DF6911">
                <w:rPr>
                  <w:rFonts w:ascii="Times New Roman" w:hAnsi="Times New Roman" w:cs="Times New Roman"/>
                  <w:sz w:val="24"/>
                  <w:szCs w:val="24"/>
                </w:rPr>
                <w:t>регламентом</w:t>
              </w:r>
            </w:hyperlink>
            <w:r w:rsidRPr="00DF6911">
              <w:rPr>
                <w:rFonts w:ascii="Times New Roman" w:hAnsi="Times New Roman" w:cs="Times New Roman"/>
                <w:sz w:val="24"/>
                <w:szCs w:val="24"/>
              </w:rPr>
              <w:t xml:space="preserve">, положением об особо охраняемой природной территории в соответствии с лесным </w:t>
            </w:r>
            <w:hyperlink r:id="rId52" w:history="1">
              <w:r w:rsidRPr="00DF6911">
                <w:rPr>
                  <w:rFonts w:ascii="Times New Roman" w:hAnsi="Times New Roman" w:cs="Times New Roman"/>
                  <w:sz w:val="24"/>
                  <w:szCs w:val="24"/>
                </w:rPr>
                <w:t>законодательством</w:t>
              </w:r>
            </w:hyperlink>
            <w:r w:rsidRPr="00DF6911">
              <w:rPr>
                <w:rFonts w:ascii="Times New Roman" w:hAnsi="Times New Roman" w:cs="Times New Roman"/>
                <w:sz w:val="24"/>
                <w:szCs w:val="24"/>
              </w:rPr>
              <w:t xml:space="preserve">, </w:t>
            </w:r>
            <w:hyperlink r:id="rId53" w:history="1">
              <w:r w:rsidRPr="00DF6911">
                <w:rPr>
                  <w:rFonts w:ascii="Times New Roman" w:hAnsi="Times New Roman" w:cs="Times New Roman"/>
                  <w:sz w:val="24"/>
                  <w:szCs w:val="24"/>
                </w:rPr>
                <w:t>законодательством</w:t>
              </w:r>
            </w:hyperlink>
            <w:r w:rsidRPr="00DF6911">
              <w:rPr>
                <w:rFonts w:ascii="Times New Roman" w:hAnsi="Times New Roman" w:cs="Times New Roman"/>
                <w:sz w:val="24"/>
                <w:szCs w:val="24"/>
              </w:rPr>
              <w:t xml:space="preserve"> об особо охраняемых природных территориях.</w:t>
            </w:r>
          </w:p>
          <w:p w:rsidR="00A63DBD" w:rsidRPr="00DF6911" w:rsidRDefault="00A63DBD" w:rsidP="00FB71E0">
            <w:pPr>
              <w:autoSpaceDE w:val="0"/>
              <w:autoSpaceDN w:val="0"/>
              <w:adjustRightInd w:val="0"/>
              <w:jc w:val="both"/>
              <w:rPr>
                <w:rFonts w:ascii="Times New Roman" w:hAnsi="Times New Roman" w:cs="Times New Roman"/>
                <w:sz w:val="24"/>
                <w:szCs w:val="24"/>
              </w:rPr>
            </w:pPr>
            <w:bookmarkStart w:id="26" w:name="Par2"/>
            <w:bookmarkEnd w:id="26"/>
            <w:r w:rsidRPr="00DF6911">
              <w:rPr>
                <w:rFonts w:ascii="Times New Roman" w:hAnsi="Times New Roman" w:cs="Times New Roman"/>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63DBD" w:rsidRPr="00DF6911" w:rsidRDefault="00A63DBD" w:rsidP="00FB71E0">
            <w:pPr>
              <w:autoSpaceDE w:val="0"/>
              <w:autoSpaceDN w:val="0"/>
              <w:adjustRightInd w:val="0"/>
              <w:jc w:val="both"/>
              <w:rPr>
                <w:rFonts w:ascii="Times New Roman" w:hAnsi="Times New Roman" w:cs="Times New Roman"/>
                <w:sz w:val="24"/>
                <w:szCs w:val="24"/>
              </w:rPr>
            </w:pPr>
            <w:r w:rsidRPr="00DF6911">
              <w:rPr>
                <w:rFonts w:ascii="Times New Roman" w:hAnsi="Times New Roman" w:cs="Times New Roman"/>
                <w:sz w:val="24"/>
                <w:szCs w:val="24"/>
              </w:rPr>
              <w:t xml:space="preserve">9. Реконструкция указанных в </w:t>
            </w:r>
            <w:hyperlink w:anchor="Par2" w:history="1">
              <w:r w:rsidRPr="00DF6911">
                <w:rPr>
                  <w:rFonts w:ascii="Times New Roman" w:hAnsi="Times New Roman" w:cs="Times New Roman"/>
                  <w:sz w:val="24"/>
                  <w:szCs w:val="24"/>
                </w:rPr>
                <w:t>части 8</w:t>
              </w:r>
            </w:hyperlink>
            <w:r w:rsidRPr="00DF6911">
              <w:rPr>
                <w:rFonts w:ascii="Times New Roman" w:hAnsi="Times New Roman" w:cs="Times New Roman"/>
                <w:sz w:val="24"/>
                <w:szCs w:val="24"/>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63DBD" w:rsidRPr="00DF6911" w:rsidRDefault="00A63DBD" w:rsidP="00FB71E0">
            <w:pPr>
              <w:autoSpaceDE w:val="0"/>
              <w:autoSpaceDN w:val="0"/>
              <w:adjustRightInd w:val="0"/>
              <w:jc w:val="both"/>
              <w:outlineLvl w:val="0"/>
              <w:rPr>
                <w:rFonts w:ascii="Times New Roman" w:hAnsi="Times New Roman" w:cs="Times New Roman"/>
                <w:bCs/>
                <w:sz w:val="24"/>
                <w:szCs w:val="24"/>
              </w:rPr>
            </w:pPr>
            <w:r w:rsidRPr="00DF6911">
              <w:rPr>
                <w:rFonts w:ascii="Times New Roman" w:hAnsi="Times New Roman" w:cs="Times New Roman"/>
                <w:bCs/>
                <w:sz w:val="24"/>
                <w:szCs w:val="24"/>
              </w:rPr>
              <w:lastRenderedPageBreak/>
              <w:t>Статья 51. Разрешение на строительство</w:t>
            </w:r>
          </w:p>
          <w:p w:rsidR="00A63DBD" w:rsidRPr="00DF6911" w:rsidRDefault="00A63DBD" w:rsidP="00FB71E0">
            <w:pPr>
              <w:autoSpaceDE w:val="0"/>
              <w:autoSpaceDN w:val="0"/>
              <w:adjustRightInd w:val="0"/>
              <w:jc w:val="both"/>
              <w:rPr>
                <w:rFonts w:ascii="Times New Roman" w:hAnsi="Times New Roman" w:cs="Times New Roman"/>
                <w:sz w:val="24"/>
                <w:szCs w:val="24"/>
              </w:rPr>
            </w:pPr>
            <w:r w:rsidRPr="00DF6911">
              <w:rPr>
                <w:rFonts w:ascii="Times New Roman" w:hAnsi="Times New Roman" w:cs="Times New Roman"/>
                <w:sz w:val="24"/>
                <w:szCs w:val="24"/>
              </w:rPr>
              <w:t>17. Выдача разрешения на строительство не требуется в случае:</w:t>
            </w:r>
          </w:p>
          <w:p w:rsidR="00A63DBD" w:rsidRPr="00DF6911" w:rsidRDefault="00A63DBD" w:rsidP="00FB71E0">
            <w:pPr>
              <w:autoSpaceDE w:val="0"/>
              <w:autoSpaceDN w:val="0"/>
              <w:adjustRightInd w:val="0"/>
              <w:jc w:val="both"/>
              <w:rPr>
                <w:rFonts w:ascii="Times New Roman" w:hAnsi="Times New Roman" w:cs="Times New Roman"/>
                <w:sz w:val="24"/>
                <w:szCs w:val="24"/>
              </w:rPr>
            </w:pPr>
            <w:r w:rsidRPr="00DF6911">
              <w:rPr>
                <w:rFonts w:ascii="Times New Roman" w:hAnsi="Times New Roman" w:cs="Times New Roman"/>
                <w:sz w:val="24"/>
                <w:szCs w:val="24"/>
              </w:rP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54" w:history="1">
              <w:r w:rsidRPr="00DF6911">
                <w:rPr>
                  <w:rFonts w:ascii="Times New Roman" w:hAnsi="Times New Roman" w:cs="Times New Roman"/>
                  <w:sz w:val="24"/>
                  <w:szCs w:val="24"/>
                </w:rPr>
                <w:t>законодательством</w:t>
              </w:r>
            </w:hyperlink>
            <w:r w:rsidRPr="00DF6911">
              <w:rPr>
                <w:rFonts w:ascii="Times New Roman" w:hAnsi="Times New Roman" w:cs="Times New Roman"/>
                <w:sz w:val="24"/>
                <w:szCs w:val="24"/>
              </w:rPr>
              <w:t xml:space="preserve"> в сфере садоводства и огородничества;</w:t>
            </w:r>
          </w:p>
          <w:p w:rsidR="00A63DBD" w:rsidRPr="00DF6911" w:rsidRDefault="00A63DBD" w:rsidP="00FB71E0">
            <w:pPr>
              <w:autoSpaceDE w:val="0"/>
              <w:autoSpaceDN w:val="0"/>
              <w:adjustRightInd w:val="0"/>
              <w:jc w:val="both"/>
              <w:rPr>
                <w:rFonts w:ascii="Times New Roman" w:hAnsi="Times New Roman" w:cs="Times New Roman"/>
                <w:sz w:val="24"/>
                <w:szCs w:val="24"/>
              </w:rPr>
            </w:pPr>
            <w:r w:rsidRPr="00DF6911">
              <w:rPr>
                <w:rFonts w:ascii="Times New Roman" w:hAnsi="Times New Roman" w:cs="Times New Roman"/>
                <w:sz w:val="24"/>
                <w:szCs w:val="24"/>
              </w:rPr>
              <w:t>1.1) строительства, реконструкции объектов индивидуального жилищного строительства;</w:t>
            </w:r>
          </w:p>
          <w:p w:rsidR="00A63DBD" w:rsidRPr="00DF6911" w:rsidRDefault="00A63DBD" w:rsidP="00FB71E0">
            <w:pPr>
              <w:autoSpaceDE w:val="0"/>
              <w:autoSpaceDN w:val="0"/>
              <w:adjustRightInd w:val="0"/>
              <w:jc w:val="both"/>
              <w:rPr>
                <w:rFonts w:ascii="Times New Roman" w:hAnsi="Times New Roman" w:cs="Times New Roman"/>
                <w:sz w:val="24"/>
                <w:szCs w:val="24"/>
              </w:rPr>
            </w:pPr>
            <w:r w:rsidRPr="00DF6911">
              <w:rPr>
                <w:rFonts w:ascii="Times New Roman" w:hAnsi="Times New Roman" w:cs="Times New Roman"/>
                <w:sz w:val="24"/>
                <w:szCs w:val="24"/>
              </w:rPr>
              <w:t>2) строительства, реконструкции объектов, не являющихся объектами капитального строительства;</w:t>
            </w:r>
          </w:p>
          <w:p w:rsidR="00A63DBD" w:rsidRPr="00DF6911" w:rsidRDefault="00A63DBD" w:rsidP="00FB71E0">
            <w:pPr>
              <w:autoSpaceDE w:val="0"/>
              <w:autoSpaceDN w:val="0"/>
              <w:adjustRightInd w:val="0"/>
              <w:jc w:val="both"/>
              <w:rPr>
                <w:rFonts w:ascii="Times New Roman" w:hAnsi="Times New Roman" w:cs="Times New Roman"/>
                <w:sz w:val="24"/>
                <w:szCs w:val="24"/>
              </w:rPr>
            </w:pPr>
            <w:r w:rsidRPr="00DF6911">
              <w:rPr>
                <w:rFonts w:ascii="Times New Roman" w:hAnsi="Times New Roman" w:cs="Times New Roman"/>
                <w:sz w:val="24"/>
                <w:szCs w:val="24"/>
              </w:rPr>
              <w:t xml:space="preserve">3) строительства на земельном участке строений и сооружений </w:t>
            </w:r>
            <w:hyperlink r:id="rId55" w:history="1">
              <w:r w:rsidRPr="00DF6911">
                <w:rPr>
                  <w:rFonts w:ascii="Times New Roman" w:hAnsi="Times New Roman" w:cs="Times New Roman"/>
                  <w:sz w:val="24"/>
                  <w:szCs w:val="24"/>
                </w:rPr>
                <w:t>вспомогательного</w:t>
              </w:r>
            </w:hyperlink>
            <w:r w:rsidRPr="00DF6911">
              <w:rPr>
                <w:rFonts w:ascii="Times New Roman" w:hAnsi="Times New Roman" w:cs="Times New Roman"/>
                <w:sz w:val="24"/>
                <w:szCs w:val="24"/>
              </w:rPr>
              <w:t xml:space="preserve"> использования;</w:t>
            </w:r>
          </w:p>
          <w:p w:rsidR="00A63DBD" w:rsidRPr="00DF6911" w:rsidRDefault="00A63DBD" w:rsidP="00FB71E0">
            <w:pPr>
              <w:autoSpaceDE w:val="0"/>
              <w:autoSpaceDN w:val="0"/>
              <w:adjustRightInd w:val="0"/>
              <w:jc w:val="both"/>
              <w:rPr>
                <w:rFonts w:ascii="Times New Roman" w:hAnsi="Times New Roman" w:cs="Times New Roman"/>
                <w:sz w:val="24"/>
                <w:szCs w:val="24"/>
              </w:rPr>
            </w:pPr>
            <w:r w:rsidRPr="00DF6911">
              <w:rPr>
                <w:rFonts w:ascii="Times New Roman" w:hAnsi="Times New Roman" w:cs="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A63DBD" w:rsidRPr="00DF6911" w:rsidRDefault="00A63DBD" w:rsidP="00FB71E0">
            <w:pPr>
              <w:autoSpaceDE w:val="0"/>
              <w:autoSpaceDN w:val="0"/>
              <w:adjustRightInd w:val="0"/>
              <w:jc w:val="both"/>
              <w:rPr>
                <w:rFonts w:ascii="Times New Roman" w:hAnsi="Times New Roman" w:cs="Times New Roman"/>
                <w:sz w:val="24"/>
                <w:szCs w:val="24"/>
              </w:rPr>
            </w:pPr>
            <w:r w:rsidRPr="00DF6911">
              <w:rPr>
                <w:rFonts w:ascii="Times New Roman" w:hAnsi="Times New Roman" w:cs="Times New Roman"/>
                <w:sz w:val="24"/>
                <w:szCs w:val="24"/>
              </w:rPr>
              <w:t xml:space="preserve">4.1) капитального ремонта объектов капитального строительства, в том числе в случае, указанном в </w:t>
            </w:r>
            <w:hyperlink r:id="rId56" w:history="1">
              <w:r w:rsidRPr="00DF6911">
                <w:rPr>
                  <w:rFonts w:ascii="Times New Roman" w:hAnsi="Times New Roman" w:cs="Times New Roman"/>
                  <w:sz w:val="24"/>
                  <w:szCs w:val="24"/>
                </w:rPr>
                <w:t>части 11 статьи 52</w:t>
              </w:r>
            </w:hyperlink>
            <w:r w:rsidRPr="00DF6911">
              <w:rPr>
                <w:rFonts w:ascii="Times New Roman" w:hAnsi="Times New Roman" w:cs="Times New Roman"/>
                <w:sz w:val="24"/>
                <w:szCs w:val="24"/>
              </w:rPr>
              <w:t xml:space="preserve"> настоящего Кодекса;</w:t>
            </w:r>
          </w:p>
          <w:p w:rsidR="00A63DBD" w:rsidRPr="00DF6911" w:rsidRDefault="00A63DBD" w:rsidP="00FB71E0">
            <w:pPr>
              <w:autoSpaceDE w:val="0"/>
              <w:autoSpaceDN w:val="0"/>
              <w:adjustRightInd w:val="0"/>
              <w:jc w:val="both"/>
              <w:rPr>
                <w:rFonts w:ascii="Times New Roman" w:hAnsi="Times New Roman" w:cs="Times New Roman"/>
                <w:sz w:val="24"/>
                <w:szCs w:val="24"/>
              </w:rPr>
            </w:pPr>
            <w:r w:rsidRPr="00DF6911">
              <w:rPr>
                <w:rFonts w:ascii="Times New Roman" w:hAnsi="Times New Roman" w:cs="Times New Roman"/>
                <w:sz w:val="24"/>
                <w:szCs w:val="24"/>
              </w:rPr>
              <w:t xml:space="preserve">4.2) строительства, реконструкции буровых скважин, предусмотренных подготовленными, согласованными и утвержденными в соответствии с </w:t>
            </w:r>
            <w:hyperlink r:id="rId57" w:history="1">
              <w:r w:rsidRPr="00DF6911">
                <w:rPr>
                  <w:rFonts w:ascii="Times New Roman" w:hAnsi="Times New Roman" w:cs="Times New Roman"/>
                  <w:sz w:val="24"/>
                  <w:szCs w:val="24"/>
                </w:rPr>
                <w:t>законодательством</w:t>
              </w:r>
            </w:hyperlink>
            <w:r w:rsidRPr="00DF6911">
              <w:rPr>
                <w:rFonts w:ascii="Times New Roman" w:hAnsi="Times New Roman" w:cs="Times New Roman"/>
                <w:sz w:val="24"/>
                <w:szCs w:val="24"/>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A63DBD" w:rsidRPr="00DF6911" w:rsidRDefault="00A63DBD" w:rsidP="00FB71E0">
            <w:pPr>
              <w:autoSpaceDE w:val="0"/>
              <w:autoSpaceDN w:val="0"/>
              <w:adjustRightInd w:val="0"/>
              <w:jc w:val="both"/>
              <w:rPr>
                <w:rFonts w:ascii="Times New Roman" w:hAnsi="Times New Roman" w:cs="Times New Roman"/>
                <w:sz w:val="24"/>
                <w:szCs w:val="24"/>
              </w:rPr>
            </w:pPr>
            <w:r w:rsidRPr="00DF6911">
              <w:rPr>
                <w:rFonts w:ascii="Times New Roman" w:hAnsi="Times New Roman" w:cs="Times New Roman"/>
                <w:sz w:val="24"/>
                <w:szCs w:val="24"/>
              </w:rPr>
              <w:t>4.3) строительства, реконструкции посольств, консульств и представительств Российской Федерации за рубежом;</w:t>
            </w:r>
          </w:p>
          <w:p w:rsidR="00A63DBD" w:rsidRPr="00DF6911" w:rsidRDefault="00A63DBD" w:rsidP="00FB71E0">
            <w:pPr>
              <w:autoSpaceDE w:val="0"/>
              <w:autoSpaceDN w:val="0"/>
              <w:adjustRightInd w:val="0"/>
              <w:jc w:val="both"/>
              <w:rPr>
                <w:rFonts w:ascii="Times New Roman" w:hAnsi="Times New Roman" w:cs="Times New Roman"/>
                <w:sz w:val="24"/>
                <w:szCs w:val="24"/>
              </w:rPr>
            </w:pPr>
            <w:r w:rsidRPr="00DF6911">
              <w:rPr>
                <w:rFonts w:ascii="Times New Roman" w:hAnsi="Times New Roman" w:cs="Times New Roman"/>
                <w:sz w:val="24"/>
                <w:szCs w:val="24"/>
              </w:rPr>
              <w:t xml:space="preserve">4.4) строительства, реконструкции объектов, предназначенных для транспортировки природного газа под давлением до 1,2 </w:t>
            </w:r>
            <w:proofErr w:type="spellStart"/>
            <w:r w:rsidRPr="00DF6911">
              <w:rPr>
                <w:rFonts w:ascii="Times New Roman" w:hAnsi="Times New Roman" w:cs="Times New Roman"/>
                <w:sz w:val="24"/>
                <w:szCs w:val="24"/>
              </w:rPr>
              <w:t>мегапаскаля</w:t>
            </w:r>
            <w:proofErr w:type="spellEnd"/>
            <w:r w:rsidRPr="00DF6911">
              <w:rPr>
                <w:rFonts w:ascii="Times New Roman" w:hAnsi="Times New Roman" w:cs="Times New Roman"/>
                <w:sz w:val="24"/>
                <w:szCs w:val="24"/>
              </w:rPr>
              <w:t xml:space="preserve"> включительно;</w:t>
            </w:r>
          </w:p>
          <w:p w:rsidR="00A63DBD" w:rsidRPr="00DF6911" w:rsidRDefault="00A63DBD" w:rsidP="00FB71E0">
            <w:pPr>
              <w:autoSpaceDE w:val="0"/>
              <w:autoSpaceDN w:val="0"/>
              <w:adjustRightInd w:val="0"/>
              <w:jc w:val="both"/>
              <w:rPr>
                <w:rFonts w:ascii="Times New Roman" w:hAnsi="Times New Roman" w:cs="Times New Roman"/>
                <w:sz w:val="24"/>
                <w:szCs w:val="24"/>
              </w:rPr>
            </w:pPr>
            <w:r w:rsidRPr="00DF6911">
              <w:rPr>
                <w:rFonts w:ascii="Times New Roman" w:hAnsi="Times New Roman" w:cs="Times New Roman"/>
                <w:sz w:val="24"/>
                <w:szCs w:val="24"/>
              </w:rPr>
              <w:t>4.5) размещения антенных опор (мачт и башен) высотой до 50 метров, предназначенных для размещения средств связи;</w:t>
            </w:r>
          </w:p>
          <w:p w:rsidR="00A63DBD" w:rsidRPr="00DF6911" w:rsidRDefault="00A63DBD" w:rsidP="00FB71E0">
            <w:pPr>
              <w:autoSpaceDE w:val="0"/>
              <w:autoSpaceDN w:val="0"/>
              <w:adjustRightInd w:val="0"/>
              <w:jc w:val="both"/>
              <w:rPr>
                <w:rFonts w:ascii="Times New Roman" w:hAnsi="Times New Roman" w:cs="Times New Roman"/>
                <w:sz w:val="24"/>
                <w:szCs w:val="24"/>
              </w:rPr>
            </w:pPr>
            <w:r w:rsidRPr="00DF6911">
              <w:rPr>
                <w:rFonts w:ascii="Times New Roman" w:hAnsi="Times New Roman" w:cs="Times New Roman"/>
                <w:sz w:val="24"/>
                <w:szCs w:val="24"/>
              </w:rPr>
              <w:t xml:space="preserve">5) </w:t>
            </w:r>
            <w:hyperlink r:id="rId58" w:history="1">
              <w:r w:rsidRPr="00DF6911">
                <w:rPr>
                  <w:rFonts w:ascii="Times New Roman" w:hAnsi="Times New Roman" w:cs="Times New Roman"/>
                  <w:sz w:val="24"/>
                  <w:szCs w:val="24"/>
                </w:rPr>
                <w:t>иных</w:t>
              </w:r>
            </w:hyperlink>
            <w:r w:rsidRPr="00DF6911">
              <w:rPr>
                <w:rFonts w:ascii="Times New Roman" w:hAnsi="Times New Roman" w:cs="Times New Roman"/>
                <w:sz w:val="24"/>
                <w:szCs w:val="24"/>
              </w:rPr>
              <w:t xml:space="preserve">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A63DBD" w:rsidRPr="00DF6911" w:rsidRDefault="00A63DBD" w:rsidP="00FB71E0">
            <w:pPr>
              <w:autoSpaceDE w:val="0"/>
              <w:autoSpaceDN w:val="0"/>
              <w:adjustRightInd w:val="0"/>
              <w:jc w:val="both"/>
              <w:rPr>
                <w:rFonts w:ascii="Times New Roman" w:hAnsi="Times New Roman" w:cs="Times New Roman"/>
                <w:sz w:val="24"/>
                <w:szCs w:val="24"/>
              </w:rPr>
            </w:pPr>
            <w:bookmarkStart w:id="27" w:name="_GoBack"/>
            <w:bookmarkEnd w:id="27"/>
            <w:r w:rsidRPr="00DF6911">
              <w:rPr>
                <w:rFonts w:ascii="Times New Roman" w:hAnsi="Times New Roman" w:cs="Times New Roman"/>
                <w:sz w:val="24"/>
                <w:szCs w:val="24"/>
              </w:rPr>
              <w:lastRenderedPageBreak/>
              <w:t xml:space="preserve">19.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w:t>
            </w:r>
            <w:hyperlink r:id="rId59" w:history="1">
              <w:r w:rsidRPr="00DF6911">
                <w:rPr>
                  <w:rFonts w:ascii="Times New Roman" w:hAnsi="Times New Roman" w:cs="Times New Roman"/>
                  <w:sz w:val="24"/>
                  <w:szCs w:val="24"/>
                </w:rPr>
                <w:t>частью 12</w:t>
              </w:r>
            </w:hyperlink>
            <w:r w:rsidRPr="00DF6911">
              <w:rPr>
                <w:rFonts w:ascii="Times New Roman" w:hAnsi="Times New Roman" w:cs="Times New Roman"/>
                <w:sz w:val="24"/>
                <w:szCs w:val="24"/>
              </w:rPr>
              <w:t xml:space="preserve"> настоящей статьи. Разрешение на индивидуальное жилищное строительство выдается на десять лет.</w:t>
            </w:r>
          </w:p>
          <w:p w:rsidR="006401C4" w:rsidRPr="00DF6911" w:rsidRDefault="006401C4" w:rsidP="00DF6911">
            <w:pPr>
              <w:autoSpaceDE w:val="0"/>
              <w:autoSpaceDN w:val="0"/>
              <w:adjustRightInd w:val="0"/>
              <w:jc w:val="both"/>
              <w:rPr>
                <w:rFonts w:ascii="Times New Roman" w:hAnsi="Times New Roman" w:cs="Times New Roman"/>
                <w:bCs/>
                <w:sz w:val="24"/>
                <w:szCs w:val="24"/>
              </w:rPr>
            </w:pPr>
          </w:p>
        </w:tc>
      </w:tr>
      <w:tr w:rsidR="001E04CE" w:rsidTr="002E5F91">
        <w:tc>
          <w:tcPr>
            <w:tcW w:w="503" w:type="dxa"/>
          </w:tcPr>
          <w:p w:rsidR="001E04CE" w:rsidRDefault="002E5F91" w:rsidP="006401C4">
            <w:pPr>
              <w:jc w:val="center"/>
              <w:rPr>
                <w:rFonts w:ascii="Times New Roman" w:hAnsi="Times New Roman" w:cs="Times New Roman"/>
                <w:sz w:val="24"/>
                <w:szCs w:val="24"/>
              </w:rPr>
            </w:pPr>
            <w:r>
              <w:rPr>
                <w:rFonts w:ascii="Times New Roman" w:hAnsi="Times New Roman" w:cs="Times New Roman"/>
                <w:sz w:val="24"/>
                <w:szCs w:val="24"/>
              </w:rPr>
              <w:lastRenderedPageBreak/>
              <w:t>1</w:t>
            </w:r>
            <w:r w:rsidR="006401C4">
              <w:rPr>
                <w:rFonts w:ascii="Times New Roman" w:hAnsi="Times New Roman" w:cs="Times New Roman"/>
                <w:sz w:val="24"/>
                <w:szCs w:val="24"/>
              </w:rPr>
              <w:t>1</w:t>
            </w:r>
          </w:p>
        </w:tc>
        <w:tc>
          <w:tcPr>
            <w:tcW w:w="2602" w:type="dxa"/>
          </w:tcPr>
          <w:p w:rsidR="001E04CE" w:rsidRPr="002E5F91" w:rsidRDefault="002E5F91" w:rsidP="00AB754E">
            <w:pPr>
              <w:jc w:val="both"/>
              <w:rPr>
                <w:rFonts w:ascii="Times New Roman" w:hAnsi="Times New Roman" w:cs="Times New Roman"/>
                <w:sz w:val="24"/>
                <w:szCs w:val="24"/>
              </w:rPr>
            </w:pPr>
            <w:r w:rsidRPr="002E5F91">
              <w:rPr>
                <w:rFonts w:ascii="Times New Roman" w:hAnsi="Times New Roman" w:cs="Times New Roman"/>
                <w:sz w:val="24"/>
                <w:szCs w:val="24"/>
              </w:rPr>
              <w:t>Постановление Правительства РФ от 18.09.2020 № 1482 «О признаках неиспользования земельных участков из земель сельскохозяйственного назначения по целевому назначению или использования с нарушением законодательства Российской Федерации»</w:t>
            </w:r>
          </w:p>
        </w:tc>
        <w:tc>
          <w:tcPr>
            <w:tcW w:w="1950" w:type="dxa"/>
          </w:tcPr>
          <w:p w:rsidR="001E04CE" w:rsidRDefault="002E5F91" w:rsidP="002E5F91">
            <w:pPr>
              <w:ind w:firstLine="184"/>
              <w:jc w:val="both"/>
              <w:rPr>
                <w:rFonts w:ascii="Times New Roman" w:hAnsi="Times New Roman" w:cs="Times New Roman"/>
                <w:sz w:val="24"/>
                <w:szCs w:val="24"/>
              </w:rPr>
            </w:pPr>
            <w:r>
              <w:rPr>
                <w:rFonts w:ascii="Times New Roman" w:hAnsi="Times New Roman" w:cs="Times New Roman"/>
                <w:sz w:val="24"/>
                <w:szCs w:val="24"/>
              </w:rPr>
              <w:t>В полном объеме</w:t>
            </w:r>
          </w:p>
        </w:tc>
        <w:tc>
          <w:tcPr>
            <w:tcW w:w="5718" w:type="dxa"/>
          </w:tcPr>
          <w:p w:rsidR="001E04CE" w:rsidRPr="00D944B9" w:rsidRDefault="002E5F91" w:rsidP="002E5F91">
            <w:pPr>
              <w:autoSpaceDE w:val="0"/>
              <w:autoSpaceDN w:val="0"/>
              <w:adjustRightInd w:val="0"/>
              <w:ind w:firstLine="219"/>
              <w:jc w:val="both"/>
              <w:outlineLvl w:val="0"/>
              <w:rPr>
                <w:rFonts w:ascii="Times New Roman" w:hAnsi="Times New Roman" w:cs="Times New Roman"/>
                <w:bCs/>
                <w:sz w:val="24"/>
                <w:szCs w:val="24"/>
              </w:rPr>
            </w:pPr>
            <w:r>
              <w:rPr>
                <w:rFonts w:ascii="Times New Roman" w:hAnsi="Times New Roman" w:cs="Times New Roman"/>
                <w:bCs/>
                <w:sz w:val="24"/>
                <w:szCs w:val="24"/>
              </w:rPr>
              <w:t>В полном объеме</w:t>
            </w:r>
          </w:p>
        </w:tc>
      </w:tr>
      <w:tr w:rsidR="002E5F91" w:rsidTr="002E5F91">
        <w:tc>
          <w:tcPr>
            <w:tcW w:w="503" w:type="dxa"/>
          </w:tcPr>
          <w:p w:rsidR="002E5F91" w:rsidRDefault="002E5F91" w:rsidP="006401C4">
            <w:pPr>
              <w:jc w:val="center"/>
              <w:rPr>
                <w:rFonts w:ascii="Times New Roman" w:hAnsi="Times New Roman" w:cs="Times New Roman"/>
                <w:sz w:val="24"/>
                <w:szCs w:val="24"/>
              </w:rPr>
            </w:pPr>
            <w:r>
              <w:rPr>
                <w:rFonts w:ascii="Times New Roman" w:hAnsi="Times New Roman" w:cs="Times New Roman"/>
                <w:sz w:val="24"/>
                <w:szCs w:val="24"/>
              </w:rPr>
              <w:t>1</w:t>
            </w:r>
            <w:r w:rsidR="006401C4">
              <w:rPr>
                <w:rFonts w:ascii="Times New Roman" w:hAnsi="Times New Roman" w:cs="Times New Roman"/>
                <w:sz w:val="24"/>
                <w:szCs w:val="24"/>
              </w:rPr>
              <w:t>2</w:t>
            </w:r>
          </w:p>
        </w:tc>
        <w:tc>
          <w:tcPr>
            <w:tcW w:w="2602" w:type="dxa"/>
          </w:tcPr>
          <w:p w:rsidR="00B64FAA" w:rsidRPr="00B64FAA" w:rsidRDefault="00B64FAA" w:rsidP="00B64FAA">
            <w:pPr>
              <w:jc w:val="both"/>
              <w:rPr>
                <w:rFonts w:ascii="Times New Roman" w:hAnsi="Times New Roman" w:cs="Times New Roman"/>
                <w:sz w:val="24"/>
                <w:szCs w:val="24"/>
              </w:rPr>
            </w:pPr>
            <w:r w:rsidRPr="00B64FAA">
              <w:rPr>
                <w:rFonts w:ascii="Times New Roman" w:hAnsi="Times New Roman" w:cs="Times New Roman"/>
                <w:sz w:val="24"/>
                <w:szCs w:val="24"/>
              </w:rPr>
              <w:t xml:space="preserve">Правила землепользования и застройки Новолесновского сельского </w:t>
            </w:r>
          </w:p>
          <w:p w:rsidR="00B64FAA" w:rsidRPr="00B64FAA" w:rsidRDefault="00B64FAA" w:rsidP="00B64FAA">
            <w:pPr>
              <w:jc w:val="both"/>
              <w:rPr>
                <w:rFonts w:ascii="Times New Roman" w:hAnsi="Times New Roman" w:cs="Times New Roman"/>
                <w:sz w:val="24"/>
                <w:szCs w:val="24"/>
              </w:rPr>
            </w:pPr>
            <w:r w:rsidRPr="00B64FAA">
              <w:rPr>
                <w:rFonts w:ascii="Times New Roman" w:hAnsi="Times New Roman" w:cs="Times New Roman"/>
                <w:sz w:val="24"/>
                <w:szCs w:val="24"/>
              </w:rPr>
              <w:t xml:space="preserve">поселения», утвержденные Решением Собрания депутатов </w:t>
            </w:r>
          </w:p>
          <w:p w:rsidR="002E5F91" w:rsidRPr="002E5F91" w:rsidRDefault="00B64FAA" w:rsidP="00B64FAA">
            <w:pPr>
              <w:jc w:val="both"/>
              <w:rPr>
                <w:rFonts w:ascii="Times New Roman" w:hAnsi="Times New Roman" w:cs="Times New Roman"/>
                <w:sz w:val="24"/>
                <w:szCs w:val="24"/>
              </w:rPr>
            </w:pPr>
            <w:r w:rsidRPr="00B64FAA">
              <w:rPr>
                <w:rFonts w:ascii="Times New Roman" w:hAnsi="Times New Roman" w:cs="Times New Roman"/>
                <w:sz w:val="24"/>
                <w:szCs w:val="24"/>
              </w:rPr>
              <w:t>Новолесновского сельского поселения от 27.05.2011 № 25</w:t>
            </w:r>
            <w:r>
              <w:rPr>
                <w:rFonts w:ascii="Times New Roman" w:hAnsi="Times New Roman" w:cs="Times New Roman"/>
                <w:sz w:val="24"/>
                <w:szCs w:val="24"/>
              </w:rPr>
              <w:t xml:space="preserve"> (в редакции Решения от 29.10.2021 № 13-нд</w:t>
            </w:r>
            <w:r w:rsidR="00FB71E0">
              <w:rPr>
                <w:rFonts w:ascii="Times New Roman" w:hAnsi="Times New Roman" w:cs="Times New Roman"/>
                <w:sz w:val="24"/>
                <w:szCs w:val="24"/>
              </w:rPr>
              <w:t>)</w:t>
            </w:r>
          </w:p>
        </w:tc>
        <w:tc>
          <w:tcPr>
            <w:tcW w:w="1950" w:type="dxa"/>
          </w:tcPr>
          <w:p w:rsidR="002E5F91" w:rsidRDefault="002E5F91" w:rsidP="002E5F91">
            <w:pPr>
              <w:ind w:firstLine="184"/>
              <w:jc w:val="both"/>
              <w:rPr>
                <w:rFonts w:ascii="Times New Roman" w:hAnsi="Times New Roman" w:cs="Times New Roman"/>
                <w:sz w:val="24"/>
                <w:szCs w:val="24"/>
              </w:rPr>
            </w:pPr>
            <w:r>
              <w:rPr>
                <w:rFonts w:ascii="Times New Roman" w:hAnsi="Times New Roman" w:cs="Times New Roman"/>
                <w:sz w:val="24"/>
                <w:szCs w:val="24"/>
              </w:rPr>
              <w:t>В полном объеме</w:t>
            </w:r>
          </w:p>
        </w:tc>
        <w:tc>
          <w:tcPr>
            <w:tcW w:w="5718" w:type="dxa"/>
          </w:tcPr>
          <w:p w:rsidR="002E5F91" w:rsidRPr="00D944B9" w:rsidRDefault="002E5F91" w:rsidP="002E5F91">
            <w:pPr>
              <w:autoSpaceDE w:val="0"/>
              <w:autoSpaceDN w:val="0"/>
              <w:adjustRightInd w:val="0"/>
              <w:ind w:firstLine="219"/>
              <w:jc w:val="both"/>
              <w:outlineLvl w:val="0"/>
              <w:rPr>
                <w:rFonts w:ascii="Times New Roman" w:hAnsi="Times New Roman" w:cs="Times New Roman"/>
                <w:bCs/>
                <w:sz w:val="24"/>
                <w:szCs w:val="24"/>
              </w:rPr>
            </w:pPr>
            <w:r>
              <w:rPr>
                <w:rFonts w:ascii="Times New Roman" w:hAnsi="Times New Roman" w:cs="Times New Roman"/>
                <w:bCs/>
                <w:sz w:val="24"/>
                <w:szCs w:val="24"/>
              </w:rPr>
              <w:t>В полном объеме</w:t>
            </w:r>
          </w:p>
        </w:tc>
      </w:tr>
    </w:tbl>
    <w:p w:rsidR="00B43281" w:rsidRDefault="00B43281" w:rsidP="00D0352F">
      <w:pPr>
        <w:spacing w:after="0"/>
        <w:jc w:val="both"/>
        <w:rPr>
          <w:rFonts w:ascii="Times New Roman" w:hAnsi="Times New Roman" w:cs="Times New Roman"/>
          <w:b/>
          <w:sz w:val="28"/>
          <w:szCs w:val="28"/>
        </w:rPr>
      </w:pPr>
    </w:p>
    <w:p w:rsidR="00B43281" w:rsidRPr="00B43281" w:rsidRDefault="00B43281" w:rsidP="00D0352F">
      <w:pPr>
        <w:tabs>
          <w:tab w:val="left" w:pos="709"/>
        </w:tabs>
        <w:spacing w:after="0"/>
        <w:jc w:val="both"/>
        <w:rPr>
          <w:rFonts w:ascii="Times New Roman" w:hAnsi="Times New Roman" w:cs="Times New Roman"/>
          <w:b/>
          <w:sz w:val="28"/>
          <w:szCs w:val="28"/>
        </w:rPr>
      </w:pPr>
    </w:p>
    <w:sectPr w:rsidR="00B43281" w:rsidRPr="00B432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A7B8E"/>
    <w:multiLevelType w:val="hybridMultilevel"/>
    <w:tmpl w:val="4BF2E3DC"/>
    <w:lvl w:ilvl="0" w:tplc="7B1C574A">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403A33E3"/>
    <w:multiLevelType w:val="hybridMultilevel"/>
    <w:tmpl w:val="0A5CA97C"/>
    <w:lvl w:ilvl="0" w:tplc="5EAE99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1506535"/>
    <w:multiLevelType w:val="hybridMultilevel"/>
    <w:tmpl w:val="4BF2E3DC"/>
    <w:lvl w:ilvl="0" w:tplc="7B1C574A">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6F09764F"/>
    <w:multiLevelType w:val="hybridMultilevel"/>
    <w:tmpl w:val="89A28EDE"/>
    <w:lvl w:ilvl="0" w:tplc="8C3690E0">
      <w:start w:val="3"/>
      <w:numFmt w:val="decimal"/>
      <w:lvlText w:val="%1."/>
      <w:lvlJc w:val="left"/>
      <w:pPr>
        <w:ind w:left="3478" w:hanging="360"/>
      </w:pPr>
      <w:rPr>
        <w:rFonts w:hint="default"/>
      </w:rPr>
    </w:lvl>
    <w:lvl w:ilvl="1" w:tplc="04190019" w:tentative="1">
      <w:start w:val="1"/>
      <w:numFmt w:val="lowerLetter"/>
      <w:lvlText w:val="%2."/>
      <w:lvlJc w:val="left"/>
      <w:pPr>
        <w:ind w:left="4198" w:hanging="360"/>
      </w:pPr>
    </w:lvl>
    <w:lvl w:ilvl="2" w:tplc="0419001B" w:tentative="1">
      <w:start w:val="1"/>
      <w:numFmt w:val="lowerRoman"/>
      <w:lvlText w:val="%3."/>
      <w:lvlJc w:val="right"/>
      <w:pPr>
        <w:ind w:left="4918" w:hanging="180"/>
      </w:pPr>
    </w:lvl>
    <w:lvl w:ilvl="3" w:tplc="0419000F" w:tentative="1">
      <w:start w:val="1"/>
      <w:numFmt w:val="decimal"/>
      <w:lvlText w:val="%4."/>
      <w:lvlJc w:val="left"/>
      <w:pPr>
        <w:ind w:left="5638" w:hanging="360"/>
      </w:pPr>
    </w:lvl>
    <w:lvl w:ilvl="4" w:tplc="04190019" w:tentative="1">
      <w:start w:val="1"/>
      <w:numFmt w:val="lowerLetter"/>
      <w:lvlText w:val="%5."/>
      <w:lvlJc w:val="left"/>
      <w:pPr>
        <w:ind w:left="6358" w:hanging="360"/>
      </w:pPr>
    </w:lvl>
    <w:lvl w:ilvl="5" w:tplc="0419001B" w:tentative="1">
      <w:start w:val="1"/>
      <w:numFmt w:val="lowerRoman"/>
      <w:lvlText w:val="%6."/>
      <w:lvlJc w:val="right"/>
      <w:pPr>
        <w:ind w:left="7078" w:hanging="180"/>
      </w:pPr>
    </w:lvl>
    <w:lvl w:ilvl="6" w:tplc="0419000F" w:tentative="1">
      <w:start w:val="1"/>
      <w:numFmt w:val="decimal"/>
      <w:lvlText w:val="%7."/>
      <w:lvlJc w:val="left"/>
      <w:pPr>
        <w:ind w:left="7798" w:hanging="360"/>
      </w:pPr>
    </w:lvl>
    <w:lvl w:ilvl="7" w:tplc="04190019" w:tentative="1">
      <w:start w:val="1"/>
      <w:numFmt w:val="lowerLetter"/>
      <w:lvlText w:val="%8."/>
      <w:lvlJc w:val="left"/>
      <w:pPr>
        <w:ind w:left="8518" w:hanging="360"/>
      </w:pPr>
    </w:lvl>
    <w:lvl w:ilvl="8" w:tplc="0419001B" w:tentative="1">
      <w:start w:val="1"/>
      <w:numFmt w:val="lowerRoman"/>
      <w:lvlText w:val="%9."/>
      <w:lvlJc w:val="right"/>
      <w:pPr>
        <w:ind w:left="9238"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AD1"/>
    <w:rsid w:val="00016AF5"/>
    <w:rsid w:val="00085DAB"/>
    <w:rsid w:val="00182563"/>
    <w:rsid w:val="001A4D8F"/>
    <w:rsid w:val="001B583C"/>
    <w:rsid w:val="001E04CE"/>
    <w:rsid w:val="001F0B3C"/>
    <w:rsid w:val="00254A10"/>
    <w:rsid w:val="00272450"/>
    <w:rsid w:val="002E5F91"/>
    <w:rsid w:val="00317E1D"/>
    <w:rsid w:val="003C66F4"/>
    <w:rsid w:val="00407138"/>
    <w:rsid w:val="005A7A13"/>
    <w:rsid w:val="005B3980"/>
    <w:rsid w:val="00636B20"/>
    <w:rsid w:val="006401C4"/>
    <w:rsid w:val="006C3CD9"/>
    <w:rsid w:val="007413C5"/>
    <w:rsid w:val="007C27C8"/>
    <w:rsid w:val="008F5912"/>
    <w:rsid w:val="009027BF"/>
    <w:rsid w:val="00945D5B"/>
    <w:rsid w:val="009A3AD1"/>
    <w:rsid w:val="009F46AF"/>
    <w:rsid w:val="00A3101D"/>
    <w:rsid w:val="00A40E44"/>
    <w:rsid w:val="00A63DBD"/>
    <w:rsid w:val="00AB754E"/>
    <w:rsid w:val="00B43281"/>
    <w:rsid w:val="00B64FAA"/>
    <w:rsid w:val="00B72AC2"/>
    <w:rsid w:val="00BA031E"/>
    <w:rsid w:val="00BD5B6D"/>
    <w:rsid w:val="00BF1279"/>
    <w:rsid w:val="00D0352F"/>
    <w:rsid w:val="00D86333"/>
    <w:rsid w:val="00D944B9"/>
    <w:rsid w:val="00DA5232"/>
    <w:rsid w:val="00DF6911"/>
    <w:rsid w:val="00E66BE8"/>
    <w:rsid w:val="00E93EB7"/>
    <w:rsid w:val="00FB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6D896"/>
  <w15:chartTrackingRefBased/>
  <w15:docId w15:val="{14BD35FE-D9C5-4A52-836B-1ABA55E36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7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B583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B583C"/>
    <w:rPr>
      <w:rFonts w:ascii="Segoe UI" w:hAnsi="Segoe UI" w:cs="Segoe UI"/>
      <w:sz w:val="18"/>
      <w:szCs w:val="18"/>
    </w:rPr>
  </w:style>
  <w:style w:type="paragraph" w:customStyle="1" w:styleId="ConsPlusNormal">
    <w:name w:val="ConsPlusNormal"/>
    <w:uiPriority w:val="99"/>
    <w:rsid w:val="00B64FAA"/>
    <w:pPr>
      <w:suppressAutoHyphens/>
      <w:autoSpaceDE w:val="0"/>
      <w:spacing w:after="0" w:line="240" w:lineRule="auto"/>
      <w:ind w:firstLine="720"/>
    </w:pPr>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0B0C0211DD135465C6BE223F6B98EB179D7A23A491DAB3E218770A3F721EF8B2FDCD7430ED20467E6F093BEC0AF24B9527A12058367A2F9iBn1X" TargetMode="External"/><Relationship Id="rId18" Type="http://schemas.openxmlformats.org/officeDocument/2006/relationships/hyperlink" Target="consultantplus://offline/ref=063181F24BB000F0DD976D2FE08078C8C46BFBDA6440B04B2C4F0BD1BA72C4D42D8E30393DCCF2A09F3E74EA97D61CA8494148k8p0X" TargetMode="External"/><Relationship Id="rId26" Type="http://schemas.openxmlformats.org/officeDocument/2006/relationships/hyperlink" Target="consultantplus://offline/ref=41AE3AC07CB0601CA1D14E63FA40EDDE67DF67A33F2E6EA394F428774CFD9BB92A8B721870CEE5A9866094104B65D4C2612CF87039C7o7uAV" TargetMode="External"/><Relationship Id="rId39" Type="http://schemas.openxmlformats.org/officeDocument/2006/relationships/hyperlink" Target="consultantplus://offline/ref=41AE3AC07CB0601CA1D14E63FA40EDDE67DF67A33F2E6EA394F428774CFD9BB92A8B721475C7E2A9866094104B65D4C2612CF87039C7o7uAV" TargetMode="External"/><Relationship Id="rId21" Type="http://schemas.openxmlformats.org/officeDocument/2006/relationships/hyperlink" Target="consultantplus://offline/ref=F286DB39CA223D8880F84B8DB7BAE2CAB1302C9B58040F6EC002B8C6C4C0E5B30DBBE4BA09516B0ECD4F313B0708D605809599657864W5tCV" TargetMode="External"/><Relationship Id="rId34" Type="http://schemas.openxmlformats.org/officeDocument/2006/relationships/hyperlink" Target="consultantplus://offline/ref=41AE3AC07CB0601CA1D14E63FA40EDDE67DF67A33F2E6EA394F428774CFD9BB92A8B721874C1E2A9866094104B65D4C2612CF87039C7o7uAV" TargetMode="External"/><Relationship Id="rId42" Type="http://schemas.openxmlformats.org/officeDocument/2006/relationships/hyperlink" Target="consultantplus://offline/ref=41AE3AC07CB0601CA1D14E63FA40EDDE67DF67A33F2E6EA394F428774CFD9BB92A8B721971C6E4A9866094104B65D4C2612CF87039C7o7uAV" TargetMode="External"/><Relationship Id="rId47" Type="http://schemas.openxmlformats.org/officeDocument/2006/relationships/hyperlink" Target="consultantplus://offline/ref=41AE3AC07CB0601CA1D14E63FA40EDDE67DF67A33F2E6EA394F428774CFD9BB92A8B721472CFE5A9866094104B65D4C2612CF87039C7o7uAV" TargetMode="External"/><Relationship Id="rId50" Type="http://schemas.openxmlformats.org/officeDocument/2006/relationships/hyperlink" Target="consultantplus://offline/ref=E0CBE49CB26204C68B84A18C3C0FB2B31A9AA699BE8B8FD3000F73AB0628F28446EF493A187B5979B85E152E17F5A35F311628A7ADi5X7V" TargetMode="External"/><Relationship Id="rId55" Type="http://schemas.openxmlformats.org/officeDocument/2006/relationships/hyperlink" Target="consultantplus://offline/ref=FF1B437605B378329F5C7E97DBE7E3713D9AC3190D6F68BF5E65EB7EB9763610AE97EB2084ACA83126EE2528AD120292DE43E12CFE11E3C9QFk9X" TargetMode="External"/><Relationship Id="rId7" Type="http://schemas.openxmlformats.org/officeDocument/2006/relationships/hyperlink" Target="consultantplus://offline/ref=C51A483C81D1ACCF4D9FC21671883AB06E2101CBE0BE1F7C8A4F8836AAA1567B4EBE914A5698E8D9B1D478BA79ADX7A" TargetMode="External"/><Relationship Id="rId2" Type="http://schemas.openxmlformats.org/officeDocument/2006/relationships/styles" Target="styles.xml"/><Relationship Id="rId16" Type="http://schemas.openxmlformats.org/officeDocument/2006/relationships/hyperlink" Target="consultantplus://offline/ref=063181F24BB000F0DD976D2FE08078C8C46BFBDA6440B04B2C4F0BD1BA72C4D43F8E6830369EBDE5C82D76EC8BkDp6X" TargetMode="External"/><Relationship Id="rId20" Type="http://schemas.openxmlformats.org/officeDocument/2006/relationships/hyperlink" Target="consultantplus://offline/ref=F286DB39CA223D8880F84B8DB7BAE2CAB1302C9B58040F6EC002B8C6C4C0E5B30DBBE4BE045D6B0ECD4F313B0708D605809599657864W5tCV" TargetMode="External"/><Relationship Id="rId29" Type="http://schemas.openxmlformats.org/officeDocument/2006/relationships/hyperlink" Target="consultantplus://offline/ref=41AE3AC07CB0601CA1D14E63FA40EDDE67DF67A33F2E6EA394F428774CFD9BB92A8B721A74CFE2A9866094104B65D4C2612CF87039C7o7uAV" TargetMode="External"/><Relationship Id="rId41" Type="http://schemas.openxmlformats.org/officeDocument/2006/relationships/hyperlink" Target="consultantplus://offline/ref=41AE3AC07CB0601CA1D14E63FA40EDDE67DF67A33F2E6EA394F428774CFD9BB92A8B721E7EC7E0A9866094104B65D4C2612CF87039C7o7uAV" TargetMode="External"/><Relationship Id="rId54" Type="http://schemas.openxmlformats.org/officeDocument/2006/relationships/hyperlink" Target="consultantplus://offline/ref=FF1B437605B378329F5C7E97DBE7E3713C9FC111016968BF5E65EB7EB9763610AE97EB2084ACAB3121EE2528AD120292DE43E12CFE11E3C9QFk9X" TargetMode="External"/><Relationship Id="rId1" Type="http://schemas.openxmlformats.org/officeDocument/2006/relationships/numbering" Target="numbering.xml"/><Relationship Id="rId6" Type="http://schemas.openxmlformats.org/officeDocument/2006/relationships/hyperlink" Target="consultantplus://offline/ref=C51A483C81D1ACCF4D9FC21671883AB06E2103C9E9B11F7C8A4F8836AAA1567B5CBEC946569BF7DDBAC12EEB3F83B895B84A459901BDB050A3XDA" TargetMode="External"/><Relationship Id="rId11" Type="http://schemas.openxmlformats.org/officeDocument/2006/relationships/hyperlink" Target="consultantplus://offline/ref=864DF96297DEA4983A9CED77FDE58763D7E61F0882856F4E8AC3498FBFF72AC5CCE9B939F24DBA4AFBB7D95BBAYDeEA" TargetMode="External"/><Relationship Id="rId24" Type="http://schemas.openxmlformats.org/officeDocument/2006/relationships/hyperlink" Target="consultantplus://offline/ref=41AE3AC07CB0601CA1D14E63FA40EDDE67DF67A33F2E6EA394F428774CFD9BB92A8B721870C1E1A9866094104B65D4C2612CF87039C7o7uAV" TargetMode="External"/><Relationship Id="rId32" Type="http://schemas.openxmlformats.org/officeDocument/2006/relationships/hyperlink" Target="consultantplus://offline/ref=41AE3AC07CB0601CA1D14E63FA40EDDE67DF67A33F2E6EA394F428774CFD9BB92A8B721A7ECEEDF6837585484464C9DD6133E4723BoCu4V" TargetMode="External"/><Relationship Id="rId37" Type="http://schemas.openxmlformats.org/officeDocument/2006/relationships/hyperlink" Target="consultantplus://offline/ref=41AE3AC07CB0601CA1D14E63FA40EDDE67DF67A33F2E6EA394F428774CFD9BB92A8B721F74C5E6A9866094104B65D4C2612CF87039C7o7uAV" TargetMode="External"/><Relationship Id="rId40" Type="http://schemas.openxmlformats.org/officeDocument/2006/relationships/hyperlink" Target="consultantplus://offline/ref=41AE3AC07CB0601CA1D14E63FA40EDDE67DF67A33F2E6EA394F428774CFD9BB92A8B721475C4E4A9866094104B65D4C2612CF87039C7o7uAV" TargetMode="External"/><Relationship Id="rId45" Type="http://schemas.openxmlformats.org/officeDocument/2006/relationships/hyperlink" Target="consultantplus://offline/ref=41AE3AC07CB0601CA1D14E63FA40EDDE67DF67A33F2E6EA394F428774CFD9BB92A8B721A70C4E4A9866094104B65D4C2612CF87039C7o7uAV" TargetMode="External"/><Relationship Id="rId53" Type="http://schemas.openxmlformats.org/officeDocument/2006/relationships/hyperlink" Target="consultantplus://offline/ref=B53E46D23BECA5ED272DBAF42770EB6D581515A153FAEB6B348EC9E29B0C8AB561B5C67F5051AE3F990A948BD4S3jBX" TargetMode="External"/><Relationship Id="rId58" Type="http://schemas.openxmlformats.org/officeDocument/2006/relationships/hyperlink" Target="consultantplus://offline/ref=FF1B437605B378329F5C7E97DBE7E3713C91C01B0D6F68BF5E65EB7EB9763610AE97EB2084ACA83320EE2528AD120292DE43E12CFE11E3C9QFk9X" TargetMode="External"/><Relationship Id="rId5" Type="http://schemas.openxmlformats.org/officeDocument/2006/relationships/hyperlink" Target="consultantplus://offline/ref=C51A483C81D1ACCF4D9FC21671883AB06E2103C9E9B11F7C8A4F8836AAA1567B5CBEC946569BF7DAB5C12EEB3F83B895B84A459901BDB050A3XDA" TargetMode="External"/><Relationship Id="rId15" Type="http://schemas.openxmlformats.org/officeDocument/2006/relationships/hyperlink" Target="consultantplus://offline/ref=063181F24BB000F0DD976D2FE08078C8C46BFBDA6440B04B2C4F0BD1BA72C4D43F8E6830369EBDE5C82D76EC8BkDp6X" TargetMode="External"/><Relationship Id="rId23" Type="http://schemas.openxmlformats.org/officeDocument/2006/relationships/hyperlink" Target="consultantplus://offline/ref=41AE3AC07CB0601CA1D14E63FA40EDDE67DF67A33F2E6EA394F428774CFD9BB92A8B721874C5E3A9866094104B65D4C2612CF87039C7o7uAV" TargetMode="External"/><Relationship Id="rId28" Type="http://schemas.openxmlformats.org/officeDocument/2006/relationships/hyperlink" Target="consultantplus://offline/ref=41AE3AC07CB0601CA1D14E63FA40EDDE67DF67A33F2E6EA394F428774CFD9BB92A8B72157EC2E5A9866094104B65D4C2612CF87039C7o7uAV" TargetMode="External"/><Relationship Id="rId36" Type="http://schemas.openxmlformats.org/officeDocument/2006/relationships/hyperlink" Target="consultantplus://offline/ref=41AE3AC07CB0601CA1D14E63FA40EDDE67DF67A33F2E6EA394F428774CFD9BB92A8B721F77C0E3A9866094104B65D4C2612CF87039C7o7uAV" TargetMode="External"/><Relationship Id="rId49" Type="http://schemas.openxmlformats.org/officeDocument/2006/relationships/hyperlink" Target="consultantplus://offline/ref=41AE3AC07CB0601CA1D14E63FA40EDDE67DF67A33F2E6EA394F428774CFD9BB92A8B721872C4E1A9866094104B65D4C2612CF87039C7o7uAV" TargetMode="External"/><Relationship Id="rId57" Type="http://schemas.openxmlformats.org/officeDocument/2006/relationships/hyperlink" Target="consultantplus://offline/ref=FF1B437605B378329F5C7E97DBE7E3713C90C71A026A68BF5E65EB7EB9763610AE97EB2084ACAF3027EE2528AD120292DE43E12CFE11E3C9QFk9X" TargetMode="External"/><Relationship Id="rId61" Type="http://schemas.openxmlformats.org/officeDocument/2006/relationships/theme" Target="theme/theme1.xml"/><Relationship Id="rId10" Type="http://schemas.openxmlformats.org/officeDocument/2006/relationships/hyperlink" Target="consultantplus://offline/ref=864DF96297DEA4983A9CED77FDE58763D7E61F0882856F4E8AC3498FBFF72AC5CCE9B939F24DBA4AFBB7D95BBAYDeEA" TargetMode="External"/><Relationship Id="rId19" Type="http://schemas.openxmlformats.org/officeDocument/2006/relationships/hyperlink" Target="consultantplus://offline/ref=F286DB39CA223D8880F84B8DB7BAE2CAB1302C9B58040F6EC002B8C6C4C0E5B30DBBE4BF0B526A0ECD4F313B0708D605809599657864W5tCV" TargetMode="External"/><Relationship Id="rId31" Type="http://schemas.openxmlformats.org/officeDocument/2006/relationships/hyperlink" Target="consultantplus://offline/ref=41AE3AC07CB0601CA1D14E63FA40EDDE67DF67A33F2E6EA394F428774CFD9BB92A8B721A7EC1EFA9866094104B65D4C2612CF87039C7o7uAV" TargetMode="External"/><Relationship Id="rId44" Type="http://schemas.openxmlformats.org/officeDocument/2006/relationships/hyperlink" Target="consultantplus://offline/ref=41AE3AC07CB0601CA1D14E63FA40EDDE67DF67A33F2E6EA394F428774CFD9BB92A8B721B71C2E1A9866094104B65D4C2612CF87039C7o7uAV" TargetMode="External"/><Relationship Id="rId52" Type="http://schemas.openxmlformats.org/officeDocument/2006/relationships/hyperlink" Target="consultantplus://offline/ref=B53E46D23BECA5ED272DBAF42770EB6D58151DA353FAEB6B348EC9E29B0C8AB561B5C67F5051AE3F990A948BD4S3jBX"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64DF96297DEA4983A9CED77FDE58763D7E61F0882856F4E8AC3498FBFF72AC5CCE9B939F24DBA4AFBB7D95BBAYDeEA" TargetMode="External"/><Relationship Id="rId14" Type="http://schemas.openxmlformats.org/officeDocument/2006/relationships/hyperlink" Target="consultantplus://offline/ref=063181F24BB000F0DD976D2FE08078C8C46AFCDD654BB04B2C4F0BD1BA72C4D42D8E303C3698A3E5CA3820BDCD8213B64D5F4B8327F30A61k8p6X" TargetMode="External"/><Relationship Id="rId22" Type="http://schemas.openxmlformats.org/officeDocument/2006/relationships/hyperlink" Target="consultantplus://offline/ref=41AE3AC07CB0601CA1D14E63FA40EDDE67DF67A33F2E6EA394F428774CFD9BB92A8B721E71C3E6A9866094104B65D4C2612CF87039C7o7uAV" TargetMode="External"/><Relationship Id="rId27" Type="http://schemas.openxmlformats.org/officeDocument/2006/relationships/hyperlink" Target="consultantplus://offline/ref=41AE3AC07CB0601CA1D14E63FA40EDDE67DF67A33F2E6EA394F428774CFD9BB92A8B721A70C2E7A9866094104B65D4C2612CF87039C7o7uAV" TargetMode="External"/><Relationship Id="rId30" Type="http://schemas.openxmlformats.org/officeDocument/2006/relationships/hyperlink" Target="consultantplus://offline/ref=41AE3AC07CB0601CA1D14E63FA40EDDE67DF67A33F2E6EA394F428774CFD9BB92A8B721F76C1EEA9866094104B65D4C2612CF87039C7o7uAV" TargetMode="External"/><Relationship Id="rId35" Type="http://schemas.openxmlformats.org/officeDocument/2006/relationships/hyperlink" Target="consultantplus://offline/ref=41AE3AC07CB0601CA1D14E63FA40EDDE67DF67A33F2E6EA394F428774CFD9BB92A8B721C74CFE5A9866094104B65D4C2612CF87039C7o7uAV" TargetMode="External"/><Relationship Id="rId43" Type="http://schemas.openxmlformats.org/officeDocument/2006/relationships/hyperlink" Target="consultantplus://offline/ref=41AE3AC07CB0601CA1D14E63FA40EDDE67DF67A33F2E6EA394F428774CFD9BB92A8B721876CFEFA9866094104B65D4C2612CF87039C7o7uAV" TargetMode="External"/><Relationship Id="rId48" Type="http://schemas.openxmlformats.org/officeDocument/2006/relationships/hyperlink" Target="consultantplus://offline/ref=41AE3AC07CB0601CA1D14E63FA40EDDE67DF67A33F2E6EA394F428774CFD9BB92A8B721C76C7E0A0D53A84140232DADE6333E77327C77BC2o5u8V" TargetMode="External"/><Relationship Id="rId56" Type="http://schemas.openxmlformats.org/officeDocument/2006/relationships/hyperlink" Target="consultantplus://offline/ref=FF1B437605B378329F5C7E97DBE7E3713B98C21E006768BF5E65EB7EB9763610AE97EB228CACAD3A71B4352CE4450F8EDF5FFE2CE011QEk2X" TargetMode="External"/><Relationship Id="rId8" Type="http://schemas.openxmlformats.org/officeDocument/2006/relationships/hyperlink" Target="consultantplus://offline/ref=5AFAB73FCB380F5C8D29615FC3F5CAEE312211A7066AF67E97109AC02036462D3CEC8FAC55427912027BFC62963418685B3DB6FFA8A06CCFTFY0A" TargetMode="External"/><Relationship Id="rId51" Type="http://schemas.openxmlformats.org/officeDocument/2006/relationships/hyperlink" Target="consultantplus://offline/ref=B53E46D23BECA5ED272DBAF42770EB6D58151DA353FAEB6B348EC9E29B0C8AB573B59E735251B5369A1FC2DA926F581F61BCCC25DFAE3933SBj3X" TargetMode="External"/><Relationship Id="rId3" Type="http://schemas.openxmlformats.org/officeDocument/2006/relationships/settings" Target="settings.xml"/><Relationship Id="rId12" Type="http://schemas.openxmlformats.org/officeDocument/2006/relationships/hyperlink" Target="consultantplus://offline/ref=5374DC4E9DEF2039AB1D175710BDFEF553CC2D75EB846A0DCB12A137E3405C7C12D21BF9480D7A204301C5C669B1F168EE0AD02D3D1438AEI6n2X" TargetMode="External"/><Relationship Id="rId17" Type="http://schemas.openxmlformats.org/officeDocument/2006/relationships/hyperlink" Target="consultantplus://offline/ref=063181F24BB000F0DD976D2FE08078C8C46BFBDA6440B04B2C4F0BD1BA72C4D43F8E6830369EBDE5C82D76EC8BkDp6X" TargetMode="External"/><Relationship Id="rId25" Type="http://schemas.openxmlformats.org/officeDocument/2006/relationships/hyperlink" Target="consultantplus://offline/ref=41AE3AC07CB0601CA1D14E63FA40EDDE67DF67A33F2E6EA394F428774CFD9BB92A8B721870C1EFA9866094104B65D4C2612CF87039C7o7uAV" TargetMode="External"/><Relationship Id="rId33" Type="http://schemas.openxmlformats.org/officeDocument/2006/relationships/hyperlink" Target="consultantplus://offline/ref=41AE3AC07CB0601CA1D14E63FA40EDDE67DF67A33F2E6EA394F428774CFD9BB92A8B721C76C3E5A9866094104B65D4C2612CF87039C7o7uAV" TargetMode="External"/><Relationship Id="rId38" Type="http://schemas.openxmlformats.org/officeDocument/2006/relationships/hyperlink" Target="consultantplus://offline/ref=41AE3AC07CB0601CA1D14E63FA40EDDE67DF67A33F2E6EA394F428774CFD9BB92A8B721E7EC6E7A9866094104B65D4C2612CF87039C7o7uAV" TargetMode="External"/><Relationship Id="rId46" Type="http://schemas.openxmlformats.org/officeDocument/2006/relationships/hyperlink" Target="consultantplus://offline/ref=41AE3AC07CB0601CA1D14E63FA40EDDE67DF67A33F2E6EA394F428774CFD9BB92A8B721577C3E1A9866094104B65D4C2612CF87039C7o7uAV" TargetMode="External"/><Relationship Id="rId59" Type="http://schemas.openxmlformats.org/officeDocument/2006/relationships/hyperlink" Target="consultantplus://offline/ref=95CE7270A2F795D5B977448CC2A8D563DF9254DC0DBEDD1BB8E976B355987FCCE86C78DF3141A05F40D46990F9F829B3AECC7E795BfCk4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19</Pages>
  <Words>7573</Words>
  <Characters>43172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3</cp:revision>
  <cp:lastPrinted>2021-12-05T23:49:00Z</cp:lastPrinted>
  <dcterms:created xsi:type="dcterms:W3CDTF">2022-01-25T00:11:00Z</dcterms:created>
  <dcterms:modified xsi:type="dcterms:W3CDTF">2022-01-25T00:32:00Z</dcterms:modified>
</cp:coreProperties>
</file>