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D1332" w14:textId="60DC76DF" w:rsidR="008132EA" w:rsidRPr="00BE6D18" w:rsidRDefault="00E06D4E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Россиян уведомят о поступлении документов, заверенных электронной подписью</w:t>
      </w:r>
    </w:p>
    <w:p w14:paraId="6FF63051" w14:textId="014F3B05" w:rsidR="008132EA" w:rsidRPr="00BE6D18" w:rsidRDefault="008132EA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 России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вступает в силу </w:t>
      </w:r>
      <w:hyperlink r:id="rId5" w:anchor="dst100019" w:history="1">
        <w:r w:rsidRPr="00BE6D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правило</w:t>
        </w:r>
      </w:hyperlink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уведомления владельцев недвижимости, сведения о которой содержатся в ЕГРН, о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поступлении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>, заверенных электронной подписью,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для регистрации перехода или прекращения права собственности. Замглавы Федеральной кадастровой палаты Павел Чащин рассказал, как последние новеллы закона о регистрации помогут защитить права и интересы граждан от мошенничества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с электронными подписями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на рынке недвижимости.  </w:t>
      </w:r>
    </w:p>
    <w:p w14:paraId="67B12B67" w14:textId="089EDC44" w:rsidR="00AB3D95" w:rsidRDefault="00AB3D95" w:rsidP="00AB3D95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471AAB">
        <w:rPr>
          <w:rStyle w:val="b"/>
          <w:rFonts w:ascii="Times New Roman" w:hAnsi="Times New Roman" w:cs="Times New Roman"/>
          <w:bCs/>
          <w:sz w:val="28"/>
          <w:szCs w:val="28"/>
        </w:rPr>
        <w:t>С 1 ноября 2019 года</w:t>
      </w:r>
      <w:r w:rsidRPr="00AB3D95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вступает в силу одно из нововведений ФЗ № 286 о внесении изменений в федеральный закон «О государственной регистрации недвижимости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», которое регламентирует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уведомлени</w:t>
      </w:r>
      <w:r w:rsidR="00B60DD2">
        <w:rPr>
          <w:rStyle w:val="b"/>
          <w:rFonts w:ascii="Times New Roman" w:hAnsi="Times New Roman" w:cs="Times New Roman"/>
          <w:bCs/>
          <w:sz w:val="28"/>
          <w:szCs w:val="28"/>
        </w:rPr>
        <w:t>е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поступлении заверенных электронных документов на отчуждение права собственности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DB046F" w14:textId="32D24A18" w:rsidR="00FF4713" w:rsidRPr="00FF4713" w:rsidRDefault="00AB3D95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Летом этого года ужесточили проведение действий с недвижимость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ю с помощью электронной подписи. </w:t>
      </w:r>
      <w:r w:rsidR="00FF4713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Таким образом, сегодня все объекты, сведения о которых внесены в ЕГРН, по умолчанию защищены от любых действий, совершаемых в цифровом пространстве рынка недвижимости. 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>Т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еперь для проведения дистанционных сделок собственник должен выразить свое согласие в 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>«традиционном» бумажном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виде, предоставив заявление для внесения в ЕГРН соответствующей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записи.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>П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огасить такую запись можно с помощью аналогичного бумажного заявления через МФЦ или почтовое отправление. </w:t>
      </w:r>
    </w:p>
    <w:p w14:paraId="7745CD05" w14:textId="0E44AED2" w:rsidR="00FF4713" w:rsidRDefault="00BC565B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В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связи с поправками в ФЗ, </w:t>
      </w:r>
      <w:r w:rsidR="00B41C5C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 1 ноября 2019 года 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недвижимости уведомят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поступлении </w:t>
      </w:r>
      <w:r w:rsidR="00574028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регистрирующий орган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>электронных документов</w:t>
      </w:r>
      <w:r w:rsidR="00021CF5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для регистрации</w:t>
      </w:r>
      <w:r w:rsidR="009E66ED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перехода или п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рекращения права собственности. 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>Благодаря этому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>собственник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сможет</w:t>
      </w:r>
      <w:r w:rsidR="008F0984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своевременно </w:t>
      </w:r>
      <w:r w:rsidR="00715DA6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выявить попытки </w:t>
      </w:r>
      <w:r w:rsidR="00CF7C7B" w:rsidRPr="00954512">
        <w:rPr>
          <w:rStyle w:val="b"/>
          <w:rFonts w:ascii="Times New Roman" w:hAnsi="Times New Roman" w:cs="Times New Roman"/>
          <w:bCs/>
          <w:sz w:val="28"/>
          <w:szCs w:val="28"/>
        </w:rPr>
        <w:t>незаконного</w:t>
      </w:r>
      <w:r w:rsidR="008D1D99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присвоения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принадлежащего ему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недвижимого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>имущества</w:t>
      </w:r>
      <w:r w:rsidR="007B3BA0" w:rsidRPr="00954512">
        <w:rPr>
          <w:rStyle w:val="b"/>
          <w:rFonts w:ascii="Times New Roman" w:hAnsi="Times New Roman" w:cs="Times New Roman"/>
          <w:bCs/>
          <w:sz w:val="28"/>
          <w:szCs w:val="28"/>
        </w:rPr>
        <w:t>.</w:t>
      </w:r>
      <w:r w:rsidR="00D96520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DF5893" w:rsidRPr="00954512">
        <w:rPr>
          <w:rStyle w:val="b"/>
          <w:rFonts w:ascii="Times New Roman" w:hAnsi="Times New Roman" w:cs="Times New Roman"/>
          <w:bCs/>
          <w:sz w:val="28"/>
          <w:szCs w:val="28"/>
        </w:rPr>
        <w:t>Уведомления будут направляться на электронные адреса, предоставленные гражданами для обратной связи.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632135" w14:textId="783341C9" w:rsidR="00FD142E" w:rsidRPr="00954512" w:rsidRDefault="00926D8C" w:rsidP="00062358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313BF2" w:rsidRPr="00954512">
        <w:rPr>
          <w:rStyle w:val="b"/>
          <w:rFonts w:ascii="Times New Roman" w:hAnsi="Times New Roman" w:cs="Times New Roman"/>
          <w:bCs/>
          <w:sz w:val="28"/>
          <w:szCs w:val="28"/>
        </w:rPr>
        <w:t>поправок</w:t>
      </w:r>
      <w:r w:rsidR="003B0C9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F946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закон о регистрации </w:t>
      </w:r>
      <w:r w:rsidR="003B0C9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с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тало </w:t>
      </w:r>
      <w:r w:rsidR="00B11D6D" w:rsidRPr="00954512">
        <w:rPr>
          <w:rStyle w:val="b"/>
          <w:rFonts w:ascii="Times New Roman" w:hAnsi="Times New Roman" w:cs="Times New Roman"/>
          <w:bCs/>
          <w:sz w:val="28"/>
          <w:szCs w:val="28"/>
        </w:rPr>
        <w:t>ответной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реакци</w:t>
      </w:r>
      <w:r w:rsidR="00D045E3" w:rsidRPr="00954512">
        <w:rPr>
          <w:rStyle w:val="b"/>
          <w:rFonts w:ascii="Times New Roman" w:hAnsi="Times New Roman" w:cs="Times New Roman"/>
          <w:bCs/>
          <w:sz w:val="28"/>
          <w:szCs w:val="28"/>
        </w:rPr>
        <w:t>е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й на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>выявление</w:t>
      </w:r>
      <w:r w:rsid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нескольких</w:t>
      </w:r>
      <w:r w:rsidR="00A97D20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факт</w:t>
      </w:r>
      <w:r w:rsidR="006E6DED" w:rsidRPr="00954512">
        <w:rPr>
          <w:rStyle w:val="b"/>
          <w:rFonts w:ascii="Times New Roman" w:hAnsi="Times New Roman" w:cs="Times New Roman"/>
          <w:bCs/>
          <w:sz w:val="28"/>
          <w:szCs w:val="28"/>
        </w:rPr>
        <w:t>ов</w:t>
      </w:r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мошенничества в </w:t>
      </w:r>
      <w:proofErr w:type="spellStart"/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цифросфере</w:t>
      </w:r>
      <w:proofErr w:type="spellEnd"/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рынка недвижимости</w:t>
      </w:r>
      <w:r w:rsidR="004A6BBE" w:rsidRPr="00954512">
        <w:rPr>
          <w:rStyle w:val="b"/>
          <w:rFonts w:ascii="Times New Roman" w:hAnsi="Times New Roman" w:cs="Times New Roman"/>
          <w:bCs/>
          <w:sz w:val="28"/>
          <w:szCs w:val="28"/>
        </w:rPr>
        <w:t>, совершённых с применением электронных подписей</w:t>
      </w:r>
      <w:r w:rsidR="00B7523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DFDAD32" w14:textId="597AD373" w:rsidR="00FF4713" w:rsidRPr="00797E4C" w:rsidRDefault="00FF4713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подпись позволяет проводить не только сделки с жильем, но и получать различные </w:t>
      </w:r>
      <w:proofErr w:type="spellStart"/>
      <w:r w:rsidRPr="00797E4C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не выходя из дома. Например, подать налоговую декларацию, зарегистрировать автомобиль, участвовать в электронных торгах и так далее. </w:t>
      </w:r>
    </w:p>
    <w:p w14:paraId="77EA20D1" w14:textId="0D15CDB7" w:rsidR="00FF4713" w:rsidRPr="00F26134" w:rsidRDefault="00FF4713" w:rsidP="00F26134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rStyle w:val="b"/>
          <w:color w:val="000000"/>
          <w:sz w:val="28"/>
          <w:szCs w:val="28"/>
        </w:rPr>
      </w:pPr>
      <w:r w:rsidRPr="00356BA3">
        <w:rPr>
          <w:color w:val="000000"/>
          <w:sz w:val="28"/>
          <w:szCs w:val="28"/>
        </w:rPr>
        <w:t xml:space="preserve">Важно отметить, что технически нельзя подделать </w:t>
      </w:r>
      <w:r w:rsidR="006E751F">
        <w:rPr>
          <w:color w:val="000000"/>
          <w:sz w:val="28"/>
          <w:szCs w:val="28"/>
        </w:rPr>
        <w:t>электронную подпись</w:t>
      </w:r>
      <w:r w:rsidRPr="00356BA3">
        <w:rPr>
          <w:color w:val="000000"/>
          <w:sz w:val="28"/>
          <w:szCs w:val="28"/>
        </w:rPr>
        <w:t xml:space="preserve">, но можно завладеть </w:t>
      </w:r>
      <w:r w:rsidR="0097578A">
        <w:rPr>
          <w:color w:val="000000"/>
          <w:sz w:val="28"/>
          <w:szCs w:val="28"/>
        </w:rPr>
        <w:t>средствами, которые позволят подписать электронный документ от имени конкретного человека</w:t>
      </w:r>
      <w:r w:rsidR="000512B4">
        <w:rPr>
          <w:color w:val="000000"/>
          <w:sz w:val="28"/>
          <w:szCs w:val="28"/>
        </w:rPr>
        <w:t>. Т</w:t>
      </w:r>
      <w:r w:rsidR="0097578A">
        <w:rPr>
          <w:color w:val="000000"/>
          <w:sz w:val="28"/>
          <w:szCs w:val="28"/>
        </w:rPr>
        <w:t>акое возможно</w:t>
      </w:r>
      <w:r w:rsidR="0097578A" w:rsidRPr="00737EB6">
        <w:rPr>
          <w:color w:val="000000"/>
          <w:sz w:val="28"/>
          <w:szCs w:val="28"/>
        </w:rPr>
        <w:t xml:space="preserve">, если </w:t>
      </w:r>
      <w:r w:rsidR="0097578A">
        <w:rPr>
          <w:color w:val="000000"/>
          <w:sz w:val="28"/>
          <w:szCs w:val="28"/>
        </w:rPr>
        <w:t xml:space="preserve">сертификат </w:t>
      </w:r>
      <w:r w:rsidR="006E751F">
        <w:rPr>
          <w:color w:val="000000"/>
          <w:sz w:val="28"/>
          <w:szCs w:val="28"/>
        </w:rPr>
        <w:t>электронной подписи</w:t>
      </w:r>
      <w:r w:rsidR="0097578A">
        <w:rPr>
          <w:color w:val="000000"/>
          <w:sz w:val="28"/>
          <w:szCs w:val="28"/>
        </w:rPr>
        <w:t xml:space="preserve"> был</w:t>
      </w:r>
      <w:r w:rsidR="0097578A" w:rsidRPr="00737EB6">
        <w:rPr>
          <w:color w:val="000000"/>
          <w:sz w:val="28"/>
          <w:szCs w:val="28"/>
        </w:rPr>
        <w:t xml:space="preserve"> выдан</w:t>
      </w:r>
      <w:r w:rsidR="00C62259">
        <w:rPr>
          <w:color w:val="000000"/>
          <w:sz w:val="28"/>
          <w:szCs w:val="28"/>
        </w:rPr>
        <w:t xml:space="preserve"> недобросовестным удостоверяющим центром</w:t>
      </w:r>
      <w:r w:rsidRPr="00356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. В частности, речь идет о биометрической идентификации граждан по лицу и голосу. Такие инструменты </w:t>
      </w:r>
      <w:r w:rsidR="000512B4">
        <w:rPr>
          <w:color w:val="000000"/>
          <w:sz w:val="28"/>
          <w:szCs w:val="28"/>
        </w:rPr>
        <w:t>обеспечат дополнительную</w:t>
      </w:r>
      <w:r>
        <w:rPr>
          <w:color w:val="000000"/>
          <w:sz w:val="28"/>
          <w:szCs w:val="28"/>
        </w:rPr>
        <w:t xml:space="preserve"> защит</w:t>
      </w:r>
      <w:r w:rsidR="000512B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от потенциальных рисков мошенничества.</w:t>
      </w:r>
    </w:p>
    <w:p w14:paraId="6C386B6C" w14:textId="77777777" w:rsidR="00356BA3" w:rsidRPr="00356BA3" w:rsidRDefault="00356BA3" w:rsidP="00C72AD3">
      <w:pPr>
        <w:shd w:val="clear" w:color="auto" w:fill="FFFFFF"/>
        <w:spacing w:after="100" w:afterAutospacing="1" w:line="360" w:lineRule="auto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proofErr w:type="spellStart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B7E0CA3" w14:textId="6E4574AF" w:rsidR="00356BA3" w:rsidRDefault="00356BA3" w:rsidP="00356BA3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появлением случая мошенничества в сфере сделок с недвижимостью в электронном виде, с 13 августа 2019 года вступили в силу </w:t>
      </w:r>
      <w:r>
        <w:rPr>
          <w:b/>
          <w:sz w:val="28"/>
          <w:szCs w:val="28"/>
        </w:rPr>
        <w:t>новые правила</w:t>
      </w:r>
      <w:r>
        <w:rPr>
          <w:sz w:val="28"/>
          <w:szCs w:val="28"/>
        </w:rPr>
        <w:t xml:space="preserve"> проведения </w:t>
      </w:r>
      <w:r w:rsidR="000512B4"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 xml:space="preserve">сделок </w:t>
      </w:r>
      <w:r>
        <w:rPr>
          <w:b/>
          <w:sz w:val="28"/>
          <w:szCs w:val="28"/>
        </w:rPr>
        <w:t>только с письменного согласия собственника</w:t>
      </w:r>
      <w:r>
        <w:rPr>
          <w:sz w:val="28"/>
          <w:szCs w:val="28"/>
        </w:rPr>
        <w:t xml:space="preserve"> недвижимости.</w:t>
      </w:r>
      <w:r>
        <w:rPr>
          <w:color w:val="000000"/>
          <w:sz w:val="28"/>
          <w:szCs w:val="28"/>
        </w:rPr>
        <w:t xml:space="preserve"> </w:t>
      </w:r>
    </w:p>
    <w:p w14:paraId="3DB7B38A" w14:textId="39326AF5" w:rsidR="0010481A" w:rsidRPr="00797E4C" w:rsidRDefault="0010481A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>При этом закон предусматривает ряд случаев,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В частности, </w:t>
      </w:r>
      <w:r w:rsidR="00C41266"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отсутствие такой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 отметки в ЕГРН </w:t>
      </w:r>
      <w:r w:rsidR="0004088B" w:rsidRPr="001C42E9">
        <w:rPr>
          <w:rStyle w:val="b"/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 xml:space="preserve">не </w:t>
      </w:r>
      <w:r w:rsidR="00C41266"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препятствует государственной регистрации перехода права на основании документов, представленных в орган регистрации в электронном виде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, если </w:t>
      </w:r>
      <w:r w:rsidR="00C62259"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сертификат 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электронн</w:t>
      </w:r>
      <w:r w:rsidR="00C62259"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ой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 подпис</w:t>
      </w:r>
      <w:r w:rsidR="00C62259"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и</w:t>
      </w:r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 выдан Федеральной кадастровой палатой Росреестра, при проведении сделок с участием нотариусов и органов власти, которые взаимодействуют с </w:t>
      </w:r>
      <w:proofErr w:type="spellStart"/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>Росреестром</w:t>
      </w:r>
      <w:proofErr w:type="spellEnd"/>
      <w:r w:rsidRPr="001C42E9">
        <w:rPr>
          <w:rStyle w:val="b"/>
          <w:rFonts w:ascii="Times New Roman" w:hAnsi="Times New Roman" w:cs="Times New Roman"/>
          <w:bCs/>
          <w:sz w:val="28"/>
          <w:szCs w:val="28"/>
          <w:highlight w:val="yellow"/>
        </w:rPr>
        <w:t xml:space="preserve"> в электронном виде.</w:t>
      </w: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6F854E" w14:textId="77777777" w:rsidR="00356BA3" w:rsidRPr="00B2656D" w:rsidRDefault="00356BA3" w:rsidP="00356B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  </w:t>
      </w:r>
    </w:p>
    <w:p w14:paraId="1059E8D1" w14:textId="1D073C2F" w:rsidR="00356BA3" w:rsidRPr="00356BA3" w:rsidRDefault="00356BA3" w:rsidP="0010481A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A3">
        <w:rPr>
          <w:rFonts w:ascii="Times New Roman" w:hAnsi="Times New Roman" w:cs="Times New Roman"/>
          <w:iCs/>
          <w:color w:val="000000"/>
          <w:sz w:val="28"/>
          <w:szCs w:val="28"/>
        </w:rPr>
        <w:t>С одной стороны, закон минимизирует риски мошенничества и защищает собственников объектов недвижимости, с другой – учитывает уже существующи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механизмы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рынка.</w:t>
      </w:r>
      <w:r w:rsidR="001048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Процедура идентификации личности перед созданием заявителю </w:t>
      </w:r>
      <w:r w:rsidR="005F5FCA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B2656D">
        <w:rPr>
          <w:rFonts w:ascii="Times New Roman" w:hAnsi="Times New Roman" w:cs="Times New Roman"/>
          <w:sz w:val="28"/>
          <w:szCs w:val="28"/>
        </w:rPr>
        <w:t>электронной</w:t>
      </w:r>
      <w:r w:rsidR="00B2656D" w:rsidRPr="00356BA3">
        <w:rPr>
          <w:rFonts w:ascii="Times New Roman" w:hAnsi="Times New Roman" w:cs="Times New Roman"/>
          <w:sz w:val="28"/>
          <w:szCs w:val="28"/>
        </w:rPr>
        <w:t xml:space="preserve">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72AD3">
        <w:rPr>
          <w:rFonts w:ascii="Times New Roman" w:hAnsi="Times New Roman" w:cs="Times New Roman"/>
          <w:sz w:val="28"/>
          <w:szCs w:val="28"/>
        </w:rPr>
        <w:t xml:space="preserve">Кадастровой палатой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проводится только </w:t>
      </w:r>
      <w:r w:rsidRPr="00356BA3">
        <w:rPr>
          <w:rFonts w:ascii="Times New Roman" w:hAnsi="Times New Roman" w:cs="Times New Roman"/>
          <w:b/>
          <w:sz w:val="28"/>
          <w:szCs w:val="28"/>
        </w:rPr>
        <w:t>при личном присутствии заявителя</w:t>
      </w:r>
      <w:r w:rsidRPr="00356BA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356BA3">
        <w:rPr>
          <w:rFonts w:ascii="Times New Roman" w:hAnsi="Times New Roman" w:cs="Times New Roman"/>
          <w:b/>
          <w:sz w:val="28"/>
          <w:szCs w:val="28"/>
        </w:rPr>
        <w:t xml:space="preserve">подлинного экземпляра </w:t>
      </w:r>
      <w:r w:rsidRPr="00356BA3">
        <w:rPr>
          <w:rFonts w:ascii="Times New Roman" w:hAnsi="Times New Roman" w:cs="Times New Roman"/>
          <w:sz w:val="28"/>
          <w:szCs w:val="28"/>
        </w:rPr>
        <w:t xml:space="preserve">основного документа, удостоверяющего его личность.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 </w:t>
      </w:r>
    </w:p>
    <w:p w14:paraId="50D4244E" w14:textId="3784ADE6" w:rsidR="00C72AD3" w:rsidRPr="00356BA3" w:rsidRDefault="00356BA3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C72AD3" w:rsidRPr="00356BA3" w:rsidSect="00E949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A7AB6" w16cid:durableId="2162DAAB"/>
  <w16cid:commentId w16cid:paraId="7A5D4263" w16cid:durableId="2162DAAC"/>
  <w16cid:commentId w16cid:paraId="08C20574" w16cid:durableId="2162DAAD"/>
  <w16cid:commentId w16cid:paraId="59D5AD56" w16cid:durableId="2162DA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1D"/>
    <w:rsid w:val="00010C1A"/>
    <w:rsid w:val="0001426E"/>
    <w:rsid w:val="00021CF5"/>
    <w:rsid w:val="0003533F"/>
    <w:rsid w:val="000362E8"/>
    <w:rsid w:val="0004088B"/>
    <w:rsid w:val="00043D25"/>
    <w:rsid w:val="000512B4"/>
    <w:rsid w:val="00052EA5"/>
    <w:rsid w:val="00056086"/>
    <w:rsid w:val="00061F7B"/>
    <w:rsid w:val="00062358"/>
    <w:rsid w:val="0007740A"/>
    <w:rsid w:val="00083E7A"/>
    <w:rsid w:val="000A3256"/>
    <w:rsid w:val="000F112B"/>
    <w:rsid w:val="000F37F6"/>
    <w:rsid w:val="0010481A"/>
    <w:rsid w:val="0011665D"/>
    <w:rsid w:val="0013167F"/>
    <w:rsid w:val="00131F57"/>
    <w:rsid w:val="001857C1"/>
    <w:rsid w:val="001C42E9"/>
    <w:rsid w:val="001D55F3"/>
    <w:rsid w:val="001F5AF4"/>
    <w:rsid w:val="00204125"/>
    <w:rsid w:val="00212E8E"/>
    <w:rsid w:val="002157B2"/>
    <w:rsid w:val="0021780E"/>
    <w:rsid w:val="00217D69"/>
    <w:rsid w:val="00223A04"/>
    <w:rsid w:val="002416A9"/>
    <w:rsid w:val="00245F27"/>
    <w:rsid w:val="00246BC4"/>
    <w:rsid w:val="00254EE8"/>
    <w:rsid w:val="00257C08"/>
    <w:rsid w:val="0026770E"/>
    <w:rsid w:val="002949A0"/>
    <w:rsid w:val="002B536F"/>
    <w:rsid w:val="002B74A9"/>
    <w:rsid w:val="002D2A74"/>
    <w:rsid w:val="002E74FF"/>
    <w:rsid w:val="002F4ED2"/>
    <w:rsid w:val="002F731C"/>
    <w:rsid w:val="002F7CD5"/>
    <w:rsid w:val="00304C4A"/>
    <w:rsid w:val="00313BF2"/>
    <w:rsid w:val="00315711"/>
    <w:rsid w:val="00321324"/>
    <w:rsid w:val="00325711"/>
    <w:rsid w:val="0033072F"/>
    <w:rsid w:val="00343435"/>
    <w:rsid w:val="003567C3"/>
    <w:rsid w:val="00356BA3"/>
    <w:rsid w:val="00356BB3"/>
    <w:rsid w:val="00360C95"/>
    <w:rsid w:val="003907E6"/>
    <w:rsid w:val="003A4578"/>
    <w:rsid w:val="003B0C9D"/>
    <w:rsid w:val="003B19FE"/>
    <w:rsid w:val="003B5426"/>
    <w:rsid w:val="003C507A"/>
    <w:rsid w:val="003E3EFA"/>
    <w:rsid w:val="003F69C6"/>
    <w:rsid w:val="00404C33"/>
    <w:rsid w:val="0041248E"/>
    <w:rsid w:val="00424F0D"/>
    <w:rsid w:val="0043623C"/>
    <w:rsid w:val="004479CB"/>
    <w:rsid w:val="004633A5"/>
    <w:rsid w:val="00467067"/>
    <w:rsid w:val="00471AAB"/>
    <w:rsid w:val="0047273C"/>
    <w:rsid w:val="00497555"/>
    <w:rsid w:val="004A6BBE"/>
    <w:rsid w:val="004B403D"/>
    <w:rsid w:val="004D1562"/>
    <w:rsid w:val="004D57CA"/>
    <w:rsid w:val="004F7619"/>
    <w:rsid w:val="00505947"/>
    <w:rsid w:val="00520BD5"/>
    <w:rsid w:val="00521A26"/>
    <w:rsid w:val="005365E8"/>
    <w:rsid w:val="00572717"/>
    <w:rsid w:val="00574028"/>
    <w:rsid w:val="005820E3"/>
    <w:rsid w:val="00584F70"/>
    <w:rsid w:val="0059446E"/>
    <w:rsid w:val="005B312E"/>
    <w:rsid w:val="005E6185"/>
    <w:rsid w:val="005F5FCA"/>
    <w:rsid w:val="006029C9"/>
    <w:rsid w:val="006057E7"/>
    <w:rsid w:val="006232ED"/>
    <w:rsid w:val="00624B31"/>
    <w:rsid w:val="00627921"/>
    <w:rsid w:val="006634C2"/>
    <w:rsid w:val="006B3497"/>
    <w:rsid w:val="006D33F5"/>
    <w:rsid w:val="006D5816"/>
    <w:rsid w:val="006E1625"/>
    <w:rsid w:val="006E6DED"/>
    <w:rsid w:val="006E751F"/>
    <w:rsid w:val="006F5962"/>
    <w:rsid w:val="00715DA6"/>
    <w:rsid w:val="00733F03"/>
    <w:rsid w:val="00740CDB"/>
    <w:rsid w:val="0075789F"/>
    <w:rsid w:val="007771B7"/>
    <w:rsid w:val="00797E4C"/>
    <w:rsid w:val="007A0A32"/>
    <w:rsid w:val="007B1492"/>
    <w:rsid w:val="007B3BA0"/>
    <w:rsid w:val="007C1890"/>
    <w:rsid w:val="007C2AD1"/>
    <w:rsid w:val="007C4F70"/>
    <w:rsid w:val="007D5407"/>
    <w:rsid w:val="007E50DA"/>
    <w:rsid w:val="008046FD"/>
    <w:rsid w:val="008132EA"/>
    <w:rsid w:val="00814297"/>
    <w:rsid w:val="008201D2"/>
    <w:rsid w:val="008660FE"/>
    <w:rsid w:val="00874035"/>
    <w:rsid w:val="00874B96"/>
    <w:rsid w:val="00874C62"/>
    <w:rsid w:val="00880867"/>
    <w:rsid w:val="00886A25"/>
    <w:rsid w:val="008D1D99"/>
    <w:rsid w:val="008D409D"/>
    <w:rsid w:val="008E534B"/>
    <w:rsid w:val="008E6635"/>
    <w:rsid w:val="008F0984"/>
    <w:rsid w:val="008F6CEE"/>
    <w:rsid w:val="00910582"/>
    <w:rsid w:val="00921122"/>
    <w:rsid w:val="0092217A"/>
    <w:rsid w:val="00926D8C"/>
    <w:rsid w:val="00933136"/>
    <w:rsid w:val="00954512"/>
    <w:rsid w:val="0095729F"/>
    <w:rsid w:val="00967CF5"/>
    <w:rsid w:val="0097578A"/>
    <w:rsid w:val="0098020B"/>
    <w:rsid w:val="00985E93"/>
    <w:rsid w:val="009903CF"/>
    <w:rsid w:val="00990617"/>
    <w:rsid w:val="009A643B"/>
    <w:rsid w:val="009B2870"/>
    <w:rsid w:val="009B79FF"/>
    <w:rsid w:val="009C2265"/>
    <w:rsid w:val="009C4D0D"/>
    <w:rsid w:val="009D1911"/>
    <w:rsid w:val="009E3083"/>
    <w:rsid w:val="009E66ED"/>
    <w:rsid w:val="009F3CA0"/>
    <w:rsid w:val="00A04A96"/>
    <w:rsid w:val="00A04D72"/>
    <w:rsid w:val="00A31AC9"/>
    <w:rsid w:val="00A42EFE"/>
    <w:rsid w:val="00A710DB"/>
    <w:rsid w:val="00A71CA0"/>
    <w:rsid w:val="00A7241B"/>
    <w:rsid w:val="00A83223"/>
    <w:rsid w:val="00A97D20"/>
    <w:rsid w:val="00AA5CDF"/>
    <w:rsid w:val="00AA5D59"/>
    <w:rsid w:val="00AB0EBF"/>
    <w:rsid w:val="00AB3CC3"/>
    <w:rsid w:val="00AB3D95"/>
    <w:rsid w:val="00AB7EFA"/>
    <w:rsid w:val="00AC66F1"/>
    <w:rsid w:val="00AD01A8"/>
    <w:rsid w:val="00AD3FB0"/>
    <w:rsid w:val="00AE18DC"/>
    <w:rsid w:val="00AE701E"/>
    <w:rsid w:val="00AE714C"/>
    <w:rsid w:val="00AE747C"/>
    <w:rsid w:val="00AF0A82"/>
    <w:rsid w:val="00B03B2A"/>
    <w:rsid w:val="00B06C15"/>
    <w:rsid w:val="00B11D6D"/>
    <w:rsid w:val="00B1371D"/>
    <w:rsid w:val="00B2656D"/>
    <w:rsid w:val="00B31D61"/>
    <w:rsid w:val="00B41C5C"/>
    <w:rsid w:val="00B44B0A"/>
    <w:rsid w:val="00B55A47"/>
    <w:rsid w:val="00B60DD2"/>
    <w:rsid w:val="00B7523D"/>
    <w:rsid w:val="00B82BAF"/>
    <w:rsid w:val="00B92209"/>
    <w:rsid w:val="00B93D11"/>
    <w:rsid w:val="00BB0EA6"/>
    <w:rsid w:val="00BC565B"/>
    <w:rsid w:val="00BD1DAB"/>
    <w:rsid w:val="00BD2D15"/>
    <w:rsid w:val="00BD4B61"/>
    <w:rsid w:val="00BD4C12"/>
    <w:rsid w:val="00BD55BD"/>
    <w:rsid w:val="00BE263F"/>
    <w:rsid w:val="00C20983"/>
    <w:rsid w:val="00C37078"/>
    <w:rsid w:val="00C41266"/>
    <w:rsid w:val="00C564EF"/>
    <w:rsid w:val="00C62259"/>
    <w:rsid w:val="00C640EF"/>
    <w:rsid w:val="00C72AD3"/>
    <w:rsid w:val="00C9503B"/>
    <w:rsid w:val="00C96F55"/>
    <w:rsid w:val="00CA6427"/>
    <w:rsid w:val="00CB4548"/>
    <w:rsid w:val="00CD0557"/>
    <w:rsid w:val="00CD496C"/>
    <w:rsid w:val="00CF7C7B"/>
    <w:rsid w:val="00CF7F88"/>
    <w:rsid w:val="00D045E3"/>
    <w:rsid w:val="00D11EB9"/>
    <w:rsid w:val="00D20935"/>
    <w:rsid w:val="00D24BC2"/>
    <w:rsid w:val="00D3558F"/>
    <w:rsid w:val="00D54056"/>
    <w:rsid w:val="00D96520"/>
    <w:rsid w:val="00D97363"/>
    <w:rsid w:val="00DA04B9"/>
    <w:rsid w:val="00DA34DC"/>
    <w:rsid w:val="00DB247C"/>
    <w:rsid w:val="00DD16CD"/>
    <w:rsid w:val="00DD7729"/>
    <w:rsid w:val="00DE00B3"/>
    <w:rsid w:val="00DE7F0C"/>
    <w:rsid w:val="00DF0774"/>
    <w:rsid w:val="00DF2392"/>
    <w:rsid w:val="00DF2B95"/>
    <w:rsid w:val="00DF5893"/>
    <w:rsid w:val="00E01B43"/>
    <w:rsid w:val="00E06D4E"/>
    <w:rsid w:val="00E22207"/>
    <w:rsid w:val="00E266CE"/>
    <w:rsid w:val="00E360A6"/>
    <w:rsid w:val="00E409EF"/>
    <w:rsid w:val="00E4532C"/>
    <w:rsid w:val="00E55840"/>
    <w:rsid w:val="00E61203"/>
    <w:rsid w:val="00E6171C"/>
    <w:rsid w:val="00E870AD"/>
    <w:rsid w:val="00E91219"/>
    <w:rsid w:val="00E949FD"/>
    <w:rsid w:val="00EA56C0"/>
    <w:rsid w:val="00EB1A74"/>
    <w:rsid w:val="00EC5B1F"/>
    <w:rsid w:val="00ED3004"/>
    <w:rsid w:val="00ED36FE"/>
    <w:rsid w:val="00EE4652"/>
    <w:rsid w:val="00EE5AEC"/>
    <w:rsid w:val="00EF5385"/>
    <w:rsid w:val="00F029EA"/>
    <w:rsid w:val="00F16468"/>
    <w:rsid w:val="00F26134"/>
    <w:rsid w:val="00F36586"/>
    <w:rsid w:val="00F570A2"/>
    <w:rsid w:val="00F61497"/>
    <w:rsid w:val="00F708B3"/>
    <w:rsid w:val="00F77B79"/>
    <w:rsid w:val="00F86571"/>
    <w:rsid w:val="00F9461A"/>
    <w:rsid w:val="00FA10A8"/>
    <w:rsid w:val="00FA4DAC"/>
    <w:rsid w:val="00FB65D5"/>
    <w:rsid w:val="00FD142E"/>
    <w:rsid w:val="00FE4D2C"/>
    <w:rsid w:val="00FF4713"/>
    <w:rsid w:val="00FF4AA3"/>
    <w:rsid w:val="00FF6670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45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E6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1D"/>
    <w:rPr>
      <w:color w:val="0563C1"/>
      <w:u w:val="single"/>
    </w:rPr>
  </w:style>
  <w:style w:type="character" w:customStyle="1" w:styleId="blk">
    <w:name w:val="blk"/>
    <w:basedOn w:val="a0"/>
    <w:rsid w:val="00B1371D"/>
  </w:style>
  <w:style w:type="character" w:customStyle="1" w:styleId="b">
    <w:name w:val="b"/>
    <w:basedOn w:val="a0"/>
    <w:rsid w:val="00B1371D"/>
  </w:style>
  <w:style w:type="character" w:customStyle="1" w:styleId="10">
    <w:name w:val="Заголовок 1 Знак"/>
    <w:basedOn w:val="a0"/>
    <w:link w:val="1"/>
    <w:uiPriority w:val="9"/>
    <w:rsid w:val="005E6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6185"/>
  </w:style>
  <w:style w:type="character" w:customStyle="1" w:styleId="nobr">
    <w:name w:val="nobr"/>
    <w:basedOn w:val="a0"/>
    <w:rsid w:val="005E6185"/>
  </w:style>
  <w:style w:type="character" w:styleId="a4">
    <w:name w:val="Strong"/>
    <w:basedOn w:val="a0"/>
    <w:uiPriority w:val="22"/>
    <w:qFormat/>
    <w:rsid w:val="00A7241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7402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5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56BA3"/>
    <w:rPr>
      <w:rFonts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356BA3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57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57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57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578A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7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578A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E6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1D"/>
    <w:rPr>
      <w:color w:val="0563C1"/>
      <w:u w:val="single"/>
    </w:rPr>
  </w:style>
  <w:style w:type="character" w:customStyle="1" w:styleId="blk">
    <w:name w:val="blk"/>
    <w:basedOn w:val="a0"/>
    <w:rsid w:val="00B1371D"/>
  </w:style>
  <w:style w:type="character" w:customStyle="1" w:styleId="b">
    <w:name w:val="b"/>
    <w:basedOn w:val="a0"/>
    <w:rsid w:val="00B1371D"/>
  </w:style>
  <w:style w:type="character" w:customStyle="1" w:styleId="10">
    <w:name w:val="Заголовок 1 Знак"/>
    <w:basedOn w:val="a0"/>
    <w:link w:val="1"/>
    <w:uiPriority w:val="9"/>
    <w:rsid w:val="005E6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6185"/>
  </w:style>
  <w:style w:type="character" w:customStyle="1" w:styleId="nobr">
    <w:name w:val="nobr"/>
    <w:basedOn w:val="a0"/>
    <w:rsid w:val="005E6185"/>
  </w:style>
  <w:style w:type="character" w:styleId="a4">
    <w:name w:val="Strong"/>
    <w:basedOn w:val="a0"/>
    <w:uiPriority w:val="22"/>
    <w:qFormat/>
    <w:rsid w:val="00A7241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7402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5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56BA3"/>
    <w:rPr>
      <w:rFonts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356BA3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57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57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57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578A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7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578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2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850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707/3d0cac60971a511280cbba229d9b6329c07731f7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Kseniya.A.Afanasieva</cp:lastModifiedBy>
  <cp:revision>4</cp:revision>
  <cp:lastPrinted>2019-11-01T00:56:00Z</cp:lastPrinted>
  <dcterms:created xsi:type="dcterms:W3CDTF">2019-10-30T12:08:00Z</dcterms:created>
  <dcterms:modified xsi:type="dcterms:W3CDTF">2019-11-01T00:56:00Z</dcterms:modified>
</cp:coreProperties>
</file>