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6C98D" w14:textId="77777777" w:rsidR="00C70C86" w:rsidRPr="00C70C86" w:rsidRDefault="00823DC0" w:rsidP="00C70C86">
      <w:pPr>
        <w:jc w:val="center"/>
        <w:rPr>
          <w:color w:val="1F497D" w:themeColor="text2"/>
        </w:rPr>
      </w:pPr>
      <w:r>
        <w:rPr>
          <w:noProof/>
          <w:color w:val="1F497D" w:themeColor="text2"/>
          <w:lang w:val="en-US" w:eastAsia="en-US"/>
        </w:rPr>
        <w:object w:dxaOrig="1440" w:dyaOrig="1440" w14:anchorId="781CBC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1pt;margin-top:-13.7pt;width:65.55pt;height:61.1pt;z-index:251660288">
            <v:imagedata r:id="rId8" o:title=""/>
          </v:shape>
          <o:OLEObject Type="Embed" ProgID="CorelDraw.Graphic.15" ShapeID="_x0000_s1026" DrawAspect="Content" ObjectID="_1521618989" r:id="rId9"/>
        </w:object>
      </w:r>
      <w:r w:rsidR="00C70C86" w:rsidRPr="00C70C86">
        <w:rPr>
          <w:color w:val="1F497D" w:themeColor="text2"/>
        </w:rPr>
        <w:t>ОБЩЕСТВО С ОГРАНИЧЕННОЙ ОТВЕТСТВЕННОСТЬЮ</w:t>
      </w:r>
    </w:p>
    <w:p w14:paraId="2E3EECBB" w14:textId="77777777" w:rsidR="00C70C86" w:rsidRPr="00C70C86" w:rsidRDefault="00C70C86" w:rsidP="00C70C86">
      <w:pPr>
        <w:jc w:val="center"/>
        <w:rPr>
          <w:color w:val="1F497D" w:themeColor="text2"/>
        </w:rPr>
      </w:pPr>
      <w:r w:rsidRPr="00C70C86">
        <w:rPr>
          <w:color w:val="1F497D" w:themeColor="text2"/>
        </w:rPr>
        <w:t>«ДЖИ ДИНАМИКА»</w:t>
      </w:r>
    </w:p>
    <w:p w14:paraId="3F0C98DA" w14:textId="77777777" w:rsidR="00C70C86" w:rsidRPr="00C70C86" w:rsidRDefault="00C70C86" w:rsidP="00C70C86">
      <w:pPr>
        <w:jc w:val="center"/>
      </w:pPr>
    </w:p>
    <w:p w14:paraId="6150B1A5" w14:textId="3FF1678E" w:rsidR="00C70C86" w:rsidRPr="00C70C86" w:rsidRDefault="008F21EA" w:rsidP="00C70C86">
      <w:pPr>
        <w:jc w:val="center"/>
        <w:rPr>
          <w:rFonts w:cs="Times New Roman"/>
          <w:b/>
        </w:rPr>
      </w:pPr>
      <w:r>
        <w:rPr>
          <w:rFonts w:cs="Times New Roman"/>
          <w:noProof/>
        </w:rPr>
        <mc:AlternateContent>
          <mc:Choice Requires="wps">
            <w:drawing>
              <wp:anchor distT="4294967293" distB="4294967293" distL="114300" distR="114300" simplePos="0" relativeHeight="251661312" behindDoc="0" locked="0" layoutInCell="0" allowOverlap="1" wp14:anchorId="0171D0F7" wp14:editId="1BEF21D3">
                <wp:simplePos x="0" y="0"/>
                <wp:positionH relativeFrom="column">
                  <wp:posOffset>-146685</wp:posOffset>
                </wp:positionH>
                <wp:positionV relativeFrom="paragraph">
                  <wp:posOffset>26669</wp:posOffset>
                </wp:positionV>
                <wp:extent cx="6107430" cy="0"/>
                <wp:effectExtent l="0" t="0" r="7620" b="0"/>
                <wp:wrapNone/>
                <wp:docPr id="81"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7430" cy="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1AD55B4" id="Прямая соединительная линия 2"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55pt,2.1pt" to="469.3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Q4W7QIAAOwFAAAOAAAAZHJzL2Uyb0RvYy54bWysVEtu2zAQ3RfoHQjtFUm2bMtC7CCR5W76&#10;CZAUXdMiZQmVSIGkLQdFgbbrAjlCr9BFCwRI2zPIN+qQspU4XbQoooVADofDN2/ezPHJpizQmgqZ&#10;czaxvCPXQpQlnORsObFeX87twEJSYUZwwRmdWFdUWifTp0+O6yqkPZ7xglCBIAiTYV1NrEypKnQc&#10;mWS0xPKIV5TBYcpFiRVsxdIhAtcQvSycnusOnZoLUgmeUCnBOmsPramJn6Y0Ua/SVFKFiokF2JT5&#10;C/Nf6L8zPcbhUuAqy5MdDPwfKEqcM3i0CzXDCqOVyP8IVeaJ4JKn6ijhpcPTNE+oyQGy8dwH2Vxk&#10;uKImFyBHVh1N8vHCJi/X5wLlZGIFnoUYLqFGzZfth+1186P5ur1G24/Nr+Z78625aX42N9tPsL7d&#10;foa1Pmxud+Zr1NNU1pUMIWLEzoUmI9mwi+o5T95KxHiUYbakJqXLqwqe8fQN5+CK3sgKAC3qF5yA&#10;D14pbnjdpKLUIYExtDHlu+rKRzcKJWAceu7I70OVk/2Zg8P9xUpI9YzyEunFxCpyppnFIV4/l0oD&#10;weHeRZsZn+dFYdRRMFQD2t7Idc0NyYuc6FPtJ8VyERUCrbEWmPlMWnBy303wFSMmWkYxiRlBynDA&#10;oCksHV6WFiootBAsjJ/CefF3P0BdMI2DGq23qcBuo2Bp7MCN0eG7sTuOgzjwbb83jG3fnc3s03nk&#10;28O5NxrM+rMomnnvdYKeH2Y5IZTpHPc94fn/prldd7Zq7rqiY9M5jG5oB7CHSE/nA13IwB6NBn3b&#10;78eufRbMI/s08obDUXwWncUPkMYme/k4YDsqNSq+UlRcZKRGJNe66QX9MYw0ksMM6Qfu0B2PLISL&#10;JVQuUcJCgqs3ucqMzLVAdYwDjfT8/nzY2nFRZbhVzkArZy+cVlKGm+75lql9kfWuK9Mu+TsuQRR7&#10;AZj20h3V9uaCk6tzodWuOw1Girm0G396Zt3fG6+7IT39DQAA//8DAFBLAwQUAAYACAAAACEAsGny&#10;edwAAAAHAQAADwAAAGRycy9kb3ducmV2LnhtbEyOwU7CQBRF9yb8w+SRuDEwpahg6ZQYEneKsbBh&#10;99p5tg2dN01nCvXvHd3o8ubenHvS7WhacaHeNZYVLOYRCOLS6oYrBcfDy2wNwnlkja1lUvBFDrbZ&#10;5CbFRNsrf9Al95UIEHYJKqi97xIpXVmTQTe3HXHoPm1v0IfYV1L3eA1w08o4ih6lwYbDQ40d7Woq&#10;z/lgFNy9HnFXxHrPdtWdBpv7d/PwptTtdHzegPA0+r8x/OgHdciCU2EH1k60CmbxchGmCu5jEKF/&#10;Wq5XIIrfLLNU/vfPvgEAAP//AwBQSwECLQAUAAYACAAAACEAtoM4kv4AAADhAQAAEwAAAAAAAAAA&#10;AAAAAAAAAAAAW0NvbnRlbnRfVHlwZXNdLnhtbFBLAQItABQABgAIAAAAIQA4/SH/1gAAAJQBAAAL&#10;AAAAAAAAAAAAAAAAAC8BAABfcmVscy8ucmVsc1BLAQItABQABgAIAAAAIQDkgQ4W7QIAAOwFAAAO&#10;AAAAAAAAAAAAAAAAAC4CAABkcnMvZTJvRG9jLnhtbFBLAQItABQABgAIAAAAIQCwafJ53AAAAAcB&#10;AAAPAAAAAAAAAAAAAAAAAEcFAABkcnMvZG93bnJldi54bWxQSwUGAAAAAAQABADzAAAAUAYAAAAA&#10;" o:allowincell="f" strokeweight="1pt">
                <v:stroke startarrowwidth="narrow" startarrowlength="short" endarrowwidth="narrow" endarrowlength="short"/>
                <v:shadow color="#243f60" opacity=".5" offset="1pt"/>
              </v:line>
            </w:pict>
          </mc:Fallback>
        </mc:AlternateContent>
      </w:r>
    </w:p>
    <w:p w14:paraId="6FBBE799" w14:textId="77777777" w:rsidR="00C70C86" w:rsidRDefault="00C70C86" w:rsidP="00C70C86">
      <w:pPr>
        <w:jc w:val="center"/>
        <w:rPr>
          <w:rFonts w:cs="Times New Roman"/>
        </w:rPr>
      </w:pPr>
    </w:p>
    <w:p w14:paraId="16B0BE90" w14:textId="77777777" w:rsidR="00A06C02" w:rsidRDefault="00A06C02" w:rsidP="00C70C86">
      <w:pPr>
        <w:jc w:val="center"/>
        <w:rPr>
          <w:rFonts w:cs="Times New Roman"/>
        </w:rPr>
      </w:pPr>
    </w:p>
    <w:p w14:paraId="158B5609" w14:textId="77777777" w:rsidR="00C70C86" w:rsidRPr="00C70C86" w:rsidRDefault="00C70C86" w:rsidP="00C70C86">
      <w:pPr>
        <w:jc w:val="center"/>
        <w:rPr>
          <w:rFonts w:cs="Times New Roman"/>
        </w:rPr>
      </w:pPr>
    </w:p>
    <w:p w14:paraId="1D7041D5" w14:textId="77777777" w:rsidR="00C70C86" w:rsidRPr="00C70C86" w:rsidRDefault="00C70C86" w:rsidP="00C70C86">
      <w:pPr>
        <w:jc w:val="center"/>
        <w:rPr>
          <w:rFonts w:cs="Times New Roman"/>
        </w:rPr>
      </w:pPr>
    </w:p>
    <w:p w14:paraId="769A4272" w14:textId="77777777" w:rsidR="00C70C86" w:rsidRPr="00C70C86" w:rsidRDefault="00C70C86" w:rsidP="00C70C86">
      <w:pPr>
        <w:jc w:val="center"/>
        <w:rPr>
          <w:rFonts w:cs="Times New Roman"/>
        </w:rPr>
      </w:pPr>
    </w:p>
    <w:p w14:paraId="16F406DA" w14:textId="77777777" w:rsidR="00C70C86" w:rsidRPr="00C70C86" w:rsidRDefault="00C70C86" w:rsidP="00C70C86">
      <w:pPr>
        <w:jc w:val="center"/>
        <w:rPr>
          <w:rFonts w:cs="Times New Roman"/>
        </w:rPr>
      </w:pPr>
    </w:p>
    <w:p w14:paraId="2AB7A15A" w14:textId="77777777" w:rsidR="00C70C86" w:rsidRPr="00C70C86" w:rsidRDefault="00C70C86" w:rsidP="00C70C86">
      <w:pPr>
        <w:jc w:val="center"/>
        <w:rPr>
          <w:rFonts w:cs="Times New Roman"/>
        </w:rPr>
      </w:pPr>
    </w:p>
    <w:p w14:paraId="61B5D076" w14:textId="77777777" w:rsidR="00C70C86" w:rsidRPr="00C70C86" w:rsidRDefault="00C70C86" w:rsidP="00C70C86">
      <w:pPr>
        <w:jc w:val="center"/>
        <w:rPr>
          <w:rFonts w:cs="Times New Roman"/>
        </w:rPr>
      </w:pPr>
    </w:p>
    <w:p w14:paraId="170B25BF" w14:textId="77777777" w:rsidR="00A06C02" w:rsidRPr="00FA56C1" w:rsidRDefault="00FF27BF" w:rsidP="00A06C02">
      <w:pPr>
        <w:jc w:val="center"/>
        <w:rPr>
          <w:b/>
          <w:color w:val="1F497D" w:themeColor="text2"/>
          <w:spacing w:val="-5"/>
          <w:lang w:eastAsia="en-US"/>
        </w:rPr>
      </w:pPr>
      <w:r>
        <w:rPr>
          <w:b/>
          <w:color w:val="1F497D" w:themeColor="text2"/>
        </w:rPr>
        <w:t>П</w:t>
      </w:r>
      <w:r w:rsidR="00FA56C1" w:rsidRPr="00FA56C1">
        <w:rPr>
          <w:b/>
          <w:color w:val="1F497D" w:themeColor="text2"/>
        </w:rPr>
        <w:t>рограмм</w:t>
      </w:r>
      <w:r>
        <w:rPr>
          <w:b/>
          <w:color w:val="1F497D" w:themeColor="text2"/>
        </w:rPr>
        <w:t>а</w:t>
      </w:r>
      <w:r w:rsidR="00413FCF">
        <w:rPr>
          <w:b/>
          <w:color w:val="1F497D" w:themeColor="text2"/>
        </w:rPr>
        <w:t xml:space="preserve"> </w:t>
      </w:r>
      <w:r w:rsidR="00FA56C1" w:rsidRPr="00FA56C1">
        <w:rPr>
          <w:b/>
          <w:color w:val="1F497D" w:themeColor="text2"/>
          <w:spacing w:val="-5"/>
          <w:lang w:eastAsia="en-US"/>
        </w:rPr>
        <w:t>комплексного развития сис</w:t>
      </w:r>
      <w:r w:rsidR="00647481">
        <w:rPr>
          <w:b/>
          <w:color w:val="1F497D" w:themeColor="text2"/>
          <w:spacing w:val="-5"/>
          <w:lang w:eastAsia="en-US"/>
        </w:rPr>
        <w:t xml:space="preserve">тем коммунальной инфраструктуры </w:t>
      </w:r>
      <w:r w:rsidR="00B95AE6">
        <w:rPr>
          <w:b/>
          <w:color w:val="1F497D" w:themeColor="text2"/>
          <w:spacing w:val="-5"/>
          <w:lang w:eastAsia="en-US"/>
        </w:rPr>
        <w:t xml:space="preserve">Новоавачинского сельского </w:t>
      </w:r>
      <w:r w:rsidR="00413FCF">
        <w:rPr>
          <w:b/>
          <w:color w:val="1F497D" w:themeColor="text2"/>
          <w:spacing w:val="-5"/>
          <w:lang w:eastAsia="en-US"/>
        </w:rPr>
        <w:t>поселения на</w:t>
      </w:r>
      <w:r w:rsidR="00EE4042">
        <w:rPr>
          <w:b/>
          <w:color w:val="1F497D" w:themeColor="text2"/>
          <w:spacing w:val="-5"/>
          <w:lang w:eastAsia="en-US"/>
        </w:rPr>
        <w:t xml:space="preserve"> 2015 – 2025 годы.</w:t>
      </w:r>
    </w:p>
    <w:p w14:paraId="21B3D2ED" w14:textId="77777777" w:rsidR="00FA56C1" w:rsidRPr="00FA56C1" w:rsidRDefault="00FA56C1" w:rsidP="00A06C02">
      <w:pPr>
        <w:jc w:val="center"/>
        <w:rPr>
          <w:rFonts w:eastAsia="Times New Roman"/>
          <w:b/>
          <w:color w:val="1F497D" w:themeColor="text2"/>
        </w:rPr>
      </w:pPr>
    </w:p>
    <w:p w14:paraId="0AAF8CF7" w14:textId="77777777" w:rsidR="00A06C02" w:rsidRPr="00FA56C1" w:rsidRDefault="00A06C02" w:rsidP="00A06C02">
      <w:pPr>
        <w:jc w:val="center"/>
        <w:rPr>
          <w:rFonts w:eastAsia="Times New Roman"/>
          <w:b/>
          <w:color w:val="1F497D" w:themeColor="text2"/>
        </w:rPr>
      </w:pPr>
      <w:r w:rsidRPr="00FA56C1">
        <w:rPr>
          <w:rFonts w:eastAsia="Times New Roman"/>
          <w:b/>
          <w:color w:val="1F497D" w:themeColor="text2"/>
        </w:rPr>
        <w:t>ТОМ 1. программный документ</w:t>
      </w:r>
    </w:p>
    <w:p w14:paraId="0BBFA26C" w14:textId="77777777" w:rsidR="00C70C86" w:rsidRDefault="00C70C86" w:rsidP="00C70C86">
      <w:pPr>
        <w:jc w:val="center"/>
        <w:rPr>
          <w:rFonts w:cs="Times New Roman"/>
          <w:b/>
          <w:bCs/>
          <w:color w:val="1F497D"/>
        </w:rPr>
      </w:pPr>
    </w:p>
    <w:p w14:paraId="51C6AFAC" w14:textId="77777777" w:rsidR="00A06C02" w:rsidRDefault="00A06C02" w:rsidP="00C70C86">
      <w:pPr>
        <w:jc w:val="center"/>
        <w:rPr>
          <w:rFonts w:cs="Times New Roman"/>
          <w:b/>
          <w:bCs/>
          <w:color w:val="1F497D"/>
        </w:rPr>
      </w:pPr>
    </w:p>
    <w:p w14:paraId="4E4E3A4B" w14:textId="77777777" w:rsidR="00A06C02" w:rsidRPr="00C70C86" w:rsidRDefault="00B95AE6" w:rsidP="00C70C86">
      <w:pPr>
        <w:jc w:val="center"/>
        <w:rPr>
          <w:rFonts w:cs="Times New Roman"/>
          <w:b/>
          <w:bCs/>
          <w:color w:val="1F497D"/>
        </w:rPr>
      </w:pPr>
      <w:r w:rsidRPr="00995FEA">
        <w:rPr>
          <w:b/>
          <w:bCs/>
          <w:noProof/>
          <w:color w:val="1F497D"/>
          <w:sz w:val="48"/>
          <w:szCs w:val="48"/>
        </w:rPr>
        <w:drawing>
          <wp:inline distT="0" distB="0" distL="0" distR="0" wp14:anchorId="066A3D52" wp14:editId="34BF1F00">
            <wp:extent cx="2324100" cy="2838450"/>
            <wp:effectExtent l="19050" t="0" r="0" b="0"/>
            <wp:docPr id="12" name="Рисунок 1" descr="Coat_of_arms_of_Elizovskii_ra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Elizovskii_rayon"/>
                    <pic:cNvPicPr>
                      <a:picLocks noChangeAspect="1" noChangeArrowheads="1"/>
                    </pic:cNvPicPr>
                  </pic:nvPicPr>
                  <pic:blipFill>
                    <a:blip r:embed="rId10" cstate="print"/>
                    <a:srcRect/>
                    <a:stretch>
                      <a:fillRect/>
                    </a:stretch>
                  </pic:blipFill>
                  <pic:spPr bwMode="auto">
                    <a:xfrm>
                      <a:off x="0" y="0"/>
                      <a:ext cx="2324100" cy="2838450"/>
                    </a:xfrm>
                    <a:prstGeom prst="rect">
                      <a:avLst/>
                    </a:prstGeom>
                    <a:noFill/>
                    <a:ln w="9525">
                      <a:noFill/>
                      <a:miter lim="800000"/>
                      <a:headEnd/>
                      <a:tailEnd/>
                    </a:ln>
                  </pic:spPr>
                </pic:pic>
              </a:graphicData>
            </a:graphic>
          </wp:inline>
        </w:drawing>
      </w:r>
    </w:p>
    <w:p w14:paraId="2A1F1CCC" w14:textId="77777777" w:rsidR="00C70C86" w:rsidRPr="00C70C86" w:rsidRDefault="00C70C86" w:rsidP="00C70C86">
      <w:pPr>
        <w:jc w:val="center"/>
        <w:rPr>
          <w:rFonts w:cs="Times New Roman"/>
        </w:rPr>
      </w:pPr>
    </w:p>
    <w:p w14:paraId="06A097E1" w14:textId="77777777" w:rsidR="00C70C86" w:rsidRPr="00C70C86" w:rsidRDefault="00C70C86" w:rsidP="00C70C86">
      <w:pPr>
        <w:rPr>
          <w:rFonts w:cs="Times New Roman"/>
        </w:rPr>
      </w:pPr>
    </w:p>
    <w:p w14:paraId="59EF3714" w14:textId="77777777" w:rsidR="00C70C86" w:rsidRPr="00C70C86" w:rsidRDefault="00C70C86" w:rsidP="00C70C86">
      <w:pPr>
        <w:jc w:val="center"/>
        <w:rPr>
          <w:rFonts w:cs="Times New Roman"/>
        </w:rPr>
        <w:sectPr w:rsidR="00C70C86" w:rsidRPr="00C70C86" w:rsidSect="00B95AE6">
          <w:footerReference w:type="default" r:id="rId11"/>
          <w:pgSz w:w="11906" w:h="16838"/>
          <w:pgMar w:top="567" w:right="567" w:bottom="567" w:left="1134" w:header="709" w:footer="709" w:gutter="0"/>
          <w:cols w:space="708"/>
          <w:docGrid w:linePitch="360"/>
        </w:sectPr>
      </w:pPr>
      <w:r w:rsidRPr="00C70C86">
        <w:rPr>
          <w:rFonts w:cs="Times New Roman"/>
        </w:rPr>
        <w:tab/>
      </w:r>
    </w:p>
    <w:tbl>
      <w:tblPr>
        <w:tblpPr w:leftFromText="180" w:rightFromText="180" w:vertAnchor="text" w:horzAnchor="margin" w:tblpXSpec="center" w:tblpY="-412"/>
        <w:tblW w:w="11057" w:type="dxa"/>
        <w:tblBorders>
          <w:bottom w:val="single" w:sz="4" w:space="0" w:color="auto"/>
        </w:tblBorders>
        <w:tblLook w:val="00A0" w:firstRow="1" w:lastRow="0" w:firstColumn="1" w:lastColumn="0" w:noHBand="0" w:noVBand="0"/>
      </w:tblPr>
      <w:tblGrid>
        <w:gridCol w:w="2235"/>
        <w:gridCol w:w="6696"/>
        <w:gridCol w:w="2126"/>
      </w:tblGrid>
      <w:tr w:rsidR="00C70C86" w:rsidRPr="00C70C86" w14:paraId="72911127" w14:textId="77777777" w:rsidTr="00B95AE6">
        <w:trPr>
          <w:trHeight w:val="1708"/>
        </w:trPr>
        <w:tc>
          <w:tcPr>
            <w:tcW w:w="2235" w:type="dxa"/>
            <w:tcBorders>
              <w:top w:val="nil"/>
              <w:left w:val="nil"/>
              <w:bottom w:val="single" w:sz="4" w:space="0" w:color="auto"/>
              <w:right w:val="nil"/>
            </w:tcBorders>
            <w:vAlign w:val="center"/>
          </w:tcPr>
          <w:p w14:paraId="4920D7C7" w14:textId="77777777" w:rsidR="00C70C86" w:rsidRPr="00C70C86" w:rsidRDefault="00823DC0" w:rsidP="00C70C86">
            <w:pPr>
              <w:tabs>
                <w:tab w:val="left" w:pos="199"/>
                <w:tab w:val="center" w:pos="4677"/>
              </w:tabs>
              <w:contextualSpacing/>
              <w:jc w:val="right"/>
              <w:rPr>
                <w:rFonts w:cs="Times New Roman"/>
              </w:rPr>
            </w:pPr>
            <w:r>
              <w:rPr>
                <w:rFonts w:cs="Times New Roman"/>
                <w:noProof/>
                <w:lang w:val="en-US" w:eastAsia="en-US"/>
              </w:rPr>
              <w:lastRenderedPageBreak/>
              <w:object w:dxaOrig="1440" w:dyaOrig="1440" w14:anchorId="2315086B">
                <v:shape id="_x0000_s1028" type="#_x0000_t75" style="position:absolute;left:0;text-align:left;margin-left:14.75pt;margin-top:3pt;width:71.6pt;height:66.75pt;z-index:251662336">
                  <v:imagedata r:id="rId8" o:title=""/>
                </v:shape>
                <o:OLEObject Type="Embed" ProgID="CorelDraw.Graphic.15" ShapeID="_x0000_s1028" DrawAspect="Content" ObjectID="_1521618990" r:id="rId12"/>
              </w:object>
            </w:r>
          </w:p>
          <w:p w14:paraId="0C02BB26" w14:textId="77777777" w:rsidR="00C70C86" w:rsidRPr="00C70C86" w:rsidRDefault="00C70C86" w:rsidP="00C70C86">
            <w:pPr>
              <w:tabs>
                <w:tab w:val="left" w:pos="199"/>
                <w:tab w:val="center" w:pos="4677"/>
              </w:tabs>
              <w:contextualSpacing/>
              <w:jc w:val="center"/>
              <w:rPr>
                <w:rFonts w:cs="Times New Roman"/>
              </w:rPr>
            </w:pPr>
          </w:p>
        </w:tc>
        <w:tc>
          <w:tcPr>
            <w:tcW w:w="6696" w:type="dxa"/>
            <w:tcBorders>
              <w:top w:val="nil"/>
              <w:left w:val="nil"/>
              <w:bottom w:val="single" w:sz="4" w:space="0" w:color="auto"/>
              <w:right w:val="nil"/>
            </w:tcBorders>
          </w:tcPr>
          <w:p w14:paraId="5FD249B7" w14:textId="77777777" w:rsidR="00C70C86" w:rsidRPr="00C70C86" w:rsidRDefault="00C70C86" w:rsidP="00C70C86">
            <w:pPr>
              <w:tabs>
                <w:tab w:val="left" w:pos="199"/>
                <w:tab w:val="center" w:pos="5278"/>
              </w:tabs>
              <w:rPr>
                <w:rFonts w:cs="Times New Roman"/>
                <w:b/>
                <w:sz w:val="20"/>
                <w:szCs w:val="20"/>
              </w:rPr>
            </w:pPr>
          </w:p>
          <w:p w14:paraId="2162D211" w14:textId="77777777" w:rsidR="00C70C86" w:rsidRPr="00B95AE6" w:rsidRDefault="00C70C86" w:rsidP="00C70C86">
            <w:pPr>
              <w:tabs>
                <w:tab w:val="left" w:pos="199"/>
                <w:tab w:val="center" w:pos="5278"/>
              </w:tabs>
              <w:rPr>
                <w:rFonts w:cs="Times New Roman"/>
                <w:b/>
                <w:sz w:val="28"/>
                <w:szCs w:val="28"/>
              </w:rPr>
            </w:pPr>
            <w:r w:rsidRPr="00B95AE6">
              <w:rPr>
                <w:rFonts w:cs="Times New Roman"/>
                <w:b/>
                <w:sz w:val="28"/>
                <w:szCs w:val="28"/>
              </w:rPr>
              <w:t>Общество с ограниченной ответственностью</w:t>
            </w:r>
          </w:p>
          <w:p w14:paraId="67218ED2" w14:textId="77777777" w:rsidR="00C70C86" w:rsidRPr="00C70C86" w:rsidRDefault="00C70C86" w:rsidP="00B95AE6">
            <w:pPr>
              <w:tabs>
                <w:tab w:val="center" w:pos="5278"/>
              </w:tabs>
              <w:contextualSpacing/>
              <w:jc w:val="center"/>
              <w:rPr>
                <w:rFonts w:cs="Times New Roman"/>
                <w:b/>
              </w:rPr>
            </w:pPr>
            <w:r w:rsidRPr="00C70C86">
              <w:rPr>
                <w:rFonts w:cs="Times New Roman"/>
                <w:b/>
              </w:rPr>
              <w:t>«Джи Динамика»</w:t>
            </w:r>
          </w:p>
          <w:p w14:paraId="0D70F46B" w14:textId="0BE640D3" w:rsidR="00C70C86" w:rsidRPr="00C70C86" w:rsidRDefault="00C70C86" w:rsidP="00B95AE6">
            <w:pPr>
              <w:tabs>
                <w:tab w:val="left" w:pos="3956"/>
                <w:tab w:val="center" w:pos="5278"/>
              </w:tabs>
              <w:contextualSpacing/>
              <w:rPr>
                <w:rFonts w:cs="Times New Roman"/>
                <w:sz w:val="17"/>
                <w:szCs w:val="17"/>
              </w:rPr>
            </w:pPr>
            <w:r w:rsidRPr="00C70C86">
              <w:rPr>
                <w:rFonts w:cs="Times New Roman"/>
                <w:sz w:val="17"/>
                <w:szCs w:val="17"/>
              </w:rPr>
              <w:t xml:space="preserve"> 195009, Санкт-Петербург, ул. Комсомола, д.41, </w:t>
            </w:r>
            <w:proofErr w:type="spellStart"/>
            <w:proofErr w:type="gramStart"/>
            <w:r w:rsidRPr="00C70C86">
              <w:rPr>
                <w:rFonts w:cs="Times New Roman"/>
                <w:sz w:val="17"/>
                <w:szCs w:val="17"/>
              </w:rPr>
              <w:t>лит.А</w:t>
            </w:r>
            <w:proofErr w:type="spellEnd"/>
            <w:proofErr w:type="gramEnd"/>
            <w:r w:rsidRPr="00C70C86">
              <w:rPr>
                <w:rFonts w:cs="Times New Roman"/>
                <w:sz w:val="17"/>
                <w:szCs w:val="17"/>
              </w:rPr>
              <w:t xml:space="preserve">, офис </w:t>
            </w:r>
            <w:r w:rsidR="00CD261D">
              <w:rPr>
                <w:rFonts w:cs="Times New Roman"/>
                <w:sz w:val="17"/>
                <w:szCs w:val="17"/>
              </w:rPr>
              <w:t>630</w:t>
            </w:r>
          </w:p>
          <w:p w14:paraId="415D7673" w14:textId="77777777" w:rsidR="00C70C86" w:rsidRPr="00C70C86" w:rsidRDefault="00C70C86" w:rsidP="00B95AE6">
            <w:pPr>
              <w:tabs>
                <w:tab w:val="left" w:pos="199"/>
                <w:tab w:val="center" w:pos="5278"/>
              </w:tabs>
              <w:contextualSpacing/>
              <w:rPr>
                <w:rFonts w:cs="Times New Roman"/>
                <w:sz w:val="17"/>
                <w:szCs w:val="17"/>
              </w:rPr>
            </w:pPr>
            <w:r w:rsidRPr="00C70C86">
              <w:rPr>
                <w:rFonts w:cs="Times New Roman"/>
                <w:sz w:val="17"/>
                <w:szCs w:val="17"/>
              </w:rPr>
              <w:t xml:space="preserve"> тел./факс (812)33-55-140</w:t>
            </w:r>
          </w:p>
          <w:p w14:paraId="399601DA" w14:textId="77777777" w:rsidR="00C70C86" w:rsidRPr="00C70C86" w:rsidRDefault="00C70C86" w:rsidP="00B95AE6">
            <w:pPr>
              <w:tabs>
                <w:tab w:val="left" w:pos="199"/>
                <w:tab w:val="center" w:pos="5278"/>
              </w:tabs>
              <w:contextualSpacing/>
              <w:rPr>
                <w:rFonts w:cs="Times New Roman"/>
              </w:rPr>
            </w:pPr>
            <w:r w:rsidRPr="00C70C86">
              <w:rPr>
                <w:rFonts w:cs="Times New Roman"/>
                <w:sz w:val="17"/>
                <w:szCs w:val="17"/>
              </w:rPr>
              <w:t xml:space="preserve"> ИНН/КПП 7804481441/780401001 ОГРН 1127847145370</w:t>
            </w:r>
          </w:p>
        </w:tc>
        <w:tc>
          <w:tcPr>
            <w:tcW w:w="2126" w:type="dxa"/>
            <w:tcBorders>
              <w:top w:val="nil"/>
              <w:left w:val="nil"/>
              <w:bottom w:val="single" w:sz="4" w:space="0" w:color="auto"/>
              <w:right w:val="nil"/>
            </w:tcBorders>
          </w:tcPr>
          <w:p w14:paraId="4AD1ED7F" w14:textId="77777777" w:rsidR="00C70C86" w:rsidRPr="00C70C86" w:rsidRDefault="00C70C86" w:rsidP="00C70C86">
            <w:pPr>
              <w:tabs>
                <w:tab w:val="left" w:pos="199"/>
                <w:tab w:val="center" w:pos="4677"/>
              </w:tabs>
              <w:contextualSpacing/>
              <w:jc w:val="center"/>
              <w:rPr>
                <w:rFonts w:cs="Times New Roman"/>
              </w:rPr>
            </w:pPr>
          </w:p>
        </w:tc>
      </w:tr>
    </w:tbl>
    <w:p w14:paraId="424BF436" w14:textId="77777777" w:rsidR="00C70C86" w:rsidRPr="00C70C86" w:rsidRDefault="00C70C86" w:rsidP="00C70C86">
      <w:pPr>
        <w:rPr>
          <w:rFonts w:cs="Times New Roman"/>
        </w:rPr>
      </w:pPr>
    </w:p>
    <w:p w14:paraId="76E49CF2" w14:textId="77777777" w:rsidR="00C70C86" w:rsidRPr="00C70C86" w:rsidRDefault="00C70C86" w:rsidP="00C70C86">
      <w:pPr>
        <w:jc w:val="right"/>
        <w:rPr>
          <w:rFonts w:cs="Times New Roman"/>
        </w:rPr>
      </w:pPr>
    </w:p>
    <w:p w14:paraId="3B65EE3E" w14:textId="77777777" w:rsidR="00C70C86" w:rsidRPr="00C70C86" w:rsidRDefault="00C70C86" w:rsidP="00C70C86">
      <w:pPr>
        <w:jc w:val="right"/>
        <w:rPr>
          <w:rFonts w:cs="Times New Roman"/>
        </w:rPr>
      </w:pPr>
    </w:p>
    <w:p w14:paraId="5071A3F4" w14:textId="77777777" w:rsidR="00C70C86" w:rsidRPr="00B95AE6" w:rsidRDefault="00C70C86" w:rsidP="00C70C86">
      <w:pPr>
        <w:jc w:val="right"/>
        <w:rPr>
          <w:rFonts w:cs="Times New Roman"/>
          <w:b/>
          <w:szCs w:val="24"/>
        </w:rPr>
      </w:pPr>
      <w:r w:rsidRPr="00B95AE6">
        <w:rPr>
          <w:rFonts w:cs="Times New Roman"/>
          <w:b/>
          <w:szCs w:val="24"/>
        </w:rPr>
        <w:t>Заказчик:</w:t>
      </w:r>
    </w:p>
    <w:p w14:paraId="32ABA2E8" w14:textId="77777777" w:rsidR="00C70C86" w:rsidRPr="00C70C86" w:rsidRDefault="00B95AE6" w:rsidP="00B95AE6">
      <w:pPr>
        <w:ind w:firstLine="5670"/>
        <w:jc w:val="right"/>
        <w:rPr>
          <w:rFonts w:cs="Times New Roman"/>
          <w:b/>
          <w:bCs/>
        </w:rPr>
      </w:pPr>
      <w:r>
        <w:rPr>
          <w:bCs/>
          <w:szCs w:val="24"/>
        </w:rPr>
        <w:t>Администрация Новоавачинского сельского поселения</w:t>
      </w:r>
    </w:p>
    <w:p w14:paraId="7D955AE5" w14:textId="77777777" w:rsidR="00C70C86" w:rsidRDefault="00C70C86" w:rsidP="00C70C86">
      <w:pPr>
        <w:jc w:val="center"/>
        <w:rPr>
          <w:rFonts w:cs="Times New Roman"/>
          <w:b/>
          <w:bCs/>
        </w:rPr>
      </w:pPr>
    </w:p>
    <w:p w14:paraId="65CD015E" w14:textId="77777777" w:rsidR="00F9297C" w:rsidRDefault="00F9297C" w:rsidP="00C70C86">
      <w:pPr>
        <w:jc w:val="center"/>
        <w:rPr>
          <w:rFonts w:cs="Times New Roman"/>
          <w:b/>
          <w:bCs/>
        </w:rPr>
      </w:pPr>
    </w:p>
    <w:p w14:paraId="04BA6EDC" w14:textId="77777777" w:rsidR="00F9297C" w:rsidRDefault="00F9297C" w:rsidP="00C70C86">
      <w:pPr>
        <w:jc w:val="center"/>
        <w:rPr>
          <w:rFonts w:cs="Times New Roman"/>
          <w:b/>
          <w:bCs/>
        </w:rPr>
      </w:pPr>
    </w:p>
    <w:p w14:paraId="7F3B9D20" w14:textId="77777777" w:rsidR="00F9297C" w:rsidRDefault="00F9297C" w:rsidP="00C70C86">
      <w:pPr>
        <w:jc w:val="center"/>
        <w:rPr>
          <w:rFonts w:cs="Times New Roman"/>
          <w:b/>
          <w:bCs/>
        </w:rPr>
      </w:pPr>
    </w:p>
    <w:p w14:paraId="2D07BF19" w14:textId="77777777" w:rsidR="00647481" w:rsidRPr="00FA56C1" w:rsidRDefault="00FF27BF" w:rsidP="00647481">
      <w:pPr>
        <w:jc w:val="center"/>
        <w:rPr>
          <w:b/>
          <w:color w:val="1F497D" w:themeColor="text2"/>
          <w:spacing w:val="-5"/>
          <w:lang w:eastAsia="en-US"/>
        </w:rPr>
      </w:pPr>
      <w:r>
        <w:rPr>
          <w:b/>
          <w:color w:val="1F497D" w:themeColor="text2"/>
        </w:rPr>
        <w:t xml:space="preserve">Программа </w:t>
      </w:r>
      <w:r w:rsidR="00647481" w:rsidRPr="00FA56C1">
        <w:rPr>
          <w:b/>
          <w:color w:val="1F497D" w:themeColor="text2"/>
          <w:spacing w:val="-5"/>
          <w:lang w:eastAsia="en-US"/>
        </w:rPr>
        <w:t>комплексного развития сис</w:t>
      </w:r>
      <w:r w:rsidR="00647481">
        <w:rPr>
          <w:b/>
          <w:color w:val="1F497D" w:themeColor="text2"/>
          <w:spacing w:val="-5"/>
          <w:lang w:eastAsia="en-US"/>
        </w:rPr>
        <w:t xml:space="preserve">тем коммунальной инфраструктуры </w:t>
      </w:r>
      <w:r w:rsidR="00B95AE6">
        <w:rPr>
          <w:b/>
          <w:color w:val="1F497D" w:themeColor="text2"/>
          <w:spacing w:val="-5"/>
          <w:lang w:eastAsia="en-US"/>
        </w:rPr>
        <w:t xml:space="preserve">Новоавачинского сельского </w:t>
      </w:r>
      <w:r w:rsidR="00413FCF">
        <w:rPr>
          <w:b/>
          <w:color w:val="1F497D" w:themeColor="text2"/>
          <w:spacing w:val="-5"/>
          <w:lang w:eastAsia="en-US"/>
        </w:rPr>
        <w:t>поселения на</w:t>
      </w:r>
      <w:r w:rsidR="00647481">
        <w:rPr>
          <w:b/>
          <w:color w:val="1F497D" w:themeColor="text2"/>
          <w:spacing w:val="-5"/>
          <w:lang w:eastAsia="en-US"/>
        </w:rPr>
        <w:t xml:space="preserve"> 2015 – 2025 годы.</w:t>
      </w:r>
    </w:p>
    <w:p w14:paraId="1D3B0045" w14:textId="77777777" w:rsidR="00647481" w:rsidRPr="00FA56C1" w:rsidRDefault="00647481" w:rsidP="00647481">
      <w:pPr>
        <w:jc w:val="center"/>
        <w:rPr>
          <w:rFonts w:eastAsia="Times New Roman"/>
          <w:b/>
          <w:color w:val="1F497D" w:themeColor="text2"/>
        </w:rPr>
      </w:pPr>
    </w:p>
    <w:p w14:paraId="7B8616E7" w14:textId="77777777" w:rsidR="00647481" w:rsidRPr="00FA56C1" w:rsidRDefault="00647481" w:rsidP="00647481">
      <w:pPr>
        <w:jc w:val="center"/>
        <w:rPr>
          <w:rFonts w:eastAsia="Times New Roman"/>
          <w:b/>
          <w:color w:val="1F497D" w:themeColor="text2"/>
        </w:rPr>
      </w:pPr>
      <w:r w:rsidRPr="00FA56C1">
        <w:rPr>
          <w:rFonts w:eastAsia="Times New Roman"/>
          <w:b/>
          <w:color w:val="1F497D" w:themeColor="text2"/>
        </w:rPr>
        <w:t>ТОМ 1. программный документ.</w:t>
      </w:r>
    </w:p>
    <w:p w14:paraId="622992D4" w14:textId="77777777" w:rsidR="00647481" w:rsidRDefault="00647481" w:rsidP="00647481">
      <w:pPr>
        <w:jc w:val="center"/>
        <w:rPr>
          <w:rFonts w:cs="Times New Roman"/>
          <w:b/>
          <w:bCs/>
          <w:color w:val="1F497D"/>
        </w:rPr>
      </w:pPr>
    </w:p>
    <w:p w14:paraId="6FF2B30B" w14:textId="77777777" w:rsidR="00C70C86" w:rsidRPr="00C70C86" w:rsidRDefault="00C70C86" w:rsidP="00C70C86">
      <w:pPr>
        <w:rPr>
          <w:rFonts w:cs="Times New Roman"/>
        </w:rPr>
      </w:pPr>
    </w:p>
    <w:p w14:paraId="4CCB99A4" w14:textId="77777777" w:rsidR="00C70C86" w:rsidRPr="00C70C86" w:rsidRDefault="00C70C86" w:rsidP="00C70C86">
      <w:pPr>
        <w:rPr>
          <w:rFonts w:cs="Times New Roman"/>
        </w:rPr>
      </w:pPr>
    </w:p>
    <w:p w14:paraId="39D2111B" w14:textId="77777777" w:rsidR="00C70C86" w:rsidRPr="00C70C86" w:rsidRDefault="00C70C86" w:rsidP="00C70C86">
      <w:pPr>
        <w:rPr>
          <w:rFonts w:cs="Times New Roman"/>
        </w:rPr>
      </w:pPr>
    </w:p>
    <w:p w14:paraId="4AE6FB32" w14:textId="77777777" w:rsidR="00C70C86" w:rsidRDefault="00C70C86" w:rsidP="00C70C86">
      <w:pPr>
        <w:rPr>
          <w:rFonts w:cs="Times New Roman"/>
        </w:rPr>
      </w:pPr>
    </w:p>
    <w:p w14:paraId="1A3F8475" w14:textId="77777777" w:rsidR="00B95AE6" w:rsidRDefault="00B95AE6" w:rsidP="00C70C86">
      <w:pPr>
        <w:rPr>
          <w:rFonts w:cs="Times New Roman"/>
        </w:rPr>
      </w:pPr>
    </w:p>
    <w:p w14:paraId="11C9476F" w14:textId="77777777" w:rsidR="00B95AE6" w:rsidRDefault="00B95AE6" w:rsidP="00C70C86">
      <w:pPr>
        <w:rPr>
          <w:rFonts w:cs="Times New Roman"/>
        </w:rPr>
      </w:pPr>
    </w:p>
    <w:p w14:paraId="71C63960" w14:textId="77777777" w:rsidR="00B95AE6" w:rsidRDefault="00B95AE6" w:rsidP="00C70C86">
      <w:pPr>
        <w:rPr>
          <w:rFonts w:cs="Times New Roman"/>
        </w:rPr>
      </w:pPr>
    </w:p>
    <w:p w14:paraId="5C93FFB9" w14:textId="77777777" w:rsidR="00B95AE6" w:rsidRDefault="00B95AE6" w:rsidP="00C70C86">
      <w:pPr>
        <w:rPr>
          <w:rFonts w:cs="Times New Roman"/>
        </w:rPr>
      </w:pPr>
    </w:p>
    <w:p w14:paraId="34C6531F" w14:textId="77777777" w:rsidR="00B95AE6" w:rsidRPr="00C70C86" w:rsidRDefault="00B95AE6" w:rsidP="00C70C86">
      <w:pPr>
        <w:rPr>
          <w:rFonts w:cs="Times New Roman"/>
        </w:rPr>
      </w:pPr>
    </w:p>
    <w:p w14:paraId="376F89DB" w14:textId="77777777" w:rsidR="00C70C86" w:rsidRPr="00C70C86" w:rsidRDefault="00C70C86" w:rsidP="00C70C86">
      <w:pPr>
        <w:tabs>
          <w:tab w:val="left" w:pos="5850"/>
        </w:tabs>
        <w:rPr>
          <w:rFonts w:cs="Times New Roman"/>
        </w:rPr>
      </w:pPr>
      <w:r w:rsidRPr="00C70C86">
        <w:rPr>
          <w:rFonts w:cs="Times New Roman"/>
        </w:rPr>
        <w:tab/>
      </w:r>
    </w:p>
    <w:tbl>
      <w:tblPr>
        <w:tblW w:w="9210" w:type="dxa"/>
        <w:tblLayout w:type="fixed"/>
        <w:tblCellMar>
          <w:left w:w="0" w:type="dxa"/>
          <w:right w:w="0" w:type="dxa"/>
        </w:tblCellMar>
        <w:tblLook w:val="04A0" w:firstRow="1" w:lastRow="0" w:firstColumn="1" w:lastColumn="0" w:noHBand="0" w:noVBand="1"/>
      </w:tblPr>
      <w:tblGrid>
        <w:gridCol w:w="4960"/>
        <w:gridCol w:w="4250"/>
      </w:tblGrid>
      <w:tr w:rsidR="00B95AE6" w:rsidRPr="00B95AE6" w14:paraId="692BADAA" w14:textId="77777777" w:rsidTr="00096657">
        <w:trPr>
          <w:trHeight w:hRule="exact" w:val="567"/>
        </w:trPr>
        <w:tc>
          <w:tcPr>
            <w:tcW w:w="4962" w:type="dxa"/>
            <w:vAlign w:val="bottom"/>
            <w:hideMark/>
          </w:tcPr>
          <w:p w14:paraId="4D0855DF" w14:textId="77777777" w:rsidR="00B95AE6" w:rsidRPr="00B95AE6" w:rsidRDefault="00B95AE6" w:rsidP="00B95AE6">
            <w:pPr>
              <w:tabs>
                <w:tab w:val="left" w:pos="5850"/>
              </w:tabs>
              <w:ind w:firstLine="0"/>
            </w:pPr>
            <w:r w:rsidRPr="00B95AE6">
              <w:t>Генеральный директор</w:t>
            </w:r>
          </w:p>
        </w:tc>
        <w:tc>
          <w:tcPr>
            <w:tcW w:w="4252" w:type="dxa"/>
            <w:vAlign w:val="bottom"/>
            <w:hideMark/>
          </w:tcPr>
          <w:p w14:paraId="53D33882" w14:textId="77777777" w:rsidR="00B95AE6" w:rsidRPr="00B95AE6" w:rsidRDefault="00B95AE6" w:rsidP="00B95AE6">
            <w:pPr>
              <w:tabs>
                <w:tab w:val="left" w:pos="5850"/>
              </w:tabs>
              <w:ind w:left="1440" w:firstLine="0"/>
              <w:jc w:val="right"/>
            </w:pPr>
            <w:r w:rsidRPr="00B95AE6">
              <w:t>А.С. Ложкин</w:t>
            </w:r>
          </w:p>
        </w:tc>
      </w:tr>
      <w:tr w:rsidR="00B95AE6" w:rsidRPr="00B95AE6" w14:paraId="0EA2668F" w14:textId="77777777" w:rsidTr="00096657">
        <w:trPr>
          <w:trHeight w:hRule="exact" w:val="560"/>
        </w:trPr>
        <w:tc>
          <w:tcPr>
            <w:tcW w:w="4962" w:type="dxa"/>
            <w:vAlign w:val="bottom"/>
            <w:hideMark/>
          </w:tcPr>
          <w:p w14:paraId="4BB235D0" w14:textId="77777777" w:rsidR="00B95AE6" w:rsidRPr="00B95AE6" w:rsidRDefault="00B95AE6" w:rsidP="00B95AE6">
            <w:pPr>
              <w:tabs>
                <w:tab w:val="left" w:pos="5850"/>
              </w:tabs>
              <w:ind w:firstLine="0"/>
            </w:pPr>
            <w:r w:rsidRPr="00B95AE6">
              <w:t>Начальник тех. отдела</w:t>
            </w:r>
          </w:p>
        </w:tc>
        <w:tc>
          <w:tcPr>
            <w:tcW w:w="4252" w:type="dxa"/>
            <w:vAlign w:val="bottom"/>
            <w:hideMark/>
          </w:tcPr>
          <w:p w14:paraId="0EC74B5A" w14:textId="77777777" w:rsidR="00B95AE6" w:rsidRPr="00B95AE6" w:rsidRDefault="00B95AE6" w:rsidP="00B95AE6">
            <w:pPr>
              <w:tabs>
                <w:tab w:val="left" w:pos="5850"/>
              </w:tabs>
              <w:ind w:left="1440" w:firstLine="0"/>
              <w:jc w:val="right"/>
            </w:pPr>
            <w:r w:rsidRPr="00B95AE6">
              <w:t>И.А. Николаев</w:t>
            </w:r>
          </w:p>
        </w:tc>
      </w:tr>
      <w:tr w:rsidR="00B95AE6" w:rsidRPr="00B95AE6" w14:paraId="3C2FC024" w14:textId="77777777" w:rsidTr="00096657">
        <w:trPr>
          <w:trHeight w:hRule="exact" w:val="560"/>
        </w:trPr>
        <w:tc>
          <w:tcPr>
            <w:tcW w:w="4962" w:type="dxa"/>
            <w:vAlign w:val="bottom"/>
            <w:hideMark/>
          </w:tcPr>
          <w:p w14:paraId="07452B88" w14:textId="77777777" w:rsidR="00B95AE6" w:rsidRPr="00B95AE6" w:rsidRDefault="00B95AE6" w:rsidP="00B95AE6">
            <w:pPr>
              <w:tabs>
                <w:tab w:val="left" w:pos="5850"/>
              </w:tabs>
              <w:ind w:firstLine="0"/>
            </w:pPr>
            <w:r w:rsidRPr="00B95AE6">
              <w:t>Инженер проекта</w:t>
            </w:r>
          </w:p>
        </w:tc>
        <w:tc>
          <w:tcPr>
            <w:tcW w:w="4252" w:type="dxa"/>
            <w:vAlign w:val="bottom"/>
            <w:hideMark/>
          </w:tcPr>
          <w:p w14:paraId="03A3C100" w14:textId="77777777" w:rsidR="00B95AE6" w:rsidRPr="00B95AE6" w:rsidRDefault="00B95AE6" w:rsidP="00B95AE6">
            <w:pPr>
              <w:tabs>
                <w:tab w:val="left" w:pos="5850"/>
              </w:tabs>
              <w:ind w:left="1440" w:firstLine="0"/>
              <w:jc w:val="right"/>
            </w:pPr>
            <w:r w:rsidRPr="00B95AE6">
              <w:t>А.И. Думченко</w:t>
            </w:r>
          </w:p>
        </w:tc>
      </w:tr>
    </w:tbl>
    <w:p w14:paraId="0EEB0630" w14:textId="77777777" w:rsidR="00F9297C" w:rsidRDefault="00C70C86">
      <w:pPr>
        <w:rPr>
          <w:rFonts w:cs="Times New Roman"/>
        </w:rPr>
      </w:pPr>
      <w:r w:rsidRPr="00C70C86">
        <w:rPr>
          <w:rFonts w:cs="Times New Roman"/>
        </w:rPr>
        <w:br w:type="page"/>
      </w:r>
    </w:p>
    <w:sdt>
      <w:sdtPr>
        <w:rPr>
          <w:rFonts w:ascii="Times New Roman" w:eastAsiaTheme="minorEastAsia" w:hAnsi="Times New Roman" w:cstheme="minorBidi"/>
          <w:b w:val="0"/>
          <w:bCs w:val="0"/>
          <w:color w:val="auto"/>
          <w:szCs w:val="22"/>
          <w:lang w:eastAsia="ru-RU"/>
        </w:rPr>
        <w:id w:val="830807679"/>
      </w:sdtPr>
      <w:sdtEndPr/>
      <w:sdtContent>
        <w:p w14:paraId="6959227F" w14:textId="77777777" w:rsidR="003122A4" w:rsidRPr="003122A4" w:rsidRDefault="003122A4" w:rsidP="00235334">
          <w:pPr>
            <w:pStyle w:val="afff7"/>
            <w:jc w:val="center"/>
            <w:rPr>
              <w:rFonts w:ascii="Times New Roman" w:hAnsi="Times New Roman" w:cs="Times New Roman"/>
              <w:color w:val="auto"/>
            </w:rPr>
          </w:pPr>
          <w:r w:rsidRPr="003122A4">
            <w:rPr>
              <w:rFonts w:ascii="Times New Roman" w:hAnsi="Times New Roman" w:cs="Times New Roman"/>
              <w:color w:val="auto"/>
            </w:rPr>
            <w:t>Оглавление</w:t>
          </w:r>
        </w:p>
        <w:p w14:paraId="1B8D51C8" w14:textId="77777777" w:rsidR="003122A4" w:rsidRDefault="00601F8B">
          <w:pPr>
            <w:pStyle w:val="19"/>
            <w:tabs>
              <w:tab w:val="right" w:leader="dot" w:pos="9628"/>
            </w:tabs>
            <w:rPr>
              <w:rFonts w:asciiTheme="minorHAnsi" w:hAnsiTheme="minorHAnsi"/>
              <w:noProof/>
              <w:sz w:val="22"/>
            </w:rPr>
          </w:pPr>
          <w:r>
            <w:fldChar w:fldCharType="begin"/>
          </w:r>
          <w:r w:rsidR="003122A4">
            <w:instrText xml:space="preserve"> TOC \o "1-3" \h \z \u </w:instrText>
          </w:r>
          <w:r>
            <w:fldChar w:fldCharType="separate"/>
          </w:r>
          <w:hyperlink w:anchor="_Toc431980789" w:history="1">
            <w:r w:rsidR="003122A4" w:rsidRPr="00465E67">
              <w:rPr>
                <w:rStyle w:val="affa"/>
                <w:noProof/>
              </w:rPr>
              <w:t>Раздел 1. "Паспорт программы"</w:t>
            </w:r>
            <w:r w:rsidR="003122A4">
              <w:rPr>
                <w:noProof/>
                <w:webHidden/>
              </w:rPr>
              <w:tab/>
            </w:r>
            <w:r>
              <w:rPr>
                <w:noProof/>
                <w:webHidden/>
              </w:rPr>
              <w:fldChar w:fldCharType="begin"/>
            </w:r>
            <w:r w:rsidR="003122A4">
              <w:rPr>
                <w:noProof/>
                <w:webHidden/>
              </w:rPr>
              <w:instrText xml:space="preserve"> PAGEREF _Toc431980789 \h </w:instrText>
            </w:r>
            <w:r>
              <w:rPr>
                <w:noProof/>
                <w:webHidden/>
              </w:rPr>
            </w:r>
            <w:r>
              <w:rPr>
                <w:noProof/>
                <w:webHidden/>
              </w:rPr>
              <w:fldChar w:fldCharType="separate"/>
            </w:r>
            <w:r w:rsidR="00235334">
              <w:rPr>
                <w:noProof/>
                <w:webHidden/>
              </w:rPr>
              <w:t>4</w:t>
            </w:r>
            <w:r>
              <w:rPr>
                <w:noProof/>
                <w:webHidden/>
              </w:rPr>
              <w:fldChar w:fldCharType="end"/>
            </w:r>
          </w:hyperlink>
        </w:p>
        <w:p w14:paraId="178731DC" w14:textId="77777777" w:rsidR="003122A4" w:rsidRDefault="00823DC0">
          <w:pPr>
            <w:pStyle w:val="19"/>
            <w:tabs>
              <w:tab w:val="right" w:leader="dot" w:pos="9628"/>
            </w:tabs>
            <w:rPr>
              <w:rFonts w:asciiTheme="minorHAnsi" w:hAnsiTheme="minorHAnsi"/>
              <w:noProof/>
              <w:sz w:val="22"/>
            </w:rPr>
          </w:pPr>
          <w:hyperlink w:anchor="_Toc431980790" w:history="1">
            <w:r w:rsidR="003122A4" w:rsidRPr="00465E67">
              <w:rPr>
                <w:rStyle w:val="affa"/>
                <w:noProof/>
              </w:rPr>
              <w:t>Раздел 2. "Характеристика существующего состояния коммунальной инфраструктуры"</w:t>
            </w:r>
            <w:r w:rsidR="003122A4">
              <w:rPr>
                <w:noProof/>
                <w:webHidden/>
              </w:rPr>
              <w:tab/>
            </w:r>
            <w:r w:rsidR="00601F8B">
              <w:rPr>
                <w:noProof/>
                <w:webHidden/>
              </w:rPr>
              <w:fldChar w:fldCharType="begin"/>
            </w:r>
            <w:r w:rsidR="003122A4">
              <w:rPr>
                <w:noProof/>
                <w:webHidden/>
              </w:rPr>
              <w:instrText xml:space="preserve"> PAGEREF _Toc431980790 \h </w:instrText>
            </w:r>
            <w:r w:rsidR="00601F8B">
              <w:rPr>
                <w:noProof/>
                <w:webHidden/>
              </w:rPr>
            </w:r>
            <w:r w:rsidR="00601F8B">
              <w:rPr>
                <w:noProof/>
                <w:webHidden/>
              </w:rPr>
              <w:fldChar w:fldCharType="separate"/>
            </w:r>
            <w:r w:rsidR="00235334">
              <w:rPr>
                <w:noProof/>
                <w:webHidden/>
              </w:rPr>
              <w:t>10</w:t>
            </w:r>
            <w:r w:rsidR="00601F8B">
              <w:rPr>
                <w:noProof/>
                <w:webHidden/>
              </w:rPr>
              <w:fldChar w:fldCharType="end"/>
            </w:r>
          </w:hyperlink>
        </w:p>
        <w:p w14:paraId="38909459" w14:textId="77777777" w:rsidR="003122A4" w:rsidRDefault="00823DC0">
          <w:pPr>
            <w:pStyle w:val="24"/>
            <w:tabs>
              <w:tab w:val="right" w:leader="dot" w:pos="9628"/>
            </w:tabs>
            <w:rPr>
              <w:rFonts w:asciiTheme="minorHAnsi" w:hAnsiTheme="minorHAnsi"/>
              <w:noProof/>
              <w:sz w:val="22"/>
            </w:rPr>
          </w:pPr>
          <w:hyperlink w:anchor="_Toc431980791" w:history="1">
            <w:r w:rsidR="003122A4" w:rsidRPr="00465E67">
              <w:rPr>
                <w:rStyle w:val="affa"/>
                <w:noProof/>
              </w:rPr>
              <w:t>2.1. Система электроснабжения</w:t>
            </w:r>
            <w:r w:rsidR="003122A4">
              <w:rPr>
                <w:noProof/>
                <w:webHidden/>
              </w:rPr>
              <w:tab/>
            </w:r>
            <w:r w:rsidR="00601F8B">
              <w:rPr>
                <w:noProof/>
                <w:webHidden/>
              </w:rPr>
              <w:fldChar w:fldCharType="begin"/>
            </w:r>
            <w:r w:rsidR="003122A4">
              <w:rPr>
                <w:noProof/>
                <w:webHidden/>
              </w:rPr>
              <w:instrText xml:space="preserve"> PAGEREF _Toc431980791 \h </w:instrText>
            </w:r>
            <w:r w:rsidR="00601F8B">
              <w:rPr>
                <w:noProof/>
                <w:webHidden/>
              </w:rPr>
            </w:r>
            <w:r w:rsidR="00601F8B">
              <w:rPr>
                <w:noProof/>
                <w:webHidden/>
              </w:rPr>
              <w:fldChar w:fldCharType="separate"/>
            </w:r>
            <w:r w:rsidR="00235334">
              <w:rPr>
                <w:noProof/>
                <w:webHidden/>
              </w:rPr>
              <w:t>10</w:t>
            </w:r>
            <w:r w:rsidR="00601F8B">
              <w:rPr>
                <w:noProof/>
                <w:webHidden/>
              </w:rPr>
              <w:fldChar w:fldCharType="end"/>
            </w:r>
          </w:hyperlink>
        </w:p>
        <w:p w14:paraId="1D97E27E" w14:textId="77777777" w:rsidR="003122A4" w:rsidRDefault="00823DC0">
          <w:pPr>
            <w:pStyle w:val="24"/>
            <w:tabs>
              <w:tab w:val="right" w:leader="dot" w:pos="9628"/>
            </w:tabs>
            <w:rPr>
              <w:rFonts w:asciiTheme="minorHAnsi" w:hAnsiTheme="minorHAnsi"/>
              <w:noProof/>
              <w:sz w:val="22"/>
            </w:rPr>
          </w:pPr>
          <w:hyperlink w:anchor="_Toc431980792" w:history="1">
            <w:r w:rsidR="003122A4" w:rsidRPr="00465E67">
              <w:rPr>
                <w:rStyle w:val="affa"/>
                <w:noProof/>
              </w:rPr>
              <w:t>2.2. Система теплоснабжения</w:t>
            </w:r>
            <w:r w:rsidR="003122A4">
              <w:rPr>
                <w:noProof/>
                <w:webHidden/>
              </w:rPr>
              <w:tab/>
            </w:r>
            <w:r w:rsidR="00601F8B">
              <w:rPr>
                <w:noProof/>
                <w:webHidden/>
              </w:rPr>
              <w:fldChar w:fldCharType="begin"/>
            </w:r>
            <w:r w:rsidR="003122A4">
              <w:rPr>
                <w:noProof/>
                <w:webHidden/>
              </w:rPr>
              <w:instrText xml:space="preserve"> PAGEREF _Toc431980792 \h </w:instrText>
            </w:r>
            <w:r w:rsidR="00601F8B">
              <w:rPr>
                <w:noProof/>
                <w:webHidden/>
              </w:rPr>
            </w:r>
            <w:r w:rsidR="00601F8B">
              <w:rPr>
                <w:noProof/>
                <w:webHidden/>
              </w:rPr>
              <w:fldChar w:fldCharType="separate"/>
            </w:r>
            <w:r w:rsidR="00235334">
              <w:rPr>
                <w:noProof/>
                <w:webHidden/>
              </w:rPr>
              <w:t>16</w:t>
            </w:r>
            <w:r w:rsidR="00601F8B">
              <w:rPr>
                <w:noProof/>
                <w:webHidden/>
              </w:rPr>
              <w:fldChar w:fldCharType="end"/>
            </w:r>
          </w:hyperlink>
        </w:p>
        <w:p w14:paraId="66D8AC2D" w14:textId="77777777" w:rsidR="003122A4" w:rsidRDefault="00823DC0">
          <w:pPr>
            <w:pStyle w:val="24"/>
            <w:tabs>
              <w:tab w:val="right" w:leader="dot" w:pos="9628"/>
            </w:tabs>
            <w:rPr>
              <w:rFonts w:asciiTheme="minorHAnsi" w:hAnsiTheme="minorHAnsi"/>
              <w:noProof/>
              <w:sz w:val="22"/>
            </w:rPr>
          </w:pPr>
          <w:hyperlink w:anchor="_Toc431980793" w:history="1">
            <w:r w:rsidR="003122A4" w:rsidRPr="00465E67">
              <w:rPr>
                <w:rStyle w:val="affa"/>
                <w:noProof/>
              </w:rPr>
              <w:t>2.3. Система газоснабжения</w:t>
            </w:r>
            <w:r w:rsidR="003122A4">
              <w:rPr>
                <w:noProof/>
                <w:webHidden/>
              </w:rPr>
              <w:tab/>
            </w:r>
            <w:r w:rsidR="00601F8B">
              <w:rPr>
                <w:noProof/>
                <w:webHidden/>
              </w:rPr>
              <w:fldChar w:fldCharType="begin"/>
            </w:r>
            <w:r w:rsidR="003122A4">
              <w:rPr>
                <w:noProof/>
                <w:webHidden/>
              </w:rPr>
              <w:instrText xml:space="preserve"> PAGEREF _Toc431980793 \h </w:instrText>
            </w:r>
            <w:r w:rsidR="00601F8B">
              <w:rPr>
                <w:noProof/>
                <w:webHidden/>
              </w:rPr>
            </w:r>
            <w:r w:rsidR="00601F8B">
              <w:rPr>
                <w:noProof/>
                <w:webHidden/>
              </w:rPr>
              <w:fldChar w:fldCharType="separate"/>
            </w:r>
            <w:r w:rsidR="00235334">
              <w:rPr>
                <w:noProof/>
                <w:webHidden/>
              </w:rPr>
              <w:t>31</w:t>
            </w:r>
            <w:r w:rsidR="00601F8B">
              <w:rPr>
                <w:noProof/>
                <w:webHidden/>
              </w:rPr>
              <w:fldChar w:fldCharType="end"/>
            </w:r>
          </w:hyperlink>
        </w:p>
        <w:p w14:paraId="2152213A" w14:textId="77777777" w:rsidR="003122A4" w:rsidRDefault="00823DC0">
          <w:pPr>
            <w:pStyle w:val="24"/>
            <w:tabs>
              <w:tab w:val="right" w:leader="dot" w:pos="9628"/>
            </w:tabs>
            <w:rPr>
              <w:rFonts w:asciiTheme="minorHAnsi" w:hAnsiTheme="minorHAnsi"/>
              <w:noProof/>
              <w:sz w:val="22"/>
            </w:rPr>
          </w:pPr>
          <w:hyperlink w:anchor="_Toc431980794" w:history="1">
            <w:r w:rsidR="003122A4" w:rsidRPr="00465E67">
              <w:rPr>
                <w:rStyle w:val="affa"/>
                <w:noProof/>
              </w:rPr>
              <w:t>2.4. Система водоснабжения</w:t>
            </w:r>
            <w:r w:rsidR="003122A4">
              <w:rPr>
                <w:noProof/>
                <w:webHidden/>
              </w:rPr>
              <w:tab/>
            </w:r>
            <w:r w:rsidR="00601F8B">
              <w:rPr>
                <w:noProof/>
                <w:webHidden/>
              </w:rPr>
              <w:fldChar w:fldCharType="begin"/>
            </w:r>
            <w:r w:rsidR="003122A4">
              <w:rPr>
                <w:noProof/>
                <w:webHidden/>
              </w:rPr>
              <w:instrText xml:space="preserve"> PAGEREF _Toc431980794 \h </w:instrText>
            </w:r>
            <w:r w:rsidR="00601F8B">
              <w:rPr>
                <w:noProof/>
                <w:webHidden/>
              </w:rPr>
            </w:r>
            <w:r w:rsidR="00601F8B">
              <w:rPr>
                <w:noProof/>
                <w:webHidden/>
              </w:rPr>
              <w:fldChar w:fldCharType="separate"/>
            </w:r>
            <w:r w:rsidR="00235334">
              <w:rPr>
                <w:noProof/>
                <w:webHidden/>
              </w:rPr>
              <w:t>32</w:t>
            </w:r>
            <w:r w:rsidR="00601F8B">
              <w:rPr>
                <w:noProof/>
                <w:webHidden/>
              </w:rPr>
              <w:fldChar w:fldCharType="end"/>
            </w:r>
          </w:hyperlink>
        </w:p>
        <w:p w14:paraId="66D1709B" w14:textId="77777777" w:rsidR="003122A4" w:rsidRDefault="00823DC0">
          <w:pPr>
            <w:pStyle w:val="24"/>
            <w:tabs>
              <w:tab w:val="right" w:leader="dot" w:pos="9628"/>
            </w:tabs>
            <w:rPr>
              <w:rFonts w:asciiTheme="minorHAnsi" w:hAnsiTheme="minorHAnsi"/>
              <w:noProof/>
              <w:sz w:val="22"/>
            </w:rPr>
          </w:pPr>
          <w:hyperlink w:anchor="_Toc431980795" w:history="1">
            <w:r w:rsidR="003122A4" w:rsidRPr="00465E67">
              <w:rPr>
                <w:rStyle w:val="affa"/>
                <w:noProof/>
              </w:rPr>
              <w:t>2.5. Система водоотведения</w:t>
            </w:r>
            <w:r w:rsidR="003122A4">
              <w:rPr>
                <w:noProof/>
                <w:webHidden/>
              </w:rPr>
              <w:tab/>
            </w:r>
            <w:r w:rsidR="00601F8B">
              <w:rPr>
                <w:noProof/>
                <w:webHidden/>
              </w:rPr>
              <w:fldChar w:fldCharType="begin"/>
            </w:r>
            <w:r w:rsidR="003122A4">
              <w:rPr>
                <w:noProof/>
                <w:webHidden/>
              </w:rPr>
              <w:instrText xml:space="preserve"> PAGEREF _Toc431980795 \h </w:instrText>
            </w:r>
            <w:r w:rsidR="00601F8B">
              <w:rPr>
                <w:noProof/>
                <w:webHidden/>
              </w:rPr>
            </w:r>
            <w:r w:rsidR="00601F8B">
              <w:rPr>
                <w:noProof/>
                <w:webHidden/>
              </w:rPr>
              <w:fldChar w:fldCharType="separate"/>
            </w:r>
            <w:r w:rsidR="00235334">
              <w:rPr>
                <w:noProof/>
                <w:webHidden/>
              </w:rPr>
              <w:t>46</w:t>
            </w:r>
            <w:r w:rsidR="00601F8B">
              <w:rPr>
                <w:noProof/>
                <w:webHidden/>
              </w:rPr>
              <w:fldChar w:fldCharType="end"/>
            </w:r>
          </w:hyperlink>
        </w:p>
        <w:p w14:paraId="0BD9CF8A" w14:textId="77777777" w:rsidR="003122A4" w:rsidRDefault="00823DC0">
          <w:pPr>
            <w:pStyle w:val="24"/>
            <w:tabs>
              <w:tab w:val="right" w:leader="dot" w:pos="9628"/>
            </w:tabs>
            <w:rPr>
              <w:rFonts w:asciiTheme="minorHAnsi" w:hAnsiTheme="minorHAnsi"/>
              <w:noProof/>
              <w:sz w:val="22"/>
            </w:rPr>
          </w:pPr>
          <w:hyperlink w:anchor="_Toc431980796" w:history="1">
            <w:r w:rsidR="003122A4" w:rsidRPr="00465E67">
              <w:rPr>
                <w:rStyle w:val="affa"/>
                <w:noProof/>
              </w:rPr>
              <w:t>2.5. Система утилизации (захоронения) ТБО</w:t>
            </w:r>
            <w:r w:rsidR="003122A4">
              <w:rPr>
                <w:noProof/>
                <w:webHidden/>
              </w:rPr>
              <w:tab/>
            </w:r>
            <w:r w:rsidR="00601F8B">
              <w:rPr>
                <w:noProof/>
                <w:webHidden/>
              </w:rPr>
              <w:fldChar w:fldCharType="begin"/>
            </w:r>
            <w:r w:rsidR="003122A4">
              <w:rPr>
                <w:noProof/>
                <w:webHidden/>
              </w:rPr>
              <w:instrText xml:space="preserve"> PAGEREF _Toc431980796 \h </w:instrText>
            </w:r>
            <w:r w:rsidR="00601F8B">
              <w:rPr>
                <w:noProof/>
                <w:webHidden/>
              </w:rPr>
            </w:r>
            <w:r w:rsidR="00601F8B">
              <w:rPr>
                <w:noProof/>
                <w:webHidden/>
              </w:rPr>
              <w:fldChar w:fldCharType="separate"/>
            </w:r>
            <w:r w:rsidR="00235334">
              <w:rPr>
                <w:noProof/>
                <w:webHidden/>
              </w:rPr>
              <w:t>52</w:t>
            </w:r>
            <w:r w:rsidR="00601F8B">
              <w:rPr>
                <w:noProof/>
                <w:webHidden/>
              </w:rPr>
              <w:fldChar w:fldCharType="end"/>
            </w:r>
          </w:hyperlink>
        </w:p>
        <w:p w14:paraId="3DFBA3D2" w14:textId="77777777" w:rsidR="003122A4" w:rsidRDefault="00823DC0">
          <w:pPr>
            <w:pStyle w:val="19"/>
            <w:tabs>
              <w:tab w:val="right" w:leader="dot" w:pos="9628"/>
            </w:tabs>
            <w:rPr>
              <w:rFonts w:asciiTheme="minorHAnsi" w:hAnsiTheme="minorHAnsi"/>
              <w:noProof/>
              <w:sz w:val="22"/>
            </w:rPr>
          </w:pPr>
          <w:hyperlink w:anchor="_Toc431980797" w:history="1">
            <w:r w:rsidR="003122A4" w:rsidRPr="00465E67">
              <w:rPr>
                <w:rStyle w:val="affa"/>
                <w:noProof/>
              </w:rPr>
              <w:t>Раздел 3. "Перспективы развития муниципального образования и прогноз спроса на коммунальные ресурсы"</w:t>
            </w:r>
            <w:r w:rsidR="003122A4">
              <w:rPr>
                <w:noProof/>
                <w:webHidden/>
              </w:rPr>
              <w:tab/>
            </w:r>
            <w:r w:rsidR="00601F8B">
              <w:rPr>
                <w:noProof/>
                <w:webHidden/>
              </w:rPr>
              <w:fldChar w:fldCharType="begin"/>
            </w:r>
            <w:r w:rsidR="003122A4">
              <w:rPr>
                <w:noProof/>
                <w:webHidden/>
              </w:rPr>
              <w:instrText xml:space="preserve"> PAGEREF _Toc431980797 \h </w:instrText>
            </w:r>
            <w:r w:rsidR="00601F8B">
              <w:rPr>
                <w:noProof/>
                <w:webHidden/>
              </w:rPr>
            </w:r>
            <w:r w:rsidR="00601F8B">
              <w:rPr>
                <w:noProof/>
                <w:webHidden/>
              </w:rPr>
              <w:fldChar w:fldCharType="separate"/>
            </w:r>
            <w:r w:rsidR="00235334">
              <w:rPr>
                <w:noProof/>
                <w:webHidden/>
              </w:rPr>
              <w:t>59</w:t>
            </w:r>
            <w:r w:rsidR="00601F8B">
              <w:rPr>
                <w:noProof/>
                <w:webHidden/>
              </w:rPr>
              <w:fldChar w:fldCharType="end"/>
            </w:r>
          </w:hyperlink>
        </w:p>
        <w:p w14:paraId="79C87C16" w14:textId="77777777" w:rsidR="003122A4" w:rsidRDefault="00823DC0">
          <w:pPr>
            <w:pStyle w:val="24"/>
            <w:tabs>
              <w:tab w:val="right" w:leader="dot" w:pos="9628"/>
            </w:tabs>
            <w:rPr>
              <w:rFonts w:asciiTheme="minorHAnsi" w:hAnsiTheme="minorHAnsi"/>
              <w:noProof/>
              <w:sz w:val="22"/>
            </w:rPr>
          </w:pPr>
          <w:hyperlink w:anchor="_Toc431980798" w:history="1">
            <w:r w:rsidR="003122A4" w:rsidRPr="00465E67">
              <w:rPr>
                <w:rStyle w:val="affa"/>
                <w:noProof/>
              </w:rPr>
              <w:t>3.1. Количественное определение перспективных показателей развития муниципального образования</w:t>
            </w:r>
            <w:r w:rsidR="003122A4">
              <w:rPr>
                <w:noProof/>
                <w:webHidden/>
              </w:rPr>
              <w:tab/>
            </w:r>
            <w:r w:rsidR="00601F8B">
              <w:rPr>
                <w:noProof/>
                <w:webHidden/>
              </w:rPr>
              <w:fldChar w:fldCharType="begin"/>
            </w:r>
            <w:r w:rsidR="003122A4">
              <w:rPr>
                <w:noProof/>
                <w:webHidden/>
              </w:rPr>
              <w:instrText xml:space="preserve"> PAGEREF _Toc431980798 \h </w:instrText>
            </w:r>
            <w:r w:rsidR="00601F8B">
              <w:rPr>
                <w:noProof/>
                <w:webHidden/>
              </w:rPr>
            </w:r>
            <w:r w:rsidR="00601F8B">
              <w:rPr>
                <w:noProof/>
                <w:webHidden/>
              </w:rPr>
              <w:fldChar w:fldCharType="separate"/>
            </w:r>
            <w:r w:rsidR="00235334">
              <w:rPr>
                <w:noProof/>
                <w:webHidden/>
              </w:rPr>
              <w:t>59</w:t>
            </w:r>
            <w:r w:rsidR="00601F8B">
              <w:rPr>
                <w:noProof/>
                <w:webHidden/>
              </w:rPr>
              <w:fldChar w:fldCharType="end"/>
            </w:r>
          </w:hyperlink>
        </w:p>
        <w:p w14:paraId="1B4D5F2A" w14:textId="77777777" w:rsidR="003122A4" w:rsidRDefault="00823DC0">
          <w:pPr>
            <w:pStyle w:val="24"/>
            <w:tabs>
              <w:tab w:val="right" w:leader="dot" w:pos="9628"/>
            </w:tabs>
            <w:rPr>
              <w:rFonts w:asciiTheme="minorHAnsi" w:hAnsiTheme="minorHAnsi"/>
              <w:noProof/>
              <w:sz w:val="22"/>
            </w:rPr>
          </w:pPr>
          <w:hyperlink w:anchor="_Toc431980799" w:history="1">
            <w:r w:rsidR="003122A4" w:rsidRPr="00465E67">
              <w:rPr>
                <w:rStyle w:val="affa"/>
                <w:noProof/>
                <w:lang w:eastAsia="en-US"/>
              </w:rPr>
              <w:t>3.2. Прогноз спроса на коммунальные ресурсы</w:t>
            </w:r>
            <w:r w:rsidR="003122A4">
              <w:rPr>
                <w:noProof/>
                <w:webHidden/>
              </w:rPr>
              <w:tab/>
            </w:r>
            <w:r w:rsidR="00601F8B">
              <w:rPr>
                <w:noProof/>
                <w:webHidden/>
              </w:rPr>
              <w:fldChar w:fldCharType="begin"/>
            </w:r>
            <w:r w:rsidR="003122A4">
              <w:rPr>
                <w:noProof/>
                <w:webHidden/>
              </w:rPr>
              <w:instrText xml:space="preserve"> PAGEREF _Toc431980799 \h </w:instrText>
            </w:r>
            <w:r w:rsidR="00601F8B">
              <w:rPr>
                <w:noProof/>
                <w:webHidden/>
              </w:rPr>
            </w:r>
            <w:r w:rsidR="00601F8B">
              <w:rPr>
                <w:noProof/>
                <w:webHidden/>
              </w:rPr>
              <w:fldChar w:fldCharType="separate"/>
            </w:r>
            <w:r w:rsidR="00235334">
              <w:rPr>
                <w:noProof/>
                <w:webHidden/>
              </w:rPr>
              <w:t>62</w:t>
            </w:r>
            <w:r w:rsidR="00601F8B">
              <w:rPr>
                <w:noProof/>
                <w:webHidden/>
              </w:rPr>
              <w:fldChar w:fldCharType="end"/>
            </w:r>
          </w:hyperlink>
        </w:p>
        <w:p w14:paraId="02489BD0" w14:textId="77777777" w:rsidR="003122A4" w:rsidRDefault="00823DC0">
          <w:pPr>
            <w:pStyle w:val="19"/>
            <w:tabs>
              <w:tab w:val="right" w:leader="dot" w:pos="9628"/>
            </w:tabs>
            <w:rPr>
              <w:rFonts w:asciiTheme="minorHAnsi" w:hAnsiTheme="minorHAnsi"/>
              <w:noProof/>
              <w:sz w:val="22"/>
            </w:rPr>
          </w:pPr>
          <w:hyperlink w:anchor="_Toc431980800" w:history="1">
            <w:r w:rsidR="003122A4" w:rsidRPr="00465E67">
              <w:rPr>
                <w:rStyle w:val="affa"/>
                <w:noProof/>
                <w:lang w:eastAsia="en-US"/>
              </w:rPr>
              <w:t>Раздел 4. "Целевые показатели развития коммунальной инфраструктуры"</w:t>
            </w:r>
            <w:r w:rsidR="003122A4">
              <w:rPr>
                <w:noProof/>
                <w:webHidden/>
              </w:rPr>
              <w:tab/>
            </w:r>
            <w:r w:rsidR="00601F8B">
              <w:rPr>
                <w:noProof/>
                <w:webHidden/>
              </w:rPr>
              <w:fldChar w:fldCharType="begin"/>
            </w:r>
            <w:r w:rsidR="003122A4">
              <w:rPr>
                <w:noProof/>
                <w:webHidden/>
              </w:rPr>
              <w:instrText xml:space="preserve"> PAGEREF _Toc431980800 \h </w:instrText>
            </w:r>
            <w:r w:rsidR="00601F8B">
              <w:rPr>
                <w:noProof/>
                <w:webHidden/>
              </w:rPr>
            </w:r>
            <w:r w:rsidR="00601F8B">
              <w:rPr>
                <w:noProof/>
                <w:webHidden/>
              </w:rPr>
              <w:fldChar w:fldCharType="separate"/>
            </w:r>
            <w:r w:rsidR="00235334">
              <w:rPr>
                <w:noProof/>
                <w:webHidden/>
              </w:rPr>
              <w:t>64</w:t>
            </w:r>
            <w:r w:rsidR="00601F8B">
              <w:rPr>
                <w:noProof/>
                <w:webHidden/>
              </w:rPr>
              <w:fldChar w:fldCharType="end"/>
            </w:r>
          </w:hyperlink>
        </w:p>
        <w:p w14:paraId="368E2DF7" w14:textId="77777777" w:rsidR="003122A4" w:rsidRDefault="00823DC0">
          <w:pPr>
            <w:pStyle w:val="19"/>
            <w:tabs>
              <w:tab w:val="right" w:leader="dot" w:pos="9628"/>
            </w:tabs>
            <w:rPr>
              <w:rFonts w:asciiTheme="minorHAnsi" w:hAnsiTheme="minorHAnsi"/>
              <w:noProof/>
              <w:sz w:val="22"/>
            </w:rPr>
          </w:pPr>
          <w:hyperlink w:anchor="_Toc431980801" w:history="1">
            <w:r w:rsidR="003122A4" w:rsidRPr="00465E67">
              <w:rPr>
                <w:rStyle w:val="affa"/>
                <w:noProof/>
              </w:rPr>
              <w:t>Раздел 5. "Программа инвестиционных проектов, обеспечивающих достижение целевых показателей"</w:t>
            </w:r>
            <w:r w:rsidR="003122A4">
              <w:rPr>
                <w:noProof/>
                <w:webHidden/>
              </w:rPr>
              <w:tab/>
            </w:r>
            <w:r w:rsidR="00601F8B">
              <w:rPr>
                <w:noProof/>
                <w:webHidden/>
              </w:rPr>
              <w:fldChar w:fldCharType="begin"/>
            </w:r>
            <w:r w:rsidR="003122A4">
              <w:rPr>
                <w:noProof/>
                <w:webHidden/>
              </w:rPr>
              <w:instrText xml:space="preserve"> PAGEREF _Toc431980801 \h </w:instrText>
            </w:r>
            <w:r w:rsidR="00601F8B">
              <w:rPr>
                <w:noProof/>
                <w:webHidden/>
              </w:rPr>
            </w:r>
            <w:r w:rsidR="00601F8B">
              <w:rPr>
                <w:noProof/>
                <w:webHidden/>
              </w:rPr>
              <w:fldChar w:fldCharType="separate"/>
            </w:r>
            <w:r w:rsidR="00235334">
              <w:rPr>
                <w:noProof/>
                <w:webHidden/>
              </w:rPr>
              <w:t>74</w:t>
            </w:r>
            <w:r w:rsidR="00601F8B">
              <w:rPr>
                <w:noProof/>
                <w:webHidden/>
              </w:rPr>
              <w:fldChar w:fldCharType="end"/>
            </w:r>
          </w:hyperlink>
        </w:p>
        <w:p w14:paraId="07862771" w14:textId="77777777" w:rsidR="003122A4" w:rsidRDefault="00823DC0">
          <w:pPr>
            <w:pStyle w:val="24"/>
            <w:tabs>
              <w:tab w:val="right" w:leader="dot" w:pos="9628"/>
            </w:tabs>
            <w:rPr>
              <w:rFonts w:asciiTheme="minorHAnsi" w:hAnsiTheme="minorHAnsi"/>
              <w:noProof/>
              <w:sz w:val="22"/>
            </w:rPr>
          </w:pPr>
          <w:hyperlink w:anchor="_Toc431980802" w:history="1">
            <w:r w:rsidR="003122A4" w:rsidRPr="00465E67">
              <w:rPr>
                <w:rStyle w:val="affa"/>
                <w:noProof/>
                <w:lang w:eastAsia="en-US"/>
              </w:rPr>
              <w:t>5.1. Программа инвестиционных проектов в электроснабжении</w:t>
            </w:r>
            <w:r w:rsidR="003122A4">
              <w:rPr>
                <w:noProof/>
                <w:webHidden/>
              </w:rPr>
              <w:tab/>
            </w:r>
            <w:r w:rsidR="00601F8B">
              <w:rPr>
                <w:noProof/>
                <w:webHidden/>
              </w:rPr>
              <w:fldChar w:fldCharType="begin"/>
            </w:r>
            <w:r w:rsidR="003122A4">
              <w:rPr>
                <w:noProof/>
                <w:webHidden/>
              </w:rPr>
              <w:instrText xml:space="preserve"> PAGEREF _Toc431980802 \h </w:instrText>
            </w:r>
            <w:r w:rsidR="00601F8B">
              <w:rPr>
                <w:noProof/>
                <w:webHidden/>
              </w:rPr>
            </w:r>
            <w:r w:rsidR="00601F8B">
              <w:rPr>
                <w:noProof/>
                <w:webHidden/>
              </w:rPr>
              <w:fldChar w:fldCharType="separate"/>
            </w:r>
            <w:r w:rsidR="00235334">
              <w:rPr>
                <w:noProof/>
                <w:webHidden/>
              </w:rPr>
              <w:t>74</w:t>
            </w:r>
            <w:r w:rsidR="00601F8B">
              <w:rPr>
                <w:noProof/>
                <w:webHidden/>
              </w:rPr>
              <w:fldChar w:fldCharType="end"/>
            </w:r>
          </w:hyperlink>
        </w:p>
        <w:p w14:paraId="40A3C1D7" w14:textId="77777777" w:rsidR="003122A4" w:rsidRDefault="00823DC0">
          <w:pPr>
            <w:pStyle w:val="24"/>
            <w:tabs>
              <w:tab w:val="right" w:leader="dot" w:pos="9628"/>
            </w:tabs>
            <w:rPr>
              <w:rFonts w:asciiTheme="minorHAnsi" w:hAnsiTheme="minorHAnsi"/>
              <w:noProof/>
              <w:sz w:val="22"/>
            </w:rPr>
          </w:pPr>
          <w:hyperlink w:anchor="_Toc431980803" w:history="1">
            <w:r w:rsidR="003122A4" w:rsidRPr="00465E67">
              <w:rPr>
                <w:rStyle w:val="affa"/>
                <w:noProof/>
                <w:lang w:eastAsia="en-US"/>
              </w:rPr>
              <w:t>5.2. Программа инвестиционных проектов в теплоснабжении</w:t>
            </w:r>
            <w:r w:rsidR="003122A4">
              <w:rPr>
                <w:noProof/>
                <w:webHidden/>
              </w:rPr>
              <w:tab/>
            </w:r>
            <w:r w:rsidR="00601F8B">
              <w:rPr>
                <w:noProof/>
                <w:webHidden/>
              </w:rPr>
              <w:fldChar w:fldCharType="begin"/>
            </w:r>
            <w:r w:rsidR="003122A4">
              <w:rPr>
                <w:noProof/>
                <w:webHidden/>
              </w:rPr>
              <w:instrText xml:space="preserve"> PAGEREF _Toc431980803 \h </w:instrText>
            </w:r>
            <w:r w:rsidR="00601F8B">
              <w:rPr>
                <w:noProof/>
                <w:webHidden/>
              </w:rPr>
            </w:r>
            <w:r w:rsidR="00601F8B">
              <w:rPr>
                <w:noProof/>
                <w:webHidden/>
              </w:rPr>
              <w:fldChar w:fldCharType="separate"/>
            </w:r>
            <w:r w:rsidR="00235334">
              <w:rPr>
                <w:noProof/>
                <w:webHidden/>
              </w:rPr>
              <w:t>76</w:t>
            </w:r>
            <w:r w:rsidR="00601F8B">
              <w:rPr>
                <w:noProof/>
                <w:webHidden/>
              </w:rPr>
              <w:fldChar w:fldCharType="end"/>
            </w:r>
          </w:hyperlink>
        </w:p>
        <w:p w14:paraId="655019E3" w14:textId="77777777" w:rsidR="003122A4" w:rsidRDefault="00823DC0">
          <w:pPr>
            <w:pStyle w:val="24"/>
            <w:tabs>
              <w:tab w:val="right" w:leader="dot" w:pos="9628"/>
            </w:tabs>
            <w:rPr>
              <w:rFonts w:asciiTheme="minorHAnsi" w:hAnsiTheme="minorHAnsi"/>
              <w:noProof/>
              <w:sz w:val="22"/>
            </w:rPr>
          </w:pPr>
          <w:hyperlink w:anchor="_Toc431980804" w:history="1">
            <w:r w:rsidR="003122A4" w:rsidRPr="00465E67">
              <w:rPr>
                <w:rStyle w:val="affa"/>
                <w:noProof/>
                <w:lang w:eastAsia="en-US"/>
              </w:rPr>
              <w:t>5.3. Программа инвестиционных проектов в водоснабжении</w:t>
            </w:r>
            <w:r w:rsidR="003122A4">
              <w:rPr>
                <w:noProof/>
                <w:webHidden/>
              </w:rPr>
              <w:tab/>
            </w:r>
            <w:r w:rsidR="00601F8B">
              <w:rPr>
                <w:noProof/>
                <w:webHidden/>
              </w:rPr>
              <w:fldChar w:fldCharType="begin"/>
            </w:r>
            <w:r w:rsidR="003122A4">
              <w:rPr>
                <w:noProof/>
                <w:webHidden/>
              </w:rPr>
              <w:instrText xml:space="preserve"> PAGEREF _Toc431980804 \h </w:instrText>
            </w:r>
            <w:r w:rsidR="00601F8B">
              <w:rPr>
                <w:noProof/>
                <w:webHidden/>
              </w:rPr>
            </w:r>
            <w:r w:rsidR="00601F8B">
              <w:rPr>
                <w:noProof/>
                <w:webHidden/>
              </w:rPr>
              <w:fldChar w:fldCharType="separate"/>
            </w:r>
            <w:r w:rsidR="00235334">
              <w:rPr>
                <w:noProof/>
                <w:webHidden/>
              </w:rPr>
              <w:t>80</w:t>
            </w:r>
            <w:r w:rsidR="00601F8B">
              <w:rPr>
                <w:noProof/>
                <w:webHidden/>
              </w:rPr>
              <w:fldChar w:fldCharType="end"/>
            </w:r>
          </w:hyperlink>
        </w:p>
        <w:p w14:paraId="4CFE0FED" w14:textId="77777777" w:rsidR="003122A4" w:rsidRDefault="00823DC0">
          <w:pPr>
            <w:pStyle w:val="24"/>
            <w:tabs>
              <w:tab w:val="right" w:leader="dot" w:pos="9628"/>
            </w:tabs>
            <w:rPr>
              <w:rFonts w:asciiTheme="minorHAnsi" w:hAnsiTheme="minorHAnsi"/>
              <w:noProof/>
              <w:sz w:val="22"/>
            </w:rPr>
          </w:pPr>
          <w:hyperlink w:anchor="_Toc431980805" w:history="1">
            <w:r w:rsidR="003122A4" w:rsidRPr="00465E67">
              <w:rPr>
                <w:rStyle w:val="affa"/>
                <w:noProof/>
                <w:lang w:eastAsia="en-US"/>
              </w:rPr>
              <w:t>5.4. Программа инвестиционных проектов в системе водоотведения</w:t>
            </w:r>
            <w:r w:rsidR="003122A4">
              <w:rPr>
                <w:noProof/>
                <w:webHidden/>
              </w:rPr>
              <w:tab/>
            </w:r>
            <w:r w:rsidR="00601F8B">
              <w:rPr>
                <w:noProof/>
                <w:webHidden/>
              </w:rPr>
              <w:fldChar w:fldCharType="begin"/>
            </w:r>
            <w:r w:rsidR="003122A4">
              <w:rPr>
                <w:noProof/>
                <w:webHidden/>
              </w:rPr>
              <w:instrText xml:space="preserve"> PAGEREF _Toc431980805 \h </w:instrText>
            </w:r>
            <w:r w:rsidR="00601F8B">
              <w:rPr>
                <w:noProof/>
                <w:webHidden/>
              </w:rPr>
            </w:r>
            <w:r w:rsidR="00601F8B">
              <w:rPr>
                <w:noProof/>
                <w:webHidden/>
              </w:rPr>
              <w:fldChar w:fldCharType="separate"/>
            </w:r>
            <w:r w:rsidR="00235334">
              <w:rPr>
                <w:noProof/>
                <w:webHidden/>
              </w:rPr>
              <w:t>84</w:t>
            </w:r>
            <w:r w:rsidR="00601F8B">
              <w:rPr>
                <w:noProof/>
                <w:webHidden/>
              </w:rPr>
              <w:fldChar w:fldCharType="end"/>
            </w:r>
          </w:hyperlink>
        </w:p>
        <w:p w14:paraId="49B5D79B" w14:textId="77777777" w:rsidR="003122A4" w:rsidRDefault="00823DC0">
          <w:pPr>
            <w:pStyle w:val="24"/>
            <w:tabs>
              <w:tab w:val="right" w:leader="dot" w:pos="9628"/>
            </w:tabs>
            <w:rPr>
              <w:rFonts w:asciiTheme="minorHAnsi" w:hAnsiTheme="minorHAnsi"/>
              <w:noProof/>
              <w:sz w:val="22"/>
            </w:rPr>
          </w:pPr>
          <w:hyperlink w:anchor="_Toc431980806" w:history="1">
            <w:r w:rsidR="003122A4" w:rsidRPr="00465E67">
              <w:rPr>
                <w:rStyle w:val="affa"/>
                <w:noProof/>
                <w:lang w:eastAsia="en-US"/>
              </w:rPr>
              <w:t>5.5. Программа инвестиционных проектов в захоронении (утилизации) ТБО</w:t>
            </w:r>
            <w:r w:rsidR="003122A4">
              <w:rPr>
                <w:noProof/>
                <w:webHidden/>
              </w:rPr>
              <w:tab/>
            </w:r>
            <w:r w:rsidR="00601F8B">
              <w:rPr>
                <w:noProof/>
                <w:webHidden/>
              </w:rPr>
              <w:fldChar w:fldCharType="begin"/>
            </w:r>
            <w:r w:rsidR="003122A4">
              <w:rPr>
                <w:noProof/>
                <w:webHidden/>
              </w:rPr>
              <w:instrText xml:space="preserve"> PAGEREF _Toc431980806 \h </w:instrText>
            </w:r>
            <w:r w:rsidR="00601F8B">
              <w:rPr>
                <w:noProof/>
                <w:webHidden/>
              </w:rPr>
            </w:r>
            <w:r w:rsidR="00601F8B">
              <w:rPr>
                <w:noProof/>
                <w:webHidden/>
              </w:rPr>
              <w:fldChar w:fldCharType="separate"/>
            </w:r>
            <w:r w:rsidR="00235334">
              <w:rPr>
                <w:noProof/>
                <w:webHidden/>
              </w:rPr>
              <w:t>89</w:t>
            </w:r>
            <w:r w:rsidR="00601F8B">
              <w:rPr>
                <w:noProof/>
                <w:webHidden/>
              </w:rPr>
              <w:fldChar w:fldCharType="end"/>
            </w:r>
          </w:hyperlink>
        </w:p>
        <w:p w14:paraId="601D2D59" w14:textId="77777777" w:rsidR="003122A4" w:rsidRDefault="00823DC0">
          <w:pPr>
            <w:pStyle w:val="24"/>
            <w:tabs>
              <w:tab w:val="right" w:leader="dot" w:pos="9628"/>
            </w:tabs>
            <w:rPr>
              <w:rFonts w:asciiTheme="minorHAnsi" w:hAnsiTheme="minorHAnsi"/>
              <w:noProof/>
              <w:sz w:val="22"/>
            </w:rPr>
          </w:pPr>
          <w:hyperlink w:anchor="_Toc431980807" w:history="1">
            <w:r w:rsidR="003122A4" w:rsidRPr="00465E67">
              <w:rPr>
                <w:rStyle w:val="affa"/>
                <w:noProof/>
                <w:lang w:eastAsia="en-US"/>
              </w:rPr>
              <w:t>5.3. Программа инвестиционных проектов в газоснабжении</w:t>
            </w:r>
            <w:r w:rsidR="003122A4">
              <w:rPr>
                <w:noProof/>
                <w:webHidden/>
              </w:rPr>
              <w:tab/>
            </w:r>
            <w:r w:rsidR="00601F8B">
              <w:rPr>
                <w:noProof/>
                <w:webHidden/>
              </w:rPr>
              <w:fldChar w:fldCharType="begin"/>
            </w:r>
            <w:r w:rsidR="003122A4">
              <w:rPr>
                <w:noProof/>
                <w:webHidden/>
              </w:rPr>
              <w:instrText xml:space="preserve"> PAGEREF _Toc431980807 \h </w:instrText>
            </w:r>
            <w:r w:rsidR="00601F8B">
              <w:rPr>
                <w:noProof/>
                <w:webHidden/>
              </w:rPr>
            </w:r>
            <w:r w:rsidR="00601F8B">
              <w:rPr>
                <w:noProof/>
                <w:webHidden/>
              </w:rPr>
              <w:fldChar w:fldCharType="separate"/>
            </w:r>
            <w:r w:rsidR="00235334">
              <w:rPr>
                <w:noProof/>
                <w:webHidden/>
              </w:rPr>
              <w:t>91</w:t>
            </w:r>
            <w:r w:rsidR="00601F8B">
              <w:rPr>
                <w:noProof/>
                <w:webHidden/>
              </w:rPr>
              <w:fldChar w:fldCharType="end"/>
            </w:r>
          </w:hyperlink>
        </w:p>
        <w:p w14:paraId="5A619994" w14:textId="77777777" w:rsidR="003122A4" w:rsidRDefault="00823DC0">
          <w:pPr>
            <w:pStyle w:val="24"/>
            <w:tabs>
              <w:tab w:val="right" w:leader="dot" w:pos="9628"/>
            </w:tabs>
            <w:rPr>
              <w:rFonts w:asciiTheme="minorHAnsi" w:hAnsiTheme="minorHAnsi"/>
              <w:noProof/>
              <w:sz w:val="22"/>
            </w:rPr>
          </w:pPr>
          <w:hyperlink w:anchor="_Toc431980808" w:history="1">
            <w:r w:rsidR="003122A4" w:rsidRPr="00465E67">
              <w:rPr>
                <w:rStyle w:val="affa"/>
                <w:noProof/>
                <w:lang w:eastAsia="en-US"/>
              </w:rPr>
              <w:t>5.6. Взаимосвязанность проектов</w:t>
            </w:r>
            <w:r w:rsidR="003122A4">
              <w:rPr>
                <w:noProof/>
                <w:webHidden/>
              </w:rPr>
              <w:tab/>
            </w:r>
            <w:r w:rsidR="00601F8B">
              <w:rPr>
                <w:noProof/>
                <w:webHidden/>
              </w:rPr>
              <w:fldChar w:fldCharType="begin"/>
            </w:r>
            <w:r w:rsidR="003122A4">
              <w:rPr>
                <w:noProof/>
                <w:webHidden/>
              </w:rPr>
              <w:instrText xml:space="preserve"> PAGEREF _Toc431980808 \h </w:instrText>
            </w:r>
            <w:r w:rsidR="00601F8B">
              <w:rPr>
                <w:noProof/>
                <w:webHidden/>
              </w:rPr>
            </w:r>
            <w:r w:rsidR="00601F8B">
              <w:rPr>
                <w:noProof/>
                <w:webHidden/>
              </w:rPr>
              <w:fldChar w:fldCharType="separate"/>
            </w:r>
            <w:r w:rsidR="00235334">
              <w:rPr>
                <w:noProof/>
                <w:webHidden/>
              </w:rPr>
              <w:t>95</w:t>
            </w:r>
            <w:r w:rsidR="00601F8B">
              <w:rPr>
                <w:noProof/>
                <w:webHidden/>
              </w:rPr>
              <w:fldChar w:fldCharType="end"/>
            </w:r>
          </w:hyperlink>
        </w:p>
        <w:p w14:paraId="6D4DB255" w14:textId="77777777" w:rsidR="003122A4" w:rsidRDefault="00823DC0">
          <w:pPr>
            <w:pStyle w:val="19"/>
            <w:tabs>
              <w:tab w:val="right" w:leader="dot" w:pos="9628"/>
            </w:tabs>
            <w:rPr>
              <w:rFonts w:asciiTheme="minorHAnsi" w:hAnsiTheme="minorHAnsi"/>
              <w:noProof/>
              <w:sz w:val="22"/>
            </w:rPr>
          </w:pPr>
          <w:hyperlink w:anchor="_Toc431980809" w:history="1">
            <w:r w:rsidR="003122A4" w:rsidRPr="00465E67">
              <w:rPr>
                <w:rStyle w:val="affa"/>
                <w:noProof/>
                <w:lang w:eastAsia="en-US"/>
              </w:rPr>
              <w:t>Раздел 6. "Источники инвестиций, тарифы и доступность программы для населения"</w:t>
            </w:r>
            <w:r w:rsidR="003122A4">
              <w:rPr>
                <w:noProof/>
                <w:webHidden/>
              </w:rPr>
              <w:tab/>
            </w:r>
            <w:r w:rsidR="00601F8B">
              <w:rPr>
                <w:noProof/>
                <w:webHidden/>
              </w:rPr>
              <w:fldChar w:fldCharType="begin"/>
            </w:r>
            <w:r w:rsidR="003122A4">
              <w:rPr>
                <w:noProof/>
                <w:webHidden/>
              </w:rPr>
              <w:instrText xml:space="preserve"> PAGEREF _Toc431980809 \h </w:instrText>
            </w:r>
            <w:r w:rsidR="00601F8B">
              <w:rPr>
                <w:noProof/>
                <w:webHidden/>
              </w:rPr>
            </w:r>
            <w:r w:rsidR="00601F8B">
              <w:rPr>
                <w:noProof/>
                <w:webHidden/>
              </w:rPr>
              <w:fldChar w:fldCharType="separate"/>
            </w:r>
            <w:r w:rsidR="00235334">
              <w:rPr>
                <w:noProof/>
                <w:webHidden/>
              </w:rPr>
              <w:t>98</w:t>
            </w:r>
            <w:r w:rsidR="00601F8B">
              <w:rPr>
                <w:noProof/>
                <w:webHidden/>
              </w:rPr>
              <w:fldChar w:fldCharType="end"/>
            </w:r>
          </w:hyperlink>
        </w:p>
        <w:p w14:paraId="58BF527A" w14:textId="77777777" w:rsidR="003122A4" w:rsidRDefault="00823DC0">
          <w:pPr>
            <w:pStyle w:val="19"/>
            <w:tabs>
              <w:tab w:val="right" w:leader="dot" w:pos="9628"/>
            </w:tabs>
            <w:rPr>
              <w:rFonts w:asciiTheme="minorHAnsi" w:hAnsiTheme="minorHAnsi"/>
              <w:noProof/>
              <w:sz w:val="22"/>
            </w:rPr>
          </w:pPr>
          <w:hyperlink w:anchor="_Toc431980810" w:history="1">
            <w:r w:rsidR="003122A4" w:rsidRPr="00465E67">
              <w:rPr>
                <w:rStyle w:val="affa"/>
                <w:noProof/>
              </w:rPr>
              <w:t>Раздел  7. "Управление программой"</w:t>
            </w:r>
            <w:r w:rsidR="003122A4">
              <w:rPr>
                <w:noProof/>
                <w:webHidden/>
              </w:rPr>
              <w:tab/>
            </w:r>
            <w:r w:rsidR="00601F8B">
              <w:rPr>
                <w:noProof/>
                <w:webHidden/>
              </w:rPr>
              <w:fldChar w:fldCharType="begin"/>
            </w:r>
            <w:r w:rsidR="003122A4">
              <w:rPr>
                <w:noProof/>
                <w:webHidden/>
              </w:rPr>
              <w:instrText xml:space="preserve"> PAGEREF _Toc431980810 \h </w:instrText>
            </w:r>
            <w:r w:rsidR="00601F8B">
              <w:rPr>
                <w:noProof/>
                <w:webHidden/>
              </w:rPr>
            </w:r>
            <w:r w:rsidR="00601F8B">
              <w:rPr>
                <w:noProof/>
                <w:webHidden/>
              </w:rPr>
              <w:fldChar w:fldCharType="separate"/>
            </w:r>
            <w:r w:rsidR="00235334">
              <w:rPr>
                <w:noProof/>
                <w:webHidden/>
              </w:rPr>
              <w:t>109</w:t>
            </w:r>
            <w:r w:rsidR="00601F8B">
              <w:rPr>
                <w:noProof/>
                <w:webHidden/>
              </w:rPr>
              <w:fldChar w:fldCharType="end"/>
            </w:r>
          </w:hyperlink>
        </w:p>
        <w:p w14:paraId="3ECBE5DE" w14:textId="77777777" w:rsidR="003122A4" w:rsidRDefault="00601F8B">
          <w:r>
            <w:rPr>
              <w:b/>
              <w:bCs/>
            </w:rPr>
            <w:fldChar w:fldCharType="end"/>
          </w:r>
        </w:p>
      </w:sdtContent>
    </w:sdt>
    <w:p w14:paraId="2F3E3D6E" w14:textId="77777777" w:rsidR="002269F0" w:rsidRDefault="002269F0">
      <w:pPr>
        <w:rPr>
          <w:rFonts w:cs="Times New Roman"/>
        </w:rPr>
        <w:sectPr w:rsidR="002269F0" w:rsidSect="00EE4042">
          <w:footerReference w:type="default" r:id="rId13"/>
          <w:pgSz w:w="11906" w:h="16838"/>
          <w:pgMar w:top="1134" w:right="567" w:bottom="1134" w:left="1701" w:header="708" w:footer="708" w:gutter="0"/>
          <w:cols w:space="708"/>
          <w:docGrid w:linePitch="381"/>
        </w:sectPr>
      </w:pPr>
    </w:p>
    <w:p w14:paraId="01C77F41" w14:textId="77777777" w:rsidR="0043639F" w:rsidRPr="00B95AE6" w:rsidRDefault="0043639F" w:rsidP="00B95AE6">
      <w:pPr>
        <w:pStyle w:val="10"/>
      </w:pPr>
      <w:bookmarkStart w:id="0" w:name="_Toc431980789"/>
      <w:r w:rsidRPr="00B95AE6">
        <w:lastRenderedPageBreak/>
        <w:t>Раздел 1. "Паспорт программы"</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gridCol w:w="5693"/>
      </w:tblGrid>
      <w:tr w:rsidR="00D64F99" w:rsidRPr="00D64F99" w14:paraId="6CE3D5D2" w14:textId="77777777" w:rsidTr="00D64F99">
        <w:tc>
          <w:tcPr>
            <w:tcW w:w="2208" w:type="pct"/>
          </w:tcPr>
          <w:p w14:paraId="5D698F5E"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Наименование Программы</w:t>
            </w:r>
          </w:p>
        </w:tc>
        <w:tc>
          <w:tcPr>
            <w:tcW w:w="2792" w:type="pct"/>
          </w:tcPr>
          <w:p w14:paraId="35ADF02E" w14:textId="77777777" w:rsidR="00D64F99" w:rsidRPr="00B95AE6" w:rsidRDefault="00D64F99" w:rsidP="008E3771">
            <w:pPr>
              <w:pStyle w:val="af0"/>
              <w:autoSpaceDE w:val="0"/>
              <w:autoSpaceDN w:val="0"/>
              <w:adjustRightInd w:val="0"/>
              <w:spacing w:before="60" w:after="60"/>
              <w:ind w:left="0" w:firstLine="630"/>
              <w:rPr>
                <w:rFonts w:ascii="Times New Roman" w:hAnsi="Times New Roman"/>
                <w:kern w:val="28"/>
                <w:sz w:val="24"/>
                <w:szCs w:val="24"/>
              </w:rPr>
            </w:pPr>
            <w:r w:rsidRPr="00B95AE6">
              <w:rPr>
                <w:rFonts w:ascii="Times New Roman" w:hAnsi="Times New Roman"/>
                <w:kern w:val="28"/>
                <w:sz w:val="24"/>
                <w:szCs w:val="24"/>
              </w:rPr>
              <w:t xml:space="preserve">Программа комплексного развития систем коммунальной инфраструктуры </w:t>
            </w:r>
            <w:r w:rsidR="00B95AE6">
              <w:rPr>
                <w:rFonts w:ascii="Times New Roman" w:hAnsi="Times New Roman"/>
                <w:kern w:val="28"/>
                <w:sz w:val="24"/>
                <w:szCs w:val="24"/>
              </w:rPr>
              <w:t>Новоавачинского сельского поселения</w:t>
            </w:r>
            <w:r w:rsidR="00413FCF">
              <w:rPr>
                <w:rFonts w:ascii="Times New Roman" w:hAnsi="Times New Roman"/>
                <w:kern w:val="28"/>
                <w:sz w:val="24"/>
                <w:szCs w:val="24"/>
              </w:rPr>
              <w:t xml:space="preserve"> </w:t>
            </w:r>
            <w:r w:rsidRPr="00B95AE6">
              <w:rPr>
                <w:rFonts w:ascii="Times New Roman" w:hAnsi="Times New Roman"/>
                <w:kern w:val="28"/>
                <w:sz w:val="24"/>
                <w:szCs w:val="24"/>
              </w:rPr>
              <w:t>на период до 2025 года</w:t>
            </w:r>
          </w:p>
        </w:tc>
      </w:tr>
      <w:tr w:rsidR="00D64F99" w:rsidRPr="00D64F99" w14:paraId="5397476F" w14:textId="77777777" w:rsidTr="00D64F99">
        <w:tc>
          <w:tcPr>
            <w:tcW w:w="2208" w:type="pct"/>
          </w:tcPr>
          <w:p w14:paraId="7B8ED392"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 xml:space="preserve">Основания для разработки Программы </w:t>
            </w:r>
          </w:p>
        </w:tc>
        <w:tc>
          <w:tcPr>
            <w:tcW w:w="2792" w:type="pct"/>
          </w:tcPr>
          <w:p w14:paraId="315772AA" w14:textId="77777777" w:rsidR="0029637D" w:rsidRPr="00B95AE6" w:rsidRDefault="00D64F99" w:rsidP="007933D8">
            <w:r w:rsidRPr="00B95AE6">
              <w:t xml:space="preserve">1. Федеральный закон от 30 декабря </w:t>
            </w:r>
            <w:smartTag w:uri="urn:schemas-microsoft-com:office:smarttags" w:element="metricconverter">
              <w:smartTagPr>
                <w:attr w:name="ProductID" w:val="2004 г"/>
              </w:smartTagPr>
              <w:r w:rsidRPr="00B95AE6">
                <w:t>2004 г</w:t>
              </w:r>
            </w:smartTag>
            <w:r w:rsidRPr="00B95AE6">
              <w:t xml:space="preserve">. №210-ФЗ «Об основах регулирования </w:t>
            </w:r>
            <w:r w:rsidR="00413FCF" w:rsidRPr="00B95AE6">
              <w:t>тарифов организаций</w:t>
            </w:r>
            <w:r w:rsidRPr="00B95AE6">
              <w:t xml:space="preserve"> коммунального комплекса»;</w:t>
            </w:r>
          </w:p>
          <w:p w14:paraId="02D6A985" w14:textId="77777777" w:rsidR="00A50725" w:rsidRPr="00B95AE6" w:rsidRDefault="00A50725" w:rsidP="007933D8">
            <w:r w:rsidRPr="00B95AE6">
              <w:t>2.Федеральный закон «О теплоснабжении» №190-ФЗ от 27.07.2010 г.;</w:t>
            </w:r>
          </w:p>
          <w:p w14:paraId="00320AEB" w14:textId="77777777" w:rsidR="00D64F99" w:rsidRPr="00B95AE6" w:rsidRDefault="006D7238" w:rsidP="007933D8">
            <w:r w:rsidRPr="00B95AE6">
              <w:t>3</w:t>
            </w:r>
            <w:r w:rsidR="00D64F99" w:rsidRPr="00B95AE6">
              <w:t>. Федеральный закон от 06.10.2003 № 131-ФЗ «Об общих принципах организации местного самоуправления в Российской Федерации»;</w:t>
            </w:r>
          </w:p>
          <w:p w14:paraId="1AD9844F" w14:textId="77777777" w:rsidR="00D64F99" w:rsidRPr="00B95AE6" w:rsidRDefault="006D7238" w:rsidP="007933D8">
            <w:r w:rsidRPr="00B95AE6">
              <w:t>4</w:t>
            </w:r>
            <w:r w:rsidR="00D64F99" w:rsidRPr="00B95AE6">
              <w:t xml:space="preserve">. 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14:paraId="25B5983F" w14:textId="77777777" w:rsidR="00D64F99" w:rsidRPr="00B95AE6" w:rsidRDefault="006D7238" w:rsidP="007933D8">
            <w:r w:rsidRPr="00B95AE6">
              <w:t>5</w:t>
            </w:r>
            <w:r w:rsidR="00D64F99" w:rsidRPr="00B95AE6">
              <w:t>. Градостроительный кодекс Российской Федерации;</w:t>
            </w:r>
          </w:p>
          <w:p w14:paraId="429E7264" w14:textId="77777777" w:rsidR="00D64F99" w:rsidRPr="00B95AE6" w:rsidRDefault="00B95AE6" w:rsidP="007933D8">
            <w:r>
              <w:t xml:space="preserve">6. </w:t>
            </w:r>
            <w:r w:rsidR="00D64F99" w:rsidRPr="00B95AE6">
              <w:t xml:space="preserve">Генеральный план </w:t>
            </w:r>
            <w:r w:rsidR="0003706A" w:rsidRPr="00B95AE6">
              <w:t>Новоавачинского сельского поселения Елизовского муниципального района Камчатского края</w:t>
            </w:r>
            <w:r w:rsidR="00D64F99" w:rsidRPr="00B95AE6">
              <w:t xml:space="preserve">, принят Решением Собрания Депутатов </w:t>
            </w:r>
            <w:r w:rsidR="0003706A" w:rsidRPr="00B95AE6">
              <w:t>Новоавачинского сельского поселения</w:t>
            </w:r>
            <w:r w:rsidR="00A50725" w:rsidRPr="00B95AE6">
              <w:t xml:space="preserve"> от 25.11.20</w:t>
            </w:r>
            <w:r w:rsidR="00F66CAA" w:rsidRPr="00B95AE6">
              <w:t>10</w:t>
            </w:r>
            <w:r w:rsidR="00A50725" w:rsidRPr="00B95AE6">
              <w:t xml:space="preserve"> г.  №181;</w:t>
            </w:r>
          </w:p>
        </w:tc>
      </w:tr>
      <w:tr w:rsidR="00D64F99" w:rsidRPr="00D64F99" w14:paraId="499E7842" w14:textId="77777777" w:rsidTr="00D64F99">
        <w:tc>
          <w:tcPr>
            <w:tcW w:w="2208" w:type="pct"/>
          </w:tcPr>
          <w:p w14:paraId="6D9C56BF"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Заказчик Программы</w:t>
            </w:r>
          </w:p>
        </w:tc>
        <w:tc>
          <w:tcPr>
            <w:tcW w:w="2792" w:type="pct"/>
          </w:tcPr>
          <w:p w14:paraId="21B8CD08" w14:textId="77777777" w:rsidR="0043095D" w:rsidRPr="00B95AE6" w:rsidRDefault="00D64F99" w:rsidP="0003706A">
            <w:pPr>
              <w:pStyle w:val="af0"/>
              <w:autoSpaceDE w:val="0"/>
              <w:autoSpaceDN w:val="0"/>
              <w:adjustRightInd w:val="0"/>
              <w:spacing w:before="60" w:after="60"/>
              <w:ind w:left="0" w:firstLine="0"/>
              <w:rPr>
                <w:rFonts w:ascii="Times New Roman" w:hAnsi="Times New Roman"/>
                <w:kern w:val="28"/>
                <w:sz w:val="24"/>
                <w:szCs w:val="24"/>
              </w:rPr>
            </w:pPr>
            <w:r w:rsidRPr="00B95AE6">
              <w:rPr>
                <w:rFonts w:ascii="Times New Roman" w:hAnsi="Times New Roman"/>
                <w:kern w:val="28"/>
                <w:sz w:val="24"/>
                <w:szCs w:val="24"/>
              </w:rPr>
              <w:t xml:space="preserve"> Администрация</w:t>
            </w:r>
            <w:r w:rsidR="00413FCF">
              <w:rPr>
                <w:rFonts w:ascii="Times New Roman" w:hAnsi="Times New Roman"/>
                <w:kern w:val="28"/>
                <w:sz w:val="24"/>
                <w:szCs w:val="24"/>
              </w:rPr>
              <w:t xml:space="preserve"> </w:t>
            </w:r>
            <w:r w:rsidR="0003706A" w:rsidRPr="00B95AE6">
              <w:rPr>
                <w:rFonts w:ascii="Times New Roman" w:hAnsi="Times New Roman"/>
                <w:kern w:val="28"/>
                <w:sz w:val="24"/>
                <w:szCs w:val="24"/>
              </w:rPr>
              <w:t>Новоавачинского сельского поселения</w:t>
            </w:r>
          </w:p>
        </w:tc>
      </w:tr>
      <w:tr w:rsidR="00D64F99" w:rsidRPr="00D64F99" w14:paraId="7D87ABD4" w14:textId="77777777" w:rsidTr="00D64F99">
        <w:tc>
          <w:tcPr>
            <w:tcW w:w="2208" w:type="pct"/>
          </w:tcPr>
          <w:p w14:paraId="5F785956"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Разработчики Программы</w:t>
            </w:r>
          </w:p>
        </w:tc>
        <w:tc>
          <w:tcPr>
            <w:tcW w:w="2792" w:type="pct"/>
          </w:tcPr>
          <w:p w14:paraId="27081E85" w14:textId="77777777" w:rsidR="00D64F99" w:rsidRPr="00B95AE6" w:rsidRDefault="00D64F99" w:rsidP="007F631F">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sz w:val="24"/>
                <w:szCs w:val="24"/>
              </w:rPr>
              <w:t>ООО «</w:t>
            </w:r>
            <w:r w:rsidR="007F631F" w:rsidRPr="00B95AE6">
              <w:rPr>
                <w:rFonts w:ascii="Times New Roman" w:hAnsi="Times New Roman"/>
                <w:sz w:val="24"/>
                <w:szCs w:val="24"/>
              </w:rPr>
              <w:t>Джи Динамика", г.</w:t>
            </w:r>
            <w:r w:rsidR="00413FCF">
              <w:rPr>
                <w:rFonts w:ascii="Times New Roman" w:hAnsi="Times New Roman"/>
                <w:sz w:val="24"/>
                <w:szCs w:val="24"/>
              </w:rPr>
              <w:t xml:space="preserve"> </w:t>
            </w:r>
            <w:r w:rsidR="007F631F" w:rsidRPr="00B95AE6">
              <w:rPr>
                <w:rFonts w:ascii="Times New Roman" w:hAnsi="Times New Roman"/>
                <w:sz w:val="24"/>
                <w:szCs w:val="24"/>
              </w:rPr>
              <w:t>Санкт-Петербург</w:t>
            </w:r>
          </w:p>
        </w:tc>
      </w:tr>
      <w:tr w:rsidR="00D64F99" w:rsidRPr="00D64F99" w14:paraId="30DF5A65" w14:textId="77777777" w:rsidTr="00D64F99">
        <w:tc>
          <w:tcPr>
            <w:tcW w:w="2208" w:type="pct"/>
          </w:tcPr>
          <w:p w14:paraId="58D7EA36"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 xml:space="preserve">Цель Программы </w:t>
            </w:r>
          </w:p>
        </w:tc>
        <w:tc>
          <w:tcPr>
            <w:tcW w:w="2792" w:type="pct"/>
          </w:tcPr>
          <w:p w14:paraId="6E40FFBE" w14:textId="77777777" w:rsidR="0073125B" w:rsidRPr="00B95AE6" w:rsidRDefault="0073125B" w:rsidP="008E3771">
            <w:pPr>
              <w:rPr>
                <w:rFonts w:eastAsia="Calibri"/>
                <w:szCs w:val="24"/>
                <w:lang w:eastAsia="en-US"/>
              </w:rPr>
            </w:pPr>
            <w:r w:rsidRPr="00B95AE6">
              <w:rPr>
                <w:rFonts w:eastAsia="Calibri"/>
                <w:szCs w:val="24"/>
                <w:lang w:eastAsia="en-US"/>
              </w:rPr>
              <w:t xml:space="preserve">Предоставление качественных жилищно-коммунальных услуг потребителям при соответствии требованиям экологических стандартов. Комплексная модернизация и реконструкция существующей системы. Формирование экономических и организационных условий развития </w:t>
            </w:r>
            <w:r w:rsidRPr="00B95AE6">
              <w:rPr>
                <w:rFonts w:eastAsia="Calibri"/>
                <w:szCs w:val="24"/>
                <w:lang w:eastAsia="en-US"/>
              </w:rPr>
              <w:lastRenderedPageBreak/>
              <w:t xml:space="preserve">систем коммунальной инфраструктуры Новоавачинского сельского поселения. </w:t>
            </w:r>
          </w:p>
          <w:p w14:paraId="4EA00BF7" w14:textId="77777777" w:rsidR="0073125B" w:rsidRPr="00B95AE6" w:rsidRDefault="0073125B" w:rsidP="007933D8">
            <w:pPr>
              <w:ind w:firstLine="630"/>
              <w:rPr>
                <w:rFonts w:eastAsia="Calibri"/>
                <w:szCs w:val="24"/>
                <w:lang w:eastAsia="en-US"/>
              </w:rPr>
            </w:pPr>
            <w:r w:rsidRPr="00B95AE6">
              <w:rPr>
                <w:rFonts w:eastAsia="Calibri"/>
                <w:szCs w:val="24"/>
                <w:lang w:eastAsia="en-US"/>
              </w:rPr>
              <w:t xml:space="preserve">Формирование и совершенствование экономических и организационных механизмов снижения стоимости услуг при сохранении объемов и качества предоставления услуг, устойчивости функционирования систем коммунальной инфраструктуры. </w:t>
            </w:r>
          </w:p>
          <w:p w14:paraId="6CF7EAF4" w14:textId="77777777" w:rsidR="0073125B" w:rsidRPr="00B95AE6" w:rsidRDefault="0073125B" w:rsidP="0073125B">
            <w:pPr>
              <w:rPr>
                <w:rFonts w:eastAsia="Calibri"/>
                <w:szCs w:val="24"/>
                <w:lang w:eastAsia="en-US"/>
              </w:rPr>
            </w:pPr>
            <w:r w:rsidRPr="00B95AE6">
              <w:rPr>
                <w:rFonts w:eastAsia="Calibri"/>
                <w:szCs w:val="24"/>
                <w:lang w:eastAsia="en-US"/>
              </w:rPr>
              <w:t xml:space="preserve">Совершенствование экономических и организационных механизмов повышения </w:t>
            </w:r>
            <w:proofErr w:type="spellStart"/>
            <w:r w:rsidRPr="00B95AE6">
              <w:rPr>
                <w:rFonts w:eastAsia="Calibri"/>
                <w:szCs w:val="24"/>
                <w:lang w:eastAsia="en-US"/>
              </w:rPr>
              <w:t>энергоэффективности</w:t>
            </w:r>
            <w:proofErr w:type="spellEnd"/>
            <w:r w:rsidRPr="00B95AE6">
              <w:rPr>
                <w:rFonts w:eastAsia="Calibri"/>
                <w:szCs w:val="24"/>
                <w:lang w:eastAsia="en-US"/>
              </w:rPr>
              <w:t xml:space="preserve"> систем коммунальной инфраструктуры. </w:t>
            </w:r>
          </w:p>
          <w:p w14:paraId="7DFD85E0" w14:textId="77777777" w:rsidR="0073125B" w:rsidRPr="00B95AE6" w:rsidRDefault="0073125B" w:rsidP="0073125B">
            <w:pPr>
              <w:rPr>
                <w:rFonts w:eastAsia="Calibri"/>
                <w:szCs w:val="24"/>
                <w:lang w:eastAsia="en-US"/>
              </w:rPr>
            </w:pPr>
            <w:r w:rsidRPr="00B95AE6">
              <w:rPr>
                <w:rFonts w:eastAsia="Calibri"/>
                <w:szCs w:val="24"/>
                <w:lang w:eastAsia="en-US"/>
              </w:rPr>
              <w:t xml:space="preserve">Улучшение состояния окружающей среды, экологической безопасности, создание благоприятных условий для проживания людей. </w:t>
            </w:r>
          </w:p>
          <w:p w14:paraId="0205F0AB" w14:textId="77777777" w:rsidR="0073125B" w:rsidRPr="00B95AE6" w:rsidRDefault="0073125B" w:rsidP="0073125B">
            <w:pPr>
              <w:rPr>
                <w:rFonts w:eastAsia="Calibri"/>
                <w:szCs w:val="24"/>
                <w:lang w:eastAsia="en-US"/>
              </w:rPr>
            </w:pPr>
            <w:r w:rsidRPr="00B95AE6">
              <w:rPr>
                <w:rFonts w:eastAsia="Calibri"/>
                <w:szCs w:val="24"/>
                <w:lang w:eastAsia="en-US"/>
              </w:rPr>
              <w:t xml:space="preserve">Повышение качества и надежности предоставления коммунальных услуг на основе комплексного развития систем коммунальной инфраструктуры. </w:t>
            </w:r>
          </w:p>
          <w:p w14:paraId="38EE8133" w14:textId="77777777" w:rsidR="00D64F99" w:rsidRPr="00B95AE6" w:rsidRDefault="0073125B" w:rsidP="0073125B">
            <w:pPr>
              <w:rPr>
                <w:kern w:val="28"/>
                <w:szCs w:val="24"/>
              </w:rPr>
            </w:pPr>
            <w:r w:rsidRPr="00B95AE6">
              <w:rPr>
                <w:rFonts w:eastAsia="Calibri"/>
                <w:szCs w:val="24"/>
                <w:lang w:eastAsia="en-US"/>
              </w:rPr>
              <w:t>Повышение эффективности управления коммунальной инфраструктурой</w:t>
            </w:r>
          </w:p>
        </w:tc>
      </w:tr>
      <w:tr w:rsidR="00D64F99" w:rsidRPr="00D64F99" w14:paraId="60C4AF43" w14:textId="77777777" w:rsidTr="00D64F99">
        <w:tc>
          <w:tcPr>
            <w:tcW w:w="2208" w:type="pct"/>
          </w:tcPr>
          <w:p w14:paraId="039BAF82"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lastRenderedPageBreak/>
              <w:t xml:space="preserve">Задачи Программы </w:t>
            </w:r>
          </w:p>
        </w:tc>
        <w:tc>
          <w:tcPr>
            <w:tcW w:w="2792" w:type="pct"/>
          </w:tcPr>
          <w:p w14:paraId="06A8C767" w14:textId="77777777" w:rsidR="00D64F99" w:rsidRPr="00B95AE6" w:rsidRDefault="00D64F99" w:rsidP="008E3771">
            <w:pPr>
              <w:pStyle w:val="1"/>
              <w:tabs>
                <w:tab w:val="clear" w:pos="1134"/>
                <w:tab w:val="left" w:pos="452"/>
              </w:tabs>
              <w:spacing w:before="60" w:after="60"/>
              <w:ind w:left="0" w:firstLine="488"/>
            </w:pPr>
            <w:r w:rsidRPr="00B95AE6">
              <w:t>Анализ социально-экономического развития</w:t>
            </w:r>
            <w:r w:rsidR="00413FCF">
              <w:t xml:space="preserve"> </w:t>
            </w:r>
            <w:r w:rsidR="00413FCF" w:rsidRPr="00B95AE6">
              <w:t>Новоавачинского</w:t>
            </w:r>
            <w:r w:rsidR="0073125B" w:rsidRPr="00B95AE6">
              <w:t xml:space="preserve"> сельского поселения</w:t>
            </w:r>
            <w:r w:rsidRPr="00B95AE6">
              <w:t>, динамики жилищного строительства, промышленности, объектов бюджетной сферы, потребления коммунальных ресурсов, анализ наличия резервных мощностей генерации и транспортировки коммунальных ресурсов.</w:t>
            </w:r>
          </w:p>
          <w:p w14:paraId="13F65E3D" w14:textId="77777777" w:rsidR="00D64F99" w:rsidRPr="00B95AE6" w:rsidRDefault="00D64F99" w:rsidP="008E3771">
            <w:pPr>
              <w:pStyle w:val="1"/>
              <w:tabs>
                <w:tab w:val="clear" w:pos="1134"/>
                <w:tab w:val="left" w:pos="452"/>
              </w:tabs>
              <w:spacing w:before="60" w:after="60"/>
              <w:ind w:left="0" w:firstLine="488"/>
            </w:pPr>
            <w:r w:rsidRPr="00B95AE6">
              <w:t xml:space="preserve">Составление прогноза потребления коммунальных ресурсов и объемов образования ТБО в </w:t>
            </w:r>
            <w:r w:rsidR="00877FFA" w:rsidRPr="00B95AE6">
              <w:t>Новоавачинском сельском поселении</w:t>
            </w:r>
            <w:r w:rsidRPr="00B95AE6">
              <w:t xml:space="preserve"> на период действия программы комплексного развития с учетом изменения потребления коммунальных ресурсов и объемов образования ТБО существующими потребителями.</w:t>
            </w:r>
          </w:p>
          <w:p w14:paraId="6D89F6E4" w14:textId="77777777" w:rsidR="00D64F99" w:rsidRPr="00B95AE6" w:rsidRDefault="00D64F99" w:rsidP="008E3771">
            <w:pPr>
              <w:pStyle w:val="1"/>
              <w:tabs>
                <w:tab w:val="clear" w:pos="1134"/>
                <w:tab w:val="left" w:pos="452"/>
              </w:tabs>
              <w:spacing w:before="60" w:after="60"/>
              <w:ind w:left="0" w:firstLine="488"/>
            </w:pPr>
            <w:r w:rsidRPr="00B95AE6">
              <w:lastRenderedPageBreak/>
              <w:t xml:space="preserve">Составление прогноза в потребности увеличения мощностей по генерации и транспортировке коммунальных ресурсов и объектов, используемых для утилизации (захоронения) твердых бытовых отходов, обеспечивающих развитие </w:t>
            </w:r>
            <w:r w:rsidR="00877FFA" w:rsidRPr="00B95AE6">
              <w:t>Новоавачинского сельского поселения</w:t>
            </w:r>
            <w:r w:rsidRPr="00B95AE6">
              <w:t xml:space="preserve">, повышение комфорта проживания граждан на территории </w:t>
            </w:r>
            <w:r w:rsidR="00877FFA" w:rsidRPr="00B95AE6">
              <w:t>Новоавачинского сельского поселения</w:t>
            </w:r>
            <w:r w:rsidRPr="00B95AE6">
              <w:t>, эффективность использования существующих мощностей.</w:t>
            </w:r>
          </w:p>
          <w:p w14:paraId="60D17386" w14:textId="77777777" w:rsidR="00D64F99" w:rsidRPr="00B95AE6" w:rsidRDefault="00D64F99" w:rsidP="008E3771">
            <w:pPr>
              <w:pStyle w:val="1"/>
              <w:tabs>
                <w:tab w:val="clear" w:pos="1134"/>
                <w:tab w:val="left" w:pos="452"/>
              </w:tabs>
              <w:spacing w:before="60" w:after="60"/>
              <w:ind w:left="0" w:firstLine="488"/>
            </w:pPr>
            <w:r w:rsidRPr="00B95AE6">
              <w:t xml:space="preserve">Уточнение принятых направлений развития и модернизации систем коммунальной инфраструктуры и объектов, используемых для утилизации (захоронения) твердых бытовых отходов в соответствии с планами территориального и социально-экономического развития </w:t>
            </w:r>
            <w:r w:rsidR="00877FFA" w:rsidRPr="00B95AE6">
              <w:t>Новоавачинского сельского поселения</w:t>
            </w:r>
            <w:r w:rsidRPr="00B95AE6">
              <w:t>.</w:t>
            </w:r>
          </w:p>
          <w:p w14:paraId="5E49CEB1" w14:textId="77777777" w:rsidR="00D64F99" w:rsidRPr="00B95AE6" w:rsidRDefault="00D64F99" w:rsidP="008E3771">
            <w:pPr>
              <w:pStyle w:val="1"/>
              <w:tabs>
                <w:tab w:val="clear" w:pos="1134"/>
                <w:tab w:val="left" w:pos="452"/>
              </w:tabs>
              <w:spacing w:before="60" w:after="60"/>
              <w:ind w:left="0" w:firstLine="488"/>
            </w:pPr>
            <w:r w:rsidRPr="00B95AE6">
              <w:t xml:space="preserve">Прогноз потребностей развития систем коммунальной инфраструктуры и объектов, используемых для утилизации (захоронения) твердых бытовых отходов, в соответствии с текущими и прогнозными возможностями бюджета </w:t>
            </w:r>
            <w:r w:rsidR="002B7F1F" w:rsidRPr="00B95AE6">
              <w:t>Новоавачинского сельского поселения</w:t>
            </w:r>
            <w:r w:rsidRPr="00B95AE6">
              <w:t>, а также других источников финансирования.</w:t>
            </w:r>
          </w:p>
          <w:p w14:paraId="508B5589" w14:textId="77777777" w:rsidR="00D64F99" w:rsidRPr="00B95AE6" w:rsidRDefault="00D64F99" w:rsidP="008E3771">
            <w:pPr>
              <w:pStyle w:val="1"/>
              <w:tabs>
                <w:tab w:val="clear" w:pos="1134"/>
                <w:tab w:val="left" w:pos="452"/>
              </w:tabs>
              <w:spacing w:before="60" w:after="60"/>
              <w:ind w:left="0" w:firstLine="488"/>
            </w:pPr>
            <w:r w:rsidRPr="00B95AE6">
              <w:t>Строительство и модернизация систем коммунальной инфраструктуры и объектов, используемых для утилизации (захоронения) твердых бытовых отходов в соответствии с потребностями жилищного и промышленного строительства.</w:t>
            </w:r>
          </w:p>
          <w:p w14:paraId="0C5D3E91" w14:textId="77777777" w:rsidR="00D64F99" w:rsidRPr="00B95AE6" w:rsidRDefault="00D64F99" w:rsidP="008E3771">
            <w:pPr>
              <w:pStyle w:val="1"/>
              <w:tabs>
                <w:tab w:val="clear" w:pos="1134"/>
                <w:tab w:val="left" w:pos="452"/>
              </w:tabs>
              <w:spacing w:before="60" w:after="60"/>
              <w:ind w:left="0" w:firstLine="488"/>
            </w:pPr>
            <w:r w:rsidRPr="00B95AE6">
              <w:t>Повышение качества производимых организациями коммунального комплекса товаров и оказываемых услуг.</w:t>
            </w:r>
          </w:p>
          <w:p w14:paraId="7035F353" w14:textId="77777777" w:rsidR="00D64F99" w:rsidRPr="00B95AE6" w:rsidRDefault="00D64F99" w:rsidP="008E3771">
            <w:pPr>
              <w:pStyle w:val="1"/>
              <w:tabs>
                <w:tab w:val="clear" w:pos="1134"/>
                <w:tab w:val="left" w:pos="452"/>
              </w:tabs>
              <w:spacing w:before="60" w:after="60"/>
              <w:ind w:left="0" w:firstLine="488"/>
            </w:pPr>
            <w:r w:rsidRPr="00B95AE6">
              <w:lastRenderedPageBreak/>
              <w:t xml:space="preserve">Улучшение экологической ситуации на территории </w:t>
            </w:r>
            <w:r w:rsidR="002B7F1F" w:rsidRPr="00B95AE6">
              <w:t>Новоавачинского сельского поселения</w:t>
            </w:r>
            <w:r w:rsidRPr="00B95AE6">
              <w:t>.</w:t>
            </w:r>
          </w:p>
        </w:tc>
      </w:tr>
      <w:tr w:rsidR="00D64F99" w:rsidRPr="00D64F99" w14:paraId="1C87B2C4" w14:textId="77777777" w:rsidTr="00D64F99">
        <w:tc>
          <w:tcPr>
            <w:tcW w:w="2208" w:type="pct"/>
          </w:tcPr>
          <w:p w14:paraId="74847DC5"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lastRenderedPageBreak/>
              <w:t>Сроки и этапы реализации Программы</w:t>
            </w:r>
          </w:p>
        </w:tc>
        <w:tc>
          <w:tcPr>
            <w:tcW w:w="2792" w:type="pct"/>
          </w:tcPr>
          <w:p w14:paraId="19D9E601" w14:textId="77777777" w:rsidR="00D64F99" w:rsidRPr="00B95AE6" w:rsidRDefault="00D64F99" w:rsidP="008E3771">
            <w:pPr>
              <w:pStyle w:val="af0"/>
              <w:autoSpaceDE w:val="0"/>
              <w:autoSpaceDN w:val="0"/>
              <w:adjustRightInd w:val="0"/>
              <w:spacing w:before="60" w:after="60"/>
              <w:ind w:left="0" w:firstLine="488"/>
              <w:jc w:val="left"/>
              <w:rPr>
                <w:rFonts w:ascii="Times New Roman" w:hAnsi="Times New Roman"/>
                <w:kern w:val="28"/>
                <w:sz w:val="24"/>
                <w:szCs w:val="24"/>
              </w:rPr>
            </w:pPr>
            <w:r w:rsidRPr="00B95AE6">
              <w:rPr>
                <w:rFonts w:ascii="Times New Roman" w:hAnsi="Times New Roman"/>
                <w:kern w:val="28"/>
                <w:sz w:val="24"/>
                <w:szCs w:val="24"/>
              </w:rPr>
              <w:t>Срок реализации программы – 201</w:t>
            </w:r>
            <w:r w:rsidR="002B7F1F" w:rsidRPr="00B95AE6">
              <w:rPr>
                <w:rFonts w:ascii="Times New Roman" w:hAnsi="Times New Roman"/>
                <w:kern w:val="28"/>
                <w:sz w:val="24"/>
                <w:szCs w:val="24"/>
              </w:rPr>
              <w:t>5</w:t>
            </w:r>
            <w:r w:rsidRPr="00B95AE6">
              <w:rPr>
                <w:rFonts w:ascii="Times New Roman" w:hAnsi="Times New Roman"/>
                <w:kern w:val="28"/>
                <w:sz w:val="24"/>
                <w:szCs w:val="24"/>
              </w:rPr>
              <w:t>–202</w:t>
            </w:r>
            <w:r w:rsidR="00A725B3" w:rsidRPr="00B95AE6">
              <w:rPr>
                <w:rFonts w:ascii="Times New Roman" w:hAnsi="Times New Roman"/>
                <w:kern w:val="28"/>
                <w:sz w:val="24"/>
                <w:szCs w:val="24"/>
              </w:rPr>
              <w:t>5</w:t>
            </w:r>
            <w:r w:rsidRPr="00B95AE6">
              <w:rPr>
                <w:rFonts w:ascii="Times New Roman" w:hAnsi="Times New Roman"/>
                <w:kern w:val="28"/>
                <w:sz w:val="24"/>
                <w:szCs w:val="24"/>
              </w:rPr>
              <w:t> годы.</w:t>
            </w:r>
          </w:p>
          <w:p w14:paraId="57597C85" w14:textId="77777777" w:rsidR="00D64F99" w:rsidRPr="00B95AE6" w:rsidRDefault="00D64F99" w:rsidP="008E3771">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Выполнение Программы осуществляется в 2  этапа:</w:t>
            </w:r>
          </w:p>
          <w:p w14:paraId="1F0AD116" w14:textId="77777777" w:rsidR="00D64F99" w:rsidRPr="00B95AE6" w:rsidRDefault="00D64F99" w:rsidP="008E3771">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первый этап – с 201</w:t>
            </w:r>
            <w:r w:rsidR="002B7F1F" w:rsidRPr="00B95AE6">
              <w:rPr>
                <w:rFonts w:ascii="Times New Roman" w:hAnsi="Times New Roman"/>
                <w:kern w:val="28"/>
                <w:sz w:val="24"/>
                <w:szCs w:val="24"/>
              </w:rPr>
              <w:t>5</w:t>
            </w:r>
            <w:r w:rsidRPr="00B95AE6">
              <w:rPr>
                <w:rFonts w:ascii="Times New Roman" w:hAnsi="Times New Roman"/>
                <w:kern w:val="28"/>
                <w:sz w:val="24"/>
                <w:szCs w:val="24"/>
              </w:rPr>
              <w:t xml:space="preserve"> года по 20</w:t>
            </w:r>
            <w:r w:rsidR="002B7F1F" w:rsidRPr="00B95AE6">
              <w:rPr>
                <w:rFonts w:ascii="Times New Roman" w:hAnsi="Times New Roman"/>
                <w:kern w:val="28"/>
                <w:sz w:val="24"/>
                <w:szCs w:val="24"/>
              </w:rPr>
              <w:t>19</w:t>
            </w:r>
            <w:r w:rsidRPr="00B95AE6">
              <w:rPr>
                <w:rFonts w:ascii="Times New Roman" w:hAnsi="Times New Roman"/>
                <w:kern w:val="28"/>
                <w:sz w:val="24"/>
                <w:szCs w:val="24"/>
              </w:rPr>
              <w:t xml:space="preserve"> год;</w:t>
            </w:r>
          </w:p>
          <w:p w14:paraId="7D03F981" w14:textId="77777777" w:rsidR="00D64F99" w:rsidRPr="00B95AE6" w:rsidRDefault="00D64F99" w:rsidP="008E3771">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второй этап – с 20</w:t>
            </w:r>
            <w:r w:rsidR="002B7F1F" w:rsidRPr="00B95AE6">
              <w:rPr>
                <w:rFonts w:ascii="Times New Roman" w:hAnsi="Times New Roman"/>
                <w:kern w:val="28"/>
                <w:sz w:val="24"/>
                <w:szCs w:val="24"/>
              </w:rPr>
              <w:t>20</w:t>
            </w:r>
            <w:r w:rsidRPr="00B95AE6">
              <w:rPr>
                <w:rFonts w:ascii="Times New Roman" w:hAnsi="Times New Roman"/>
                <w:kern w:val="28"/>
                <w:sz w:val="24"/>
                <w:szCs w:val="24"/>
              </w:rPr>
              <w:t>года по 202</w:t>
            </w:r>
            <w:r w:rsidR="00A725B3" w:rsidRPr="00B95AE6">
              <w:rPr>
                <w:rFonts w:ascii="Times New Roman" w:hAnsi="Times New Roman"/>
                <w:kern w:val="28"/>
                <w:sz w:val="24"/>
                <w:szCs w:val="24"/>
              </w:rPr>
              <w:t xml:space="preserve">5 </w:t>
            </w:r>
            <w:r w:rsidRPr="00B95AE6">
              <w:rPr>
                <w:rFonts w:ascii="Times New Roman" w:hAnsi="Times New Roman"/>
                <w:kern w:val="28"/>
                <w:sz w:val="24"/>
                <w:szCs w:val="24"/>
              </w:rPr>
              <w:t>год</w:t>
            </w:r>
          </w:p>
        </w:tc>
      </w:tr>
      <w:tr w:rsidR="00D64F99" w:rsidRPr="00D64F99" w14:paraId="2B1FB124" w14:textId="77777777" w:rsidTr="00D64F99">
        <w:tc>
          <w:tcPr>
            <w:tcW w:w="2208" w:type="pct"/>
          </w:tcPr>
          <w:p w14:paraId="1CE1C812"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Основные направления реализации мероприятий</w:t>
            </w:r>
          </w:p>
        </w:tc>
        <w:tc>
          <w:tcPr>
            <w:tcW w:w="2792" w:type="pct"/>
          </w:tcPr>
          <w:p w14:paraId="1CC51D3A" w14:textId="77777777" w:rsidR="00D64F99" w:rsidRPr="00B95AE6" w:rsidRDefault="00D64F99" w:rsidP="008E3771">
            <w:pPr>
              <w:pStyle w:val="af0"/>
              <w:autoSpaceDE w:val="0"/>
              <w:autoSpaceDN w:val="0"/>
              <w:adjustRightInd w:val="0"/>
              <w:spacing w:before="0" w:after="0"/>
              <w:ind w:left="0" w:firstLine="630"/>
              <w:rPr>
                <w:rFonts w:ascii="Times New Roman" w:hAnsi="Times New Roman"/>
                <w:kern w:val="28"/>
                <w:sz w:val="24"/>
                <w:szCs w:val="24"/>
              </w:rPr>
            </w:pPr>
            <w:r w:rsidRPr="00B95AE6">
              <w:rPr>
                <w:rFonts w:ascii="Times New Roman" w:hAnsi="Times New Roman"/>
                <w:kern w:val="28"/>
                <w:sz w:val="24"/>
                <w:szCs w:val="24"/>
              </w:rPr>
              <w:t>1. Строительство, реконструкция и модернизация объектов:</w:t>
            </w:r>
          </w:p>
          <w:p w14:paraId="50FF06DF" w14:textId="77777777" w:rsidR="00D64F99" w:rsidRPr="00B95AE6" w:rsidRDefault="00D64F99" w:rsidP="00D64F99">
            <w:pPr>
              <w:numPr>
                <w:ilvl w:val="0"/>
                <w:numId w:val="2"/>
              </w:numPr>
              <w:tabs>
                <w:tab w:val="left" w:pos="736"/>
                <w:tab w:val="left" w:pos="1560"/>
              </w:tabs>
              <w:autoSpaceDE w:val="0"/>
              <w:autoSpaceDN w:val="0"/>
              <w:adjustRightInd w:val="0"/>
              <w:ind w:left="0" w:firstLine="452"/>
              <w:jc w:val="left"/>
              <w:rPr>
                <w:szCs w:val="24"/>
              </w:rPr>
            </w:pPr>
            <w:r w:rsidRPr="00B95AE6">
              <w:rPr>
                <w:szCs w:val="24"/>
              </w:rPr>
              <w:t>электроснабжения;</w:t>
            </w:r>
          </w:p>
          <w:p w14:paraId="62B779D1" w14:textId="77777777" w:rsidR="00D64F99" w:rsidRPr="00B95AE6" w:rsidRDefault="00D64F99" w:rsidP="00D64F99">
            <w:pPr>
              <w:numPr>
                <w:ilvl w:val="0"/>
                <w:numId w:val="2"/>
              </w:numPr>
              <w:tabs>
                <w:tab w:val="left" w:pos="736"/>
                <w:tab w:val="left" w:pos="1560"/>
              </w:tabs>
              <w:autoSpaceDE w:val="0"/>
              <w:autoSpaceDN w:val="0"/>
              <w:adjustRightInd w:val="0"/>
              <w:ind w:left="0" w:firstLine="452"/>
              <w:jc w:val="left"/>
              <w:rPr>
                <w:szCs w:val="24"/>
              </w:rPr>
            </w:pPr>
            <w:r w:rsidRPr="00B95AE6">
              <w:rPr>
                <w:szCs w:val="24"/>
              </w:rPr>
              <w:t>теплоснабжения;</w:t>
            </w:r>
          </w:p>
          <w:p w14:paraId="33C93AD7" w14:textId="77777777" w:rsidR="00D64F99" w:rsidRPr="00B95AE6" w:rsidRDefault="00D64F99" w:rsidP="00D64F99">
            <w:pPr>
              <w:numPr>
                <w:ilvl w:val="0"/>
                <w:numId w:val="2"/>
              </w:numPr>
              <w:tabs>
                <w:tab w:val="left" w:pos="736"/>
                <w:tab w:val="left" w:pos="1560"/>
              </w:tabs>
              <w:autoSpaceDE w:val="0"/>
              <w:autoSpaceDN w:val="0"/>
              <w:adjustRightInd w:val="0"/>
              <w:ind w:left="0" w:firstLine="452"/>
              <w:jc w:val="left"/>
              <w:rPr>
                <w:szCs w:val="24"/>
              </w:rPr>
            </w:pPr>
            <w:r w:rsidRPr="00B95AE6">
              <w:rPr>
                <w:szCs w:val="24"/>
              </w:rPr>
              <w:t>водоснабжения;</w:t>
            </w:r>
          </w:p>
          <w:p w14:paraId="49E323DF" w14:textId="77777777" w:rsidR="00D64F99" w:rsidRPr="00B95AE6" w:rsidRDefault="00D64F99" w:rsidP="00D64F99">
            <w:pPr>
              <w:numPr>
                <w:ilvl w:val="0"/>
                <w:numId w:val="2"/>
              </w:numPr>
              <w:tabs>
                <w:tab w:val="left" w:pos="736"/>
                <w:tab w:val="left" w:pos="1560"/>
              </w:tabs>
              <w:autoSpaceDE w:val="0"/>
              <w:autoSpaceDN w:val="0"/>
              <w:adjustRightInd w:val="0"/>
              <w:ind w:left="0" w:firstLine="452"/>
              <w:jc w:val="left"/>
              <w:rPr>
                <w:szCs w:val="24"/>
              </w:rPr>
            </w:pPr>
            <w:r w:rsidRPr="00B95AE6">
              <w:rPr>
                <w:szCs w:val="24"/>
              </w:rPr>
              <w:t>утилизации ЖБО;</w:t>
            </w:r>
          </w:p>
          <w:p w14:paraId="29E3ECB8" w14:textId="77777777" w:rsidR="00D64F99" w:rsidRPr="00B95AE6" w:rsidRDefault="00D64F99" w:rsidP="00D64F99">
            <w:pPr>
              <w:numPr>
                <w:ilvl w:val="0"/>
                <w:numId w:val="2"/>
              </w:numPr>
              <w:tabs>
                <w:tab w:val="left" w:pos="736"/>
                <w:tab w:val="left" w:pos="1560"/>
              </w:tabs>
              <w:autoSpaceDE w:val="0"/>
              <w:autoSpaceDN w:val="0"/>
              <w:adjustRightInd w:val="0"/>
              <w:ind w:left="0" w:firstLine="452"/>
              <w:jc w:val="left"/>
              <w:rPr>
                <w:szCs w:val="24"/>
              </w:rPr>
            </w:pPr>
            <w:r w:rsidRPr="00B95AE6">
              <w:rPr>
                <w:szCs w:val="24"/>
              </w:rPr>
              <w:t>утилизации (захоронения) ТБО;</w:t>
            </w:r>
          </w:p>
          <w:p w14:paraId="27FD05FE" w14:textId="77777777" w:rsidR="00D64F99" w:rsidRPr="00B95AE6" w:rsidRDefault="00D64F99" w:rsidP="008E3771">
            <w:pPr>
              <w:tabs>
                <w:tab w:val="left" w:pos="736"/>
                <w:tab w:val="left" w:pos="1560"/>
              </w:tabs>
              <w:autoSpaceDE w:val="0"/>
              <w:autoSpaceDN w:val="0"/>
              <w:adjustRightInd w:val="0"/>
              <w:rPr>
                <w:szCs w:val="24"/>
              </w:rPr>
            </w:pPr>
            <w:r w:rsidRPr="00B95AE6">
              <w:rPr>
                <w:szCs w:val="24"/>
              </w:rPr>
              <w:t>2. Реализация проектов по установке приборов учета.</w:t>
            </w:r>
          </w:p>
          <w:p w14:paraId="30DBAF20" w14:textId="77777777" w:rsidR="00D64F99" w:rsidRPr="00B95AE6" w:rsidRDefault="00D64F99" w:rsidP="008E3771">
            <w:pPr>
              <w:tabs>
                <w:tab w:val="left" w:pos="736"/>
                <w:tab w:val="left" w:pos="1560"/>
              </w:tabs>
              <w:autoSpaceDE w:val="0"/>
              <w:autoSpaceDN w:val="0"/>
              <w:adjustRightInd w:val="0"/>
              <w:rPr>
                <w:szCs w:val="24"/>
              </w:rPr>
            </w:pPr>
            <w:r w:rsidRPr="00B95AE6">
              <w:rPr>
                <w:szCs w:val="24"/>
              </w:rPr>
              <w:t>4.Создание перспективных схем ресурсосбережения.</w:t>
            </w:r>
          </w:p>
          <w:p w14:paraId="76DA2DE5" w14:textId="77777777" w:rsidR="00D64F99" w:rsidRPr="00B95AE6" w:rsidRDefault="00D64F99" w:rsidP="008E3771">
            <w:pPr>
              <w:tabs>
                <w:tab w:val="left" w:pos="736"/>
                <w:tab w:val="left" w:pos="1560"/>
              </w:tabs>
              <w:autoSpaceDE w:val="0"/>
              <w:autoSpaceDN w:val="0"/>
              <w:adjustRightInd w:val="0"/>
              <w:rPr>
                <w:kern w:val="28"/>
                <w:szCs w:val="24"/>
              </w:rPr>
            </w:pPr>
            <w:r w:rsidRPr="00B95AE6">
              <w:rPr>
                <w:szCs w:val="24"/>
              </w:rPr>
              <w:t>3. Разработка ЕМБИР</w:t>
            </w:r>
          </w:p>
        </w:tc>
      </w:tr>
      <w:tr w:rsidR="00D64F99" w:rsidRPr="00D64F99" w14:paraId="61B515A4" w14:textId="77777777" w:rsidTr="00D64F99">
        <w:trPr>
          <w:trHeight w:val="84"/>
        </w:trPr>
        <w:tc>
          <w:tcPr>
            <w:tcW w:w="2208" w:type="pct"/>
          </w:tcPr>
          <w:p w14:paraId="79DB6ACC"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Объемы финансирования</w:t>
            </w:r>
          </w:p>
        </w:tc>
        <w:tc>
          <w:tcPr>
            <w:tcW w:w="2792" w:type="pct"/>
          </w:tcPr>
          <w:p w14:paraId="719D0134" w14:textId="77777777" w:rsidR="003E64AC" w:rsidRPr="00B95AE6" w:rsidRDefault="003E64AC" w:rsidP="007933D8">
            <w:pPr>
              <w:shd w:val="clear" w:color="auto" w:fill="FFFFFF" w:themeFill="background1"/>
              <w:tabs>
                <w:tab w:val="left" w:pos="993"/>
              </w:tabs>
              <w:autoSpaceDE w:val="0"/>
              <w:autoSpaceDN w:val="0"/>
              <w:adjustRightInd w:val="0"/>
              <w:ind w:firstLine="0"/>
              <w:rPr>
                <w:szCs w:val="24"/>
              </w:rPr>
            </w:pPr>
            <w:r w:rsidRPr="007933D8">
              <w:rPr>
                <w:szCs w:val="24"/>
              </w:rPr>
              <w:t>Финансирование управления Программой осуществляется за счет средств  областного, муниципального бюджетов и внебюджетных источников;</w:t>
            </w:r>
          </w:p>
          <w:p w14:paraId="2F4413B7" w14:textId="77777777" w:rsidR="00D64F99" w:rsidRPr="00B95AE6" w:rsidRDefault="00D64F99" w:rsidP="007933D8">
            <w:pPr>
              <w:tabs>
                <w:tab w:val="left" w:pos="993"/>
              </w:tabs>
              <w:autoSpaceDE w:val="0"/>
              <w:autoSpaceDN w:val="0"/>
              <w:adjustRightInd w:val="0"/>
              <w:ind w:firstLine="0"/>
              <w:rPr>
                <w:szCs w:val="24"/>
              </w:rPr>
            </w:pPr>
            <w:r w:rsidRPr="00B95AE6">
              <w:rPr>
                <w:szCs w:val="24"/>
              </w:rPr>
              <w:t xml:space="preserve">Совокупные финансовые потребности на период реализации Программы составляют  </w:t>
            </w:r>
            <w:r w:rsidR="007933D8" w:rsidRPr="007933D8">
              <w:rPr>
                <w:b/>
              </w:rPr>
              <w:t xml:space="preserve">1206,39 </w:t>
            </w:r>
            <w:proofErr w:type="spellStart"/>
            <w:r w:rsidRPr="007933D8">
              <w:rPr>
                <w:b/>
              </w:rPr>
              <w:t>млн.руб</w:t>
            </w:r>
            <w:proofErr w:type="spellEnd"/>
            <w:r w:rsidRPr="007933D8">
              <w:rPr>
                <w:b/>
              </w:rPr>
              <w:t>.</w:t>
            </w:r>
          </w:p>
        </w:tc>
      </w:tr>
      <w:tr w:rsidR="00D64F99" w:rsidRPr="00D64F99" w14:paraId="58558673" w14:textId="77777777" w:rsidTr="00D64F99">
        <w:trPr>
          <w:trHeight w:val="84"/>
        </w:trPr>
        <w:tc>
          <w:tcPr>
            <w:tcW w:w="2208" w:type="pct"/>
          </w:tcPr>
          <w:p w14:paraId="7B0C1D53"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t>Важнейшие целевые показатели Программы</w:t>
            </w:r>
          </w:p>
        </w:tc>
        <w:tc>
          <w:tcPr>
            <w:tcW w:w="2792" w:type="pct"/>
          </w:tcPr>
          <w:p w14:paraId="1ACDF6CF" w14:textId="77777777" w:rsidR="00D64F99" w:rsidRPr="00C4149C" w:rsidRDefault="00D64F99" w:rsidP="00D64F99">
            <w:pPr>
              <w:autoSpaceDE w:val="0"/>
              <w:autoSpaceDN w:val="0"/>
              <w:adjustRightInd w:val="0"/>
              <w:rPr>
                <w:bCs/>
                <w:szCs w:val="24"/>
              </w:rPr>
            </w:pPr>
            <w:r w:rsidRPr="00C4149C">
              <w:rPr>
                <w:bCs/>
                <w:szCs w:val="24"/>
              </w:rPr>
              <w:t>Износ объектов:</w:t>
            </w:r>
          </w:p>
          <w:p w14:paraId="6A822E33" w14:textId="77777777" w:rsidR="00D64F99" w:rsidRPr="00C4149C" w:rsidRDefault="00D64F99" w:rsidP="00D64F99">
            <w:pPr>
              <w:numPr>
                <w:ilvl w:val="0"/>
                <w:numId w:val="2"/>
              </w:numPr>
              <w:tabs>
                <w:tab w:val="left" w:pos="736"/>
                <w:tab w:val="left" w:pos="1560"/>
              </w:tabs>
              <w:autoSpaceDE w:val="0"/>
              <w:autoSpaceDN w:val="0"/>
              <w:adjustRightInd w:val="0"/>
              <w:ind w:left="0" w:firstLine="452"/>
              <w:jc w:val="left"/>
              <w:rPr>
                <w:szCs w:val="24"/>
              </w:rPr>
            </w:pPr>
            <w:r w:rsidRPr="00C4149C">
              <w:rPr>
                <w:szCs w:val="24"/>
              </w:rPr>
              <w:t xml:space="preserve">теплоснабжения – </w:t>
            </w:r>
            <w:r w:rsidR="00F77A69" w:rsidRPr="00C4149C">
              <w:rPr>
                <w:szCs w:val="24"/>
              </w:rPr>
              <w:t>60</w:t>
            </w:r>
            <w:r w:rsidR="00121FED" w:rsidRPr="00C4149C">
              <w:rPr>
                <w:szCs w:val="24"/>
              </w:rPr>
              <w:t>,0</w:t>
            </w:r>
            <w:r w:rsidRPr="00C4149C">
              <w:rPr>
                <w:szCs w:val="24"/>
              </w:rPr>
              <w:t xml:space="preserve"> %;</w:t>
            </w:r>
          </w:p>
          <w:p w14:paraId="1F3353EA" w14:textId="77777777" w:rsidR="00D64F99" w:rsidRPr="00C4149C" w:rsidRDefault="00D64F99" w:rsidP="00D64F99">
            <w:pPr>
              <w:numPr>
                <w:ilvl w:val="0"/>
                <w:numId w:val="2"/>
              </w:numPr>
              <w:tabs>
                <w:tab w:val="left" w:pos="736"/>
                <w:tab w:val="left" w:pos="1560"/>
              </w:tabs>
              <w:autoSpaceDE w:val="0"/>
              <w:autoSpaceDN w:val="0"/>
              <w:adjustRightInd w:val="0"/>
              <w:ind w:left="0" w:firstLine="452"/>
              <w:jc w:val="left"/>
              <w:rPr>
                <w:szCs w:val="24"/>
              </w:rPr>
            </w:pPr>
            <w:r w:rsidRPr="00C4149C">
              <w:rPr>
                <w:szCs w:val="24"/>
              </w:rPr>
              <w:t xml:space="preserve">водоснабжения – </w:t>
            </w:r>
            <w:r w:rsidR="00F77A69" w:rsidRPr="00C4149C">
              <w:rPr>
                <w:szCs w:val="24"/>
              </w:rPr>
              <w:t>53,5</w:t>
            </w:r>
            <w:r w:rsidRPr="00C4149C">
              <w:rPr>
                <w:szCs w:val="24"/>
              </w:rPr>
              <w:t xml:space="preserve"> %;</w:t>
            </w:r>
          </w:p>
          <w:p w14:paraId="0F26F561" w14:textId="77777777" w:rsidR="00F77A69" w:rsidRPr="00C4149C" w:rsidRDefault="00F77A69" w:rsidP="00F77A69">
            <w:pPr>
              <w:numPr>
                <w:ilvl w:val="0"/>
                <w:numId w:val="2"/>
              </w:numPr>
              <w:tabs>
                <w:tab w:val="left" w:pos="736"/>
                <w:tab w:val="left" w:pos="1560"/>
              </w:tabs>
              <w:autoSpaceDE w:val="0"/>
              <w:autoSpaceDN w:val="0"/>
              <w:adjustRightInd w:val="0"/>
              <w:ind w:left="0" w:firstLine="452"/>
              <w:jc w:val="left"/>
              <w:rPr>
                <w:szCs w:val="24"/>
              </w:rPr>
            </w:pPr>
            <w:r w:rsidRPr="00C4149C">
              <w:rPr>
                <w:szCs w:val="24"/>
              </w:rPr>
              <w:t>водоотведение – 70%;</w:t>
            </w:r>
          </w:p>
          <w:p w14:paraId="64A034A5" w14:textId="77777777" w:rsidR="00D64F99" w:rsidRPr="008E3771" w:rsidRDefault="00D64F99" w:rsidP="00FB3ACE">
            <w:pPr>
              <w:shd w:val="clear" w:color="auto" w:fill="FFFFFF"/>
              <w:tabs>
                <w:tab w:val="left" w:pos="-8451"/>
              </w:tabs>
              <w:rPr>
                <w:spacing w:val="3"/>
                <w:szCs w:val="24"/>
              </w:rPr>
            </w:pPr>
            <w:r w:rsidRPr="008E3771">
              <w:rPr>
                <w:spacing w:val="3"/>
                <w:szCs w:val="24"/>
              </w:rPr>
              <w:t>Уровень потерь:</w:t>
            </w:r>
          </w:p>
          <w:p w14:paraId="711096CC" w14:textId="77777777" w:rsidR="00D64F99" w:rsidRPr="008E3771" w:rsidRDefault="00D64F99" w:rsidP="00D64F99">
            <w:pPr>
              <w:numPr>
                <w:ilvl w:val="0"/>
                <w:numId w:val="2"/>
              </w:numPr>
              <w:tabs>
                <w:tab w:val="left" w:pos="736"/>
                <w:tab w:val="left" w:pos="1560"/>
              </w:tabs>
              <w:autoSpaceDE w:val="0"/>
              <w:autoSpaceDN w:val="0"/>
              <w:adjustRightInd w:val="0"/>
              <w:ind w:left="0" w:firstLine="452"/>
              <w:jc w:val="left"/>
              <w:rPr>
                <w:szCs w:val="24"/>
              </w:rPr>
            </w:pPr>
            <w:r w:rsidRPr="008E3771">
              <w:rPr>
                <w:szCs w:val="24"/>
              </w:rPr>
              <w:t xml:space="preserve">электроэнергии – </w:t>
            </w:r>
            <w:r w:rsidR="008E3771" w:rsidRPr="008E3771">
              <w:rPr>
                <w:szCs w:val="24"/>
              </w:rPr>
              <w:t>12,0</w:t>
            </w:r>
            <w:r w:rsidRPr="008E3771">
              <w:rPr>
                <w:szCs w:val="24"/>
              </w:rPr>
              <w:t xml:space="preserve"> %;</w:t>
            </w:r>
          </w:p>
          <w:p w14:paraId="24760FCA" w14:textId="77777777" w:rsidR="00D64F99" w:rsidRPr="008E3771" w:rsidRDefault="00D64F99" w:rsidP="00D64F99">
            <w:pPr>
              <w:numPr>
                <w:ilvl w:val="0"/>
                <w:numId w:val="2"/>
              </w:numPr>
              <w:tabs>
                <w:tab w:val="left" w:pos="736"/>
                <w:tab w:val="left" w:pos="1560"/>
              </w:tabs>
              <w:autoSpaceDE w:val="0"/>
              <w:autoSpaceDN w:val="0"/>
              <w:adjustRightInd w:val="0"/>
              <w:ind w:left="0" w:firstLine="452"/>
              <w:jc w:val="left"/>
              <w:rPr>
                <w:szCs w:val="24"/>
              </w:rPr>
            </w:pPr>
            <w:r w:rsidRPr="008E3771">
              <w:rPr>
                <w:szCs w:val="24"/>
              </w:rPr>
              <w:t xml:space="preserve">тепловой энергии – </w:t>
            </w:r>
            <w:r w:rsidR="008E3771" w:rsidRPr="008E3771">
              <w:rPr>
                <w:szCs w:val="24"/>
              </w:rPr>
              <w:t>11,0</w:t>
            </w:r>
            <w:r w:rsidRPr="008E3771">
              <w:rPr>
                <w:szCs w:val="24"/>
              </w:rPr>
              <w:t xml:space="preserve"> %;</w:t>
            </w:r>
          </w:p>
          <w:p w14:paraId="60487FA3" w14:textId="77777777" w:rsidR="00D64F99" w:rsidRPr="00B95AE6" w:rsidRDefault="00D64F99" w:rsidP="004326D4">
            <w:pPr>
              <w:numPr>
                <w:ilvl w:val="0"/>
                <w:numId w:val="2"/>
              </w:numPr>
              <w:tabs>
                <w:tab w:val="left" w:pos="736"/>
                <w:tab w:val="left" w:pos="1560"/>
              </w:tabs>
              <w:autoSpaceDE w:val="0"/>
              <w:autoSpaceDN w:val="0"/>
              <w:adjustRightInd w:val="0"/>
              <w:ind w:left="0" w:firstLine="452"/>
              <w:jc w:val="left"/>
              <w:rPr>
                <w:szCs w:val="24"/>
              </w:rPr>
            </w:pPr>
            <w:r w:rsidRPr="008E3771">
              <w:rPr>
                <w:szCs w:val="24"/>
              </w:rPr>
              <w:t xml:space="preserve"> воды – </w:t>
            </w:r>
            <w:r w:rsidR="004326D4" w:rsidRPr="008E3771">
              <w:rPr>
                <w:szCs w:val="24"/>
              </w:rPr>
              <w:t>7,</w:t>
            </w:r>
            <w:r w:rsidR="008E3771" w:rsidRPr="008E3771">
              <w:rPr>
                <w:szCs w:val="24"/>
              </w:rPr>
              <w:t>1</w:t>
            </w:r>
            <w:r w:rsidR="004326D4" w:rsidRPr="008E3771">
              <w:rPr>
                <w:szCs w:val="24"/>
              </w:rPr>
              <w:t>6</w:t>
            </w:r>
            <w:r w:rsidRPr="008E3771">
              <w:rPr>
                <w:szCs w:val="24"/>
              </w:rPr>
              <w:t xml:space="preserve"> %</w:t>
            </w:r>
          </w:p>
        </w:tc>
      </w:tr>
      <w:tr w:rsidR="00D64F99" w:rsidRPr="00D64F99" w14:paraId="60C8CC07" w14:textId="77777777" w:rsidTr="00D64F99">
        <w:tc>
          <w:tcPr>
            <w:tcW w:w="2208" w:type="pct"/>
          </w:tcPr>
          <w:p w14:paraId="6413DBBE" w14:textId="77777777" w:rsidR="00D64F99" w:rsidRPr="00B95AE6" w:rsidRDefault="00D64F99" w:rsidP="00D64F99">
            <w:pPr>
              <w:pStyle w:val="af0"/>
              <w:autoSpaceDE w:val="0"/>
              <w:autoSpaceDN w:val="0"/>
              <w:adjustRightInd w:val="0"/>
              <w:spacing w:before="60" w:after="60"/>
              <w:ind w:left="0" w:firstLine="0"/>
              <w:jc w:val="left"/>
              <w:rPr>
                <w:rFonts w:ascii="Times New Roman" w:hAnsi="Times New Roman"/>
                <w:kern w:val="28"/>
                <w:sz w:val="24"/>
                <w:szCs w:val="24"/>
              </w:rPr>
            </w:pPr>
            <w:r w:rsidRPr="00B95AE6">
              <w:rPr>
                <w:rFonts w:ascii="Times New Roman" w:hAnsi="Times New Roman"/>
                <w:kern w:val="28"/>
                <w:sz w:val="24"/>
                <w:szCs w:val="24"/>
              </w:rPr>
              <w:lastRenderedPageBreak/>
              <w:t>Ожидаемые конечные результаты реализации Программы</w:t>
            </w:r>
          </w:p>
        </w:tc>
        <w:tc>
          <w:tcPr>
            <w:tcW w:w="2792" w:type="pct"/>
          </w:tcPr>
          <w:p w14:paraId="68E1EC6D"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Снижение степени риска объектов коммунальной инфраструктуры, повышение надежности их работы; </w:t>
            </w:r>
          </w:p>
          <w:p w14:paraId="3E37FAB9"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Развитие систем водоснабжения и улучшение качества питьевой воды; </w:t>
            </w:r>
          </w:p>
          <w:p w14:paraId="049A5EFB"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Повышение качества обслуживания населения; </w:t>
            </w:r>
          </w:p>
          <w:p w14:paraId="313A7982"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Повышение эффективности управления коммунальной инфраструктурой; </w:t>
            </w:r>
          </w:p>
          <w:p w14:paraId="2B543E27"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Создание благоприятных и безопасных условий для жителей поселения, обеспечение питьевой водой; </w:t>
            </w:r>
          </w:p>
          <w:p w14:paraId="59E13469"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Приемка объектов в эксплуатацию; </w:t>
            </w:r>
          </w:p>
          <w:p w14:paraId="2FA47C9B"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Наличие уличного освещения в населенных пунктах; </w:t>
            </w:r>
          </w:p>
          <w:p w14:paraId="544D25B1"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Сбор и вывоз ТБО; </w:t>
            </w:r>
          </w:p>
          <w:p w14:paraId="2EABD9E8"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Модернизация и обновление коммунальной инфраструктуры </w:t>
            </w:r>
            <w:r w:rsidR="00185B45" w:rsidRPr="00B95AE6">
              <w:rPr>
                <w:rFonts w:eastAsia="Calibri" w:cs="Times New Roman"/>
                <w:color w:val="000000"/>
                <w:szCs w:val="24"/>
                <w:lang w:eastAsia="en-US"/>
              </w:rPr>
              <w:t>Новоавачинского</w:t>
            </w:r>
            <w:r w:rsidRPr="00B95AE6">
              <w:rPr>
                <w:rFonts w:eastAsia="Calibri" w:cs="Times New Roman"/>
                <w:color w:val="000000"/>
                <w:szCs w:val="24"/>
                <w:lang w:eastAsia="en-US"/>
              </w:rPr>
              <w:t xml:space="preserve"> сельского поселения, снижение эксплуатационных затрат; </w:t>
            </w:r>
          </w:p>
          <w:p w14:paraId="11D3749F"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Устранение причин возникновения аварийных ситуаций, угрожающих жизнедеятельности человека; улучшение экологического состояния окружающей среды; </w:t>
            </w:r>
          </w:p>
          <w:p w14:paraId="782DBB58"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Развитие водоснабжения и водоотведения: </w:t>
            </w:r>
          </w:p>
          <w:p w14:paraId="0D791908" w14:textId="77777777" w:rsidR="003E64AC" w:rsidRPr="00B95AE6" w:rsidRDefault="003E64AC" w:rsidP="00FB3ACE">
            <w:pPr>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 повышение надежности водоснабжения и водоотведения; </w:t>
            </w:r>
          </w:p>
          <w:p w14:paraId="79C1F755" w14:textId="77777777" w:rsidR="003E64AC" w:rsidRPr="00B95AE6" w:rsidRDefault="00185B45" w:rsidP="00FB3ACE">
            <w:pPr>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 </w:t>
            </w:r>
            <w:r w:rsidR="003E64AC" w:rsidRPr="00B95AE6">
              <w:rPr>
                <w:rFonts w:eastAsia="Calibri" w:cs="Times New Roman"/>
                <w:color w:val="000000"/>
                <w:szCs w:val="24"/>
                <w:lang w:eastAsia="en-US"/>
              </w:rPr>
              <w:t xml:space="preserve">повышение экологической безопасности; </w:t>
            </w:r>
          </w:p>
          <w:p w14:paraId="213A7742" w14:textId="77777777" w:rsidR="003E64AC" w:rsidRPr="00B95AE6" w:rsidRDefault="003E64AC" w:rsidP="00FB3ACE">
            <w:pPr>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 соответствие параметров качества питьевой воды установленным нормативам </w:t>
            </w:r>
            <w:proofErr w:type="spellStart"/>
            <w:r w:rsidRPr="00B95AE6">
              <w:rPr>
                <w:rFonts w:eastAsia="Calibri" w:cs="Times New Roman"/>
                <w:color w:val="000000"/>
                <w:szCs w:val="24"/>
                <w:lang w:eastAsia="en-US"/>
              </w:rPr>
              <w:t>СанПин</w:t>
            </w:r>
            <w:proofErr w:type="spellEnd"/>
            <w:r w:rsidRPr="00B95AE6">
              <w:rPr>
                <w:rFonts w:eastAsia="Calibri" w:cs="Times New Roman"/>
                <w:color w:val="000000"/>
                <w:szCs w:val="24"/>
                <w:lang w:eastAsia="en-US"/>
              </w:rPr>
              <w:t xml:space="preserve">; </w:t>
            </w:r>
          </w:p>
          <w:p w14:paraId="5AFDF0B9" w14:textId="77777777" w:rsidR="003E64AC" w:rsidRPr="00B95AE6" w:rsidRDefault="003E64AC" w:rsidP="00FB3ACE">
            <w:pPr>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 сокращение эксплуатационных расходов на единицу продукции; </w:t>
            </w:r>
          </w:p>
          <w:p w14:paraId="5B08C990" w14:textId="77777777" w:rsidR="003E64AC" w:rsidRPr="00B95AE6" w:rsidRDefault="003E64AC" w:rsidP="00235334">
            <w:pPr>
              <w:numPr>
                <w:ilvl w:val="0"/>
                <w:numId w:val="24"/>
              </w:numPr>
              <w:spacing w:after="160"/>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Утилизация твердых бытовых отходов: </w:t>
            </w:r>
          </w:p>
          <w:p w14:paraId="7B2989C7" w14:textId="77777777" w:rsidR="003E64AC" w:rsidRPr="00B95AE6" w:rsidRDefault="003E64AC" w:rsidP="00FB3ACE">
            <w:pPr>
              <w:ind w:left="63" w:firstLine="425"/>
              <w:contextualSpacing/>
              <w:rPr>
                <w:rFonts w:eastAsia="Calibri" w:cs="Times New Roman"/>
                <w:color w:val="000000"/>
                <w:szCs w:val="24"/>
                <w:lang w:eastAsia="en-US"/>
              </w:rPr>
            </w:pPr>
            <w:r w:rsidRPr="00B95AE6">
              <w:rPr>
                <w:rFonts w:eastAsia="Calibri" w:cs="Times New Roman"/>
                <w:color w:val="000000"/>
                <w:szCs w:val="24"/>
                <w:lang w:eastAsia="en-US"/>
              </w:rPr>
              <w:t xml:space="preserve">- улучшение санитарного состояния территории </w:t>
            </w:r>
            <w:r w:rsidR="00185B45" w:rsidRPr="00B95AE6">
              <w:rPr>
                <w:rFonts w:eastAsia="Calibri" w:cs="Times New Roman"/>
                <w:color w:val="000000"/>
                <w:szCs w:val="24"/>
                <w:lang w:eastAsia="en-US"/>
              </w:rPr>
              <w:t xml:space="preserve">Новоавачинского </w:t>
            </w:r>
            <w:r w:rsidRPr="00B95AE6">
              <w:rPr>
                <w:rFonts w:eastAsia="Calibri" w:cs="Times New Roman"/>
                <w:color w:val="000000"/>
                <w:szCs w:val="24"/>
                <w:lang w:eastAsia="en-US"/>
              </w:rPr>
              <w:t xml:space="preserve">сельского поселения; </w:t>
            </w:r>
          </w:p>
          <w:p w14:paraId="039789CA" w14:textId="77777777" w:rsidR="003E64AC" w:rsidRPr="00B95AE6" w:rsidRDefault="003E64AC" w:rsidP="00007F1F">
            <w:pPr>
              <w:shd w:val="clear" w:color="auto" w:fill="FFFFFF"/>
              <w:tabs>
                <w:tab w:val="left" w:pos="-8451"/>
              </w:tabs>
              <w:spacing w:before="60" w:after="60"/>
              <w:ind w:left="54" w:firstLine="0"/>
              <w:rPr>
                <w:spacing w:val="3"/>
                <w:szCs w:val="24"/>
              </w:rPr>
            </w:pPr>
            <w:r w:rsidRPr="00B95AE6">
              <w:rPr>
                <w:rFonts w:eastAsia="Calibri" w:cs="Times New Roman"/>
                <w:color w:val="000000"/>
                <w:szCs w:val="24"/>
                <w:lang w:eastAsia="en-US"/>
              </w:rPr>
              <w:lastRenderedPageBreak/>
              <w:t xml:space="preserve">- улучшение экологической обстановки в </w:t>
            </w:r>
            <w:r w:rsidR="00185B45" w:rsidRPr="00B95AE6">
              <w:rPr>
                <w:rFonts w:eastAsia="Calibri" w:cs="Times New Roman"/>
                <w:color w:val="000000"/>
                <w:szCs w:val="24"/>
                <w:lang w:eastAsia="en-US"/>
              </w:rPr>
              <w:t>Новоавачинском</w:t>
            </w:r>
            <w:r w:rsidRPr="00B95AE6">
              <w:rPr>
                <w:rFonts w:eastAsia="Calibri" w:cs="Times New Roman"/>
                <w:color w:val="000000"/>
                <w:szCs w:val="24"/>
                <w:lang w:eastAsia="en-US"/>
              </w:rPr>
              <w:t xml:space="preserve"> сельском поселении</w:t>
            </w:r>
          </w:p>
          <w:p w14:paraId="678DAC79" w14:textId="77777777" w:rsidR="00D64F99" w:rsidRPr="00B95AE6" w:rsidRDefault="00D64F99" w:rsidP="00007F1F">
            <w:pPr>
              <w:shd w:val="clear" w:color="auto" w:fill="FFFFFF"/>
              <w:tabs>
                <w:tab w:val="left" w:pos="-8451"/>
              </w:tabs>
              <w:spacing w:before="60" w:after="60"/>
              <w:ind w:left="54"/>
              <w:rPr>
                <w:spacing w:val="3"/>
                <w:szCs w:val="24"/>
              </w:rPr>
            </w:pPr>
            <w:r w:rsidRPr="00B95AE6">
              <w:rPr>
                <w:spacing w:val="3"/>
                <w:szCs w:val="24"/>
              </w:rPr>
              <w:t>Снижение износа объектов:</w:t>
            </w:r>
          </w:p>
          <w:p w14:paraId="411E9099" w14:textId="77777777" w:rsidR="00D64F99" w:rsidRPr="00C4149C" w:rsidRDefault="008842DB" w:rsidP="00007F1F">
            <w:pPr>
              <w:rPr>
                <w:szCs w:val="24"/>
              </w:rPr>
            </w:pPr>
            <w:r w:rsidRPr="00C4149C">
              <w:rPr>
                <w:szCs w:val="24"/>
              </w:rPr>
              <w:t xml:space="preserve">- </w:t>
            </w:r>
            <w:r w:rsidR="00D64F99" w:rsidRPr="00C4149C">
              <w:rPr>
                <w:szCs w:val="24"/>
              </w:rPr>
              <w:t xml:space="preserve">теплоснабжения – с </w:t>
            </w:r>
            <w:r w:rsidR="00F77A69" w:rsidRPr="00C4149C">
              <w:rPr>
                <w:szCs w:val="24"/>
              </w:rPr>
              <w:t>60</w:t>
            </w:r>
            <w:r w:rsidR="00D64F99" w:rsidRPr="00C4149C">
              <w:rPr>
                <w:szCs w:val="24"/>
              </w:rPr>
              <w:t xml:space="preserve"> % до </w:t>
            </w:r>
            <w:r w:rsidR="00C4149C" w:rsidRPr="00C4149C">
              <w:rPr>
                <w:szCs w:val="24"/>
              </w:rPr>
              <w:t>30</w:t>
            </w:r>
            <w:r w:rsidR="00D64F99" w:rsidRPr="00C4149C">
              <w:rPr>
                <w:szCs w:val="24"/>
              </w:rPr>
              <w:t xml:space="preserve"> %;</w:t>
            </w:r>
          </w:p>
          <w:p w14:paraId="4C9E13F9" w14:textId="77777777" w:rsidR="00D64F99" w:rsidRPr="00C4149C" w:rsidRDefault="008842DB" w:rsidP="00007F1F">
            <w:pPr>
              <w:rPr>
                <w:szCs w:val="24"/>
              </w:rPr>
            </w:pPr>
            <w:r w:rsidRPr="00C4149C">
              <w:rPr>
                <w:szCs w:val="24"/>
              </w:rPr>
              <w:t xml:space="preserve">- </w:t>
            </w:r>
            <w:r w:rsidR="00D64F99" w:rsidRPr="00C4149C">
              <w:rPr>
                <w:szCs w:val="24"/>
              </w:rPr>
              <w:t xml:space="preserve">водоснабжения – с  </w:t>
            </w:r>
            <w:r w:rsidR="00F77A69" w:rsidRPr="00C4149C">
              <w:rPr>
                <w:szCs w:val="24"/>
              </w:rPr>
              <w:t>53,5</w:t>
            </w:r>
            <w:r w:rsidR="00D64F99" w:rsidRPr="00C4149C">
              <w:rPr>
                <w:szCs w:val="24"/>
              </w:rPr>
              <w:t xml:space="preserve"> % до </w:t>
            </w:r>
            <w:r w:rsidR="00F77A69" w:rsidRPr="00C4149C">
              <w:rPr>
                <w:szCs w:val="24"/>
              </w:rPr>
              <w:t>30</w:t>
            </w:r>
            <w:r w:rsidR="00D64F99" w:rsidRPr="00C4149C">
              <w:rPr>
                <w:szCs w:val="24"/>
              </w:rPr>
              <w:t xml:space="preserve"> %;</w:t>
            </w:r>
          </w:p>
          <w:p w14:paraId="677121DA" w14:textId="77777777" w:rsidR="00F77A69" w:rsidRPr="00C4149C" w:rsidRDefault="00F77A69" w:rsidP="00F77A69">
            <w:pPr>
              <w:rPr>
                <w:szCs w:val="24"/>
              </w:rPr>
            </w:pPr>
            <w:r w:rsidRPr="00C4149C">
              <w:rPr>
                <w:szCs w:val="24"/>
              </w:rPr>
              <w:t>- водоотведение – с 70% до 25%;</w:t>
            </w:r>
          </w:p>
          <w:p w14:paraId="7A2CA5B2" w14:textId="77777777" w:rsidR="00D64F99" w:rsidRPr="008E3771" w:rsidRDefault="00D64F99" w:rsidP="00007F1F">
            <w:pPr>
              <w:ind w:firstLine="0"/>
              <w:rPr>
                <w:spacing w:val="3"/>
                <w:szCs w:val="24"/>
              </w:rPr>
            </w:pPr>
            <w:r w:rsidRPr="008E3771">
              <w:rPr>
                <w:spacing w:val="3"/>
                <w:szCs w:val="24"/>
              </w:rPr>
              <w:t>Снижение уровня потерь:</w:t>
            </w:r>
          </w:p>
          <w:p w14:paraId="1DDDA762" w14:textId="77777777" w:rsidR="00D64F99" w:rsidRPr="008E3771" w:rsidRDefault="008842DB" w:rsidP="00007F1F">
            <w:pPr>
              <w:rPr>
                <w:szCs w:val="24"/>
              </w:rPr>
            </w:pPr>
            <w:r w:rsidRPr="008E3771">
              <w:rPr>
                <w:spacing w:val="3"/>
                <w:szCs w:val="24"/>
              </w:rPr>
              <w:t xml:space="preserve">- </w:t>
            </w:r>
            <w:r w:rsidR="00D64F99" w:rsidRPr="008E3771">
              <w:rPr>
                <w:szCs w:val="24"/>
              </w:rPr>
              <w:t xml:space="preserve">электроэнергии –  с </w:t>
            </w:r>
            <w:r w:rsidR="008E3771" w:rsidRPr="008E3771">
              <w:rPr>
                <w:szCs w:val="24"/>
              </w:rPr>
              <w:t>12,0</w:t>
            </w:r>
            <w:r w:rsidR="00D64F99" w:rsidRPr="008E3771">
              <w:rPr>
                <w:szCs w:val="24"/>
              </w:rPr>
              <w:t xml:space="preserve">% до </w:t>
            </w:r>
            <w:r w:rsidR="008E3771" w:rsidRPr="008E3771">
              <w:rPr>
                <w:szCs w:val="24"/>
              </w:rPr>
              <w:t>9,0</w:t>
            </w:r>
            <w:r w:rsidR="00D64F99" w:rsidRPr="008E3771">
              <w:rPr>
                <w:szCs w:val="24"/>
              </w:rPr>
              <w:t xml:space="preserve"> %;</w:t>
            </w:r>
          </w:p>
          <w:p w14:paraId="5B6B2F0B" w14:textId="77777777" w:rsidR="00D64F99" w:rsidRPr="008E3771" w:rsidRDefault="008842DB" w:rsidP="00007F1F">
            <w:pPr>
              <w:rPr>
                <w:szCs w:val="24"/>
              </w:rPr>
            </w:pPr>
            <w:r w:rsidRPr="008E3771">
              <w:rPr>
                <w:szCs w:val="24"/>
              </w:rPr>
              <w:t xml:space="preserve">- </w:t>
            </w:r>
            <w:r w:rsidR="00D64F99" w:rsidRPr="008E3771">
              <w:rPr>
                <w:szCs w:val="24"/>
              </w:rPr>
              <w:t xml:space="preserve"> тепловой энергии – с </w:t>
            </w:r>
            <w:r w:rsidR="008E3771" w:rsidRPr="008E3771">
              <w:rPr>
                <w:szCs w:val="24"/>
              </w:rPr>
              <w:t>11,0</w:t>
            </w:r>
            <w:r w:rsidR="00D64F99" w:rsidRPr="008E3771">
              <w:rPr>
                <w:szCs w:val="24"/>
              </w:rPr>
              <w:t xml:space="preserve"> % до </w:t>
            </w:r>
            <w:r w:rsidR="008E3771" w:rsidRPr="008E3771">
              <w:rPr>
                <w:szCs w:val="24"/>
              </w:rPr>
              <w:t>7,5</w:t>
            </w:r>
            <w:r w:rsidR="00D64F99" w:rsidRPr="008E3771">
              <w:rPr>
                <w:szCs w:val="24"/>
              </w:rPr>
              <w:t xml:space="preserve"> %;</w:t>
            </w:r>
          </w:p>
          <w:p w14:paraId="39F8AE09" w14:textId="77777777" w:rsidR="00D64F99" w:rsidRPr="00B95AE6" w:rsidRDefault="00D64F99" w:rsidP="00007F1F">
            <w:pPr>
              <w:rPr>
                <w:szCs w:val="24"/>
              </w:rPr>
            </w:pPr>
            <w:r w:rsidRPr="008E3771">
              <w:rPr>
                <w:szCs w:val="24"/>
              </w:rPr>
              <w:t xml:space="preserve">- воды –  с </w:t>
            </w:r>
            <w:r w:rsidR="008E3771" w:rsidRPr="008E3771">
              <w:rPr>
                <w:szCs w:val="24"/>
              </w:rPr>
              <w:t>7,16</w:t>
            </w:r>
            <w:r w:rsidRPr="008E3771">
              <w:rPr>
                <w:szCs w:val="24"/>
              </w:rPr>
              <w:t xml:space="preserve"> % до </w:t>
            </w:r>
            <w:r w:rsidR="008E3771" w:rsidRPr="008E3771">
              <w:rPr>
                <w:szCs w:val="24"/>
              </w:rPr>
              <w:t>2</w:t>
            </w:r>
            <w:r w:rsidRPr="008E3771">
              <w:rPr>
                <w:szCs w:val="24"/>
              </w:rPr>
              <w:t>%.</w:t>
            </w:r>
          </w:p>
          <w:p w14:paraId="14395E79" w14:textId="77777777" w:rsidR="00D64F99" w:rsidRPr="00B95AE6" w:rsidRDefault="00D64F99" w:rsidP="00007F1F">
            <w:pPr>
              <w:rPr>
                <w:bCs/>
                <w:iCs/>
                <w:szCs w:val="24"/>
              </w:rPr>
            </w:pPr>
            <w:r w:rsidRPr="00B95AE6">
              <w:rPr>
                <w:bCs/>
                <w:iCs/>
                <w:szCs w:val="24"/>
              </w:rPr>
              <w:t>Ликвидация несанкционированных свалок – 100 %</w:t>
            </w:r>
          </w:p>
          <w:p w14:paraId="77E9FB34" w14:textId="77777777" w:rsidR="00D64F99" w:rsidRPr="00B95AE6" w:rsidRDefault="00D64F99" w:rsidP="00007F1F">
            <w:pPr>
              <w:rPr>
                <w:bCs/>
                <w:iCs/>
                <w:szCs w:val="24"/>
              </w:rPr>
            </w:pPr>
            <w:r w:rsidRPr="00B95AE6">
              <w:rPr>
                <w:bCs/>
                <w:iCs/>
                <w:szCs w:val="24"/>
              </w:rPr>
              <w:t>Организация полигонов утилизации ТБО.</w:t>
            </w:r>
          </w:p>
          <w:p w14:paraId="66570362" w14:textId="77777777" w:rsidR="00D64F99" w:rsidRPr="00B95AE6" w:rsidRDefault="00D64F99" w:rsidP="00007F1F">
            <w:pPr>
              <w:rPr>
                <w:bCs/>
                <w:iCs/>
                <w:szCs w:val="24"/>
              </w:rPr>
            </w:pPr>
            <w:r w:rsidRPr="00B95AE6">
              <w:rPr>
                <w:bCs/>
                <w:iCs/>
                <w:szCs w:val="24"/>
              </w:rPr>
              <w:t>Соответствие качества очистки воды установленным требованиям – 100%</w:t>
            </w:r>
          </w:p>
          <w:p w14:paraId="3329AC6E" w14:textId="77777777" w:rsidR="00D64F99" w:rsidRPr="00B95AE6" w:rsidRDefault="00D64F99" w:rsidP="00007F1F">
            <w:pPr>
              <w:rPr>
                <w:kern w:val="28"/>
                <w:szCs w:val="24"/>
              </w:rPr>
            </w:pPr>
            <w:r w:rsidRPr="00B95AE6">
              <w:rPr>
                <w:bCs/>
                <w:iCs/>
                <w:szCs w:val="24"/>
              </w:rPr>
              <w:t>Соответствие качества очистки сточных вод установленным требованиям – 100%</w:t>
            </w:r>
          </w:p>
        </w:tc>
      </w:tr>
    </w:tbl>
    <w:p w14:paraId="1248211B" w14:textId="77777777" w:rsidR="0043639F" w:rsidRPr="00B95AE6" w:rsidRDefault="0043639F" w:rsidP="00FB3ACE">
      <w:pPr>
        <w:pStyle w:val="10"/>
        <w:keepNext w:val="0"/>
        <w:keepLines w:val="0"/>
        <w:pageBreakBefore/>
      </w:pPr>
      <w:bookmarkStart w:id="1" w:name="_Toc431980790"/>
      <w:r w:rsidRPr="00B95AE6">
        <w:lastRenderedPageBreak/>
        <w:t>Раздел 2. "Характеристика существующего состоян</w:t>
      </w:r>
      <w:r w:rsidR="005D0922" w:rsidRPr="00B95AE6">
        <w:t>ия коммунальной инфраструктуры"</w:t>
      </w:r>
      <w:bookmarkEnd w:id="1"/>
    </w:p>
    <w:p w14:paraId="742AC63F" w14:textId="77777777" w:rsidR="006C4823" w:rsidRPr="00B95AE6" w:rsidRDefault="006C4823" w:rsidP="00B95AE6">
      <w:pPr>
        <w:pStyle w:val="2"/>
      </w:pPr>
      <w:bookmarkStart w:id="2" w:name="_Toc431980791"/>
      <w:r w:rsidRPr="00B95AE6">
        <w:t>2</w:t>
      </w:r>
      <w:r w:rsidR="005D0922" w:rsidRPr="00B95AE6">
        <w:t>.1. Система электроснабжения</w:t>
      </w:r>
      <w:bookmarkEnd w:id="2"/>
    </w:p>
    <w:p w14:paraId="28045CFE" w14:textId="77777777" w:rsidR="00B95AE6" w:rsidRPr="00B95AE6" w:rsidRDefault="00B269DF" w:rsidP="00B269DF">
      <w:r>
        <w:t>С</w:t>
      </w:r>
      <w:r w:rsidRPr="00B95AE6">
        <w:t xml:space="preserve">истема электроснабжения </w:t>
      </w:r>
      <w:r w:rsidR="00B95AE6" w:rsidRPr="00B95AE6">
        <w:t>Новоавачинск</w:t>
      </w:r>
      <w:r>
        <w:t>ого</w:t>
      </w:r>
      <w:r w:rsidR="00B95AE6" w:rsidRPr="00B95AE6">
        <w:t xml:space="preserve"> сельско</w:t>
      </w:r>
      <w:r>
        <w:t>го поселения -</w:t>
      </w:r>
      <w:r w:rsidR="00413FCF">
        <w:t xml:space="preserve"> </w:t>
      </w:r>
      <w:r>
        <w:t>централизованная. Э</w:t>
      </w:r>
      <w:r w:rsidR="00B95AE6" w:rsidRPr="00B95AE6">
        <w:t>лектроснабжение</w:t>
      </w:r>
      <w:r>
        <w:t>,</w:t>
      </w:r>
      <w:r w:rsidR="00B95AE6" w:rsidRPr="00B95AE6">
        <w:t xml:space="preserve"> ремонтно-эксплуатационное обслуживание и развитие основной электрической сети </w:t>
      </w:r>
      <w:r>
        <w:t>обеспечивает П</w:t>
      </w:r>
      <w:r w:rsidR="007E5A03">
        <w:t>АО «</w:t>
      </w:r>
      <w:proofErr w:type="spellStart"/>
      <w:r w:rsidR="007E5A03">
        <w:t>Камчатэнерго</w:t>
      </w:r>
      <w:proofErr w:type="spellEnd"/>
      <w:r w:rsidR="007E5A03">
        <w:t>».</w:t>
      </w:r>
    </w:p>
    <w:p w14:paraId="4A704AB9" w14:textId="77777777" w:rsidR="00B51D63" w:rsidRDefault="00B51D63" w:rsidP="00FB6B01">
      <w:r w:rsidRPr="00B95AE6">
        <w:t>Основным источником электрической энергии на территории СП является понижаю</w:t>
      </w:r>
      <w:r>
        <w:t>щая подстанция «Новая» 110/10кВ. Каждая из двух секций ПС «Новая» питается от отдельной ЛЭП-110кВ, идущей с ПС «Елизово». Резервирование осуществляется от ПС «Елизово» 110/35/10, фидер «Красноречье»,  по линии 10кВ.</w:t>
      </w:r>
    </w:p>
    <w:p w14:paraId="50EF7BDD" w14:textId="77777777" w:rsidR="00FB6B01" w:rsidRDefault="00FB6B01" w:rsidP="00FB6B01">
      <w:r w:rsidRPr="003F202E">
        <w:t xml:space="preserve">В границах поселения проходят высоковольтные линии электропередачи напряжением </w:t>
      </w:r>
      <w:r w:rsidR="00B51D63">
        <w:t xml:space="preserve">220кВ, являющиеся транзитными, а также </w:t>
      </w:r>
      <w:r w:rsidRPr="003F202E">
        <w:t xml:space="preserve">110 и 10 </w:t>
      </w:r>
      <w:proofErr w:type="spellStart"/>
      <w:r w:rsidRPr="003F202E">
        <w:t>кВ</w:t>
      </w:r>
      <w:proofErr w:type="spellEnd"/>
      <w:r w:rsidRPr="003F202E">
        <w:t xml:space="preserve">, по которым </w:t>
      </w:r>
      <w:r w:rsidR="00B51D63">
        <w:t xml:space="preserve">осуществляется </w:t>
      </w:r>
      <w:r w:rsidRPr="003F202E">
        <w:t>передача электрической мощности потребителям сельского поселения.</w:t>
      </w:r>
    </w:p>
    <w:p w14:paraId="0E6FB344" w14:textId="77777777" w:rsidR="00FB6B01" w:rsidRPr="00FB6B01" w:rsidRDefault="00FB6B01" w:rsidP="00FB6B01">
      <w:pPr>
        <w:rPr>
          <w:rFonts w:eastAsia="Times New Roman"/>
        </w:rPr>
      </w:pPr>
      <w:r w:rsidRPr="00FB6B01">
        <w:rPr>
          <w:rFonts w:eastAsia="Times New Roman"/>
        </w:rPr>
        <w:t xml:space="preserve">Передача электрической энергии потребителям населенных пунктов в составе сельского поселения осуществляется по линиям 10 </w:t>
      </w:r>
      <w:proofErr w:type="spellStart"/>
      <w:r w:rsidRPr="00FB6B01">
        <w:rPr>
          <w:rFonts w:eastAsia="Times New Roman"/>
        </w:rPr>
        <w:t>кВ.</w:t>
      </w:r>
      <w:proofErr w:type="spellEnd"/>
    </w:p>
    <w:p w14:paraId="6E3CF358" w14:textId="77777777" w:rsidR="00FB6B01" w:rsidRPr="00FB6B01" w:rsidRDefault="00FB6B01" w:rsidP="00FB6B01">
      <w:pPr>
        <w:rPr>
          <w:rFonts w:eastAsia="Times New Roman"/>
          <w:lang w:eastAsia="ar-SA"/>
        </w:rPr>
      </w:pPr>
      <w:r w:rsidRPr="00FB6B01">
        <w:rPr>
          <w:rFonts w:eastAsia="Times New Roman"/>
          <w:lang w:eastAsia="ar-SA"/>
        </w:rPr>
        <w:t>На территории поселения располагаются трансформаторные подстанции (далее – ТП) различных мощностей от</w:t>
      </w:r>
      <w:r w:rsidR="00B51D63">
        <w:rPr>
          <w:rFonts w:eastAsia="Times New Roman"/>
          <w:lang w:eastAsia="ar-SA"/>
        </w:rPr>
        <w:t xml:space="preserve"> 100</w:t>
      </w:r>
      <w:r w:rsidRPr="00FB6B01">
        <w:rPr>
          <w:rFonts w:eastAsia="Times New Roman"/>
          <w:lang w:eastAsia="ar-SA"/>
        </w:rPr>
        <w:t xml:space="preserve"> до 630 </w:t>
      </w:r>
      <w:proofErr w:type="spellStart"/>
      <w:r w:rsidRPr="00FB6B01">
        <w:rPr>
          <w:rFonts w:eastAsia="Times New Roman"/>
          <w:lang w:eastAsia="ar-SA"/>
        </w:rPr>
        <w:t>кВА</w:t>
      </w:r>
      <w:proofErr w:type="spellEnd"/>
      <w:r w:rsidRPr="00FB6B01">
        <w:rPr>
          <w:rFonts w:eastAsia="Times New Roman"/>
          <w:lang w:eastAsia="ar-SA"/>
        </w:rPr>
        <w:t>.</w:t>
      </w:r>
    </w:p>
    <w:p w14:paraId="3350674A" w14:textId="77777777" w:rsidR="00FB6B01" w:rsidRPr="00FB6B01" w:rsidRDefault="00FB6B01" w:rsidP="00FB6B01">
      <w:pPr>
        <w:rPr>
          <w:rFonts w:eastAsia="Times New Roman"/>
          <w:lang w:eastAsia="ar-SA"/>
        </w:rPr>
      </w:pPr>
      <w:r w:rsidRPr="00FB6B01">
        <w:rPr>
          <w:rFonts w:eastAsia="Times New Roman"/>
          <w:lang w:eastAsia="ar-SA"/>
        </w:rPr>
        <w:t>Питающие сети напряжен</w:t>
      </w:r>
      <w:r w:rsidR="00B51D63">
        <w:rPr>
          <w:rFonts w:eastAsia="Times New Roman"/>
          <w:lang w:eastAsia="ar-SA"/>
        </w:rPr>
        <w:t xml:space="preserve">ием </w:t>
      </w:r>
      <w:r w:rsidRPr="00FB6B01">
        <w:rPr>
          <w:rFonts w:eastAsia="Times New Roman"/>
          <w:lang w:eastAsia="ar-SA"/>
        </w:rPr>
        <w:t xml:space="preserve">110 </w:t>
      </w:r>
      <w:proofErr w:type="spellStart"/>
      <w:r w:rsidRPr="00FB6B01">
        <w:rPr>
          <w:rFonts w:eastAsia="Times New Roman"/>
          <w:lang w:eastAsia="ar-SA"/>
        </w:rPr>
        <w:t>кВ</w:t>
      </w:r>
      <w:proofErr w:type="spellEnd"/>
      <w:r w:rsidRPr="00FB6B01">
        <w:rPr>
          <w:rFonts w:eastAsia="Times New Roman"/>
          <w:lang w:eastAsia="ar-SA"/>
        </w:rPr>
        <w:t xml:space="preserve"> выполнены воздушными линиями из голого провода на </w:t>
      </w:r>
      <w:r w:rsidR="00B51D63">
        <w:rPr>
          <w:rFonts w:eastAsia="Times New Roman"/>
          <w:lang w:eastAsia="ar-SA"/>
        </w:rPr>
        <w:t>металлических</w:t>
      </w:r>
      <w:r w:rsidRPr="00FB6B01">
        <w:rPr>
          <w:rFonts w:eastAsia="Times New Roman"/>
          <w:lang w:eastAsia="ar-SA"/>
        </w:rPr>
        <w:t xml:space="preserve"> опорах. Распределительные сети электроснабжения напряжением 10 выполнены воздушными линиями из голого провода на деревянных опор</w:t>
      </w:r>
      <w:r w:rsidR="00B51D63">
        <w:rPr>
          <w:rFonts w:eastAsia="Times New Roman"/>
          <w:lang w:eastAsia="ar-SA"/>
        </w:rPr>
        <w:t>а</w:t>
      </w:r>
      <w:r w:rsidR="005B072C">
        <w:rPr>
          <w:rFonts w:eastAsia="Times New Roman"/>
          <w:lang w:eastAsia="ar-SA"/>
        </w:rPr>
        <w:t xml:space="preserve">х и кабельными линиями </w:t>
      </w:r>
      <w:proofErr w:type="spellStart"/>
      <w:r w:rsidR="005B072C">
        <w:rPr>
          <w:rFonts w:eastAsia="Times New Roman"/>
          <w:lang w:eastAsia="ar-SA"/>
        </w:rPr>
        <w:t>подземно</w:t>
      </w:r>
      <w:proofErr w:type="spellEnd"/>
      <w:r w:rsidRPr="00FB6B01">
        <w:rPr>
          <w:rFonts w:eastAsia="Times New Roman"/>
          <w:lang w:eastAsia="ar-SA"/>
        </w:rPr>
        <w:t>.</w:t>
      </w:r>
    </w:p>
    <w:p w14:paraId="2E974026" w14:textId="77777777" w:rsidR="00B51D63" w:rsidRDefault="00B51D63" w:rsidP="00096657">
      <w:pPr>
        <w:rPr>
          <w:rFonts w:cs="Times New Roman"/>
          <w:szCs w:val="28"/>
        </w:rPr>
      </w:pPr>
      <w:r w:rsidRPr="00FB2E63">
        <w:t>Так, суммарная нагрузка на ПС «Новая»</w:t>
      </w:r>
      <w:r>
        <w:t xml:space="preserve"> </w:t>
      </w:r>
      <w:r w:rsidRPr="00FB2E63">
        <w:t>с учетом соседнего населенного пункта СП Пионерское и СОТ в районе 20 км составляет 9026,5кВт.</w:t>
      </w:r>
      <w:r w:rsidRPr="00573398">
        <w:rPr>
          <w:rFonts w:cs="Times New Roman"/>
          <w:color w:val="FF0000"/>
          <w:szCs w:val="28"/>
        </w:rPr>
        <w:t xml:space="preserve"> </w:t>
      </w:r>
      <w:r w:rsidRPr="00573398">
        <w:rPr>
          <w:rFonts w:cs="Times New Roman"/>
          <w:szCs w:val="28"/>
        </w:rPr>
        <w:t>Следовательно</w:t>
      </w:r>
      <w:r>
        <w:rPr>
          <w:rFonts w:cs="Times New Roman"/>
          <w:szCs w:val="28"/>
        </w:rPr>
        <w:t>, резерв мощности ПС "Новая" - 55</w:t>
      </w:r>
      <w:r w:rsidR="00F163CA">
        <w:rPr>
          <w:rFonts w:cs="Times New Roman"/>
          <w:szCs w:val="28"/>
        </w:rPr>
        <w:t>%, резерв мощности резервного источника питания – ПС «Елизово» - составляет 80%.</w:t>
      </w:r>
    </w:p>
    <w:p w14:paraId="7B84C978" w14:textId="77777777" w:rsidR="00096657" w:rsidRDefault="00B95AE6" w:rsidP="00096657">
      <w:r w:rsidRPr="00B95AE6">
        <w:t>Основные характеристики электрического оборудования питающих ПС представлены в Таблице 1.</w:t>
      </w:r>
    </w:p>
    <w:p w14:paraId="3031EE5D" w14:textId="125A0A94" w:rsidR="00B95AE6" w:rsidRDefault="00B95AE6" w:rsidP="00F40DA4">
      <w:pPr>
        <w:pStyle w:val="a2"/>
      </w:pPr>
      <w:r>
        <w:t>Характеристики ПС</w:t>
      </w:r>
    </w:p>
    <w:tbl>
      <w:tblPr>
        <w:tblStyle w:val="afe"/>
        <w:tblW w:w="0" w:type="auto"/>
        <w:jc w:val="center"/>
        <w:tblLook w:val="04A0" w:firstRow="1" w:lastRow="0" w:firstColumn="1" w:lastColumn="0" w:noHBand="0" w:noVBand="1"/>
      </w:tblPr>
      <w:tblGrid>
        <w:gridCol w:w="2071"/>
        <w:gridCol w:w="1771"/>
        <w:gridCol w:w="2550"/>
        <w:gridCol w:w="1698"/>
        <w:gridCol w:w="1481"/>
      </w:tblGrid>
      <w:tr w:rsidR="00B95AE6" w:rsidRPr="00B95AE6" w14:paraId="7DCC7913" w14:textId="77777777" w:rsidTr="00590453">
        <w:trPr>
          <w:jc w:val="center"/>
        </w:trPr>
        <w:tc>
          <w:tcPr>
            <w:tcW w:w="2071" w:type="dxa"/>
            <w:shd w:val="clear" w:color="auto" w:fill="D9D9D9" w:themeFill="background1" w:themeFillShade="D9"/>
            <w:vAlign w:val="center"/>
          </w:tcPr>
          <w:p w14:paraId="069243AD" w14:textId="77777777" w:rsidR="00B95AE6" w:rsidRPr="00B95AE6" w:rsidRDefault="00B95AE6" w:rsidP="00B95AE6">
            <w:pPr>
              <w:ind w:firstLine="0"/>
              <w:jc w:val="center"/>
              <w:rPr>
                <w:rFonts w:eastAsiaTheme="minorEastAsia" w:cstheme="minorBidi"/>
                <w:b/>
                <w:sz w:val="20"/>
              </w:rPr>
            </w:pPr>
            <w:r w:rsidRPr="00B95AE6">
              <w:rPr>
                <w:rFonts w:eastAsiaTheme="minorEastAsia" w:cstheme="minorBidi"/>
                <w:b/>
                <w:sz w:val="20"/>
              </w:rPr>
              <w:t>Название ПС</w:t>
            </w:r>
          </w:p>
        </w:tc>
        <w:tc>
          <w:tcPr>
            <w:tcW w:w="1771" w:type="dxa"/>
            <w:shd w:val="clear" w:color="auto" w:fill="D9D9D9" w:themeFill="background1" w:themeFillShade="D9"/>
            <w:vAlign w:val="center"/>
          </w:tcPr>
          <w:p w14:paraId="343AE7D0" w14:textId="77777777" w:rsidR="00B95AE6" w:rsidRPr="00B95AE6" w:rsidRDefault="00B95AE6" w:rsidP="00B95AE6">
            <w:pPr>
              <w:ind w:firstLine="0"/>
              <w:jc w:val="center"/>
              <w:rPr>
                <w:rFonts w:eastAsiaTheme="minorEastAsia" w:cstheme="minorBidi"/>
                <w:b/>
                <w:sz w:val="20"/>
              </w:rPr>
            </w:pPr>
            <w:r w:rsidRPr="00B95AE6">
              <w:rPr>
                <w:rFonts w:eastAsiaTheme="minorEastAsia" w:cstheme="minorBidi"/>
                <w:b/>
                <w:sz w:val="20"/>
              </w:rPr>
              <w:t xml:space="preserve">Мощность, </w:t>
            </w:r>
            <w:proofErr w:type="spellStart"/>
            <w:r w:rsidRPr="00B95AE6">
              <w:rPr>
                <w:rFonts w:eastAsiaTheme="minorEastAsia" w:cstheme="minorBidi"/>
                <w:b/>
                <w:sz w:val="20"/>
              </w:rPr>
              <w:t>кВА</w:t>
            </w:r>
            <w:proofErr w:type="spellEnd"/>
          </w:p>
        </w:tc>
        <w:tc>
          <w:tcPr>
            <w:tcW w:w="2550" w:type="dxa"/>
            <w:shd w:val="clear" w:color="auto" w:fill="D9D9D9" w:themeFill="background1" w:themeFillShade="D9"/>
            <w:vAlign w:val="center"/>
          </w:tcPr>
          <w:p w14:paraId="52DBF798" w14:textId="77777777" w:rsidR="00B95AE6" w:rsidRPr="00B95AE6" w:rsidRDefault="00B95AE6" w:rsidP="00B95AE6">
            <w:pPr>
              <w:ind w:firstLine="0"/>
              <w:jc w:val="center"/>
              <w:rPr>
                <w:rFonts w:eastAsiaTheme="minorEastAsia" w:cstheme="minorBidi"/>
                <w:b/>
                <w:sz w:val="20"/>
              </w:rPr>
            </w:pPr>
            <w:r w:rsidRPr="00B95AE6">
              <w:rPr>
                <w:rFonts w:eastAsiaTheme="minorEastAsia" w:cstheme="minorBidi"/>
                <w:b/>
                <w:sz w:val="20"/>
              </w:rPr>
              <w:t>Количество и мощность трансформаторов, шт.</w:t>
            </w:r>
          </w:p>
        </w:tc>
        <w:tc>
          <w:tcPr>
            <w:tcW w:w="1698" w:type="dxa"/>
            <w:shd w:val="clear" w:color="auto" w:fill="D9D9D9" w:themeFill="background1" w:themeFillShade="D9"/>
            <w:vAlign w:val="center"/>
          </w:tcPr>
          <w:p w14:paraId="5BB664AC" w14:textId="77777777" w:rsidR="00B95AE6" w:rsidRPr="00B95AE6" w:rsidRDefault="00B95AE6" w:rsidP="00B95AE6">
            <w:pPr>
              <w:ind w:firstLine="0"/>
              <w:jc w:val="center"/>
              <w:rPr>
                <w:rFonts w:eastAsiaTheme="minorEastAsia" w:cstheme="minorBidi"/>
                <w:b/>
                <w:sz w:val="20"/>
              </w:rPr>
            </w:pPr>
            <w:r w:rsidRPr="00B95AE6">
              <w:rPr>
                <w:rFonts w:eastAsiaTheme="minorEastAsia" w:cstheme="minorBidi"/>
                <w:b/>
                <w:sz w:val="20"/>
              </w:rPr>
              <w:t>Год постройки</w:t>
            </w:r>
          </w:p>
        </w:tc>
        <w:tc>
          <w:tcPr>
            <w:tcW w:w="1481" w:type="dxa"/>
            <w:shd w:val="clear" w:color="auto" w:fill="D9D9D9" w:themeFill="background1" w:themeFillShade="D9"/>
            <w:vAlign w:val="center"/>
          </w:tcPr>
          <w:p w14:paraId="7F410E3F" w14:textId="77777777" w:rsidR="00B95AE6" w:rsidRPr="00B95AE6" w:rsidRDefault="00B95AE6" w:rsidP="00B95AE6">
            <w:pPr>
              <w:ind w:firstLine="0"/>
              <w:jc w:val="center"/>
              <w:rPr>
                <w:rFonts w:eastAsiaTheme="minorEastAsia" w:cstheme="minorBidi"/>
                <w:b/>
                <w:sz w:val="20"/>
              </w:rPr>
            </w:pPr>
            <w:r w:rsidRPr="00B95AE6">
              <w:rPr>
                <w:rFonts w:eastAsiaTheme="minorEastAsia" w:cstheme="minorBidi"/>
                <w:b/>
                <w:sz w:val="20"/>
              </w:rPr>
              <w:t>Нагрузка, кВт</w:t>
            </w:r>
          </w:p>
        </w:tc>
      </w:tr>
      <w:tr w:rsidR="00B95AE6" w:rsidRPr="00B95AE6" w14:paraId="43FA63FA" w14:textId="77777777" w:rsidTr="00B95AE6">
        <w:trPr>
          <w:jc w:val="center"/>
        </w:trPr>
        <w:tc>
          <w:tcPr>
            <w:tcW w:w="2071" w:type="dxa"/>
            <w:vAlign w:val="center"/>
          </w:tcPr>
          <w:p w14:paraId="284DC737" w14:textId="77777777" w:rsidR="00B95AE6" w:rsidRPr="00B95AE6" w:rsidRDefault="00B95AE6" w:rsidP="00B95AE6">
            <w:pPr>
              <w:ind w:firstLine="0"/>
              <w:jc w:val="center"/>
              <w:rPr>
                <w:rFonts w:eastAsiaTheme="minorEastAsia" w:cstheme="minorBidi"/>
                <w:sz w:val="20"/>
              </w:rPr>
            </w:pPr>
            <w:r w:rsidRPr="00B95AE6">
              <w:rPr>
                <w:rFonts w:eastAsiaTheme="minorEastAsia" w:cstheme="minorBidi"/>
                <w:sz w:val="20"/>
              </w:rPr>
              <w:t>«Новая»</w:t>
            </w:r>
          </w:p>
        </w:tc>
        <w:tc>
          <w:tcPr>
            <w:tcW w:w="1771" w:type="dxa"/>
            <w:vAlign w:val="center"/>
          </w:tcPr>
          <w:p w14:paraId="4AE03F74" w14:textId="77777777" w:rsidR="00B95AE6" w:rsidRPr="00B95AE6" w:rsidRDefault="00B95AE6" w:rsidP="00B95AE6">
            <w:pPr>
              <w:ind w:firstLine="0"/>
              <w:jc w:val="center"/>
              <w:rPr>
                <w:rFonts w:eastAsiaTheme="minorEastAsia" w:cstheme="minorBidi"/>
                <w:sz w:val="20"/>
              </w:rPr>
            </w:pPr>
            <w:r w:rsidRPr="00B95AE6">
              <w:rPr>
                <w:rFonts w:eastAsiaTheme="minorEastAsia" w:cstheme="minorBidi"/>
                <w:sz w:val="20"/>
              </w:rPr>
              <w:t>20000</w:t>
            </w:r>
          </w:p>
        </w:tc>
        <w:tc>
          <w:tcPr>
            <w:tcW w:w="2550" w:type="dxa"/>
            <w:vAlign w:val="center"/>
          </w:tcPr>
          <w:p w14:paraId="17EF2101" w14:textId="77777777" w:rsidR="00B95AE6" w:rsidRPr="00B95AE6" w:rsidRDefault="00B95AE6" w:rsidP="00B95AE6">
            <w:pPr>
              <w:ind w:firstLine="0"/>
              <w:jc w:val="center"/>
              <w:rPr>
                <w:rFonts w:eastAsiaTheme="minorEastAsia" w:cstheme="minorBidi"/>
                <w:sz w:val="20"/>
              </w:rPr>
            </w:pPr>
            <w:r w:rsidRPr="00B95AE6">
              <w:rPr>
                <w:rFonts w:eastAsiaTheme="minorEastAsia" w:cstheme="minorBidi"/>
                <w:sz w:val="20"/>
              </w:rPr>
              <w:t>2х10000</w:t>
            </w:r>
          </w:p>
        </w:tc>
        <w:tc>
          <w:tcPr>
            <w:tcW w:w="1698" w:type="dxa"/>
            <w:vAlign w:val="center"/>
          </w:tcPr>
          <w:p w14:paraId="4BD1F15D" w14:textId="77777777" w:rsidR="00B95AE6" w:rsidRPr="00B95AE6" w:rsidRDefault="00B95AE6" w:rsidP="00B95AE6">
            <w:pPr>
              <w:ind w:firstLine="0"/>
              <w:jc w:val="center"/>
              <w:rPr>
                <w:rFonts w:eastAsiaTheme="minorEastAsia" w:cstheme="minorBidi"/>
                <w:sz w:val="20"/>
              </w:rPr>
            </w:pPr>
          </w:p>
        </w:tc>
        <w:tc>
          <w:tcPr>
            <w:tcW w:w="1481" w:type="dxa"/>
            <w:vAlign w:val="center"/>
          </w:tcPr>
          <w:p w14:paraId="502559FF" w14:textId="77777777" w:rsidR="00B95AE6" w:rsidRPr="00B95AE6" w:rsidRDefault="00B51D63" w:rsidP="00B95AE6">
            <w:pPr>
              <w:ind w:firstLine="0"/>
              <w:jc w:val="center"/>
              <w:rPr>
                <w:rFonts w:eastAsiaTheme="minorEastAsia" w:cstheme="minorBidi"/>
                <w:sz w:val="20"/>
              </w:rPr>
            </w:pPr>
            <w:r>
              <w:rPr>
                <w:rFonts w:eastAsiaTheme="minorEastAsia" w:cstheme="minorBidi"/>
                <w:sz w:val="20"/>
              </w:rPr>
              <w:t>9026,5</w:t>
            </w:r>
          </w:p>
        </w:tc>
      </w:tr>
      <w:tr w:rsidR="00B51D63" w:rsidRPr="00B95AE6" w14:paraId="17C95E47" w14:textId="77777777" w:rsidTr="00B95AE6">
        <w:trPr>
          <w:jc w:val="center"/>
        </w:trPr>
        <w:tc>
          <w:tcPr>
            <w:tcW w:w="2071" w:type="dxa"/>
            <w:vAlign w:val="center"/>
          </w:tcPr>
          <w:p w14:paraId="77DA4D93" w14:textId="77777777" w:rsidR="00B51D63" w:rsidRPr="00B95AE6" w:rsidRDefault="00B51D63" w:rsidP="00B95AE6">
            <w:pPr>
              <w:ind w:firstLine="0"/>
              <w:jc w:val="center"/>
              <w:rPr>
                <w:sz w:val="20"/>
              </w:rPr>
            </w:pPr>
            <w:r>
              <w:rPr>
                <w:sz w:val="20"/>
              </w:rPr>
              <w:t>«Елизово»</w:t>
            </w:r>
          </w:p>
        </w:tc>
        <w:tc>
          <w:tcPr>
            <w:tcW w:w="1771" w:type="dxa"/>
            <w:vAlign w:val="center"/>
          </w:tcPr>
          <w:p w14:paraId="0CDF05DA" w14:textId="77777777" w:rsidR="00B51D63" w:rsidRPr="00B95AE6" w:rsidRDefault="00F00964" w:rsidP="00B95AE6">
            <w:pPr>
              <w:ind w:firstLine="0"/>
              <w:jc w:val="center"/>
              <w:rPr>
                <w:sz w:val="20"/>
              </w:rPr>
            </w:pPr>
            <w:r>
              <w:rPr>
                <w:sz w:val="20"/>
              </w:rPr>
              <w:t>50000</w:t>
            </w:r>
          </w:p>
        </w:tc>
        <w:tc>
          <w:tcPr>
            <w:tcW w:w="2550" w:type="dxa"/>
            <w:vAlign w:val="center"/>
          </w:tcPr>
          <w:p w14:paraId="62F04300" w14:textId="77777777" w:rsidR="00B51D63" w:rsidRPr="00B95AE6" w:rsidRDefault="00F00964" w:rsidP="00B95AE6">
            <w:pPr>
              <w:ind w:firstLine="0"/>
              <w:jc w:val="center"/>
              <w:rPr>
                <w:sz w:val="20"/>
              </w:rPr>
            </w:pPr>
            <w:r>
              <w:rPr>
                <w:sz w:val="20"/>
              </w:rPr>
              <w:t>2х25000</w:t>
            </w:r>
          </w:p>
        </w:tc>
        <w:tc>
          <w:tcPr>
            <w:tcW w:w="1698" w:type="dxa"/>
            <w:vAlign w:val="center"/>
          </w:tcPr>
          <w:p w14:paraId="364749CB" w14:textId="77777777" w:rsidR="00B51D63" w:rsidRPr="00B95AE6" w:rsidRDefault="00B51D63" w:rsidP="00B95AE6">
            <w:pPr>
              <w:ind w:firstLine="0"/>
              <w:jc w:val="center"/>
              <w:rPr>
                <w:sz w:val="20"/>
              </w:rPr>
            </w:pPr>
          </w:p>
        </w:tc>
        <w:tc>
          <w:tcPr>
            <w:tcW w:w="1481" w:type="dxa"/>
            <w:vAlign w:val="center"/>
          </w:tcPr>
          <w:p w14:paraId="67E6AEB6" w14:textId="77777777" w:rsidR="00B51D63" w:rsidRDefault="00F00964" w:rsidP="00F00964">
            <w:pPr>
              <w:ind w:firstLine="0"/>
              <w:jc w:val="center"/>
              <w:rPr>
                <w:sz w:val="20"/>
              </w:rPr>
            </w:pPr>
            <w:r>
              <w:rPr>
                <w:sz w:val="20"/>
              </w:rPr>
              <w:t>10200,0</w:t>
            </w:r>
          </w:p>
        </w:tc>
      </w:tr>
    </w:tbl>
    <w:p w14:paraId="23327B53" w14:textId="77777777" w:rsidR="00B95AE6" w:rsidRDefault="00B95AE6" w:rsidP="00B95AE6">
      <w:r w:rsidRPr="00B95AE6">
        <w:t>Территориальное расположение источников электроэнергии Новоавачинского СП изображено на Рисунке 1.</w:t>
      </w:r>
    </w:p>
    <w:p w14:paraId="62B1D519" w14:textId="77777777" w:rsidR="00B95AE6" w:rsidRDefault="00B95AE6" w:rsidP="00B95AE6">
      <w:pPr>
        <w:keepNext/>
        <w:spacing w:before="240"/>
        <w:ind w:firstLine="0"/>
        <w:jc w:val="center"/>
      </w:pPr>
      <w:r w:rsidRPr="00B95AE6">
        <w:rPr>
          <w:b/>
          <w:noProof/>
        </w:rPr>
        <w:lastRenderedPageBreak/>
        <w:drawing>
          <wp:inline distT="0" distB="0" distL="0" distR="0" wp14:anchorId="78F0BB02" wp14:editId="464344E2">
            <wp:extent cx="4933950" cy="42195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4938054" cy="4223085"/>
                    </a:xfrm>
                    <a:prstGeom prst="rect">
                      <a:avLst/>
                    </a:prstGeom>
                    <a:noFill/>
                    <a:ln w="9525">
                      <a:noFill/>
                      <a:miter lim="800000"/>
                      <a:headEnd/>
                      <a:tailEnd/>
                    </a:ln>
                  </pic:spPr>
                </pic:pic>
              </a:graphicData>
            </a:graphic>
          </wp:inline>
        </w:drawing>
      </w:r>
    </w:p>
    <w:p w14:paraId="5B4917E4" w14:textId="77777777" w:rsidR="00B95AE6" w:rsidRPr="00096657" w:rsidRDefault="00B95AE6" w:rsidP="00096657">
      <w:pPr>
        <w:jc w:val="center"/>
        <w:rPr>
          <w:b/>
          <w:sz w:val="20"/>
          <w:szCs w:val="20"/>
        </w:rPr>
      </w:pPr>
      <w:r w:rsidRPr="00096657">
        <w:rPr>
          <w:b/>
          <w:sz w:val="20"/>
          <w:szCs w:val="20"/>
        </w:rPr>
        <w:t xml:space="preserve">Рисунок </w:t>
      </w:r>
      <w:r w:rsidR="00601F8B" w:rsidRPr="00096657">
        <w:rPr>
          <w:b/>
          <w:sz w:val="20"/>
          <w:szCs w:val="20"/>
        </w:rPr>
        <w:fldChar w:fldCharType="begin"/>
      </w:r>
      <w:r w:rsidRPr="00096657">
        <w:rPr>
          <w:b/>
          <w:sz w:val="20"/>
          <w:szCs w:val="20"/>
        </w:rPr>
        <w:instrText xml:space="preserve"> SEQ Рисунок \* ARABIC </w:instrText>
      </w:r>
      <w:r w:rsidR="00601F8B" w:rsidRPr="00096657">
        <w:rPr>
          <w:b/>
          <w:sz w:val="20"/>
          <w:szCs w:val="20"/>
        </w:rPr>
        <w:fldChar w:fldCharType="separate"/>
      </w:r>
      <w:r w:rsidR="00235334">
        <w:rPr>
          <w:b/>
          <w:noProof/>
          <w:sz w:val="20"/>
          <w:szCs w:val="20"/>
        </w:rPr>
        <w:t>1</w:t>
      </w:r>
      <w:r w:rsidR="00601F8B" w:rsidRPr="00096657">
        <w:rPr>
          <w:b/>
          <w:sz w:val="20"/>
          <w:szCs w:val="20"/>
        </w:rPr>
        <w:fldChar w:fldCharType="end"/>
      </w:r>
      <w:r w:rsidRPr="00096657">
        <w:rPr>
          <w:b/>
          <w:sz w:val="20"/>
          <w:szCs w:val="20"/>
        </w:rPr>
        <w:t>. Расположение источников электроэнергии</w:t>
      </w:r>
    </w:p>
    <w:p w14:paraId="1E2670AE" w14:textId="77777777" w:rsidR="00AC5D3D" w:rsidRDefault="00AC5D3D" w:rsidP="00B95AE6">
      <w:pPr>
        <w:spacing w:after="120"/>
        <w:rPr>
          <w:b/>
        </w:rPr>
      </w:pPr>
    </w:p>
    <w:p w14:paraId="43BD7770" w14:textId="77777777" w:rsidR="00B95AE6" w:rsidRPr="00B95AE6" w:rsidRDefault="00B95AE6" w:rsidP="00B95AE6">
      <w:pPr>
        <w:spacing w:after="120"/>
        <w:rPr>
          <w:b/>
        </w:rPr>
      </w:pPr>
      <w:r w:rsidRPr="00B95AE6">
        <w:rPr>
          <w:b/>
        </w:rPr>
        <w:t>Трансформаторные подстанции</w:t>
      </w:r>
    </w:p>
    <w:p w14:paraId="569BCE51" w14:textId="77777777" w:rsidR="00B95AE6" w:rsidRPr="00B95AE6" w:rsidRDefault="00B95AE6" w:rsidP="00B95AE6">
      <w:r w:rsidRPr="00B95AE6">
        <w:t xml:space="preserve">Всего на территории </w:t>
      </w:r>
      <w:r>
        <w:t>Новоавачинского сельского поселения</w:t>
      </w:r>
      <w:r w:rsidRPr="00B95AE6">
        <w:t xml:space="preserve"> находятся в работе 2</w:t>
      </w:r>
      <w:r>
        <w:t>8</w:t>
      </w:r>
      <w:r w:rsidRPr="00B95AE6">
        <w:t xml:space="preserve"> ТП 10/0,4кВ, от которых отходят линии 0,4кВ, выполненные в кабельном и воздушном исполнении, и питают непосредственно потребителей по всему СП. Также с ПС «Елизово» отходит один фидер </w:t>
      </w:r>
      <w:r w:rsidR="005B072C">
        <w:t xml:space="preserve">«Красноречье» </w:t>
      </w:r>
      <w:r w:rsidRPr="00B95AE6">
        <w:t>10кВ</w:t>
      </w:r>
      <w:r w:rsidR="005B072C">
        <w:t xml:space="preserve"> (АС-95)</w:t>
      </w:r>
      <w:r w:rsidRPr="00B95AE6">
        <w:t>, питающий ТП</w:t>
      </w:r>
      <w:r w:rsidR="005B072C">
        <w:t xml:space="preserve"> 20-05 </w:t>
      </w:r>
      <w:r w:rsidRPr="00B95AE6">
        <w:t>на территории Новоавачинского СП.</w:t>
      </w:r>
    </w:p>
    <w:p w14:paraId="3246CFF8" w14:textId="77777777" w:rsidR="00096657" w:rsidRDefault="00B95AE6" w:rsidP="00096657">
      <w:pPr>
        <w:rPr>
          <w:rFonts w:eastAsiaTheme="minorHAnsi" w:cs="Times New Roman"/>
          <w:szCs w:val="28"/>
          <w:lang w:eastAsia="en-US"/>
        </w:rPr>
      </w:pPr>
      <w:r w:rsidRPr="00B95AE6">
        <w:rPr>
          <w:rFonts w:eastAsiaTheme="minorHAnsi" w:cs="Times New Roman"/>
          <w:szCs w:val="28"/>
          <w:lang w:eastAsia="en-US"/>
        </w:rPr>
        <w:t xml:space="preserve">Характеристика ТП расположенных на территории Новоавачинского СП представлена в Таблице </w:t>
      </w:r>
      <w:r w:rsidR="00096657">
        <w:rPr>
          <w:rFonts w:eastAsiaTheme="minorHAnsi" w:cs="Times New Roman"/>
          <w:szCs w:val="28"/>
          <w:lang w:eastAsia="en-US"/>
        </w:rPr>
        <w:t>2</w:t>
      </w:r>
      <w:r w:rsidRPr="00B95AE6">
        <w:rPr>
          <w:rFonts w:eastAsiaTheme="minorHAnsi" w:cs="Times New Roman"/>
          <w:szCs w:val="28"/>
          <w:lang w:eastAsia="en-US"/>
        </w:rPr>
        <w:t>.</w:t>
      </w:r>
    </w:p>
    <w:p w14:paraId="61A52F10" w14:textId="26A35725" w:rsidR="00096657" w:rsidRDefault="00096657" w:rsidP="00F40DA4">
      <w:pPr>
        <w:pStyle w:val="a2"/>
      </w:pPr>
      <w:r w:rsidRPr="00096657">
        <w:t>Характеристика ТП</w:t>
      </w:r>
    </w:p>
    <w:tbl>
      <w:tblPr>
        <w:tblStyle w:val="25"/>
        <w:tblW w:w="5000" w:type="pct"/>
        <w:jc w:val="center"/>
        <w:tblLook w:val="04A0" w:firstRow="1" w:lastRow="0" w:firstColumn="1" w:lastColumn="0" w:noHBand="0" w:noVBand="1"/>
      </w:tblPr>
      <w:tblGrid>
        <w:gridCol w:w="1964"/>
        <w:gridCol w:w="3244"/>
        <w:gridCol w:w="3244"/>
        <w:gridCol w:w="1743"/>
      </w:tblGrid>
      <w:tr w:rsidR="00C90DAD" w:rsidRPr="00B95AE6" w14:paraId="6B27E33D" w14:textId="77777777" w:rsidTr="00590453">
        <w:trPr>
          <w:jc w:val="center"/>
        </w:trPr>
        <w:tc>
          <w:tcPr>
            <w:tcW w:w="963" w:type="pct"/>
            <w:shd w:val="clear" w:color="auto" w:fill="D9D9D9" w:themeFill="background1" w:themeFillShade="D9"/>
            <w:vAlign w:val="center"/>
          </w:tcPr>
          <w:p w14:paraId="190B6E14" w14:textId="77777777" w:rsidR="00C90DAD" w:rsidRPr="00B95AE6" w:rsidRDefault="00C90DAD" w:rsidP="00C90DAD">
            <w:pPr>
              <w:ind w:firstLine="0"/>
              <w:jc w:val="center"/>
              <w:rPr>
                <w:b/>
                <w:sz w:val="20"/>
                <w:szCs w:val="20"/>
              </w:rPr>
            </w:pPr>
            <w:r w:rsidRPr="00B95AE6">
              <w:rPr>
                <w:b/>
                <w:sz w:val="20"/>
                <w:szCs w:val="20"/>
              </w:rPr>
              <w:t>Наименование ТП</w:t>
            </w:r>
          </w:p>
        </w:tc>
        <w:tc>
          <w:tcPr>
            <w:tcW w:w="1591" w:type="pct"/>
            <w:shd w:val="clear" w:color="auto" w:fill="D9D9D9" w:themeFill="background1" w:themeFillShade="D9"/>
            <w:vAlign w:val="center"/>
          </w:tcPr>
          <w:p w14:paraId="668AB301" w14:textId="77777777" w:rsidR="00C90DAD" w:rsidRPr="00B95AE6" w:rsidRDefault="00C90DAD" w:rsidP="00C90DAD">
            <w:pPr>
              <w:ind w:firstLine="0"/>
              <w:jc w:val="center"/>
              <w:rPr>
                <w:b/>
                <w:sz w:val="20"/>
                <w:szCs w:val="20"/>
              </w:rPr>
            </w:pPr>
            <w:r>
              <w:rPr>
                <w:b/>
                <w:sz w:val="20"/>
                <w:szCs w:val="20"/>
              </w:rPr>
              <w:t>Эксплуатационная ответс</w:t>
            </w:r>
            <w:r w:rsidR="00B00FEA">
              <w:rPr>
                <w:b/>
                <w:sz w:val="20"/>
                <w:szCs w:val="20"/>
              </w:rPr>
              <w:t>т</w:t>
            </w:r>
            <w:r>
              <w:rPr>
                <w:b/>
                <w:sz w:val="20"/>
                <w:szCs w:val="20"/>
              </w:rPr>
              <w:t>венность</w:t>
            </w:r>
          </w:p>
        </w:tc>
        <w:tc>
          <w:tcPr>
            <w:tcW w:w="1591" w:type="pct"/>
            <w:shd w:val="clear" w:color="auto" w:fill="D9D9D9" w:themeFill="background1" w:themeFillShade="D9"/>
            <w:vAlign w:val="center"/>
          </w:tcPr>
          <w:p w14:paraId="720220FA" w14:textId="77777777" w:rsidR="00C90DAD" w:rsidRPr="00B95AE6" w:rsidRDefault="00C90DAD" w:rsidP="00C90DAD">
            <w:pPr>
              <w:ind w:firstLine="0"/>
              <w:jc w:val="center"/>
              <w:rPr>
                <w:b/>
                <w:sz w:val="20"/>
                <w:szCs w:val="20"/>
              </w:rPr>
            </w:pPr>
            <w:r w:rsidRPr="00B95AE6">
              <w:rPr>
                <w:b/>
                <w:sz w:val="20"/>
                <w:szCs w:val="20"/>
              </w:rPr>
              <w:t xml:space="preserve">Мощность и кол-во трансформаторов, </w:t>
            </w:r>
            <w:proofErr w:type="spellStart"/>
            <w:r w:rsidRPr="00B95AE6">
              <w:rPr>
                <w:b/>
                <w:sz w:val="20"/>
                <w:szCs w:val="20"/>
              </w:rPr>
              <w:t>кВА</w:t>
            </w:r>
            <w:proofErr w:type="spellEnd"/>
          </w:p>
        </w:tc>
        <w:tc>
          <w:tcPr>
            <w:tcW w:w="855" w:type="pct"/>
            <w:shd w:val="clear" w:color="auto" w:fill="D9D9D9" w:themeFill="background1" w:themeFillShade="D9"/>
            <w:vAlign w:val="center"/>
          </w:tcPr>
          <w:p w14:paraId="56B7FB13" w14:textId="77777777" w:rsidR="00C90DAD" w:rsidRPr="00B95AE6" w:rsidRDefault="00C90DAD" w:rsidP="00C90DAD">
            <w:pPr>
              <w:ind w:firstLine="0"/>
              <w:jc w:val="center"/>
              <w:rPr>
                <w:b/>
                <w:sz w:val="20"/>
                <w:szCs w:val="20"/>
              </w:rPr>
            </w:pPr>
            <w:r w:rsidRPr="00B95AE6">
              <w:rPr>
                <w:b/>
                <w:sz w:val="20"/>
                <w:szCs w:val="20"/>
              </w:rPr>
              <w:t>Нагрузка, кВт</w:t>
            </w:r>
          </w:p>
        </w:tc>
      </w:tr>
      <w:tr w:rsidR="00C90DAD" w:rsidRPr="00B95AE6" w14:paraId="2A105705" w14:textId="77777777" w:rsidTr="00590453">
        <w:trPr>
          <w:jc w:val="center"/>
        </w:trPr>
        <w:tc>
          <w:tcPr>
            <w:tcW w:w="5000" w:type="pct"/>
            <w:gridSpan w:val="4"/>
            <w:shd w:val="clear" w:color="auto" w:fill="D9D9D9" w:themeFill="background1" w:themeFillShade="D9"/>
            <w:vAlign w:val="center"/>
          </w:tcPr>
          <w:p w14:paraId="7445851B" w14:textId="77777777" w:rsidR="00C90DAD" w:rsidRPr="00B95AE6" w:rsidRDefault="00C90DAD" w:rsidP="00C90DAD">
            <w:pPr>
              <w:ind w:firstLine="0"/>
              <w:jc w:val="center"/>
              <w:rPr>
                <w:sz w:val="20"/>
                <w:szCs w:val="20"/>
              </w:rPr>
            </w:pPr>
            <w:r w:rsidRPr="00B95AE6">
              <w:rPr>
                <w:sz w:val="20"/>
                <w:szCs w:val="20"/>
              </w:rPr>
              <w:t>п. Новый</w:t>
            </w:r>
          </w:p>
        </w:tc>
      </w:tr>
      <w:tr w:rsidR="00C90DAD" w:rsidRPr="00B95AE6" w14:paraId="34891382" w14:textId="77777777" w:rsidTr="00C90DAD">
        <w:trPr>
          <w:jc w:val="center"/>
        </w:trPr>
        <w:tc>
          <w:tcPr>
            <w:tcW w:w="963" w:type="pct"/>
            <w:vAlign w:val="center"/>
          </w:tcPr>
          <w:p w14:paraId="4FE7182F" w14:textId="77777777" w:rsidR="00C90DAD" w:rsidRPr="00B95AE6" w:rsidRDefault="00C90DAD" w:rsidP="00C90DAD">
            <w:pPr>
              <w:ind w:firstLine="0"/>
              <w:jc w:val="center"/>
              <w:rPr>
                <w:sz w:val="20"/>
                <w:szCs w:val="20"/>
              </w:rPr>
            </w:pPr>
            <w:r w:rsidRPr="00B95AE6">
              <w:rPr>
                <w:sz w:val="20"/>
                <w:szCs w:val="20"/>
              </w:rPr>
              <w:t>18-1</w:t>
            </w:r>
          </w:p>
        </w:tc>
        <w:tc>
          <w:tcPr>
            <w:tcW w:w="1591" w:type="pct"/>
            <w:vAlign w:val="center"/>
          </w:tcPr>
          <w:p w14:paraId="6F9793D8" w14:textId="77777777" w:rsidR="00C90DAD" w:rsidRPr="00B95AE6" w:rsidRDefault="00C90DAD" w:rsidP="00C90DAD">
            <w:pPr>
              <w:ind w:firstLine="0"/>
              <w:jc w:val="center"/>
              <w:rPr>
                <w:sz w:val="20"/>
                <w:szCs w:val="20"/>
              </w:rPr>
            </w:pPr>
            <w:r>
              <w:rPr>
                <w:sz w:val="20"/>
                <w:szCs w:val="20"/>
              </w:rPr>
              <w:t>ЦЭС</w:t>
            </w:r>
          </w:p>
        </w:tc>
        <w:tc>
          <w:tcPr>
            <w:tcW w:w="1591" w:type="pct"/>
            <w:tcBorders>
              <w:bottom w:val="single" w:sz="4" w:space="0" w:color="auto"/>
            </w:tcBorders>
            <w:vAlign w:val="center"/>
          </w:tcPr>
          <w:p w14:paraId="250FBE54" w14:textId="77777777" w:rsidR="00C90DAD" w:rsidRPr="00B95AE6" w:rsidRDefault="00C90DAD" w:rsidP="00C90DAD">
            <w:pPr>
              <w:ind w:firstLine="0"/>
              <w:jc w:val="center"/>
              <w:rPr>
                <w:sz w:val="20"/>
                <w:szCs w:val="20"/>
              </w:rPr>
            </w:pPr>
            <w:r w:rsidRPr="00B95AE6">
              <w:rPr>
                <w:sz w:val="20"/>
                <w:szCs w:val="20"/>
              </w:rPr>
              <w:t>250</w:t>
            </w:r>
          </w:p>
        </w:tc>
        <w:tc>
          <w:tcPr>
            <w:tcW w:w="855" w:type="pct"/>
            <w:tcBorders>
              <w:bottom w:val="single" w:sz="4" w:space="0" w:color="auto"/>
            </w:tcBorders>
            <w:vAlign w:val="center"/>
          </w:tcPr>
          <w:p w14:paraId="680575E7" w14:textId="77777777" w:rsidR="00C90DAD" w:rsidRPr="00B95AE6" w:rsidRDefault="00C90DAD" w:rsidP="00C90DAD">
            <w:pPr>
              <w:ind w:firstLine="0"/>
              <w:jc w:val="center"/>
              <w:rPr>
                <w:sz w:val="20"/>
                <w:szCs w:val="20"/>
              </w:rPr>
            </w:pPr>
            <w:r w:rsidRPr="00B95AE6">
              <w:rPr>
                <w:sz w:val="20"/>
                <w:szCs w:val="20"/>
              </w:rPr>
              <w:t>218</w:t>
            </w:r>
          </w:p>
        </w:tc>
      </w:tr>
      <w:tr w:rsidR="00C90DAD" w:rsidRPr="00B95AE6" w14:paraId="63500634" w14:textId="77777777" w:rsidTr="00C90DAD">
        <w:trPr>
          <w:jc w:val="center"/>
        </w:trPr>
        <w:tc>
          <w:tcPr>
            <w:tcW w:w="963" w:type="pct"/>
            <w:vAlign w:val="center"/>
          </w:tcPr>
          <w:p w14:paraId="09BE2DFC" w14:textId="77777777" w:rsidR="00C90DAD" w:rsidRPr="00B95AE6" w:rsidRDefault="00C90DAD" w:rsidP="00C90DAD">
            <w:pPr>
              <w:ind w:firstLine="0"/>
              <w:jc w:val="center"/>
              <w:rPr>
                <w:sz w:val="20"/>
                <w:szCs w:val="20"/>
              </w:rPr>
            </w:pPr>
            <w:r w:rsidRPr="00B95AE6">
              <w:rPr>
                <w:sz w:val="20"/>
                <w:szCs w:val="20"/>
              </w:rPr>
              <w:t>17-1</w:t>
            </w:r>
          </w:p>
        </w:tc>
        <w:tc>
          <w:tcPr>
            <w:tcW w:w="1591" w:type="pct"/>
            <w:vAlign w:val="center"/>
          </w:tcPr>
          <w:p w14:paraId="5FF6C229" w14:textId="77777777" w:rsidR="00C90DAD" w:rsidRPr="00B95AE6" w:rsidRDefault="00C90DAD" w:rsidP="00C90DAD">
            <w:pPr>
              <w:ind w:firstLine="0"/>
              <w:jc w:val="center"/>
              <w:rPr>
                <w:sz w:val="20"/>
                <w:szCs w:val="20"/>
              </w:rPr>
            </w:pPr>
            <w:r>
              <w:rPr>
                <w:sz w:val="20"/>
                <w:szCs w:val="20"/>
              </w:rPr>
              <w:t>ЦЭС</w:t>
            </w:r>
          </w:p>
        </w:tc>
        <w:tc>
          <w:tcPr>
            <w:tcW w:w="1591" w:type="pct"/>
            <w:tcBorders>
              <w:bottom w:val="single" w:sz="4" w:space="0" w:color="auto"/>
            </w:tcBorders>
            <w:vAlign w:val="center"/>
          </w:tcPr>
          <w:p w14:paraId="18837FC8" w14:textId="77777777" w:rsidR="00C90DAD" w:rsidRPr="00B95AE6" w:rsidRDefault="00C90DAD" w:rsidP="00C90DAD">
            <w:pPr>
              <w:ind w:firstLine="0"/>
              <w:jc w:val="center"/>
              <w:rPr>
                <w:sz w:val="20"/>
                <w:szCs w:val="20"/>
              </w:rPr>
            </w:pPr>
            <w:r w:rsidRPr="00B95AE6">
              <w:rPr>
                <w:sz w:val="20"/>
                <w:szCs w:val="20"/>
              </w:rPr>
              <w:t>250</w:t>
            </w:r>
          </w:p>
        </w:tc>
        <w:tc>
          <w:tcPr>
            <w:tcW w:w="855" w:type="pct"/>
            <w:tcBorders>
              <w:top w:val="single" w:sz="4" w:space="0" w:color="auto"/>
              <w:bottom w:val="single" w:sz="4" w:space="0" w:color="auto"/>
            </w:tcBorders>
            <w:vAlign w:val="center"/>
          </w:tcPr>
          <w:p w14:paraId="07C9C9D1" w14:textId="77777777" w:rsidR="00C90DAD" w:rsidRPr="00B95AE6" w:rsidRDefault="00C90DAD" w:rsidP="00C90DAD">
            <w:pPr>
              <w:ind w:firstLine="0"/>
              <w:jc w:val="center"/>
              <w:rPr>
                <w:sz w:val="20"/>
                <w:szCs w:val="20"/>
              </w:rPr>
            </w:pPr>
            <w:r w:rsidRPr="00B95AE6">
              <w:rPr>
                <w:sz w:val="20"/>
                <w:szCs w:val="20"/>
              </w:rPr>
              <w:t>120</w:t>
            </w:r>
          </w:p>
        </w:tc>
      </w:tr>
      <w:tr w:rsidR="00C90DAD" w:rsidRPr="00B95AE6" w14:paraId="78BC97AC" w14:textId="77777777" w:rsidTr="00C90DAD">
        <w:trPr>
          <w:jc w:val="center"/>
        </w:trPr>
        <w:tc>
          <w:tcPr>
            <w:tcW w:w="963" w:type="pct"/>
            <w:vAlign w:val="center"/>
          </w:tcPr>
          <w:p w14:paraId="100AEA56" w14:textId="77777777" w:rsidR="00C90DAD" w:rsidRPr="00B95AE6" w:rsidRDefault="00C90DAD" w:rsidP="00C90DAD">
            <w:pPr>
              <w:ind w:firstLine="0"/>
              <w:jc w:val="center"/>
              <w:rPr>
                <w:sz w:val="20"/>
                <w:szCs w:val="20"/>
              </w:rPr>
            </w:pPr>
            <w:r w:rsidRPr="00B95AE6">
              <w:rPr>
                <w:sz w:val="20"/>
                <w:szCs w:val="20"/>
              </w:rPr>
              <w:t>16-5</w:t>
            </w:r>
          </w:p>
        </w:tc>
        <w:tc>
          <w:tcPr>
            <w:tcW w:w="1591" w:type="pct"/>
            <w:vAlign w:val="center"/>
          </w:tcPr>
          <w:p w14:paraId="0DCC98DF"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7D115C41"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c>
          <w:tcPr>
            <w:tcW w:w="855" w:type="pct"/>
            <w:tcBorders>
              <w:top w:val="single" w:sz="4" w:space="0" w:color="auto"/>
              <w:bottom w:val="single" w:sz="4" w:space="0" w:color="auto"/>
            </w:tcBorders>
            <w:vAlign w:val="center"/>
          </w:tcPr>
          <w:p w14:paraId="1E0D2120"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r>
      <w:tr w:rsidR="00C90DAD" w:rsidRPr="00B95AE6" w14:paraId="0A8928F2" w14:textId="77777777" w:rsidTr="00C90DAD">
        <w:trPr>
          <w:jc w:val="center"/>
        </w:trPr>
        <w:tc>
          <w:tcPr>
            <w:tcW w:w="963" w:type="pct"/>
            <w:vAlign w:val="center"/>
          </w:tcPr>
          <w:p w14:paraId="76139386" w14:textId="77777777" w:rsidR="00C90DAD" w:rsidRPr="00B95AE6" w:rsidRDefault="00C90DAD" w:rsidP="00C90DAD">
            <w:pPr>
              <w:ind w:firstLine="0"/>
              <w:jc w:val="center"/>
              <w:rPr>
                <w:sz w:val="20"/>
                <w:szCs w:val="20"/>
              </w:rPr>
            </w:pPr>
            <w:r w:rsidRPr="00B95AE6">
              <w:rPr>
                <w:sz w:val="20"/>
                <w:szCs w:val="20"/>
              </w:rPr>
              <w:t>16-7</w:t>
            </w:r>
          </w:p>
        </w:tc>
        <w:tc>
          <w:tcPr>
            <w:tcW w:w="1591" w:type="pct"/>
            <w:vAlign w:val="center"/>
          </w:tcPr>
          <w:p w14:paraId="680F6733"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31F7028B" w14:textId="77777777" w:rsidR="00C90DAD" w:rsidRPr="00B95AE6" w:rsidRDefault="00C90DAD" w:rsidP="00C90DAD">
            <w:pPr>
              <w:ind w:firstLine="0"/>
              <w:jc w:val="center"/>
              <w:rPr>
                <w:sz w:val="20"/>
                <w:szCs w:val="20"/>
              </w:rPr>
            </w:pPr>
            <w:r w:rsidRPr="00B95AE6">
              <w:rPr>
                <w:sz w:val="20"/>
                <w:szCs w:val="20"/>
              </w:rPr>
              <w:t>160</w:t>
            </w:r>
          </w:p>
        </w:tc>
        <w:tc>
          <w:tcPr>
            <w:tcW w:w="855" w:type="pct"/>
            <w:tcBorders>
              <w:top w:val="single" w:sz="4" w:space="0" w:color="auto"/>
              <w:bottom w:val="single" w:sz="4" w:space="0" w:color="auto"/>
            </w:tcBorders>
            <w:vAlign w:val="center"/>
          </w:tcPr>
          <w:p w14:paraId="6C29615D" w14:textId="77777777" w:rsidR="00C90DAD" w:rsidRPr="00B95AE6" w:rsidRDefault="00C90DAD" w:rsidP="00C90DAD">
            <w:pPr>
              <w:ind w:firstLine="0"/>
              <w:jc w:val="center"/>
              <w:rPr>
                <w:sz w:val="20"/>
                <w:szCs w:val="20"/>
              </w:rPr>
            </w:pPr>
            <w:r w:rsidRPr="00B95AE6">
              <w:rPr>
                <w:sz w:val="20"/>
                <w:szCs w:val="20"/>
              </w:rPr>
              <w:t>46</w:t>
            </w:r>
          </w:p>
        </w:tc>
      </w:tr>
      <w:tr w:rsidR="00C90DAD" w:rsidRPr="00B95AE6" w14:paraId="6D6921A5" w14:textId="77777777" w:rsidTr="00C90DAD">
        <w:trPr>
          <w:jc w:val="center"/>
        </w:trPr>
        <w:tc>
          <w:tcPr>
            <w:tcW w:w="963" w:type="pct"/>
            <w:vAlign w:val="center"/>
          </w:tcPr>
          <w:p w14:paraId="4AF47EA4" w14:textId="77777777" w:rsidR="00C90DAD" w:rsidRPr="00B95AE6" w:rsidRDefault="00C90DAD" w:rsidP="00C90DAD">
            <w:pPr>
              <w:ind w:firstLine="0"/>
              <w:jc w:val="center"/>
              <w:rPr>
                <w:sz w:val="20"/>
                <w:szCs w:val="20"/>
              </w:rPr>
            </w:pPr>
            <w:r w:rsidRPr="00B95AE6">
              <w:rPr>
                <w:sz w:val="20"/>
                <w:szCs w:val="20"/>
              </w:rPr>
              <w:t>16-1</w:t>
            </w:r>
          </w:p>
        </w:tc>
        <w:tc>
          <w:tcPr>
            <w:tcW w:w="1591" w:type="pct"/>
            <w:vAlign w:val="center"/>
          </w:tcPr>
          <w:p w14:paraId="20AB324C"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62B5437B" w14:textId="77777777" w:rsidR="00C90DAD" w:rsidRPr="00B95AE6" w:rsidRDefault="00C90DAD" w:rsidP="00C90DAD">
            <w:pPr>
              <w:ind w:firstLine="0"/>
              <w:jc w:val="center"/>
              <w:rPr>
                <w:sz w:val="20"/>
                <w:szCs w:val="20"/>
              </w:rPr>
            </w:pPr>
            <w:r w:rsidRPr="00B95AE6">
              <w:rPr>
                <w:sz w:val="20"/>
                <w:szCs w:val="20"/>
              </w:rPr>
              <w:t>2х400</w:t>
            </w:r>
          </w:p>
        </w:tc>
        <w:tc>
          <w:tcPr>
            <w:tcW w:w="855" w:type="pct"/>
            <w:tcBorders>
              <w:top w:val="single" w:sz="4" w:space="0" w:color="auto"/>
              <w:bottom w:val="single" w:sz="4" w:space="0" w:color="auto"/>
            </w:tcBorders>
            <w:vAlign w:val="center"/>
          </w:tcPr>
          <w:p w14:paraId="5EEAB686" w14:textId="77777777" w:rsidR="00C90DAD" w:rsidRPr="00B95AE6" w:rsidRDefault="00C90DAD" w:rsidP="00C90DAD">
            <w:pPr>
              <w:ind w:firstLine="0"/>
              <w:jc w:val="center"/>
              <w:rPr>
                <w:sz w:val="20"/>
                <w:szCs w:val="20"/>
              </w:rPr>
            </w:pPr>
            <w:r w:rsidRPr="00B95AE6">
              <w:rPr>
                <w:sz w:val="20"/>
                <w:szCs w:val="20"/>
              </w:rPr>
              <w:t>479</w:t>
            </w:r>
          </w:p>
        </w:tc>
      </w:tr>
      <w:tr w:rsidR="00C90DAD" w:rsidRPr="00B95AE6" w14:paraId="432055A4" w14:textId="77777777" w:rsidTr="00C90DAD">
        <w:trPr>
          <w:jc w:val="center"/>
        </w:trPr>
        <w:tc>
          <w:tcPr>
            <w:tcW w:w="963" w:type="pct"/>
            <w:vAlign w:val="center"/>
          </w:tcPr>
          <w:p w14:paraId="753CB784" w14:textId="77777777" w:rsidR="00C90DAD" w:rsidRPr="00B95AE6" w:rsidRDefault="00C90DAD" w:rsidP="00C90DAD">
            <w:pPr>
              <w:ind w:firstLine="0"/>
              <w:jc w:val="center"/>
              <w:rPr>
                <w:sz w:val="20"/>
                <w:szCs w:val="20"/>
              </w:rPr>
            </w:pPr>
            <w:r w:rsidRPr="00B95AE6">
              <w:rPr>
                <w:sz w:val="20"/>
                <w:szCs w:val="20"/>
              </w:rPr>
              <w:t>16-2</w:t>
            </w:r>
          </w:p>
        </w:tc>
        <w:tc>
          <w:tcPr>
            <w:tcW w:w="1591" w:type="pct"/>
            <w:vAlign w:val="center"/>
          </w:tcPr>
          <w:p w14:paraId="35593778" w14:textId="77777777" w:rsidR="00C90DAD" w:rsidRPr="00B95AE6" w:rsidRDefault="00C90DAD" w:rsidP="00C90DAD">
            <w:pPr>
              <w:ind w:firstLine="0"/>
              <w:jc w:val="center"/>
              <w:rPr>
                <w:sz w:val="20"/>
                <w:szCs w:val="20"/>
              </w:rPr>
            </w:pPr>
            <w:r>
              <w:rPr>
                <w:sz w:val="20"/>
                <w:szCs w:val="20"/>
              </w:rPr>
              <w:t>ЦЭС</w:t>
            </w:r>
          </w:p>
        </w:tc>
        <w:tc>
          <w:tcPr>
            <w:tcW w:w="1591" w:type="pct"/>
            <w:tcBorders>
              <w:bottom w:val="single" w:sz="4" w:space="0" w:color="auto"/>
            </w:tcBorders>
            <w:vAlign w:val="center"/>
          </w:tcPr>
          <w:p w14:paraId="3AB1BB74" w14:textId="77777777" w:rsidR="00C90DAD" w:rsidRPr="00B95AE6" w:rsidRDefault="00C90DAD" w:rsidP="00C90DAD">
            <w:pPr>
              <w:ind w:firstLine="0"/>
              <w:jc w:val="center"/>
              <w:rPr>
                <w:sz w:val="20"/>
                <w:szCs w:val="20"/>
              </w:rPr>
            </w:pPr>
            <w:r w:rsidRPr="00B95AE6">
              <w:rPr>
                <w:sz w:val="20"/>
                <w:szCs w:val="20"/>
              </w:rPr>
              <w:t>2х400</w:t>
            </w:r>
          </w:p>
        </w:tc>
        <w:tc>
          <w:tcPr>
            <w:tcW w:w="855" w:type="pct"/>
            <w:tcBorders>
              <w:top w:val="single" w:sz="4" w:space="0" w:color="auto"/>
              <w:bottom w:val="single" w:sz="4" w:space="0" w:color="auto"/>
            </w:tcBorders>
            <w:vAlign w:val="center"/>
          </w:tcPr>
          <w:p w14:paraId="4F712835" w14:textId="77777777" w:rsidR="00C90DAD" w:rsidRPr="00B95AE6" w:rsidRDefault="00C90DAD" w:rsidP="00C90DAD">
            <w:pPr>
              <w:ind w:firstLine="0"/>
              <w:jc w:val="center"/>
              <w:rPr>
                <w:sz w:val="20"/>
                <w:szCs w:val="20"/>
              </w:rPr>
            </w:pPr>
            <w:r w:rsidRPr="00B95AE6">
              <w:rPr>
                <w:sz w:val="20"/>
                <w:szCs w:val="20"/>
              </w:rPr>
              <w:t>94</w:t>
            </w:r>
          </w:p>
        </w:tc>
      </w:tr>
      <w:tr w:rsidR="00C90DAD" w:rsidRPr="00B95AE6" w14:paraId="6F33651D" w14:textId="77777777" w:rsidTr="00C90DAD">
        <w:trPr>
          <w:jc w:val="center"/>
        </w:trPr>
        <w:tc>
          <w:tcPr>
            <w:tcW w:w="963" w:type="pct"/>
            <w:vAlign w:val="center"/>
          </w:tcPr>
          <w:p w14:paraId="4A824CFE" w14:textId="77777777" w:rsidR="00C90DAD" w:rsidRPr="00B95AE6" w:rsidRDefault="00C90DAD" w:rsidP="00C90DAD">
            <w:pPr>
              <w:ind w:firstLine="0"/>
              <w:jc w:val="center"/>
              <w:rPr>
                <w:sz w:val="20"/>
                <w:szCs w:val="20"/>
              </w:rPr>
            </w:pPr>
            <w:r w:rsidRPr="00B95AE6">
              <w:rPr>
                <w:sz w:val="20"/>
                <w:szCs w:val="20"/>
              </w:rPr>
              <w:t>16-3</w:t>
            </w:r>
          </w:p>
        </w:tc>
        <w:tc>
          <w:tcPr>
            <w:tcW w:w="1591" w:type="pct"/>
            <w:vAlign w:val="center"/>
          </w:tcPr>
          <w:p w14:paraId="03D09301"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73A441F6" w14:textId="77777777" w:rsidR="00C90DAD" w:rsidRPr="00B95AE6" w:rsidRDefault="00C90DAD" w:rsidP="00C90DAD">
            <w:pPr>
              <w:ind w:firstLine="0"/>
              <w:jc w:val="center"/>
              <w:rPr>
                <w:sz w:val="20"/>
                <w:szCs w:val="20"/>
              </w:rPr>
            </w:pPr>
            <w:r w:rsidRPr="00B95AE6">
              <w:rPr>
                <w:sz w:val="20"/>
                <w:szCs w:val="20"/>
              </w:rPr>
              <w:t>400</w:t>
            </w:r>
          </w:p>
        </w:tc>
        <w:tc>
          <w:tcPr>
            <w:tcW w:w="855" w:type="pct"/>
            <w:tcBorders>
              <w:top w:val="single" w:sz="4" w:space="0" w:color="auto"/>
              <w:bottom w:val="single" w:sz="4" w:space="0" w:color="auto"/>
            </w:tcBorders>
            <w:vAlign w:val="center"/>
          </w:tcPr>
          <w:p w14:paraId="7F8367D5"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r>
      <w:tr w:rsidR="00C90DAD" w:rsidRPr="00B95AE6" w14:paraId="192A645F" w14:textId="77777777" w:rsidTr="00C90DAD">
        <w:trPr>
          <w:jc w:val="center"/>
        </w:trPr>
        <w:tc>
          <w:tcPr>
            <w:tcW w:w="963" w:type="pct"/>
            <w:vAlign w:val="center"/>
          </w:tcPr>
          <w:p w14:paraId="21BB0ACA" w14:textId="77777777" w:rsidR="00C90DAD" w:rsidRPr="00B95AE6" w:rsidRDefault="00C90DAD" w:rsidP="00C90DAD">
            <w:pPr>
              <w:ind w:firstLine="0"/>
              <w:jc w:val="center"/>
              <w:rPr>
                <w:sz w:val="20"/>
                <w:szCs w:val="20"/>
              </w:rPr>
            </w:pPr>
            <w:r w:rsidRPr="00B95AE6">
              <w:rPr>
                <w:sz w:val="20"/>
                <w:szCs w:val="20"/>
              </w:rPr>
              <w:lastRenderedPageBreak/>
              <w:t>16-6</w:t>
            </w:r>
          </w:p>
        </w:tc>
        <w:tc>
          <w:tcPr>
            <w:tcW w:w="1591" w:type="pct"/>
            <w:vAlign w:val="center"/>
          </w:tcPr>
          <w:p w14:paraId="1F99A799" w14:textId="77777777" w:rsidR="00C90DAD" w:rsidRPr="00B95AE6" w:rsidRDefault="00B00FEA" w:rsidP="00C90DAD">
            <w:pPr>
              <w:ind w:firstLine="0"/>
              <w:jc w:val="center"/>
              <w:rPr>
                <w:sz w:val="20"/>
                <w:szCs w:val="20"/>
              </w:rPr>
            </w:pPr>
            <w:r>
              <w:rPr>
                <w:sz w:val="20"/>
                <w:szCs w:val="20"/>
              </w:rPr>
              <w:t>ЦЭС</w:t>
            </w:r>
          </w:p>
        </w:tc>
        <w:tc>
          <w:tcPr>
            <w:tcW w:w="1591" w:type="pct"/>
            <w:vAlign w:val="center"/>
          </w:tcPr>
          <w:p w14:paraId="64BF659B"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c>
          <w:tcPr>
            <w:tcW w:w="855" w:type="pct"/>
            <w:tcBorders>
              <w:top w:val="single" w:sz="4" w:space="0" w:color="auto"/>
              <w:bottom w:val="single" w:sz="4" w:space="0" w:color="auto"/>
            </w:tcBorders>
            <w:vAlign w:val="center"/>
          </w:tcPr>
          <w:p w14:paraId="1DA9E106"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r>
      <w:tr w:rsidR="00C90DAD" w:rsidRPr="00B95AE6" w14:paraId="107B626B" w14:textId="77777777" w:rsidTr="00C90DAD">
        <w:trPr>
          <w:jc w:val="center"/>
        </w:trPr>
        <w:tc>
          <w:tcPr>
            <w:tcW w:w="963" w:type="pct"/>
            <w:vAlign w:val="center"/>
          </w:tcPr>
          <w:p w14:paraId="0A59450A" w14:textId="77777777" w:rsidR="00C90DAD" w:rsidRPr="00B95AE6" w:rsidRDefault="00C90DAD" w:rsidP="00C90DAD">
            <w:pPr>
              <w:ind w:firstLine="0"/>
              <w:jc w:val="center"/>
              <w:rPr>
                <w:sz w:val="20"/>
                <w:szCs w:val="20"/>
              </w:rPr>
            </w:pPr>
            <w:r w:rsidRPr="00B95AE6">
              <w:rPr>
                <w:sz w:val="20"/>
                <w:szCs w:val="20"/>
              </w:rPr>
              <w:t>16-4</w:t>
            </w:r>
          </w:p>
        </w:tc>
        <w:tc>
          <w:tcPr>
            <w:tcW w:w="1591" w:type="pct"/>
            <w:vAlign w:val="center"/>
          </w:tcPr>
          <w:p w14:paraId="1DBA50C6"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0FB981FE" w14:textId="77777777" w:rsidR="00C90DAD" w:rsidRPr="00B95AE6" w:rsidRDefault="00C90DAD" w:rsidP="00C90DAD">
            <w:pPr>
              <w:ind w:firstLine="0"/>
              <w:jc w:val="center"/>
              <w:rPr>
                <w:sz w:val="20"/>
                <w:szCs w:val="20"/>
              </w:rPr>
            </w:pPr>
            <w:r w:rsidRPr="00B95AE6">
              <w:rPr>
                <w:sz w:val="20"/>
                <w:szCs w:val="20"/>
              </w:rPr>
              <w:t>2х630</w:t>
            </w:r>
          </w:p>
        </w:tc>
        <w:tc>
          <w:tcPr>
            <w:tcW w:w="855" w:type="pct"/>
            <w:tcBorders>
              <w:top w:val="single" w:sz="4" w:space="0" w:color="auto"/>
            </w:tcBorders>
            <w:vAlign w:val="center"/>
          </w:tcPr>
          <w:p w14:paraId="5ABC9A61" w14:textId="77777777" w:rsidR="00C90DAD" w:rsidRPr="00B95AE6" w:rsidRDefault="00C90DAD" w:rsidP="00C90DAD">
            <w:pPr>
              <w:ind w:firstLine="0"/>
              <w:jc w:val="center"/>
              <w:rPr>
                <w:sz w:val="20"/>
                <w:szCs w:val="20"/>
              </w:rPr>
            </w:pPr>
            <w:r w:rsidRPr="00B95AE6">
              <w:rPr>
                <w:sz w:val="20"/>
                <w:szCs w:val="20"/>
              </w:rPr>
              <w:t>32</w:t>
            </w:r>
          </w:p>
        </w:tc>
      </w:tr>
      <w:tr w:rsidR="00C90DAD" w:rsidRPr="00B95AE6" w14:paraId="5F5BBE1D" w14:textId="77777777" w:rsidTr="00590453">
        <w:trPr>
          <w:jc w:val="center"/>
        </w:trPr>
        <w:tc>
          <w:tcPr>
            <w:tcW w:w="5000" w:type="pct"/>
            <w:gridSpan w:val="4"/>
            <w:shd w:val="clear" w:color="auto" w:fill="D9D9D9" w:themeFill="background1" w:themeFillShade="D9"/>
            <w:vAlign w:val="center"/>
          </w:tcPr>
          <w:p w14:paraId="687B5AEA" w14:textId="77777777" w:rsidR="00C90DAD" w:rsidRPr="00B95AE6" w:rsidRDefault="00C90DAD" w:rsidP="00C90DAD">
            <w:pPr>
              <w:ind w:firstLine="0"/>
              <w:jc w:val="center"/>
              <w:rPr>
                <w:sz w:val="20"/>
                <w:szCs w:val="20"/>
              </w:rPr>
            </w:pPr>
            <w:r w:rsidRPr="00B95AE6">
              <w:rPr>
                <w:sz w:val="20"/>
                <w:szCs w:val="20"/>
              </w:rPr>
              <w:t>п. Нагорный</w:t>
            </w:r>
          </w:p>
        </w:tc>
      </w:tr>
      <w:tr w:rsidR="00C90DAD" w:rsidRPr="00B95AE6" w14:paraId="3235906F" w14:textId="77777777" w:rsidTr="00C90DAD">
        <w:trPr>
          <w:jc w:val="center"/>
        </w:trPr>
        <w:tc>
          <w:tcPr>
            <w:tcW w:w="963" w:type="pct"/>
            <w:vAlign w:val="center"/>
          </w:tcPr>
          <w:p w14:paraId="5D994915" w14:textId="77777777" w:rsidR="00C90DAD" w:rsidRPr="00B95AE6" w:rsidRDefault="00C90DAD" w:rsidP="00C90DAD">
            <w:pPr>
              <w:ind w:firstLine="0"/>
              <w:jc w:val="center"/>
              <w:rPr>
                <w:sz w:val="20"/>
                <w:szCs w:val="20"/>
              </w:rPr>
            </w:pPr>
            <w:r w:rsidRPr="00B95AE6">
              <w:rPr>
                <w:sz w:val="20"/>
                <w:szCs w:val="20"/>
              </w:rPr>
              <w:t>19-1</w:t>
            </w:r>
          </w:p>
        </w:tc>
        <w:tc>
          <w:tcPr>
            <w:tcW w:w="1591" w:type="pct"/>
            <w:vAlign w:val="center"/>
          </w:tcPr>
          <w:p w14:paraId="5C958FB5" w14:textId="77777777" w:rsidR="00C90DAD" w:rsidRPr="00B95AE6" w:rsidRDefault="00B00FEA" w:rsidP="00C90DAD">
            <w:pPr>
              <w:ind w:firstLine="0"/>
              <w:jc w:val="center"/>
              <w:rPr>
                <w:sz w:val="20"/>
                <w:szCs w:val="20"/>
              </w:rPr>
            </w:pPr>
            <w:r>
              <w:rPr>
                <w:sz w:val="20"/>
                <w:szCs w:val="20"/>
              </w:rPr>
              <w:t>бесхозная</w:t>
            </w:r>
          </w:p>
        </w:tc>
        <w:tc>
          <w:tcPr>
            <w:tcW w:w="1591" w:type="pct"/>
            <w:vAlign w:val="center"/>
          </w:tcPr>
          <w:p w14:paraId="70B6EDDD" w14:textId="77777777" w:rsidR="00C90DAD" w:rsidRPr="00B95AE6" w:rsidRDefault="00C90DAD" w:rsidP="00C90DAD">
            <w:pPr>
              <w:ind w:firstLine="0"/>
              <w:jc w:val="center"/>
              <w:rPr>
                <w:sz w:val="20"/>
                <w:szCs w:val="20"/>
              </w:rPr>
            </w:pPr>
            <w:r w:rsidRPr="00B95AE6">
              <w:rPr>
                <w:sz w:val="20"/>
                <w:szCs w:val="20"/>
              </w:rPr>
              <w:t>400</w:t>
            </w:r>
          </w:p>
        </w:tc>
        <w:tc>
          <w:tcPr>
            <w:tcW w:w="855" w:type="pct"/>
            <w:tcBorders>
              <w:bottom w:val="single" w:sz="4" w:space="0" w:color="auto"/>
            </w:tcBorders>
            <w:vAlign w:val="center"/>
          </w:tcPr>
          <w:p w14:paraId="34D032B1" w14:textId="77777777" w:rsidR="00C90DAD" w:rsidRPr="00B95AE6" w:rsidRDefault="00C90DAD" w:rsidP="00C90DAD">
            <w:pPr>
              <w:ind w:firstLine="0"/>
              <w:jc w:val="center"/>
              <w:rPr>
                <w:sz w:val="20"/>
                <w:szCs w:val="20"/>
              </w:rPr>
            </w:pPr>
            <w:r w:rsidRPr="00B95AE6">
              <w:rPr>
                <w:sz w:val="20"/>
                <w:szCs w:val="20"/>
              </w:rPr>
              <w:t>394</w:t>
            </w:r>
          </w:p>
        </w:tc>
      </w:tr>
      <w:tr w:rsidR="00C90DAD" w:rsidRPr="00B95AE6" w14:paraId="74653C79" w14:textId="77777777" w:rsidTr="00C90DAD">
        <w:trPr>
          <w:jc w:val="center"/>
        </w:trPr>
        <w:tc>
          <w:tcPr>
            <w:tcW w:w="963" w:type="pct"/>
            <w:vAlign w:val="center"/>
          </w:tcPr>
          <w:p w14:paraId="4BF2CDE3" w14:textId="77777777" w:rsidR="00C90DAD" w:rsidRPr="00B95AE6" w:rsidRDefault="00C90DAD" w:rsidP="00C90DAD">
            <w:pPr>
              <w:ind w:firstLine="0"/>
              <w:jc w:val="center"/>
              <w:rPr>
                <w:sz w:val="20"/>
                <w:szCs w:val="20"/>
              </w:rPr>
            </w:pPr>
            <w:r w:rsidRPr="00B95AE6">
              <w:rPr>
                <w:sz w:val="20"/>
                <w:szCs w:val="20"/>
              </w:rPr>
              <w:t>19-2</w:t>
            </w:r>
          </w:p>
        </w:tc>
        <w:tc>
          <w:tcPr>
            <w:tcW w:w="1591" w:type="pct"/>
            <w:vAlign w:val="center"/>
          </w:tcPr>
          <w:p w14:paraId="3CD155F5" w14:textId="77777777" w:rsidR="00C90DAD" w:rsidRPr="00B95AE6" w:rsidRDefault="00B00FEA" w:rsidP="00C90DAD">
            <w:pPr>
              <w:ind w:firstLine="0"/>
              <w:jc w:val="center"/>
              <w:rPr>
                <w:sz w:val="20"/>
                <w:szCs w:val="20"/>
              </w:rPr>
            </w:pPr>
            <w:r>
              <w:rPr>
                <w:sz w:val="20"/>
                <w:szCs w:val="20"/>
              </w:rPr>
              <w:t>бесхозная</w:t>
            </w:r>
          </w:p>
        </w:tc>
        <w:tc>
          <w:tcPr>
            <w:tcW w:w="1591" w:type="pct"/>
            <w:vAlign w:val="center"/>
          </w:tcPr>
          <w:p w14:paraId="45DB5F56"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c>
          <w:tcPr>
            <w:tcW w:w="855" w:type="pct"/>
            <w:tcBorders>
              <w:top w:val="single" w:sz="4" w:space="0" w:color="auto"/>
              <w:bottom w:val="single" w:sz="4" w:space="0" w:color="auto"/>
            </w:tcBorders>
            <w:vAlign w:val="center"/>
          </w:tcPr>
          <w:p w14:paraId="0BE53D16"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r>
      <w:tr w:rsidR="00C90DAD" w:rsidRPr="00B95AE6" w14:paraId="5687EE15" w14:textId="77777777" w:rsidTr="00C90DAD">
        <w:trPr>
          <w:jc w:val="center"/>
        </w:trPr>
        <w:tc>
          <w:tcPr>
            <w:tcW w:w="963" w:type="pct"/>
            <w:vAlign w:val="center"/>
          </w:tcPr>
          <w:p w14:paraId="6ACDD2BC" w14:textId="77777777" w:rsidR="00C90DAD" w:rsidRPr="00B95AE6" w:rsidRDefault="00C90DAD" w:rsidP="00C90DAD">
            <w:pPr>
              <w:ind w:firstLine="0"/>
              <w:jc w:val="center"/>
              <w:rPr>
                <w:sz w:val="20"/>
                <w:szCs w:val="20"/>
              </w:rPr>
            </w:pPr>
            <w:r w:rsidRPr="00B95AE6">
              <w:rPr>
                <w:sz w:val="20"/>
                <w:szCs w:val="20"/>
              </w:rPr>
              <w:t>19-7</w:t>
            </w:r>
          </w:p>
        </w:tc>
        <w:tc>
          <w:tcPr>
            <w:tcW w:w="1591" w:type="pct"/>
            <w:vAlign w:val="center"/>
          </w:tcPr>
          <w:p w14:paraId="751A5BF9" w14:textId="77777777" w:rsidR="00C90DAD" w:rsidRPr="00B95AE6" w:rsidRDefault="00C90DAD" w:rsidP="00C90DAD">
            <w:pPr>
              <w:ind w:firstLine="0"/>
              <w:jc w:val="center"/>
              <w:rPr>
                <w:sz w:val="20"/>
                <w:szCs w:val="20"/>
              </w:rPr>
            </w:pPr>
            <w:r>
              <w:rPr>
                <w:sz w:val="20"/>
                <w:szCs w:val="20"/>
              </w:rPr>
              <w:t>ЦЭС</w:t>
            </w:r>
          </w:p>
        </w:tc>
        <w:tc>
          <w:tcPr>
            <w:tcW w:w="1591" w:type="pct"/>
            <w:tcBorders>
              <w:bottom w:val="single" w:sz="4" w:space="0" w:color="auto"/>
            </w:tcBorders>
            <w:vAlign w:val="center"/>
          </w:tcPr>
          <w:p w14:paraId="0F474C08" w14:textId="77777777" w:rsidR="00C90DAD" w:rsidRPr="00B95AE6" w:rsidRDefault="00C90DAD" w:rsidP="00C90DAD">
            <w:pPr>
              <w:ind w:firstLine="0"/>
              <w:jc w:val="center"/>
              <w:rPr>
                <w:sz w:val="20"/>
                <w:szCs w:val="20"/>
              </w:rPr>
            </w:pPr>
            <w:r w:rsidRPr="00B95AE6">
              <w:rPr>
                <w:sz w:val="20"/>
                <w:szCs w:val="20"/>
              </w:rPr>
              <w:t>100+630</w:t>
            </w:r>
          </w:p>
        </w:tc>
        <w:tc>
          <w:tcPr>
            <w:tcW w:w="855" w:type="pct"/>
            <w:tcBorders>
              <w:top w:val="single" w:sz="4" w:space="0" w:color="auto"/>
              <w:bottom w:val="single" w:sz="4" w:space="0" w:color="auto"/>
            </w:tcBorders>
            <w:vAlign w:val="center"/>
          </w:tcPr>
          <w:p w14:paraId="3D3C8A06"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r>
      <w:tr w:rsidR="00C90DAD" w:rsidRPr="00B95AE6" w14:paraId="2FD9F392" w14:textId="77777777" w:rsidTr="00C90DAD">
        <w:trPr>
          <w:jc w:val="center"/>
        </w:trPr>
        <w:tc>
          <w:tcPr>
            <w:tcW w:w="963" w:type="pct"/>
            <w:vAlign w:val="center"/>
          </w:tcPr>
          <w:p w14:paraId="37C576AB" w14:textId="77777777" w:rsidR="00C90DAD" w:rsidRPr="00B95AE6" w:rsidRDefault="00C90DAD" w:rsidP="00C90DAD">
            <w:pPr>
              <w:ind w:firstLine="0"/>
              <w:jc w:val="center"/>
              <w:rPr>
                <w:sz w:val="20"/>
                <w:szCs w:val="20"/>
              </w:rPr>
            </w:pPr>
            <w:r w:rsidRPr="00B95AE6">
              <w:rPr>
                <w:sz w:val="20"/>
                <w:szCs w:val="20"/>
              </w:rPr>
              <w:t>19-8</w:t>
            </w:r>
          </w:p>
        </w:tc>
        <w:tc>
          <w:tcPr>
            <w:tcW w:w="1591" w:type="pct"/>
            <w:vAlign w:val="center"/>
          </w:tcPr>
          <w:p w14:paraId="2D664C33"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4885FE58" w14:textId="77777777" w:rsidR="00C90DAD" w:rsidRPr="00B95AE6" w:rsidRDefault="00C90DAD" w:rsidP="00C90DAD">
            <w:pPr>
              <w:ind w:firstLine="0"/>
              <w:jc w:val="center"/>
              <w:rPr>
                <w:sz w:val="20"/>
                <w:szCs w:val="20"/>
              </w:rPr>
            </w:pPr>
            <w:r w:rsidRPr="00B95AE6">
              <w:rPr>
                <w:sz w:val="20"/>
                <w:szCs w:val="20"/>
              </w:rPr>
              <w:t>100+630</w:t>
            </w:r>
          </w:p>
        </w:tc>
        <w:tc>
          <w:tcPr>
            <w:tcW w:w="855" w:type="pct"/>
            <w:tcBorders>
              <w:top w:val="single" w:sz="4" w:space="0" w:color="auto"/>
              <w:bottom w:val="single" w:sz="4" w:space="0" w:color="auto"/>
            </w:tcBorders>
            <w:vAlign w:val="center"/>
          </w:tcPr>
          <w:p w14:paraId="577B4A30" w14:textId="77777777" w:rsidR="00C90DAD" w:rsidRPr="00B95AE6" w:rsidRDefault="00C90DAD" w:rsidP="00C90DAD">
            <w:pPr>
              <w:ind w:firstLine="0"/>
              <w:jc w:val="center"/>
              <w:rPr>
                <w:sz w:val="20"/>
                <w:szCs w:val="20"/>
              </w:rPr>
            </w:pPr>
            <w:r w:rsidRPr="00B95AE6">
              <w:rPr>
                <w:sz w:val="20"/>
                <w:szCs w:val="20"/>
              </w:rPr>
              <w:t>48</w:t>
            </w:r>
          </w:p>
        </w:tc>
      </w:tr>
      <w:tr w:rsidR="00C90DAD" w:rsidRPr="00B95AE6" w14:paraId="432CB7E1" w14:textId="77777777" w:rsidTr="00C90DAD">
        <w:trPr>
          <w:jc w:val="center"/>
        </w:trPr>
        <w:tc>
          <w:tcPr>
            <w:tcW w:w="963" w:type="pct"/>
            <w:vAlign w:val="center"/>
          </w:tcPr>
          <w:p w14:paraId="5762039A" w14:textId="77777777" w:rsidR="00C90DAD" w:rsidRPr="00B95AE6" w:rsidRDefault="00C90DAD" w:rsidP="00C90DAD">
            <w:pPr>
              <w:ind w:firstLine="0"/>
              <w:jc w:val="center"/>
              <w:rPr>
                <w:sz w:val="20"/>
                <w:szCs w:val="20"/>
              </w:rPr>
            </w:pPr>
            <w:r w:rsidRPr="00B95AE6">
              <w:rPr>
                <w:sz w:val="20"/>
                <w:szCs w:val="20"/>
              </w:rPr>
              <w:t>20-02</w:t>
            </w:r>
          </w:p>
        </w:tc>
        <w:tc>
          <w:tcPr>
            <w:tcW w:w="1591" w:type="pct"/>
            <w:vAlign w:val="center"/>
          </w:tcPr>
          <w:p w14:paraId="6631036F"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015DA706" w14:textId="77777777" w:rsidR="00C90DAD" w:rsidRPr="00B95AE6" w:rsidRDefault="00C90DAD" w:rsidP="00C90DAD">
            <w:pPr>
              <w:ind w:firstLine="0"/>
              <w:jc w:val="center"/>
              <w:rPr>
                <w:sz w:val="20"/>
                <w:szCs w:val="20"/>
              </w:rPr>
            </w:pPr>
            <w:r w:rsidRPr="00B95AE6">
              <w:rPr>
                <w:sz w:val="20"/>
                <w:szCs w:val="20"/>
              </w:rPr>
              <w:t>2х630</w:t>
            </w:r>
          </w:p>
        </w:tc>
        <w:tc>
          <w:tcPr>
            <w:tcW w:w="855" w:type="pct"/>
            <w:tcBorders>
              <w:top w:val="single" w:sz="4" w:space="0" w:color="auto"/>
              <w:bottom w:val="single" w:sz="4" w:space="0" w:color="auto"/>
            </w:tcBorders>
            <w:vAlign w:val="center"/>
          </w:tcPr>
          <w:p w14:paraId="00DD41AA" w14:textId="77777777" w:rsidR="00C90DAD" w:rsidRPr="00B95AE6" w:rsidRDefault="00C90DAD" w:rsidP="00C90DAD">
            <w:pPr>
              <w:ind w:firstLine="0"/>
              <w:jc w:val="center"/>
              <w:rPr>
                <w:sz w:val="20"/>
                <w:szCs w:val="20"/>
              </w:rPr>
            </w:pPr>
            <w:r w:rsidRPr="00B95AE6">
              <w:rPr>
                <w:sz w:val="20"/>
                <w:szCs w:val="20"/>
              </w:rPr>
              <w:t>64</w:t>
            </w:r>
          </w:p>
        </w:tc>
      </w:tr>
      <w:tr w:rsidR="00C90DAD" w:rsidRPr="00B95AE6" w14:paraId="1FD45378" w14:textId="77777777" w:rsidTr="00C90DAD">
        <w:trPr>
          <w:jc w:val="center"/>
        </w:trPr>
        <w:tc>
          <w:tcPr>
            <w:tcW w:w="963" w:type="pct"/>
            <w:vAlign w:val="center"/>
          </w:tcPr>
          <w:p w14:paraId="2596FCA8" w14:textId="77777777" w:rsidR="00C90DAD" w:rsidRPr="00B95AE6" w:rsidRDefault="00C90DAD" w:rsidP="00C90DAD">
            <w:pPr>
              <w:ind w:firstLine="0"/>
              <w:jc w:val="center"/>
              <w:rPr>
                <w:sz w:val="20"/>
                <w:szCs w:val="20"/>
              </w:rPr>
            </w:pPr>
            <w:r w:rsidRPr="00B95AE6">
              <w:rPr>
                <w:sz w:val="20"/>
                <w:szCs w:val="20"/>
              </w:rPr>
              <w:t>20-03</w:t>
            </w:r>
          </w:p>
        </w:tc>
        <w:tc>
          <w:tcPr>
            <w:tcW w:w="1591" w:type="pct"/>
            <w:vAlign w:val="center"/>
          </w:tcPr>
          <w:p w14:paraId="2C676FF5"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173EC2F4" w14:textId="77777777" w:rsidR="00C90DAD" w:rsidRPr="00B95AE6" w:rsidRDefault="00C90DAD" w:rsidP="00C90DAD">
            <w:pPr>
              <w:ind w:firstLine="0"/>
              <w:jc w:val="center"/>
              <w:rPr>
                <w:sz w:val="20"/>
                <w:szCs w:val="20"/>
              </w:rPr>
            </w:pPr>
            <w:r w:rsidRPr="00B95AE6">
              <w:rPr>
                <w:sz w:val="20"/>
                <w:szCs w:val="20"/>
              </w:rPr>
              <w:t>2х250</w:t>
            </w:r>
          </w:p>
        </w:tc>
        <w:tc>
          <w:tcPr>
            <w:tcW w:w="855" w:type="pct"/>
            <w:tcBorders>
              <w:top w:val="single" w:sz="4" w:space="0" w:color="auto"/>
              <w:bottom w:val="single" w:sz="4" w:space="0" w:color="auto"/>
            </w:tcBorders>
            <w:vAlign w:val="center"/>
          </w:tcPr>
          <w:p w14:paraId="5DC9BFEA" w14:textId="77777777" w:rsidR="00C90DAD" w:rsidRPr="00B95AE6" w:rsidRDefault="00C90DAD" w:rsidP="00C90DAD">
            <w:pPr>
              <w:ind w:firstLine="0"/>
              <w:jc w:val="center"/>
              <w:rPr>
                <w:sz w:val="20"/>
                <w:szCs w:val="20"/>
              </w:rPr>
            </w:pPr>
            <w:r w:rsidRPr="00B95AE6">
              <w:rPr>
                <w:sz w:val="20"/>
                <w:szCs w:val="20"/>
              </w:rPr>
              <w:t>44</w:t>
            </w:r>
          </w:p>
        </w:tc>
      </w:tr>
      <w:tr w:rsidR="00C90DAD" w:rsidRPr="00B95AE6" w14:paraId="7686FCE1" w14:textId="77777777" w:rsidTr="00C90DAD">
        <w:trPr>
          <w:jc w:val="center"/>
        </w:trPr>
        <w:tc>
          <w:tcPr>
            <w:tcW w:w="963" w:type="pct"/>
            <w:vAlign w:val="center"/>
          </w:tcPr>
          <w:p w14:paraId="2F92E5CE" w14:textId="77777777" w:rsidR="00C90DAD" w:rsidRPr="00B95AE6" w:rsidRDefault="00C90DAD" w:rsidP="00C90DAD">
            <w:pPr>
              <w:ind w:firstLine="0"/>
              <w:jc w:val="center"/>
              <w:rPr>
                <w:sz w:val="20"/>
                <w:szCs w:val="20"/>
              </w:rPr>
            </w:pPr>
            <w:r w:rsidRPr="00B95AE6">
              <w:rPr>
                <w:sz w:val="20"/>
                <w:szCs w:val="20"/>
              </w:rPr>
              <w:t>20-04</w:t>
            </w:r>
          </w:p>
        </w:tc>
        <w:tc>
          <w:tcPr>
            <w:tcW w:w="1591" w:type="pct"/>
            <w:vAlign w:val="center"/>
          </w:tcPr>
          <w:p w14:paraId="3186E70E"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1F5AC80C" w14:textId="77777777" w:rsidR="00C90DAD" w:rsidRPr="00B95AE6" w:rsidRDefault="00C90DAD" w:rsidP="00C90DAD">
            <w:pPr>
              <w:ind w:firstLine="0"/>
              <w:jc w:val="center"/>
              <w:rPr>
                <w:sz w:val="20"/>
                <w:szCs w:val="20"/>
              </w:rPr>
            </w:pPr>
            <w:r w:rsidRPr="00B95AE6">
              <w:rPr>
                <w:sz w:val="20"/>
                <w:szCs w:val="20"/>
              </w:rPr>
              <w:t>2х400</w:t>
            </w:r>
          </w:p>
        </w:tc>
        <w:tc>
          <w:tcPr>
            <w:tcW w:w="855" w:type="pct"/>
            <w:tcBorders>
              <w:top w:val="single" w:sz="4" w:space="0" w:color="auto"/>
              <w:bottom w:val="single" w:sz="4" w:space="0" w:color="auto"/>
            </w:tcBorders>
            <w:vAlign w:val="center"/>
          </w:tcPr>
          <w:p w14:paraId="78B94488" w14:textId="77777777" w:rsidR="00C90DAD" w:rsidRPr="00B95AE6" w:rsidRDefault="00C90DAD" w:rsidP="00C90DAD">
            <w:pPr>
              <w:ind w:firstLine="0"/>
              <w:jc w:val="center"/>
              <w:rPr>
                <w:sz w:val="20"/>
                <w:szCs w:val="20"/>
              </w:rPr>
            </w:pPr>
            <w:r w:rsidRPr="00B95AE6">
              <w:rPr>
                <w:sz w:val="20"/>
                <w:szCs w:val="20"/>
              </w:rPr>
              <w:t>391</w:t>
            </w:r>
          </w:p>
        </w:tc>
      </w:tr>
      <w:tr w:rsidR="00C90DAD" w:rsidRPr="00B95AE6" w14:paraId="4E6C6EF2" w14:textId="77777777" w:rsidTr="00C90DAD">
        <w:trPr>
          <w:jc w:val="center"/>
        </w:trPr>
        <w:tc>
          <w:tcPr>
            <w:tcW w:w="963" w:type="pct"/>
            <w:vAlign w:val="center"/>
          </w:tcPr>
          <w:p w14:paraId="33A03E19" w14:textId="77777777" w:rsidR="00C90DAD" w:rsidRPr="00B95AE6" w:rsidRDefault="00C90DAD" w:rsidP="00C90DAD">
            <w:pPr>
              <w:ind w:firstLine="0"/>
              <w:jc w:val="center"/>
              <w:rPr>
                <w:sz w:val="20"/>
                <w:szCs w:val="20"/>
              </w:rPr>
            </w:pPr>
            <w:r w:rsidRPr="00B95AE6">
              <w:rPr>
                <w:sz w:val="20"/>
                <w:szCs w:val="20"/>
              </w:rPr>
              <w:t>20-05</w:t>
            </w:r>
          </w:p>
        </w:tc>
        <w:tc>
          <w:tcPr>
            <w:tcW w:w="1591" w:type="pct"/>
            <w:vAlign w:val="center"/>
          </w:tcPr>
          <w:p w14:paraId="257B1063"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7D306E7E" w14:textId="77777777" w:rsidR="00C90DAD" w:rsidRPr="00B95AE6" w:rsidRDefault="00C90DAD" w:rsidP="00C90DAD">
            <w:pPr>
              <w:ind w:firstLine="0"/>
              <w:jc w:val="center"/>
              <w:rPr>
                <w:sz w:val="20"/>
                <w:szCs w:val="20"/>
              </w:rPr>
            </w:pPr>
            <w:r w:rsidRPr="00B95AE6">
              <w:rPr>
                <w:sz w:val="20"/>
                <w:szCs w:val="20"/>
              </w:rPr>
              <w:t>250+400</w:t>
            </w:r>
          </w:p>
        </w:tc>
        <w:tc>
          <w:tcPr>
            <w:tcW w:w="855" w:type="pct"/>
            <w:tcBorders>
              <w:top w:val="single" w:sz="4" w:space="0" w:color="auto"/>
              <w:bottom w:val="single" w:sz="4" w:space="0" w:color="auto"/>
            </w:tcBorders>
            <w:vAlign w:val="center"/>
          </w:tcPr>
          <w:p w14:paraId="460BD162" w14:textId="77777777" w:rsidR="00C90DAD" w:rsidRPr="00B95AE6" w:rsidRDefault="00C90DAD" w:rsidP="00C90DAD">
            <w:pPr>
              <w:ind w:firstLine="0"/>
              <w:jc w:val="center"/>
              <w:rPr>
                <w:sz w:val="20"/>
                <w:szCs w:val="20"/>
              </w:rPr>
            </w:pPr>
            <w:r w:rsidRPr="00B95AE6">
              <w:rPr>
                <w:sz w:val="20"/>
                <w:szCs w:val="20"/>
              </w:rPr>
              <w:t>512</w:t>
            </w:r>
          </w:p>
        </w:tc>
      </w:tr>
      <w:tr w:rsidR="00C90DAD" w:rsidRPr="00B95AE6" w14:paraId="089C74FA" w14:textId="77777777" w:rsidTr="00C90DAD">
        <w:trPr>
          <w:jc w:val="center"/>
        </w:trPr>
        <w:tc>
          <w:tcPr>
            <w:tcW w:w="963" w:type="pct"/>
            <w:vAlign w:val="center"/>
          </w:tcPr>
          <w:p w14:paraId="30E92BA8" w14:textId="77777777" w:rsidR="00C90DAD" w:rsidRPr="00B95AE6" w:rsidRDefault="00C90DAD" w:rsidP="00C90DAD">
            <w:pPr>
              <w:ind w:firstLine="0"/>
              <w:jc w:val="center"/>
              <w:rPr>
                <w:sz w:val="20"/>
                <w:szCs w:val="20"/>
              </w:rPr>
            </w:pPr>
            <w:r w:rsidRPr="00B95AE6">
              <w:rPr>
                <w:sz w:val="20"/>
                <w:szCs w:val="20"/>
              </w:rPr>
              <w:t>20-06</w:t>
            </w:r>
          </w:p>
        </w:tc>
        <w:tc>
          <w:tcPr>
            <w:tcW w:w="1591" w:type="pct"/>
            <w:vAlign w:val="center"/>
          </w:tcPr>
          <w:p w14:paraId="7C3C9B87"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3C277F88" w14:textId="77777777" w:rsidR="00C90DAD" w:rsidRPr="00B95AE6" w:rsidRDefault="00C90DAD" w:rsidP="00C90DAD">
            <w:pPr>
              <w:ind w:firstLine="0"/>
              <w:jc w:val="center"/>
              <w:rPr>
                <w:sz w:val="20"/>
                <w:szCs w:val="20"/>
              </w:rPr>
            </w:pPr>
            <w:r w:rsidRPr="00B95AE6">
              <w:rPr>
                <w:sz w:val="20"/>
                <w:szCs w:val="20"/>
              </w:rPr>
              <w:t>400</w:t>
            </w:r>
          </w:p>
        </w:tc>
        <w:tc>
          <w:tcPr>
            <w:tcW w:w="855" w:type="pct"/>
            <w:tcBorders>
              <w:top w:val="single" w:sz="4" w:space="0" w:color="auto"/>
              <w:bottom w:val="single" w:sz="4" w:space="0" w:color="auto"/>
            </w:tcBorders>
            <w:vAlign w:val="center"/>
          </w:tcPr>
          <w:p w14:paraId="5254570D" w14:textId="77777777" w:rsidR="00C90DAD" w:rsidRPr="00B95AE6" w:rsidRDefault="00C90DAD" w:rsidP="00C90DAD">
            <w:pPr>
              <w:ind w:firstLine="0"/>
              <w:jc w:val="center"/>
              <w:rPr>
                <w:sz w:val="20"/>
                <w:szCs w:val="20"/>
              </w:rPr>
            </w:pPr>
            <w:r w:rsidRPr="00B95AE6">
              <w:rPr>
                <w:sz w:val="20"/>
                <w:szCs w:val="20"/>
              </w:rPr>
              <w:t>140</w:t>
            </w:r>
          </w:p>
        </w:tc>
      </w:tr>
      <w:tr w:rsidR="00C90DAD" w:rsidRPr="00B95AE6" w14:paraId="40C3375E" w14:textId="77777777" w:rsidTr="00590453">
        <w:trPr>
          <w:jc w:val="center"/>
        </w:trPr>
        <w:tc>
          <w:tcPr>
            <w:tcW w:w="5000" w:type="pct"/>
            <w:gridSpan w:val="4"/>
            <w:shd w:val="clear" w:color="auto" w:fill="D9D9D9" w:themeFill="background1" w:themeFillShade="D9"/>
            <w:vAlign w:val="center"/>
          </w:tcPr>
          <w:p w14:paraId="754059D5" w14:textId="77777777" w:rsidR="00C90DAD" w:rsidRPr="00B95AE6" w:rsidRDefault="00C90DAD" w:rsidP="00C90DAD">
            <w:pPr>
              <w:ind w:firstLine="0"/>
              <w:jc w:val="center"/>
              <w:rPr>
                <w:sz w:val="20"/>
                <w:szCs w:val="20"/>
              </w:rPr>
            </w:pPr>
            <w:r w:rsidRPr="00B95AE6">
              <w:rPr>
                <w:sz w:val="20"/>
                <w:szCs w:val="20"/>
              </w:rPr>
              <w:t>п. Красный</w:t>
            </w:r>
          </w:p>
        </w:tc>
      </w:tr>
      <w:tr w:rsidR="00C90DAD" w:rsidRPr="00B95AE6" w14:paraId="26B2E554" w14:textId="77777777" w:rsidTr="00C90DAD">
        <w:trPr>
          <w:jc w:val="center"/>
        </w:trPr>
        <w:tc>
          <w:tcPr>
            <w:tcW w:w="963" w:type="pct"/>
            <w:vAlign w:val="center"/>
          </w:tcPr>
          <w:p w14:paraId="1C2FD5B6" w14:textId="77777777" w:rsidR="00C90DAD" w:rsidRPr="00B95AE6" w:rsidRDefault="00C90DAD" w:rsidP="00C90DAD">
            <w:pPr>
              <w:ind w:firstLine="0"/>
              <w:jc w:val="center"/>
              <w:rPr>
                <w:sz w:val="20"/>
                <w:szCs w:val="20"/>
              </w:rPr>
            </w:pPr>
            <w:r w:rsidRPr="00B95AE6">
              <w:rPr>
                <w:sz w:val="20"/>
                <w:szCs w:val="20"/>
              </w:rPr>
              <w:t>21-1</w:t>
            </w:r>
          </w:p>
        </w:tc>
        <w:tc>
          <w:tcPr>
            <w:tcW w:w="1591" w:type="pct"/>
            <w:vAlign w:val="center"/>
          </w:tcPr>
          <w:p w14:paraId="7226624F"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45965D92" w14:textId="77777777" w:rsidR="00C90DAD" w:rsidRPr="00B95AE6" w:rsidRDefault="00C90DAD" w:rsidP="00C90DAD">
            <w:pPr>
              <w:ind w:firstLine="0"/>
              <w:jc w:val="center"/>
              <w:rPr>
                <w:sz w:val="20"/>
                <w:szCs w:val="20"/>
              </w:rPr>
            </w:pPr>
            <w:r w:rsidRPr="00B95AE6">
              <w:rPr>
                <w:sz w:val="20"/>
                <w:szCs w:val="20"/>
              </w:rPr>
              <w:t>250</w:t>
            </w:r>
          </w:p>
        </w:tc>
        <w:tc>
          <w:tcPr>
            <w:tcW w:w="855" w:type="pct"/>
            <w:tcBorders>
              <w:top w:val="single" w:sz="4" w:space="0" w:color="auto"/>
              <w:bottom w:val="single" w:sz="4" w:space="0" w:color="auto"/>
            </w:tcBorders>
            <w:vAlign w:val="center"/>
          </w:tcPr>
          <w:p w14:paraId="34908108" w14:textId="77777777" w:rsidR="00C90DAD" w:rsidRPr="00B95AE6" w:rsidRDefault="00C90DAD" w:rsidP="00C90DAD">
            <w:pPr>
              <w:ind w:firstLine="0"/>
              <w:jc w:val="center"/>
              <w:rPr>
                <w:sz w:val="20"/>
                <w:szCs w:val="20"/>
              </w:rPr>
            </w:pPr>
            <w:r w:rsidRPr="00B95AE6">
              <w:rPr>
                <w:sz w:val="20"/>
                <w:szCs w:val="20"/>
              </w:rPr>
              <w:t>138</w:t>
            </w:r>
          </w:p>
        </w:tc>
      </w:tr>
      <w:tr w:rsidR="00C90DAD" w:rsidRPr="00B95AE6" w14:paraId="43E73359" w14:textId="77777777" w:rsidTr="00C90DAD">
        <w:trPr>
          <w:jc w:val="center"/>
        </w:trPr>
        <w:tc>
          <w:tcPr>
            <w:tcW w:w="963" w:type="pct"/>
            <w:vAlign w:val="center"/>
          </w:tcPr>
          <w:p w14:paraId="38147DB1" w14:textId="77777777" w:rsidR="00C90DAD" w:rsidRPr="00B95AE6" w:rsidRDefault="00C90DAD" w:rsidP="00C90DAD">
            <w:pPr>
              <w:ind w:firstLine="0"/>
              <w:jc w:val="center"/>
              <w:rPr>
                <w:sz w:val="20"/>
                <w:szCs w:val="20"/>
              </w:rPr>
            </w:pPr>
            <w:r w:rsidRPr="00B95AE6">
              <w:rPr>
                <w:sz w:val="20"/>
                <w:szCs w:val="20"/>
              </w:rPr>
              <w:t>21-2</w:t>
            </w:r>
          </w:p>
        </w:tc>
        <w:tc>
          <w:tcPr>
            <w:tcW w:w="1591" w:type="pct"/>
            <w:vAlign w:val="center"/>
          </w:tcPr>
          <w:p w14:paraId="0526AF4B"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381F885E" w14:textId="77777777" w:rsidR="00C90DAD" w:rsidRPr="00B95AE6" w:rsidRDefault="00C90DAD" w:rsidP="00C90DAD">
            <w:pPr>
              <w:ind w:firstLine="0"/>
              <w:jc w:val="center"/>
              <w:rPr>
                <w:sz w:val="20"/>
                <w:szCs w:val="20"/>
              </w:rPr>
            </w:pPr>
            <w:r w:rsidRPr="00B95AE6">
              <w:rPr>
                <w:sz w:val="20"/>
                <w:szCs w:val="20"/>
              </w:rPr>
              <w:t>250</w:t>
            </w:r>
          </w:p>
        </w:tc>
        <w:tc>
          <w:tcPr>
            <w:tcW w:w="855" w:type="pct"/>
            <w:tcBorders>
              <w:top w:val="single" w:sz="4" w:space="0" w:color="auto"/>
              <w:bottom w:val="single" w:sz="4" w:space="0" w:color="auto"/>
            </w:tcBorders>
            <w:vAlign w:val="center"/>
          </w:tcPr>
          <w:p w14:paraId="2CBF59DD" w14:textId="77777777" w:rsidR="00C90DAD" w:rsidRPr="00B95AE6" w:rsidRDefault="00C90DAD" w:rsidP="00C90DAD">
            <w:pPr>
              <w:ind w:firstLine="0"/>
              <w:jc w:val="center"/>
              <w:rPr>
                <w:sz w:val="20"/>
                <w:szCs w:val="20"/>
              </w:rPr>
            </w:pPr>
            <w:r w:rsidRPr="00B95AE6">
              <w:rPr>
                <w:sz w:val="20"/>
                <w:szCs w:val="20"/>
              </w:rPr>
              <w:t>176</w:t>
            </w:r>
          </w:p>
        </w:tc>
      </w:tr>
      <w:tr w:rsidR="00C90DAD" w:rsidRPr="00B95AE6" w14:paraId="5977F3D0" w14:textId="77777777" w:rsidTr="00C90DAD">
        <w:trPr>
          <w:jc w:val="center"/>
        </w:trPr>
        <w:tc>
          <w:tcPr>
            <w:tcW w:w="963" w:type="pct"/>
            <w:vAlign w:val="center"/>
          </w:tcPr>
          <w:p w14:paraId="17A9C2CA" w14:textId="77777777" w:rsidR="00C90DAD" w:rsidRPr="00B95AE6" w:rsidRDefault="00C90DAD" w:rsidP="00C90DAD">
            <w:pPr>
              <w:ind w:firstLine="0"/>
              <w:jc w:val="center"/>
              <w:rPr>
                <w:sz w:val="20"/>
                <w:szCs w:val="20"/>
              </w:rPr>
            </w:pPr>
            <w:r w:rsidRPr="00B95AE6">
              <w:rPr>
                <w:sz w:val="20"/>
                <w:szCs w:val="20"/>
              </w:rPr>
              <w:t>21-3</w:t>
            </w:r>
          </w:p>
        </w:tc>
        <w:tc>
          <w:tcPr>
            <w:tcW w:w="1591" w:type="pct"/>
            <w:vAlign w:val="center"/>
          </w:tcPr>
          <w:p w14:paraId="66A2709C"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00C6F77A" w14:textId="77777777" w:rsidR="00C90DAD" w:rsidRPr="00B95AE6" w:rsidRDefault="00C90DAD" w:rsidP="00C90DAD">
            <w:pPr>
              <w:ind w:firstLine="0"/>
              <w:jc w:val="center"/>
              <w:rPr>
                <w:sz w:val="20"/>
                <w:szCs w:val="20"/>
              </w:rPr>
            </w:pPr>
            <w:r w:rsidRPr="00B95AE6">
              <w:rPr>
                <w:sz w:val="20"/>
                <w:szCs w:val="20"/>
              </w:rPr>
              <w:t>250</w:t>
            </w:r>
          </w:p>
        </w:tc>
        <w:tc>
          <w:tcPr>
            <w:tcW w:w="855" w:type="pct"/>
            <w:tcBorders>
              <w:top w:val="single" w:sz="4" w:space="0" w:color="auto"/>
              <w:bottom w:val="single" w:sz="4" w:space="0" w:color="auto"/>
            </w:tcBorders>
            <w:vAlign w:val="center"/>
          </w:tcPr>
          <w:p w14:paraId="6C10BEE3" w14:textId="77777777" w:rsidR="00C90DAD" w:rsidRPr="00B95AE6" w:rsidRDefault="00C90DAD" w:rsidP="00C90DAD">
            <w:pPr>
              <w:ind w:firstLine="0"/>
              <w:jc w:val="center"/>
              <w:rPr>
                <w:sz w:val="20"/>
                <w:szCs w:val="20"/>
              </w:rPr>
            </w:pPr>
            <w:r w:rsidRPr="00B95AE6">
              <w:rPr>
                <w:sz w:val="20"/>
                <w:szCs w:val="20"/>
              </w:rPr>
              <w:t>148</w:t>
            </w:r>
          </w:p>
        </w:tc>
      </w:tr>
      <w:tr w:rsidR="00C90DAD" w:rsidRPr="00B95AE6" w14:paraId="3F7941AD" w14:textId="77777777" w:rsidTr="00C90DAD">
        <w:trPr>
          <w:jc w:val="center"/>
        </w:trPr>
        <w:tc>
          <w:tcPr>
            <w:tcW w:w="963" w:type="pct"/>
            <w:vAlign w:val="center"/>
          </w:tcPr>
          <w:p w14:paraId="69D166C6" w14:textId="77777777" w:rsidR="00C90DAD" w:rsidRPr="00B95AE6" w:rsidRDefault="00C90DAD" w:rsidP="00C90DAD">
            <w:pPr>
              <w:ind w:firstLine="0"/>
              <w:jc w:val="center"/>
              <w:rPr>
                <w:sz w:val="20"/>
                <w:szCs w:val="20"/>
              </w:rPr>
            </w:pPr>
            <w:r w:rsidRPr="00B95AE6">
              <w:rPr>
                <w:sz w:val="20"/>
                <w:szCs w:val="20"/>
              </w:rPr>
              <w:t>21-4</w:t>
            </w:r>
          </w:p>
        </w:tc>
        <w:tc>
          <w:tcPr>
            <w:tcW w:w="1591" w:type="pct"/>
            <w:vAlign w:val="center"/>
          </w:tcPr>
          <w:p w14:paraId="2160AF92" w14:textId="77777777" w:rsidR="00C90DAD" w:rsidRPr="00B95AE6" w:rsidRDefault="00B00FEA" w:rsidP="00C90DAD">
            <w:pPr>
              <w:ind w:firstLine="0"/>
              <w:jc w:val="center"/>
              <w:rPr>
                <w:sz w:val="20"/>
                <w:szCs w:val="20"/>
              </w:rPr>
            </w:pPr>
            <w:r>
              <w:rPr>
                <w:sz w:val="20"/>
                <w:szCs w:val="20"/>
              </w:rPr>
              <w:t>бесхозная</w:t>
            </w:r>
          </w:p>
        </w:tc>
        <w:tc>
          <w:tcPr>
            <w:tcW w:w="1591" w:type="pct"/>
            <w:vAlign w:val="center"/>
          </w:tcPr>
          <w:p w14:paraId="153C2E43"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c>
          <w:tcPr>
            <w:tcW w:w="855" w:type="pct"/>
            <w:tcBorders>
              <w:top w:val="single" w:sz="4" w:space="0" w:color="auto"/>
              <w:bottom w:val="single" w:sz="4" w:space="0" w:color="auto"/>
            </w:tcBorders>
            <w:vAlign w:val="center"/>
          </w:tcPr>
          <w:p w14:paraId="40C778FC"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r>
      <w:tr w:rsidR="00C90DAD" w:rsidRPr="00B95AE6" w14:paraId="7193F250" w14:textId="77777777" w:rsidTr="00C90DAD">
        <w:trPr>
          <w:jc w:val="center"/>
        </w:trPr>
        <w:tc>
          <w:tcPr>
            <w:tcW w:w="963" w:type="pct"/>
            <w:vAlign w:val="center"/>
          </w:tcPr>
          <w:p w14:paraId="29D9536E" w14:textId="77777777" w:rsidR="00C90DAD" w:rsidRPr="00B95AE6" w:rsidRDefault="00C90DAD" w:rsidP="00C90DAD">
            <w:pPr>
              <w:ind w:firstLine="0"/>
              <w:jc w:val="center"/>
              <w:rPr>
                <w:sz w:val="20"/>
                <w:szCs w:val="20"/>
              </w:rPr>
            </w:pPr>
            <w:r w:rsidRPr="00B95AE6">
              <w:rPr>
                <w:sz w:val="20"/>
                <w:szCs w:val="20"/>
              </w:rPr>
              <w:t>21-5</w:t>
            </w:r>
          </w:p>
        </w:tc>
        <w:tc>
          <w:tcPr>
            <w:tcW w:w="1591" w:type="pct"/>
            <w:vAlign w:val="center"/>
          </w:tcPr>
          <w:p w14:paraId="116264AD" w14:textId="77777777" w:rsidR="00C90DAD" w:rsidRPr="00B95AE6" w:rsidRDefault="00B00FEA" w:rsidP="00C90DAD">
            <w:pPr>
              <w:ind w:firstLine="0"/>
              <w:jc w:val="center"/>
              <w:rPr>
                <w:sz w:val="20"/>
                <w:szCs w:val="20"/>
              </w:rPr>
            </w:pPr>
            <w:r>
              <w:rPr>
                <w:sz w:val="20"/>
                <w:szCs w:val="20"/>
              </w:rPr>
              <w:t>Абонентская</w:t>
            </w:r>
          </w:p>
        </w:tc>
        <w:tc>
          <w:tcPr>
            <w:tcW w:w="1591" w:type="pct"/>
            <w:vAlign w:val="center"/>
          </w:tcPr>
          <w:p w14:paraId="06BCFFCB"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c>
          <w:tcPr>
            <w:tcW w:w="855" w:type="pct"/>
            <w:tcBorders>
              <w:top w:val="single" w:sz="4" w:space="0" w:color="auto"/>
              <w:bottom w:val="single" w:sz="4" w:space="0" w:color="auto"/>
            </w:tcBorders>
            <w:vAlign w:val="center"/>
          </w:tcPr>
          <w:p w14:paraId="1BADB20A"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r>
      <w:tr w:rsidR="00C90DAD" w:rsidRPr="00B95AE6" w14:paraId="18E5E2FE" w14:textId="77777777" w:rsidTr="00590453">
        <w:trPr>
          <w:jc w:val="center"/>
        </w:trPr>
        <w:tc>
          <w:tcPr>
            <w:tcW w:w="5000" w:type="pct"/>
            <w:gridSpan w:val="4"/>
            <w:shd w:val="clear" w:color="auto" w:fill="D9D9D9" w:themeFill="background1" w:themeFillShade="D9"/>
            <w:vAlign w:val="center"/>
          </w:tcPr>
          <w:p w14:paraId="53C3C83E" w14:textId="77777777" w:rsidR="00C90DAD" w:rsidRPr="00B95AE6" w:rsidRDefault="00C90DAD" w:rsidP="00C90DAD">
            <w:pPr>
              <w:ind w:firstLine="0"/>
              <w:jc w:val="center"/>
              <w:rPr>
                <w:sz w:val="20"/>
                <w:szCs w:val="20"/>
              </w:rPr>
            </w:pPr>
            <w:r w:rsidRPr="00B95AE6">
              <w:rPr>
                <w:sz w:val="20"/>
                <w:szCs w:val="20"/>
              </w:rPr>
              <w:t>п. Двуречье</w:t>
            </w:r>
          </w:p>
        </w:tc>
      </w:tr>
      <w:tr w:rsidR="00C90DAD" w:rsidRPr="00B95AE6" w14:paraId="190D2097" w14:textId="77777777" w:rsidTr="00C90DAD">
        <w:trPr>
          <w:jc w:val="center"/>
        </w:trPr>
        <w:tc>
          <w:tcPr>
            <w:tcW w:w="963" w:type="pct"/>
            <w:vAlign w:val="center"/>
          </w:tcPr>
          <w:p w14:paraId="4641F667" w14:textId="77777777" w:rsidR="00C90DAD" w:rsidRPr="00B95AE6" w:rsidRDefault="00C90DAD" w:rsidP="00C90DAD">
            <w:pPr>
              <w:ind w:firstLine="0"/>
              <w:jc w:val="center"/>
              <w:rPr>
                <w:sz w:val="20"/>
                <w:szCs w:val="20"/>
              </w:rPr>
            </w:pPr>
            <w:r w:rsidRPr="00B95AE6">
              <w:rPr>
                <w:sz w:val="20"/>
                <w:szCs w:val="20"/>
              </w:rPr>
              <w:t>24-1</w:t>
            </w:r>
          </w:p>
        </w:tc>
        <w:tc>
          <w:tcPr>
            <w:tcW w:w="1591" w:type="pct"/>
            <w:vAlign w:val="center"/>
          </w:tcPr>
          <w:p w14:paraId="6B9695DF" w14:textId="77777777" w:rsidR="00C90DAD" w:rsidRPr="00B95AE6" w:rsidRDefault="00B00FEA" w:rsidP="00C90DAD">
            <w:pPr>
              <w:ind w:firstLine="0"/>
              <w:jc w:val="center"/>
              <w:rPr>
                <w:sz w:val="20"/>
                <w:szCs w:val="20"/>
              </w:rPr>
            </w:pPr>
            <w:r>
              <w:rPr>
                <w:sz w:val="20"/>
                <w:szCs w:val="20"/>
              </w:rPr>
              <w:t>бесхозная</w:t>
            </w:r>
          </w:p>
        </w:tc>
        <w:tc>
          <w:tcPr>
            <w:tcW w:w="1591" w:type="pct"/>
            <w:vAlign w:val="center"/>
          </w:tcPr>
          <w:p w14:paraId="0B007EA8" w14:textId="77777777" w:rsidR="00C90DAD" w:rsidRPr="00B95AE6" w:rsidRDefault="00C90DAD" w:rsidP="00C90DAD">
            <w:pPr>
              <w:ind w:firstLine="0"/>
              <w:jc w:val="center"/>
              <w:rPr>
                <w:sz w:val="20"/>
                <w:szCs w:val="20"/>
              </w:rPr>
            </w:pPr>
            <w:r w:rsidRPr="00B95AE6">
              <w:rPr>
                <w:sz w:val="20"/>
                <w:szCs w:val="20"/>
              </w:rPr>
              <w:t>160</w:t>
            </w:r>
          </w:p>
        </w:tc>
        <w:tc>
          <w:tcPr>
            <w:tcW w:w="855" w:type="pct"/>
            <w:tcBorders>
              <w:top w:val="single" w:sz="4" w:space="0" w:color="auto"/>
              <w:bottom w:val="single" w:sz="4" w:space="0" w:color="auto"/>
            </w:tcBorders>
            <w:vAlign w:val="center"/>
          </w:tcPr>
          <w:p w14:paraId="2D07A336"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r>
      <w:tr w:rsidR="00C90DAD" w:rsidRPr="00B95AE6" w14:paraId="3AD7C404" w14:textId="77777777" w:rsidTr="00C90DAD">
        <w:trPr>
          <w:jc w:val="center"/>
        </w:trPr>
        <w:tc>
          <w:tcPr>
            <w:tcW w:w="963" w:type="pct"/>
            <w:vAlign w:val="center"/>
          </w:tcPr>
          <w:p w14:paraId="27A80FC2" w14:textId="77777777" w:rsidR="00C90DAD" w:rsidRPr="00B95AE6" w:rsidRDefault="00C90DAD" w:rsidP="00C90DAD">
            <w:pPr>
              <w:ind w:firstLine="0"/>
              <w:jc w:val="center"/>
              <w:rPr>
                <w:sz w:val="20"/>
                <w:szCs w:val="20"/>
              </w:rPr>
            </w:pPr>
            <w:r w:rsidRPr="00B95AE6">
              <w:rPr>
                <w:sz w:val="20"/>
                <w:szCs w:val="20"/>
              </w:rPr>
              <w:t>24-2</w:t>
            </w:r>
          </w:p>
        </w:tc>
        <w:tc>
          <w:tcPr>
            <w:tcW w:w="1591" w:type="pct"/>
            <w:vAlign w:val="center"/>
          </w:tcPr>
          <w:p w14:paraId="75714337"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152C8899" w14:textId="77777777" w:rsidR="00C90DAD" w:rsidRPr="00B95AE6" w:rsidRDefault="00C90DAD" w:rsidP="00C90DAD">
            <w:pPr>
              <w:ind w:firstLine="0"/>
              <w:jc w:val="center"/>
              <w:rPr>
                <w:sz w:val="20"/>
                <w:szCs w:val="20"/>
              </w:rPr>
            </w:pPr>
            <w:r w:rsidRPr="00B95AE6">
              <w:rPr>
                <w:sz w:val="20"/>
                <w:szCs w:val="20"/>
              </w:rPr>
              <w:t>250</w:t>
            </w:r>
          </w:p>
        </w:tc>
        <w:tc>
          <w:tcPr>
            <w:tcW w:w="855" w:type="pct"/>
            <w:tcBorders>
              <w:top w:val="single" w:sz="4" w:space="0" w:color="auto"/>
              <w:bottom w:val="single" w:sz="4" w:space="0" w:color="auto"/>
            </w:tcBorders>
            <w:vAlign w:val="center"/>
          </w:tcPr>
          <w:p w14:paraId="6881138C" w14:textId="77777777" w:rsidR="00C90DAD" w:rsidRPr="00B95AE6" w:rsidRDefault="00C90DAD" w:rsidP="00C90DAD">
            <w:pPr>
              <w:ind w:firstLine="0"/>
              <w:jc w:val="center"/>
              <w:rPr>
                <w:sz w:val="20"/>
                <w:szCs w:val="20"/>
              </w:rPr>
            </w:pPr>
            <w:r w:rsidRPr="00B95AE6">
              <w:rPr>
                <w:sz w:val="20"/>
                <w:szCs w:val="20"/>
              </w:rPr>
              <w:t>184</w:t>
            </w:r>
          </w:p>
        </w:tc>
      </w:tr>
      <w:tr w:rsidR="00C90DAD" w:rsidRPr="00B95AE6" w14:paraId="335FA8A2" w14:textId="77777777" w:rsidTr="00C90DAD">
        <w:trPr>
          <w:jc w:val="center"/>
        </w:trPr>
        <w:tc>
          <w:tcPr>
            <w:tcW w:w="963" w:type="pct"/>
            <w:vAlign w:val="center"/>
          </w:tcPr>
          <w:p w14:paraId="0287A559" w14:textId="77777777" w:rsidR="00C90DAD" w:rsidRPr="00B95AE6" w:rsidRDefault="00C90DAD" w:rsidP="00C90DAD">
            <w:pPr>
              <w:ind w:firstLine="0"/>
              <w:jc w:val="center"/>
              <w:rPr>
                <w:sz w:val="20"/>
                <w:szCs w:val="20"/>
              </w:rPr>
            </w:pPr>
            <w:r w:rsidRPr="00B95AE6">
              <w:rPr>
                <w:sz w:val="20"/>
                <w:szCs w:val="20"/>
              </w:rPr>
              <w:t>24-3</w:t>
            </w:r>
          </w:p>
        </w:tc>
        <w:tc>
          <w:tcPr>
            <w:tcW w:w="1591" w:type="pct"/>
            <w:vAlign w:val="center"/>
          </w:tcPr>
          <w:p w14:paraId="28DEFD48" w14:textId="77777777" w:rsidR="00C90DAD" w:rsidRPr="00B95AE6" w:rsidRDefault="00B00FEA" w:rsidP="00C90DAD">
            <w:pPr>
              <w:ind w:firstLine="0"/>
              <w:jc w:val="center"/>
              <w:rPr>
                <w:sz w:val="20"/>
                <w:szCs w:val="20"/>
              </w:rPr>
            </w:pPr>
            <w:r>
              <w:rPr>
                <w:sz w:val="20"/>
                <w:szCs w:val="20"/>
              </w:rPr>
              <w:t>бесхозная</w:t>
            </w:r>
          </w:p>
        </w:tc>
        <w:tc>
          <w:tcPr>
            <w:tcW w:w="1591" w:type="pct"/>
            <w:vAlign w:val="center"/>
          </w:tcPr>
          <w:p w14:paraId="0DA7849C" w14:textId="77777777" w:rsidR="00C90DAD" w:rsidRPr="00B95AE6" w:rsidRDefault="00C90DAD" w:rsidP="00C90DAD">
            <w:pPr>
              <w:ind w:firstLine="0"/>
              <w:jc w:val="center"/>
              <w:rPr>
                <w:sz w:val="20"/>
                <w:szCs w:val="20"/>
              </w:rPr>
            </w:pPr>
            <w:r w:rsidRPr="00B95AE6">
              <w:rPr>
                <w:sz w:val="20"/>
                <w:szCs w:val="20"/>
              </w:rPr>
              <w:t>160</w:t>
            </w:r>
          </w:p>
        </w:tc>
        <w:tc>
          <w:tcPr>
            <w:tcW w:w="855" w:type="pct"/>
            <w:tcBorders>
              <w:top w:val="single" w:sz="4" w:space="0" w:color="auto"/>
              <w:bottom w:val="single" w:sz="4" w:space="0" w:color="auto"/>
            </w:tcBorders>
            <w:vAlign w:val="center"/>
          </w:tcPr>
          <w:p w14:paraId="6E9709CB"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r>
      <w:tr w:rsidR="00C90DAD" w:rsidRPr="00B95AE6" w14:paraId="23450B23" w14:textId="77777777" w:rsidTr="00C90DAD">
        <w:trPr>
          <w:jc w:val="center"/>
        </w:trPr>
        <w:tc>
          <w:tcPr>
            <w:tcW w:w="963" w:type="pct"/>
            <w:vAlign w:val="center"/>
          </w:tcPr>
          <w:p w14:paraId="77D51A4D" w14:textId="77777777" w:rsidR="00C90DAD" w:rsidRPr="00B95AE6" w:rsidRDefault="00C90DAD" w:rsidP="00C90DAD">
            <w:pPr>
              <w:ind w:firstLine="0"/>
              <w:jc w:val="center"/>
              <w:rPr>
                <w:sz w:val="20"/>
                <w:szCs w:val="20"/>
              </w:rPr>
            </w:pPr>
            <w:r w:rsidRPr="00B95AE6">
              <w:rPr>
                <w:sz w:val="20"/>
                <w:szCs w:val="20"/>
              </w:rPr>
              <w:t>24-5</w:t>
            </w:r>
          </w:p>
        </w:tc>
        <w:tc>
          <w:tcPr>
            <w:tcW w:w="1591" w:type="pct"/>
            <w:vAlign w:val="center"/>
          </w:tcPr>
          <w:p w14:paraId="455EF8CE"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677BC1FD"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c>
          <w:tcPr>
            <w:tcW w:w="855" w:type="pct"/>
            <w:tcBorders>
              <w:top w:val="single" w:sz="4" w:space="0" w:color="auto"/>
              <w:bottom w:val="single" w:sz="4" w:space="0" w:color="auto"/>
            </w:tcBorders>
            <w:vAlign w:val="center"/>
          </w:tcPr>
          <w:p w14:paraId="11CDE7DF" w14:textId="77777777" w:rsidR="00C90DAD" w:rsidRPr="00B95AE6" w:rsidRDefault="00C90DAD" w:rsidP="00C90DAD">
            <w:pPr>
              <w:ind w:firstLine="0"/>
              <w:jc w:val="center"/>
              <w:rPr>
                <w:sz w:val="20"/>
                <w:szCs w:val="20"/>
              </w:rPr>
            </w:pPr>
            <w:r w:rsidRPr="00B95AE6">
              <w:rPr>
                <w:sz w:val="20"/>
                <w:szCs w:val="20"/>
              </w:rPr>
              <w:t>н</w:t>
            </w:r>
            <w:r w:rsidRPr="00B95AE6">
              <w:rPr>
                <w:sz w:val="20"/>
                <w:szCs w:val="20"/>
                <w:lang w:val="en-US"/>
              </w:rPr>
              <w:t>/</w:t>
            </w:r>
            <w:r w:rsidRPr="00B95AE6">
              <w:rPr>
                <w:sz w:val="20"/>
                <w:szCs w:val="20"/>
              </w:rPr>
              <w:t>д</w:t>
            </w:r>
          </w:p>
        </w:tc>
      </w:tr>
      <w:tr w:rsidR="00C90DAD" w:rsidRPr="00B95AE6" w14:paraId="2003097D" w14:textId="77777777" w:rsidTr="00C90DAD">
        <w:trPr>
          <w:jc w:val="center"/>
        </w:trPr>
        <w:tc>
          <w:tcPr>
            <w:tcW w:w="963" w:type="pct"/>
            <w:vAlign w:val="center"/>
          </w:tcPr>
          <w:p w14:paraId="2AC90F3D" w14:textId="77777777" w:rsidR="00C90DAD" w:rsidRPr="00B95AE6" w:rsidRDefault="00C90DAD" w:rsidP="00C90DAD">
            <w:pPr>
              <w:ind w:firstLine="0"/>
              <w:jc w:val="center"/>
              <w:rPr>
                <w:sz w:val="20"/>
                <w:szCs w:val="20"/>
              </w:rPr>
            </w:pPr>
            <w:r w:rsidRPr="00B95AE6">
              <w:rPr>
                <w:sz w:val="20"/>
                <w:szCs w:val="20"/>
              </w:rPr>
              <w:t>24-10</w:t>
            </w:r>
          </w:p>
        </w:tc>
        <w:tc>
          <w:tcPr>
            <w:tcW w:w="1591" w:type="pct"/>
            <w:vAlign w:val="center"/>
          </w:tcPr>
          <w:p w14:paraId="7E5A629C" w14:textId="77777777" w:rsidR="00C90DAD" w:rsidRPr="00B95AE6" w:rsidRDefault="00C90DAD" w:rsidP="00C90DAD">
            <w:pPr>
              <w:ind w:firstLine="0"/>
              <w:jc w:val="center"/>
              <w:rPr>
                <w:sz w:val="20"/>
                <w:szCs w:val="20"/>
              </w:rPr>
            </w:pPr>
            <w:r>
              <w:rPr>
                <w:sz w:val="20"/>
                <w:szCs w:val="20"/>
              </w:rPr>
              <w:t>ЦЭС</w:t>
            </w:r>
          </w:p>
        </w:tc>
        <w:tc>
          <w:tcPr>
            <w:tcW w:w="1591" w:type="pct"/>
            <w:vAlign w:val="center"/>
          </w:tcPr>
          <w:p w14:paraId="6C85F780" w14:textId="77777777" w:rsidR="00C90DAD" w:rsidRPr="00B95AE6" w:rsidRDefault="00C90DAD" w:rsidP="00C90DAD">
            <w:pPr>
              <w:ind w:firstLine="0"/>
              <w:jc w:val="center"/>
              <w:rPr>
                <w:sz w:val="20"/>
                <w:szCs w:val="20"/>
              </w:rPr>
            </w:pPr>
            <w:r w:rsidRPr="00B95AE6">
              <w:rPr>
                <w:sz w:val="20"/>
                <w:szCs w:val="20"/>
              </w:rPr>
              <w:t>160</w:t>
            </w:r>
          </w:p>
        </w:tc>
        <w:tc>
          <w:tcPr>
            <w:tcW w:w="855" w:type="pct"/>
            <w:tcBorders>
              <w:top w:val="single" w:sz="4" w:space="0" w:color="auto"/>
            </w:tcBorders>
            <w:vAlign w:val="center"/>
          </w:tcPr>
          <w:p w14:paraId="6A74DB04" w14:textId="77777777" w:rsidR="00C90DAD" w:rsidRPr="00B95AE6" w:rsidRDefault="00C90DAD" w:rsidP="00C90DAD">
            <w:pPr>
              <w:ind w:firstLine="0"/>
              <w:jc w:val="center"/>
              <w:rPr>
                <w:sz w:val="20"/>
                <w:szCs w:val="20"/>
              </w:rPr>
            </w:pPr>
            <w:r w:rsidRPr="00B95AE6">
              <w:rPr>
                <w:sz w:val="20"/>
                <w:szCs w:val="20"/>
              </w:rPr>
              <w:t>127</w:t>
            </w:r>
          </w:p>
        </w:tc>
      </w:tr>
    </w:tbl>
    <w:p w14:paraId="2F8FBC81" w14:textId="77777777" w:rsidR="006C4823" w:rsidRDefault="006C4823" w:rsidP="006C4823">
      <w:pPr>
        <w:spacing w:before="240"/>
        <w:rPr>
          <w:b/>
        </w:rPr>
      </w:pPr>
      <w:r w:rsidRPr="006F4E30">
        <w:rPr>
          <w:b/>
        </w:rPr>
        <w:t>Электрические сети</w:t>
      </w:r>
    </w:p>
    <w:p w14:paraId="383F6E44" w14:textId="77777777" w:rsidR="00B95AE6" w:rsidRPr="00B95AE6" w:rsidRDefault="00B95AE6" w:rsidP="00B95AE6">
      <w:pPr>
        <w:rPr>
          <w:rFonts w:eastAsia="Times New Roman"/>
          <w:lang w:eastAsia="ar-SA"/>
        </w:rPr>
      </w:pPr>
      <w:r w:rsidRPr="00B95AE6">
        <w:rPr>
          <w:rFonts w:eastAsia="Times New Roman"/>
          <w:lang w:eastAsia="ar-SA"/>
        </w:rPr>
        <w:t xml:space="preserve">Сеть электроснабжения напряжением 10 </w:t>
      </w:r>
      <w:proofErr w:type="spellStart"/>
      <w:r w:rsidRPr="00B95AE6">
        <w:rPr>
          <w:rFonts w:eastAsia="Times New Roman"/>
          <w:lang w:eastAsia="ar-SA"/>
        </w:rPr>
        <w:t>кВ</w:t>
      </w:r>
      <w:proofErr w:type="spellEnd"/>
      <w:r w:rsidRPr="00B95AE6">
        <w:rPr>
          <w:rFonts w:eastAsia="Times New Roman"/>
          <w:lang w:eastAsia="ar-SA"/>
        </w:rPr>
        <w:t xml:space="preserve"> выполнена воздушными ЛЭП на </w:t>
      </w:r>
      <w:r>
        <w:rPr>
          <w:rFonts w:eastAsia="Times New Roman"/>
          <w:lang w:eastAsia="ar-SA"/>
        </w:rPr>
        <w:t xml:space="preserve">деревянных </w:t>
      </w:r>
      <w:r w:rsidRPr="00B95AE6">
        <w:rPr>
          <w:rFonts w:eastAsia="Times New Roman"/>
          <w:lang w:eastAsia="ar-SA"/>
        </w:rPr>
        <w:t>опорах</w:t>
      </w:r>
      <w:r w:rsidR="006E00B9">
        <w:rPr>
          <w:rFonts w:eastAsia="Times New Roman"/>
          <w:lang w:eastAsia="ar-SA"/>
        </w:rPr>
        <w:t xml:space="preserve"> </w:t>
      </w:r>
      <w:r w:rsidRPr="00B95AE6">
        <w:t xml:space="preserve">и </w:t>
      </w:r>
      <w:proofErr w:type="spellStart"/>
      <w:r w:rsidRPr="00B95AE6">
        <w:t>подземно</w:t>
      </w:r>
      <w:proofErr w:type="spellEnd"/>
      <w:r w:rsidRPr="00B95AE6">
        <w:t xml:space="preserve"> кабельными линиями.</w:t>
      </w:r>
      <w:r w:rsidRPr="00B95AE6">
        <w:rPr>
          <w:rFonts w:eastAsia="Times New Roman"/>
          <w:lang w:eastAsia="ar-SA"/>
        </w:rPr>
        <w:t xml:space="preserve"> Материал – голый провод. Состояние линии электропередачи 10 </w:t>
      </w:r>
      <w:proofErr w:type="spellStart"/>
      <w:r w:rsidRPr="00B95AE6">
        <w:rPr>
          <w:rFonts w:eastAsia="Times New Roman"/>
          <w:lang w:eastAsia="ar-SA"/>
        </w:rPr>
        <w:t>кВ</w:t>
      </w:r>
      <w:proofErr w:type="spellEnd"/>
      <w:r w:rsidRPr="00B95AE6">
        <w:rPr>
          <w:rFonts w:eastAsia="Times New Roman"/>
          <w:lang w:eastAsia="ar-SA"/>
        </w:rPr>
        <w:t xml:space="preserve"> и трансформаторны</w:t>
      </w:r>
      <w:r w:rsidR="006E00B9">
        <w:rPr>
          <w:rFonts w:eastAsia="Times New Roman"/>
          <w:lang w:eastAsia="ar-SA"/>
        </w:rPr>
        <w:t>х подстанций удовлетворительное, проводятся регулярные капитальные ремонты.</w:t>
      </w:r>
    </w:p>
    <w:p w14:paraId="7475F287" w14:textId="645EED5C" w:rsidR="00B95AE6" w:rsidRDefault="00B95AE6" w:rsidP="00B95AE6">
      <w:pPr>
        <w:rPr>
          <w:rFonts w:eastAsiaTheme="minorHAnsi"/>
          <w:lang w:eastAsia="en-US"/>
        </w:rPr>
      </w:pPr>
      <w:r w:rsidRPr="00B95AE6">
        <w:rPr>
          <w:rFonts w:eastAsiaTheme="minorHAnsi"/>
          <w:lang w:eastAsia="en-US"/>
        </w:rPr>
        <w:t xml:space="preserve">Характеристика </w:t>
      </w:r>
      <w:r w:rsidR="006E00B9">
        <w:rPr>
          <w:rFonts w:eastAsiaTheme="minorHAnsi"/>
          <w:lang w:eastAsia="en-US"/>
        </w:rPr>
        <w:t xml:space="preserve">транзитных 220кВ, магистральных 110кВ </w:t>
      </w:r>
      <w:r w:rsidRPr="00B95AE6">
        <w:rPr>
          <w:rFonts w:eastAsiaTheme="minorHAnsi"/>
          <w:lang w:eastAsia="en-US"/>
        </w:rPr>
        <w:t>и распределительных сетей</w:t>
      </w:r>
      <w:r w:rsidR="006E00B9">
        <w:rPr>
          <w:rFonts w:eastAsiaTheme="minorHAnsi"/>
          <w:lang w:eastAsia="en-US"/>
        </w:rPr>
        <w:t xml:space="preserve"> 10кВ</w:t>
      </w:r>
      <w:r w:rsidRPr="00B95AE6">
        <w:rPr>
          <w:rFonts w:eastAsiaTheme="minorHAnsi"/>
          <w:lang w:eastAsia="en-US"/>
        </w:rPr>
        <w:t xml:space="preserve">, проходящих по территории Новоавачинского СП, представлены в Таблице </w:t>
      </w:r>
      <w:r w:rsidR="00096657">
        <w:rPr>
          <w:rFonts w:eastAsiaTheme="minorHAnsi"/>
          <w:lang w:eastAsia="en-US"/>
        </w:rPr>
        <w:t>3</w:t>
      </w:r>
      <w:r w:rsidRPr="00B95AE6">
        <w:rPr>
          <w:rFonts w:eastAsiaTheme="minorHAnsi"/>
          <w:lang w:eastAsia="en-US"/>
        </w:rPr>
        <w:t>.</w:t>
      </w:r>
    </w:p>
    <w:p w14:paraId="6BE61E59" w14:textId="6D234609" w:rsidR="00096657" w:rsidRPr="0047386F" w:rsidRDefault="00096657" w:rsidP="00F40DA4">
      <w:pPr>
        <w:pStyle w:val="a2"/>
      </w:pPr>
      <w:r w:rsidRPr="0047386F">
        <w:t>Характеристика ЛЭП</w:t>
      </w:r>
    </w:p>
    <w:tbl>
      <w:tblPr>
        <w:tblStyle w:val="36"/>
        <w:tblW w:w="0" w:type="auto"/>
        <w:tblLook w:val="04A0" w:firstRow="1" w:lastRow="0" w:firstColumn="1" w:lastColumn="0" w:noHBand="0" w:noVBand="1"/>
      </w:tblPr>
      <w:tblGrid>
        <w:gridCol w:w="3190"/>
        <w:gridCol w:w="3190"/>
        <w:gridCol w:w="3191"/>
      </w:tblGrid>
      <w:tr w:rsidR="00B95AE6" w:rsidRPr="00B95AE6" w14:paraId="0F5D4427" w14:textId="77777777" w:rsidTr="00590453">
        <w:tc>
          <w:tcPr>
            <w:tcW w:w="3190" w:type="dxa"/>
            <w:shd w:val="clear" w:color="auto" w:fill="D9D9D9" w:themeFill="background1" w:themeFillShade="D9"/>
            <w:vAlign w:val="center"/>
          </w:tcPr>
          <w:p w14:paraId="76273F87" w14:textId="77777777" w:rsidR="00B95AE6" w:rsidRPr="00B95AE6" w:rsidRDefault="00B95AE6" w:rsidP="00590453">
            <w:pPr>
              <w:spacing w:line="240" w:lineRule="auto"/>
              <w:ind w:firstLine="0"/>
              <w:jc w:val="center"/>
              <w:rPr>
                <w:b/>
                <w:sz w:val="20"/>
                <w:szCs w:val="20"/>
              </w:rPr>
            </w:pPr>
            <w:r w:rsidRPr="00B95AE6">
              <w:rPr>
                <w:b/>
                <w:sz w:val="20"/>
                <w:szCs w:val="20"/>
              </w:rPr>
              <w:t>Тип</w:t>
            </w:r>
          </w:p>
        </w:tc>
        <w:tc>
          <w:tcPr>
            <w:tcW w:w="3190" w:type="dxa"/>
            <w:shd w:val="clear" w:color="auto" w:fill="D9D9D9" w:themeFill="background1" w:themeFillShade="D9"/>
            <w:vAlign w:val="center"/>
          </w:tcPr>
          <w:p w14:paraId="5ABD2058" w14:textId="77777777" w:rsidR="00B95AE6" w:rsidRPr="00B95AE6" w:rsidRDefault="00B95AE6" w:rsidP="00590453">
            <w:pPr>
              <w:spacing w:line="240" w:lineRule="auto"/>
              <w:ind w:firstLine="0"/>
              <w:jc w:val="center"/>
              <w:rPr>
                <w:b/>
                <w:sz w:val="20"/>
                <w:szCs w:val="20"/>
              </w:rPr>
            </w:pPr>
            <w:r w:rsidRPr="00B95AE6">
              <w:rPr>
                <w:b/>
                <w:sz w:val="20"/>
                <w:szCs w:val="20"/>
              </w:rPr>
              <w:t>Общая протяженность, км</w:t>
            </w:r>
          </w:p>
        </w:tc>
        <w:tc>
          <w:tcPr>
            <w:tcW w:w="3191" w:type="dxa"/>
            <w:shd w:val="clear" w:color="auto" w:fill="D9D9D9" w:themeFill="background1" w:themeFillShade="D9"/>
            <w:vAlign w:val="center"/>
          </w:tcPr>
          <w:p w14:paraId="248EA504" w14:textId="77777777" w:rsidR="00B95AE6" w:rsidRPr="00B95AE6" w:rsidRDefault="00B95AE6" w:rsidP="00590453">
            <w:pPr>
              <w:spacing w:line="240" w:lineRule="auto"/>
              <w:ind w:firstLine="0"/>
              <w:jc w:val="center"/>
              <w:rPr>
                <w:b/>
                <w:sz w:val="20"/>
                <w:szCs w:val="20"/>
              </w:rPr>
            </w:pPr>
            <w:r w:rsidRPr="00B95AE6">
              <w:rPr>
                <w:b/>
                <w:sz w:val="20"/>
                <w:szCs w:val="20"/>
              </w:rPr>
              <w:t>Состояние</w:t>
            </w:r>
          </w:p>
        </w:tc>
      </w:tr>
      <w:tr w:rsidR="00B95AE6" w:rsidRPr="00B95AE6" w14:paraId="136890F5" w14:textId="77777777" w:rsidTr="00096657">
        <w:tc>
          <w:tcPr>
            <w:tcW w:w="3190" w:type="dxa"/>
            <w:vAlign w:val="center"/>
          </w:tcPr>
          <w:p w14:paraId="080C3A67" w14:textId="77777777" w:rsidR="00B95AE6" w:rsidRPr="00B95AE6" w:rsidRDefault="00B95AE6" w:rsidP="00590453">
            <w:pPr>
              <w:spacing w:line="240" w:lineRule="auto"/>
              <w:ind w:firstLine="0"/>
              <w:jc w:val="center"/>
              <w:rPr>
                <w:sz w:val="20"/>
                <w:szCs w:val="20"/>
              </w:rPr>
            </w:pPr>
            <w:r w:rsidRPr="00B95AE6">
              <w:rPr>
                <w:sz w:val="20"/>
                <w:szCs w:val="20"/>
              </w:rPr>
              <w:t>ЛЭП-220кВ</w:t>
            </w:r>
          </w:p>
          <w:p w14:paraId="582937AA" w14:textId="77777777" w:rsidR="00B95AE6" w:rsidRPr="00B95AE6" w:rsidRDefault="00B95AE6" w:rsidP="00590453">
            <w:pPr>
              <w:spacing w:line="240" w:lineRule="auto"/>
              <w:ind w:firstLine="0"/>
              <w:jc w:val="center"/>
              <w:rPr>
                <w:sz w:val="20"/>
                <w:szCs w:val="20"/>
              </w:rPr>
            </w:pPr>
            <w:r w:rsidRPr="00B95AE6">
              <w:rPr>
                <w:sz w:val="20"/>
                <w:szCs w:val="20"/>
              </w:rPr>
              <w:t>В том числе:</w:t>
            </w:r>
          </w:p>
          <w:p w14:paraId="40496214" w14:textId="77777777" w:rsidR="00B95AE6" w:rsidRPr="00B95AE6" w:rsidRDefault="00B95AE6" w:rsidP="00590453">
            <w:pPr>
              <w:spacing w:line="240" w:lineRule="auto"/>
              <w:ind w:firstLine="0"/>
              <w:jc w:val="center"/>
              <w:rPr>
                <w:sz w:val="20"/>
                <w:szCs w:val="20"/>
              </w:rPr>
            </w:pPr>
            <w:r w:rsidRPr="00B95AE6">
              <w:rPr>
                <w:sz w:val="20"/>
                <w:szCs w:val="20"/>
              </w:rPr>
              <w:t>п. Новый</w:t>
            </w:r>
          </w:p>
          <w:p w14:paraId="5A4473A1" w14:textId="77777777" w:rsidR="00B95AE6" w:rsidRPr="00B95AE6" w:rsidRDefault="00B95AE6" w:rsidP="00590453">
            <w:pPr>
              <w:spacing w:line="240" w:lineRule="auto"/>
              <w:ind w:firstLine="0"/>
              <w:jc w:val="center"/>
              <w:rPr>
                <w:sz w:val="20"/>
                <w:szCs w:val="20"/>
              </w:rPr>
            </w:pPr>
            <w:r w:rsidRPr="00B95AE6">
              <w:rPr>
                <w:sz w:val="20"/>
                <w:szCs w:val="20"/>
              </w:rPr>
              <w:t>п. Нагорный</w:t>
            </w:r>
          </w:p>
          <w:p w14:paraId="0F14C394" w14:textId="77777777" w:rsidR="00B95AE6" w:rsidRPr="00B95AE6" w:rsidRDefault="00B95AE6" w:rsidP="00590453">
            <w:pPr>
              <w:spacing w:line="240" w:lineRule="auto"/>
              <w:ind w:firstLine="0"/>
              <w:jc w:val="center"/>
              <w:rPr>
                <w:sz w:val="20"/>
                <w:szCs w:val="20"/>
              </w:rPr>
            </w:pPr>
            <w:r w:rsidRPr="00B95AE6">
              <w:rPr>
                <w:sz w:val="20"/>
                <w:szCs w:val="20"/>
              </w:rPr>
              <w:t>п. Красный</w:t>
            </w:r>
          </w:p>
          <w:p w14:paraId="2A9FC14F" w14:textId="77777777" w:rsidR="00B95AE6" w:rsidRPr="00B95AE6" w:rsidRDefault="00B95AE6" w:rsidP="00590453">
            <w:pPr>
              <w:spacing w:line="240" w:lineRule="auto"/>
              <w:ind w:firstLine="0"/>
              <w:jc w:val="center"/>
              <w:rPr>
                <w:sz w:val="20"/>
                <w:szCs w:val="20"/>
              </w:rPr>
            </w:pPr>
            <w:r w:rsidRPr="00B95AE6">
              <w:rPr>
                <w:sz w:val="20"/>
                <w:szCs w:val="20"/>
              </w:rPr>
              <w:t>п. Двуречье</w:t>
            </w:r>
          </w:p>
        </w:tc>
        <w:tc>
          <w:tcPr>
            <w:tcW w:w="3190" w:type="dxa"/>
          </w:tcPr>
          <w:p w14:paraId="4DC7C48C" w14:textId="77777777" w:rsidR="00B95AE6" w:rsidRPr="00B95AE6" w:rsidRDefault="00B95AE6" w:rsidP="00590453">
            <w:pPr>
              <w:spacing w:line="240" w:lineRule="auto"/>
              <w:ind w:firstLine="0"/>
              <w:jc w:val="center"/>
              <w:rPr>
                <w:sz w:val="20"/>
                <w:szCs w:val="20"/>
              </w:rPr>
            </w:pPr>
            <w:r w:rsidRPr="00B95AE6">
              <w:rPr>
                <w:sz w:val="20"/>
                <w:szCs w:val="20"/>
              </w:rPr>
              <w:t>8,0</w:t>
            </w:r>
          </w:p>
          <w:p w14:paraId="03CC0854" w14:textId="77777777" w:rsidR="00B95AE6" w:rsidRPr="00B95AE6" w:rsidRDefault="00B95AE6" w:rsidP="00590453">
            <w:pPr>
              <w:spacing w:line="240" w:lineRule="auto"/>
              <w:ind w:firstLine="0"/>
              <w:jc w:val="center"/>
              <w:rPr>
                <w:sz w:val="20"/>
                <w:szCs w:val="20"/>
              </w:rPr>
            </w:pPr>
          </w:p>
          <w:p w14:paraId="45682D59" w14:textId="77777777" w:rsidR="00B95AE6" w:rsidRPr="00B95AE6" w:rsidRDefault="00B95AE6" w:rsidP="00590453">
            <w:pPr>
              <w:spacing w:line="240" w:lineRule="auto"/>
              <w:ind w:firstLine="0"/>
              <w:jc w:val="center"/>
              <w:rPr>
                <w:sz w:val="20"/>
                <w:szCs w:val="20"/>
              </w:rPr>
            </w:pPr>
            <w:r w:rsidRPr="00B95AE6">
              <w:rPr>
                <w:sz w:val="20"/>
                <w:szCs w:val="20"/>
              </w:rPr>
              <w:t>-</w:t>
            </w:r>
          </w:p>
          <w:p w14:paraId="48A076F7" w14:textId="77777777" w:rsidR="00B95AE6" w:rsidRPr="00B95AE6" w:rsidRDefault="00B95AE6" w:rsidP="00590453">
            <w:pPr>
              <w:spacing w:line="240" w:lineRule="auto"/>
              <w:ind w:firstLine="0"/>
              <w:jc w:val="center"/>
              <w:rPr>
                <w:sz w:val="20"/>
                <w:szCs w:val="20"/>
              </w:rPr>
            </w:pPr>
            <w:r w:rsidRPr="00B95AE6">
              <w:rPr>
                <w:sz w:val="20"/>
                <w:szCs w:val="20"/>
              </w:rPr>
              <w:t>3,6</w:t>
            </w:r>
          </w:p>
          <w:p w14:paraId="4F00AE15" w14:textId="77777777" w:rsidR="00B95AE6" w:rsidRPr="00B95AE6" w:rsidRDefault="00B95AE6" w:rsidP="00590453">
            <w:pPr>
              <w:spacing w:line="240" w:lineRule="auto"/>
              <w:ind w:firstLine="0"/>
              <w:jc w:val="center"/>
              <w:rPr>
                <w:sz w:val="20"/>
                <w:szCs w:val="20"/>
              </w:rPr>
            </w:pPr>
            <w:r w:rsidRPr="00B95AE6">
              <w:rPr>
                <w:sz w:val="20"/>
                <w:szCs w:val="20"/>
              </w:rPr>
              <w:t>4,4</w:t>
            </w:r>
          </w:p>
          <w:p w14:paraId="682338FD" w14:textId="77777777" w:rsidR="00B95AE6" w:rsidRPr="00B95AE6" w:rsidRDefault="00B95AE6" w:rsidP="00590453">
            <w:pPr>
              <w:spacing w:line="240" w:lineRule="auto"/>
              <w:ind w:firstLine="0"/>
              <w:jc w:val="center"/>
              <w:rPr>
                <w:sz w:val="20"/>
                <w:szCs w:val="20"/>
              </w:rPr>
            </w:pPr>
            <w:r w:rsidRPr="00B95AE6">
              <w:rPr>
                <w:sz w:val="20"/>
                <w:szCs w:val="20"/>
              </w:rPr>
              <w:t>-</w:t>
            </w:r>
          </w:p>
        </w:tc>
        <w:tc>
          <w:tcPr>
            <w:tcW w:w="3191" w:type="dxa"/>
            <w:vAlign w:val="center"/>
          </w:tcPr>
          <w:p w14:paraId="2A4E2830" w14:textId="77777777" w:rsidR="00B95AE6" w:rsidRPr="00B95AE6" w:rsidRDefault="00B95AE6" w:rsidP="00590453">
            <w:pPr>
              <w:spacing w:line="240" w:lineRule="auto"/>
              <w:ind w:firstLine="0"/>
              <w:jc w:val="center"/>
              <w:rPr>
                <w:sz w:val="20"/>
                <w:szCs w:val="20"/>
              </w:rPr>
            </w:pPr>
            <w:r w:rsidRPr="00B95AE6">
              <w:rPr>
                <w:sz w:val="20"/>
                <w:szCs w:val="20"/>
              </w:rPr>
              <w:t>Удовлетворительное</w:t>
            </w:r>
          </w:p>
        </w:tc>
      </w:tr>
      <w:tr w:rsidR="00B95AE6" w:rsidRPr="00B95AE6" w14:paraId="589D9E1E" w14:textId="77777777" w:rsidTr="00096657">
        <w:tc>
          <w:tcPr>
            <w:tcW w:w="3190" w:type="dxa"/>
            <w:vAlign w:val="center"/>
          </w:tcPr>
          <w:p w14:paraId="2D8DC07A" w14:textId="77777777" w:rsidR="00B95AE6" w:rsidRPr="00B95AE6" w:rsidRDefault="00B95AE6" w:rsidP="00590453">
            <w:pPr>
              <w:spacing w:line="240" w:lineRule="auto"/>
              <w:ind w:firstLine="0"/>
              <w:jc w:val="center"/>
              <w:rPr>
                <w:sz w:val="20"/>
                <w:szCs w:val="20"/>
              </w:rPr>
            </w:pPr>
            <w:r w:rsidRPr="00B95AE6">
              <w:rPr>
                <w:sz w:val="20"/>
                <w:szCs w:val="20"/>
              </w:rPr>
              <w:t>ЛЭП-110кВ</w:t>
            </w:r>
          </w:p>
          <w:p w14:paraId="321DC803" w14:textId="77777777" w:rsidR="00B95AE6" w:rsidRPr="00B95AE6" w:rsidRDefault="00B95AE6" w:rsidP="00590453">
            <w:pPr>
              <w:spacing w:line="240" w:lineRule="auto"/>
              <w:ind w:firstLine="0"/>
              <w:jc w:val="center"/>
              <w:rPr>
                <w:sz w:val="20"/>
                <w:szCs w:val="20"/>
              </w:rPr>
            </w:pPr>
            <w:r w:rsidRPr="00B95AE6">
              <w:rPr>
                <w:sz w:val="20"/>
                <w:szCs w:val="20"/>
              </w:rPr>
              <w:t>В том числе:</w:t>
            </w:r>
          </w:p>
          <w:p w14:paraId="3B8EDDB4" w14:textId="77777777" w:rsidR="00B95AE6" w:rsidRPr="00B95AE6" w:rsidRDefault="00B95AE6" w:rsidP="00590453">
            <w:pPr>
              <w:spacing w:line="240" w:lineRule="auto"/>
              <w:ind w:firstLine="0"/>
              <w:jc w:val="center"/>
              <w:rPr>
                <w:sz w:val="20"/>
                <w:szCs w:val="20"/>
              </w:rPr>
            </w:pPr>
            <w:r w:rsidRPr="00B95AE6">
              <w:rPr>
                <w:sz w:val="20"/>
                <w:szCs w:val="20"/>
              </w:rPr>
              <w:t>п. Новый</w:t>
            </w:r>
          </w:p>
          <w:p w14:paraId="72DC0839" w14:textId="77777777" w:rsidR="00B95AE6" w:rsidRPr="00B95AE6" w:rsidRDefault="00B95AE6" w:rsidP="00590453">
            <w:pPr>
              <w:spacing w:line="240" w:lineRule="auto"/>
              <w:ind w:firstLine="0"/>
              <w:jc w:val="center"/>
              <w:rPr>
                <w:sz w:val="20"/>
                <w:szCs w:val="20"/>
              </w:rPr>
            </w:pPr>
            <w:r w:rsidRPr="00B95AE6">
              <w:rPr>
                <w:sz w:val="20"/>
                <w:szCs w:val="20"/>
              </w:rPr>
              <w:t>п. Нагорный</w:t>
            </w:r>
          </w:p>
          <w:p w14:paraId="7E3457A2" w14:textId="77777777" w:rsidR="00B95AE6" w:rsidRPr="00B95AE6" w:rsidRDefault="00B95AE6" w:rsidP="00590453">
            <w:pPr>
              <w:spacing w:line="240" w:lineRule="auto"/>
              <w:ind w:firstLine="0"/>
              <w:jc w:val="center"/>
              <w:rPr>
                <w:sz w:val="20"/>
                <w:szCs w:val="20"/>
              </w:rPr>
            </w:pPr>
            <w:r w:rsidRPr="00B95AE6">
              <w:rPr>
                <w:sz w:val="20"/>
                <w:szCs w:val="20"/>
              </w:rPr>
              <w:lastRenderedPageBreak/>
              <w:t>п. Красный</w:t>
            </w:r>
          </w:p>
          <w:p w14:paraId="3912D577" w14:textId="77777777" w:rsidR="00B95AE6" w:rsidRPr="00B95AE6" w:rsidRDefault="00B95AE6" w:rsidP="00590453">
            <w:pPr>
              <w:spacing w:line="240" w:lineRule="auto"/>
              <w:ind w:firstLine="0"/>
              <w:jc w:val="center"/>
              <w:rPr>
                <w:sz w:val="20"/>
                <w:szCs w:val="20"/>
              </w:rPr>
            </w:pPr>
            <w:r w:rsidRPr="00B95AE6">
              <w:rPr>
                <w:sz w:val="20"/>
                <w:szCs w:val="20"/>
              </w:rPr>
              <w:t>п. Двуречье</w:t>
            </w:r>
          </w:p>
        </w:tc>
        <w:tc>
          <w:tcPr>
            <w:tcW w:w="3190" w:type="dxa"/>
          </w:tcPr>
          <w:p w14:paraId="22941A90" w14:textId="77777777" w:rsidR="00B95AE6" w:rsidRPr="00B95AE6" w:rsidRDefault="00B95AE6" w:rsidP="00590453">
            <w:pPr>
              <w:spacing w:line="240" w:lineRule="auto"/>
              <w:ind w:firstLine="0"/>
              <w:jc w:val="center"/>
              <w:rPr>
                <w:sz w:val="20"/>
                <w:szCs w:val="20"/>
              </w:rPr>
            </w:pPr>
            <w:r w:rsidRPr="00B95AE6">
              <w:rPr>
                <w:sz w:val="20"/>
                <w:szCs w:val="20"/>
              </w:rPr>
              <w:lastRenderedPageBreak/>
              <w:t>20,2</w:t>
            </w:r>
          </w:p>
          <w:p w14:paraId="26CBC21B" w14:textId="77777777" w:rsidR="00B95AE6" w:rsidRPr="00B95AE6" w:rsidRDefault="00B95AE6" w:rsidP="00590453">
            <w:pPr>
              <w:spacing w:line="240" w:lineRule="auto"/>
              <w:ind w:firstLine="0"/>
              <w:jc w:val="center"/>
              <w:rPr>
                <w:sz w:val="20"/>
                <w:szCs w:val="20"/>
              </w:rPr>
            </w:pPr>
          </w:p>
          <w:p w14:paraId="71E25DB2" w14:textId="77777777" w:rsidR="00B95AE6" w:rsidRPr="00B95AE6" w:rsidRDefault="00B95AE6" w:rsidP="00590453">
            <w:pPr>
              <w:spacing w:line="240" w:lineRule="auto"/>
              <w:ind w:firstLine="0"/>
              <w:jc w:val="center"/>
              <w:rPr>
                <w:sz w:val="20"/>
                <w:szCs w:val="20"/>
              </w:rPr>
            </w:pPr>
            <w:r w:rsidRPr="00B95AE6">
              <w:rPr>
                <w:sz w:val="20"/>
                <w:szCs w:val="20"/>
              </w:rPr>
              <w:t>1,0</w:t>
            </w:r>
          </w:p>
          <w:p w14:paraId="14317858" w14:textId="77777777" w:rsidR="00B95AE6" w:rsidRPr="00B95AE6" w:rsidRDefault="00B95AE6" w:rsidP="00590453">
            <w:pPr>
              <w:spacing w:line="240" w:lineRule="auto"/>
              <w:ind w:firstLine="0"/>
              <w:jc w:val="center"/>
              <w:rPr>
                <w:sz w:val="20"/>
                <w:szCs w:val="20"/>
              </w:rPr>
            </w:pPr>
            <w:r w:rsidRPr="00B95AE6">
              <w:rPr>
                <w:sz w:val="20"/>
                <w:szCs w:val="20"/>
              </w:rPr>
              <w:t>10,0</w:t>
            </w:r>
          </w:p>
          <w:p w14:paraId="48E2730D" w14:textId="77777777" w:rsidR="00B95AE6" w:rsidRPr="00B95AE6" w:rsidRDefault="00B95AE6" w:rsidP="00590453">
            <w:pPr>
              <w:spacing w:line="240" w:lineRule="auto"/>
              <w:ind w:firstLine="0"/>
              <w:jc w:val="center"/>
              <w:rPr>
                <w:sz w:val="20"/>
                <w:szCs w:val="20"/>
              </w:rPr>
            </w:pPr>
            <w:r w:rsidRPr="00B95AE6">
              <w:rPr>
                <w:sz w:val="20"/>
                <w:szCs w:val="20"/>
              </w:rPr>
              <w:lastRenderedPageBreak/>
              <w:t>9,2</w:t>
            </w:r>
          </w:p>
          <w:p w14:paraId="3264A492" w14:textId="77777777" w:rsidR="00B95AE6" w:rsidRPr="00B95AE6" w:rsidRDefault="00B95AE6" w:rsidP="00590453">
            <w:pPr>
              <w:spacing w:line="240" w:lineRule="auto"/>
              <w:ind w:firstLine="0"/>
              <w:jc w:val="center"/>
              <w:rPr>
                <w:sz w:val="20"/>
                <w:szCs w:val="20"/>
              </w:rPr>
            </w:pPr>
            <w:r w:rsidRPr="00B95AE6">
              <w:rPr>
                <w:sz w:val="20"/>
                <w:szCs w:val="20"/>
              </w:rPr>
              <w:t>-</w:t>
            </w:r>
          </w:p>
        </w:tc>
        <w:tc>
          <w:tcPr>
            <w:tcW w:w="3191" w:type="dxa"/>
            <w:vAlign w:val="center"/>
          </w:tcPr>
          <w:p w14:paraId="5A0A4FA0" w14:textId="77777777" w:rsidR="00B95AE6" w:rsidRPr="00B95AE6" w:rsidRDefault="00B95AE6" w:rsidP="00590453">
            <w:pPr>
              <w:spacing w:line="240" w:lineRule="auto"/>
              <w:ind w:firstLine="0"/>
              <w:jc w:val="center"/>
              <w:rPr>
                <w:sz w:val="20"/>
                <w:szCs w:val="20"/>
              </w:rPr>
            </w:pPr>
            <w:r w:rsidRPr="00B95AE6">
              <w:rPr>
                <w:sz w:val="20"/>
                <w:szCs w:val="20"/>
              </w:rPr>
              <w:lastRenderedPageBreak/>
              <w:t>Удовлетворительное</w:t>
            </w:r>
          </w:p>
        </w:tc>
      </w:tr>
      <w:tr w:rsidR="00B95AE6" w:rsidRPr="00B95AE6" w14:paraId="452FCC99" w14:textId="77777777" w:rsidTr="00096657">
        <w:tc>
          <w:tcPr>
            <w:tcW w:w="3190" w:type="dxa"/>
            <w:vAlign w:val="center"/>
          </w:tcPr>
          <w:p w14:paraId="31C7BB71" w14:textId="77777777" w:rsidR="00B95AE6" w:rsidRPr="00B95AE6" w:rsidRDefault="00B95AE6" w:rsidP="00590453">
            <w:pPr>
              <w:spacing w:line="240" w:lineRule="auto"/>
              <w:ind w:firstLine="0"/>
              <w:jc w:val="center"/>
              <w:rPr>
                <w:sz w:val="20"/>
                <w:szCs w:val="20"/>
              </w:rPr>
            </w:pPr>
            <w:r w:rsidRPr="00B95AE6">
              <w:rPr>
                <w:sz w:val="20"/>
                <w:szCs w:val="20"/>
              </w:rPr>
              <w:lastRenderedPageBreak/>
              <w:t>ЛЭП-10кВ</w:t>
            </w:r>
          </w:p>
          <w:p w14:paraId="566EB005" w14:textId="77777777" w:rsidR="00B95AE6" w:rsidRPr="00B95AE6" w:rsidRDefault="00B95AE6" w:rsidP="00590453">
            <w:pPr>
              <w:spacing w:line="240" w:lineRule="auto"/>
              <w:ind w:firstLine="0"/>
              <w:jc w:val="center"/>
              <w:rPr>
                <w:sz w:val="20"/>
                <w:szCs w:val="20"/>
              </w:rPr>
            </w:pPr>
            <w:r w:rsidRPr="00B95AE6">
              <w:rPr>
                <w:sz w:val="20"/>
                <w:szCs w:val="20"/>
              </w:rPr>
              <w:t>В том числе:</w:t>
            </w:r>
          </w:p>
          <w:p w14:paraId="6F63A514" w14:textId="77777777" w:rsidR="00B95AE6" w:rsidRPr="00B95AE6" w:rsidRDefault="00B95AE6" w:rsidP="00590453">
            <w:pPr>
              <w:spacing w:line="240" w:lineRule="auto"/>
              <w:ind w:firstLine="0"/>
              <w:jc w:val="center"/>
              <w:rPr>
                <w:sz w:val="20"/>
                <w:szCs w:val="20"/>
              </w:rPr>
            </w:pPr>
            <w:r w:rsidRPr="00B95AE6">
              <w:rPr>
                <w:sz w:val="20"/>
                <w:szCs w:val="20"/>
              </w:rPr>
              <w:t>п. Новый</w:t>
            </w:r>
          </w:p>
          <w:p w14:paraId="5CC0D45E" w14:textId="77777777" w:rsidR="00B95AE6" w:rsidRPr="00B95AE6" w:rsidRDefault="00B95AE6" w:rsidP="00590453">
            <w:pPr>
              <w:spacing w:line="240" w:lineRule="auto"/>
              <w:ind w:firstLine="0"/>
              <w:jc w:val="center"/>
              <w:rPr>
                <w:sz w:val="20"/>
                <w:szCs w:val="20"/>
              </w:rPr>
            </w:pPr>
            <w:r w:rsidRPr="00B95AE6">
              <w:rPr>
                <w:sz w:val="20"/>
                <w:szCs w:val="20"/>
              </w:rPr>
              <w:t>п. Нагорный</w:t>
            </w:r>
          </w:p>
          <w:p w14:paraId="6CA00DC3" w14:textId="77777777" w:rsidR="00B95AE6" w:rsidRPr="00B95AE6" w:rsidRDefault="00B95AE6" w:rsidP="00590453">
            <w:pPr>
              <w:spacing w:line="240" w:lineRule="auto"/>
              <w:ind w:firstLine="0"/>
              <w:jc w:val="center"/>
              <w:rPr>
                <w:sz w:val="20"/>
                <w:szCs w:val="20"/>
              </w:rPr>
            </w:pPr>
            <w:r w:rsidRPr="00B95AE6">
              <w:rPr>
                <w:sz w:val="20"/>
                <w:szCs w:val="20"/>
              </w:rPr>
              <w:t>п. Красный</w:t>
            </w:r>
          </w:p>
          <w:p w14:paraId="533CD618" w14:textId="77777777" w:rsidR="00B95AE6" w:rsidRPr="00B95AE6" w:rsidRDefault="00B95AE6" w:rsidP="00590453">
            <w:pPr>
              <w:spacing w:line="240" w:lineRule="auto"/>
              <w:ind w:firstLine="0"/>
              <w:jc w:val="center"/>
              <w:rPr>
                <w:sz w:val="20"/>
                <w:szCs w:val="20"/>
              </w:rPr>
            </w:pPr>
            <w:r w:rsidRPr="00B95AE6">
              <w:rPr>
                <w:sz w:val="20"/>
                <w:szCs w:val="20"/>
              </w:rPr>
              <w:t>п. Двуречье</w:t>
            </w:r>
          </w:p>
        </w:tc>
        <w:tc>
          <w:tcPr>
            <w:tcW w:w="3190" w:type="dxa"/>
          </w:tcPr>
          <w:p w14:paraId="5FEE320E" w14:textId="77777777" w:rsidR="00B95AE6" w:rsidRPr="00B95AE6" w:rsidRDefault="00B95AE6" w:rsidP="00590453">
            <w:pPr>
              <w:spacing w:line="240" w:lineRule="auto"/>
              <w:ind w:firstLine="0"/>
              <w:jc w:val="center"/>
              <w:rPr>
                <w:sz w:val="20"/>
                <w:szCs w:val="20"/>
              </w:rPr>
            </w:pPr>
            <w:r w:rsidRPr="00B95AE6">
              <w:rPr>
                <w:sz w:val="20"/>
                <w:szCs w:val="20"/>
              </w:rPr>
              <w:t>31,0</w:t>
            </w:r>
          </w:p>
          <w:p w14:paraId="50032D09" w14:textId="77777777" w:rsidR="00B95AE6" w:rsidRPr="00B95AE6" w:rsidRDefault="00B95AE6" w:rsidP="00590453">
            <w:pPr>
              <w:spacing w:line="240" w:lineRule="auto"/>
              <w:ind w:firstLine="0"/>
              <w:jc w:val="center"/>
              <w:rPr>
                <w:sz w:val="20"/>
                <w:szCs w:val="20"/>
              </w:rPr>
            </w:pPr>
          </w:p>
          <w:p w14:paraId="24E385F7" w14:textId="77777777" w:rsidR="00B95AE6" w:rsidRPr="00B95AE6" w:rsidRDefault="00B95AE6" w:rsidP="00590453">
            <w:pPr>
              <w:spacing w:line="240" w:lineRule="auto"/>
              <w:ind w:firstLine="0"/>
              <w:jc w:val="center"/>
              <w:rPr>
                <w:sz w:val="20"/>
                <w:szCs w:val="20"/>
              </w:rPr>
            </w:pPr>
            <w:r w:rsidRPr="00B95AE6">
              <w:rPr>
                <w:sz w:val="20"/>
                <w:szCs w:val="20"/>
              </w:rPr>
              <w:t>5,2</w:t>
            </w:r>
          </w:p>
          <w:p w14:paraId="47972A73" w14:textId="77777777" w:rsidR="00B95AE6" w:rsidRPr="00B95AE6" w:rsidRDefault="00B95AE6" w:rsidP="00590453">
            <w:pPr>
              <w:spacing w:line="240" w:lineRule="auto"/>
              <w:ind w:firstLine="0"/>
              <w:jc w:val="center"/>
              <w:rPr>
                <w:sz w:val="20"/>
                <w:szCs w:val="20"/>
              </w:rPr>
            </w:pPr>
            <w:r w:rsidRPr="00B95AE6">
              <w:rPr>
                <w:sz w:val="20"/>
                <w:szCs w:val="20"/>
              </w:rPr>
              <w:t>17,5</w:t>
            </w:r>
          </w:p>
          <w:p w14:paraId="0D444FD4" w14:textId="77777777" w:rsidR="00B95AE6" w:rsidRPr="00B95AE6" w:rsidRDefault="00B95AE6" w:rsidP="00590453">
            <w:pPr>
              <w:spacing w:line="240" w:lineRule="auto"/>
              <w:ind w:firstLine="0"/>
              <w:jc w:val="center"/>
              <w:rPr>
                <w:sz w:val="20"/>
                <w:szCs w:val="20"/>
              </w:rPr>
            </w:pPr>
            <w:r w:rsidRPr="00B95AE6">
              <w:rPr>
                <w:sz w:val="20"/>
                <w:szCs w:val="20"/>
              </w:rPr>
              <w:t>6,5</w:t>
            </w:r>
          </w:p>
          <w:p w14:paraId="10B72786" w14:textId="77777777" w:rsidR="00B95AE6" w:rsidRPr="00B95AE6" w:rsidRDefault="00B95AE6" w:rsidP="00590453">
            <w:pPr>
              <w:spacing w:line="240" w:lineRule="auto"/>
              <w:ind w:firstLine="0"/>
              <w:jc w:val="center"/>
              <w:rPr>
                <w:sz w:val="20"/>
                <w:szCs w:val="20"/>
              </w:rPr>
            </w:pPr>
            <w:r w:rsidRPr="00B95AE6">
              <w:rPr>
                <w:sz w:val="20"/>
                <w:szCs w:val="20"/>
              </w:rPr>
              <w:t>1,8</w:t>
            </w:r>
          </w:p>
        </w:tc>
        <w:tc>
          <w:tcPr>
            <w:tcW w:w="3191" w:type="dxa"/>
            <w:vAlign w:val="center"/>
          </w:tcPr>
          <w:p w14:paraId="5D73F94C" w14:textId="77777777" w:rsidR="00B95AE6" w:rsidRPr="00B95AE6" w:rsidRDefault="00B95AE6" w:rsidP="00590453">
            <w:pPr>
              <w:spacing w:line="240" w:lineRule="auto"/>
              <w:ind w:firstLine="0"/>
              <w:jc w:val="center"/>
              <w:rPr>
                <w:sz w:val="20"/>
                <w:szCs w:val="20"/>
              </w:rPr>
            </w:pPr>
            <w:r w:rsidRPr="00B95AE6">
              <w:rPr>
                <w:sz w:val="20"/>
                <w:szCs w:val="20"/>
              </w:rPr>
              <w:t>Удовлетворительное</w:t>
            </w:r>
          </w:p>
        </w:tc>
      </w:tr>
    </w:tbl>
    <w:p w14:paraId="55C8EA50" w14:textId="77777777" w:rsidR="006C4823" w:rsidRDefault="006C4823" w:rsidP="006C4823">
      <w:pPr>
        <w:spacing w:before="240"/>
        <w:rPr>
          <w:b/>
          <w:szCs w:val="24"/>
        </w:rPr>
      </w:pPr>
      <w:r w:rsidRPr="00C67B56">
        <w:rPr>
          <w:b/>
          <w:szCs w:val="24"/>
        </w:rPr>
        <w:t>Резервы и дефициты ЦП</w:t>
      </w:r>
    </w:p>
    <w:p w14:paraId="17D1EC03" w14:textId="77777777" w:rsidR="00F163CA" w:rsidRDefault="00F163CA" w:rsidP="00F163CA">
      <w:pPr>
        <w:rPr>
          <w:rFonts w:cs="Times New Roman"/>
          <w:szCs w:val="28"/>
        </w:rPr>
      </w:pPr>
      <w:r w:rsidRPr="00CD261D">
        <w:t>Суммарная нагрузка на ПС «Новая» с учетом соседнего населенного пункта СП Пионерское и СОТ в районе 20 км составляет 9026,5кВт.</w:t>
      </w:r>
      <w:r w:rsidRPr="00CD261D">
        <w:rPr>
          <w:rFonts w:cs="Times New Roman"/>
          <w:color w:val="FF0000"/>
          <w:szCs w:val="28"/>
        </w:rPr>
        <w:t xml:space="preserve"> </w:t>
      </w:r>
      <w:r w:rsidRPr="00CD261D">
        <w:rPr>
          <w:rFonts w:cs="Times New Roman"/>
          <w:szCs w:val="28"/>
        </w:rPr>
        <w:t>Следовательно,</w:t>
      </w:r>
      <w:r>
        <w:rPr>
          <w:rFonts w:cs="Times New Roman"/>
          <w:szCs w:val="28"/>
        </w:rPr>
        <w:t xml:space="preserve"> резерв мощности ПС "Новая" - 55</w:t>
      </w:r>
      <w:r w:rsidR="001A765B">
        <w:rPr>
          <w:rFonts w:cs="Times New Roman"/>
          <w:szCs w:val="28"/>
        </w:rPr>
        <w:t>%, резерв мощности резервного источника питания – ПС «Елизово» - составляет 80%</w:t>
      </w:r>
      <w:r w:rsidR="00E72E7B">
        <w:rPr>
          <w:rFonts w:cs="Times New Roman"/>
          <w:szCs w:val="28"/>
        </w:rPr>
        <w:t xml:space="preserve"> (суммарная нагрузка 10200кВт)</w:t>
      </w:r>
      <w:r w:rsidR="001A765B">
        <w:rPr>
          <w:rFonts w:cs="Times New Roman"/>
          <w:szCs w:val="28"/>
        </w:rPr>
        <w:t>.</w:t>
      </w:r>
    </w:p>
    <w:p w14:paraId="6B57E69C" w14:textId="77777777" w:rsidR="006C4823" w:rsidRPr="00A56E41" w:rsidRDefault="006C4823" w:rsidP="006C4823">
      <w:pPr>
        <w:spacing w:before="240"/>
        <w:rPr>
          <w:szCs w:val="24"/>
        </w:rPr>
      </w:pPr>
      <w:r w:rsidRPr="00D237B0">
        <w:rPr>
          <w:b/>
          <w:szCs w:val="24"/>
        </w:rPr>
        <w:t>Перспективные электрические нагрузки и потребление электроэнергии</w:t>
      </w:r>
    </w:p>
    <w:p w14:paraId="2636DF5E" w14:textId="77777777" w:rsidR="0047386F" w:rsidRPr="0047386F" w:rsidRDefault="0047386F" w:rsidP="0047386F">
      <w:pPr>
        <w:rPr>
          <w:rFonts w:eastAsiaTheme="minorHAnsi"/>
          <w:lang w:eastAsia="en-US"/>
        </w:rPr>
      </w:pPr>
      <w:r w:rsidRPr="0047386F">
        <w:rPr>
          <w:rFonts w:eastAsiaTheme="minorHAnsi"/>
          <w:lang w:eastAsia="en-US"/>
        </w:rPr>
        <w:t>На расчетный срок в Новоавачинском СП предполагается строительство значительного количества нового жилья и рост числа жителей, и, как следствие, рост электрической нагрузки.</w:t>
      </w:r>
    </w:p>
    <w:p w14:paraId="2223D3D2" w14:textId="77777777" w:rsidR="0047386F" w:rsidRPr="0047386F" w:rsidRDefault="0047386F" w:rsidP="0047386F">
      <w:pPr>
        <w:rPr>
          <w:rFonts w:eastAsiaTheme="minorHAnsi"/>
          <w:lang w:eastAsia="en-US"/>
        </w:rPr>
      </w:pPr>
      <w:r w:rsidRPr="0047386F">
        <w:rPr>
          <w:rFonts w:eastAsiaTheme="minorHAnsi"/>
          <w:lang w:eastAsia="en-US"/>
        </w:rPr>
        <w:t>Перспективные электрические нагрузки рассчитаны по укрупненным показателям удельной расчетной коммунально-бытовой нагрузки на 1 человека в соответствии с «Инструкцией по проектированию городских электрических сетей» РД34.20.185-94 (изменения и дополнения 1999г.), а также с учетом данных предоставленных ЦЭС.</w:t>
      </w:r>
    </w:p>
    <w:p w14:paraId="5381DB61" w14:textId="5B4695C5" w:rsidR="0047386F" w:rsidRPr="00AC5D3D" w:rsidRDefault="0047386F" w:rsidP="00F40DA4">
      <w:pPr>
        <w:pStyle w:val="a2"/>
      </w:pPr>
      <w:r w:rsidRPr="00AC5D3D">
        <w:rPr>
          <w:rFonts w:eastAsiaTheme="minorHAnsi"/>
          <w:lang w:eastAsia="en-US"/>
        </w:rPr>
        <w:t>Перспективные нагрузки</w:t>
      </w:r>
    </w:p>
    <w:tbl>
      <w:tblPr>
        <w:tblStyle w:val="51"/>
        <w:tblW w:w="0" w:type="auto"/>
        <w:tblLook w:val="04A0" w:firstRow="1" w:lastRow="0" w:firstColumn="1" w:lastColumn="0" w:noHBand="0" w:noVBand="1"/>
      </w:tblPr>
      <w:tblGrid>
        <w:gridCol w:w="4785"/>
        <w:gridCol w:w="4786"/>
      </w:tblGrid>
      <w:tr w:rsidR="0047386F" w:rsidRPr="0047386F" w14:paraId="473380BF" w14:textId="77777777" w:rsidTr="00590453">
        <w:tc>
          <w:tcPr>
            <w:tcW w:w="4785" w:type="dxa"/>
            <w:shd w:val="clear" w:color="auto" w:fill="D9D9D9" w:themeFill="background1" w:themeFillShade="D9"/>
            <w:vAlign w:val="center"/>
          </w:tcPr>
          <w:p w14:paraId="37CA0C01" w14:textId="77777777" w:rsidR="0047386F" w:rsidRPr="0047386F" w:rsidRDefault="0047386F" w:rsidP="0047386F">
            <w:pPr>
              <w:spacing w:line="240" w:lineRule="auto"/>
              <w:ind w:firstLine="0"/>
              <w:jc w:val="center"/>
              <w:rPr>
                <w:b/>
                <w:sz w:val="20"/>
                <w:szCs w:val="20"/>
              </w:rPr>
            </w:pPr>
            <w:r w:rsidRPr="0047386F">
              <w:rPr>
                <w:b/>
                <w:sz w:val="20"/>
                <w:szCs w:val="20"/>
              </w:rPr>
              <w:t>Потребитель</w:t>
            </w:r>
          </w:p>
        </w:tc>
        <w:tc>
          <w:tcPr>
            <w:tcW w:w="4786" w:type="dxa"/>
            <w:shd w:val="clear" w:color="auto" w:fill="D9D9D9" w:themeFill="background1" w:themeFillShade="D9"/>
            <w:vAlign w:val="center"/>
          </w:tcPr>
          <w:p w14:paraId="5D3B4E30" w14:textId="77777777" w:rsidR="0047386F" w:rsidRPr="0047386F" w:rsidRDefault="0047386F" w:rsidP="0047386F">
            <w:pPr>
              <w:spacing w:line="240" w:lineRule="auto"/>
              <w:ind w:firstLine="0"/>
              <w:jc w:val="center"/>
              <w:rPr>
                <w:b/>
                <w:sz w:val="20"/>
                <w:szCs w:val="20"/>
              </w:rPr>
            </w:pPr>
            <w:r w:rsidRPr="0047386F">
              <w:rPr>
                <w:b/>
                <w:sz w:val="20"/>
                <w:szCs w:val="20"/>
              </w:rPr>
              <w:t>Нагрузка, кВт</w:t>
            </w:r>
          </w:p>
        </w:tc>
      </w:tr>
      <w:tr w:rsidR="0047386F" w:rsidRPr="0047386F" w14:paraId="0E7C12B4" w14:textId="77777777" w:rsidTr="00590453">
        <w:tc>
          <w:tcPr>
            <w:tcW w:w="9571" w:type="dxa"/>
            <w:gridSpan w:val="2"/>
            <w:shd w:val="clear" w:color="auto" w:fill="D9D9D9" w:themeFill="background1" w:themeFillShade="D9"/>
            <w:vAlign w:val="center"/>
          </w:tcPr>
          <w:p w14:paraId="1DDEFC26" w14:textId="77777777" w:rsidR="0047386F" w:rsidRPr="0047386F" w:rsidRDefault="0047386F" w:rsidP="0047386F">
            <w:pPr>
              <w:spacing w:line="240" w:lineRule="auto"/>
              <w:ind w:firstLine="0"/>
              <w:jc w:val="center"/>
              <w:rPr>
                <w:sz w:val="20"/>
                <w:szCs w:val="20"/>
              </w:rPr>
            </w:pPr>
            <w:r w:rsidRPr="0047386F">
              <w:rPr>
                <w:sz w:val="20"/>
                <w:szCs w:val="20"/>
              </w:rPr>
              <w:t>п. Новый</w:t>
            </w:r>
          </w:p>
        </w:tc>
      </w:tr>
      <w:tr w:rsidR="0047386F" w:rsidRPr="0047386F" w14:paraId="7064EC70" w14:textId="77777777" w:rsidTr="00BE2BF1">
        <w:tc>
          <w:tcPr>
            <w:tcW w:w="4785" w:type="dxa"/>
            <w:vAlign w:val="center"/>
          </w:tcPr>
          <w:p w14:paraId="48E62F26" w14:textId="77777777" w:rsidR="0047386F" w:rsidRPr="0047386F" w:rsidRDefault="0047386F" w:rsidP="0047386F">
            <w:pPr>
              <w:spacing w:line="240" w:lineRule="auto"/>
              <w:ind w:firstLine="0"/>
              <w:jc w:val="center"/>
              <w:rPr>
                <w:sz w:val="20"/>
                <w:szCs w:val="20"/>
              </w:rPr>
            </w:pPr>
            <w:r w:rsidRPr="0047386F">
              <w:rPr>
                <w:sz w:val="20"/>
                <w:szCs w:val="20"/>
              </w:rPr>
              <w:t>Жилые дома</w:t>
            </w:r>
          </w:p>
        </w:tc>
        <w:tc>
          <w:tcPr>
            <w:tcW w:w="4786" w:type="dxa"/>
            <w:vAlign w:val="center"/>
          </w:tcPr>
          <w:p w14:paraId="41ABA1A4" w14:textId="77777777" w:rsidR="0047386F" w:rsidRPr="0047386F" w:rsidRDefault="0047386F" w:rsidP="0047386F">
            <w:pPr>
              <w:spacing w:line="240" w:lineRule="auto"/>
              <w:ind w:firstLine="0"/>
              <w:jc w:val="center"/>
              <w:rPr>
                <w:sz w:val="20"/>
                <w:szCs w:val="20"/>
              </w:rPr>
            </w:pPr>
            <w:r w:rsidRPr="0047386F">
              <w:rPr>
                <w:sz w:val="20"/>
                <w:szCs w:val="20"/>
              </w:rPr>
              <w:t>652,07</w:t>
            </w:r>
          </w:p>
        </w:tc>
      </w:tr>
      <w:tr w:rsidR="0047386F" w:rsidRPr="0047386F" w14:paraId="7289BD1C" w14:textId="77777777" w:rsidTr="00BE2BF1">
        <w:tc>
          <w:tcPr>
            <w:tcW w:w="4785" w:type="dxa"/>
            <w:vAlign w:val="center"/>
          </w:tcPr>
          <w:p w14:paraId="6ACF790D" w14:textId="77777777" w:rsidR="0047386F" w:rsidRPr="0047386F" w:rsidRDefault="0047386F" w:rsidP="0047386F">
            <w:pPr>
              <w:spacing w:line="240" w:lineRule="auto"/>
              <w:ind w:firstLine="0"/>
              <w:jc w:val="center"/>
              <w:rPr>
                <w:sz w:val="20"/>
                <w:szCs w:val="20"/>
              </w:rPr>
            </w:pPr>
            <w:r w:rsidRPr="0047386F">
              <w:rPr>
                <w:sz w:val="20"/>
                <w:szCs w:val="20"/>
              </w:rPr>
              <w:t>Административные здания</w:t>
            </w:r>
          </w:p>
        </w:tc>
        <w:tc>
          <w:tcPr>
            <w:tcW w:w="4786" w:type="dxa"/>
            <w:vAlign w:val="center"/>
          </w:tcPr>
          <w:p w14:paraId="3463C502" w14:textId="77777777" w:rsidR="0047386F" w:rsidRPr="0047386F" w:rsidRDefault="0047386F" w:rsidP="0047386F">
            <w:pPr>
              <w:spacing w:line="240" w:lineRule="auto"/>
              <w:ind w:firstLine="0"/>
              <w:jc w:val="center"/>
              <w:rPr>
                <w:sz w:val="20"/>
                <w:szCs w:val="20"/>
              </w:rPr>
            </w:pPr>
            <w:r w:rsidRPr="0047386F">
              <w:rPr>
                <w:sz w:val="20"/>
                <w:szCs w:val="20"/>
              </w:rPr>
              <w:t>443,04</w:t>
            </w:r>
          </w:p>
        </w:tc>
      </w:tr>
      <w:tr w:rsidR="0047386F" w:rsidRPr="0047386F" w14:paraId="36D94870" w14:textId="77777777" w:rsidTr="00BE2BF1">
        <w:tc>
          <w:tcPr>
            <w:tcW w:w="4785" w:type="dxa"/>
            <w:vAlign w:val="center"/>
          </w:tcPr>
          <w:p w14:paraId="2928BDC7" w14:textId="77777777" w:rsidR="0047386F" w:rsidRPr="0047386F" w:rsidRDefault="0047386F" w:rsidP="0047386F">
            <w:pPr>
              <w:spacing w:line="240" w:lineRule="auto"/>
              <w:ind w:firstLine="0"/>
              <w:jc w:val="center"/>
              <w:rPr>
                <w:sz w:val="20"/>
                <w:szCs w:val="20"/>
              </w:rPr>
            </w:pPr>
            <w:r w:rsidRPr="0047386F">
              <w:rPr>
                <w:sz w:val="20"/>
                <w:szCs w:val="20"/>
              </w:rPr>
              <w:t>Потери</w:t>
            </w:r>
          </w:p>
        </w:tc>
        <w:tc>
          <w:tcPr>
            <w:tcW w:w="4786" w:type="dxa"/>
            <w:vAlign w:val="center"/>
          </w:tcPr>
          <w:p w14:paraId="1B0556A2" w14:textId="77777777" w:rsidR="0047386F" w:rsidRPr="0047386F" w:rsidRDefault="0047386F" w:rsidP="0047386F">
            <w:pPr>
              <w:spacing w:line="240" w:lineRule="auto"/>
              <w:ind w:firstLine="0"/>
              <w:jc w:val="center"/>
              <w:rPr>
                <w:sz w:val="20"/>
                <w:szCs w:val="20"/>
              </w:rPr>
            </w:pPr>
            <w:r w:rsidRPr="0047386F">
              <w:rPr>
                <w:sz w:val="20"/>
                <w:szCs w:val="20"/>
              </w:rPr>
              <w:t>109,43</w:t>
            </w:r>
          </w:p>
        </w:tc>
      </w:tr>
      <w:tr w:rsidR="0047386F" w:rsidRPr="0047386F" w14:paraId="3EC050D6" w14:textId="77777777" w:rsidTr="00BE2BF1">
        <w:tc>
          <w:tcPr>
            <w:tcW w:w="4785" w:type="dxa"/>
            <w:vAlign w:val="center"/>
          </w:tcPr>
          <w:p w14:paraId="48BCC462" w14:textId="77777777" w:rsidR="0047386F" w:rsidRPr="0047386F" w:rsidRDefault="0047386F" w:rsidP="0047386F">
            <w:pPr>
              <w:spacing w:line="240" w:lineRule="auto"/>
              <w:ind w:firstLine="0"/>
              <w:jc w:val="center"/>
              <w:rPr>
                <w:sz w:val="20"/>
                <w:szCs w:val="20"/>
              </w:rPr>
            </w:pPr>
            <w:r w:rsidRPr="0047386F">
              <w:rPr>
                <w:sz w:val="20"/>
                <w:szCs w:val="20"/>
              </w:rPr>
              <w:t>Всего</w:t>
            </w:r>
          </w:p>
        </w:tc>
        <w:tc>
          <w:tcPr>
            <w:tcW w:w="4786" w:type="dxa"/>
            <w:vAlign w:val="center"/>
          </w:tcPr>
          <w:p w14:paraId="0CC6B953" w14:textId="77777777" w:rsidR="0047386F" w:rsidRPr="0047386F" w:rsidRDefault="0047386F" w:rsidP="0047386F">
            <w:pPr>
              <w:spacing w:line="240" w:lineRule="auto"/>
              <w:ind w:firstLine="0"/>
              <w:jc w:val="center"/>
              <w:rPr>
                <w:sz w:val="20"/>
                <w:szCs w:val="20"/>
              </w:rPr>
            </w:pPr>
            <w:r w:rsidRPr="0047386F">
              <w:rPr>
                <w:sz w:val="20"/>
                <w:szCs w:val="20"/>
              </w:rPr>
              <w:t>1204,54</w:t>
            </w:r>
          </w:p>
        </w:tc>
      </w:tr>
      <w:tr w:rsidR="0047386F" w:rsidRPr="0047386F" w14:paraId="14CCFBA8" w14:textId="77777777" w:rsidTr="00590453">
        <w:tc>
          <w:tcPr>
            <w:tcW w:w="9571" w:type="dxa"/>
            <w:gridSpan w:val="2"/>
            <w:shd w:val="clear" w:color="auto" w:fill="D9D9D9" w:themeFill="background1" w:themeFillShade="D9"/>
            <w:vAlign w:val="center"/>
          </w:tcPr>
          <w:p w14:paraId="72E9F79B" w14:textId="77777777" w:rsidR="0047386F" w:rsidRPr="0047386F" w:rsidRDefault="0047386F" w:rsidP="0047386F">
            <w:pPr>
              <w:spacing w:line="240" w:lineRule="auto"/>
              <w:ind w:firstLine="0"/>
              <w:jc w:val="center"/>
              <w:rPr>
                <w:sz w:val="20"/>
                <w:szCs w:val="20"/>
              </w:rPr>
            </w:pPr>
            <w:r w:rsidRPr="0047386F">
              <w:rPr>
                <w:sz w:val="20"/>
                <w:szCs w:val="20"/>
              </w:rPr>
              <w:t>п. Нагорный</w:t>
            </w:r>
          </w:p>
        </w:tc>
      </w:tr>
      <w:tr w:rsidR="0047386F" w:rsidRPr="0047386F" w14:paraId="59AD79AD" w14:textId="77777777" w:rsidTr="00BE2BF1">
        <w:tc>
          <w:tcPr>
            <w:tcW w:w="4785" w:type="dxa"/>
            <w:vAlign w:val="center"/>
          </w:tcPr>
          <w:p w14:paraId="16DF29BC" w14:textId="77777777" w:rsidR="0047386F" w:rsidRPr="0047386F" w:rsidRDefault="0047386F" w:rsidP="0047386F">
            <w:pPr>
              <w:spacing w:line="240" w:lineRule="auto"/>
              <w:ind w:firstLine="0"/>
              <w:jc w:val="center"/>
              <w:rPr>
                <w:sz w:val="20"/>
                <w:szCs w:val="20"/>
              </w:rPr>
            </w:pPr>
            <w:r w:rsidRPr="0047386F">
              <w:rPr>
                <w:sz w:val="20"/>
                <w:szCs w:val="20"/>
              </w:rPr>
              <w:t>Жилые дома</w:t>
            </w:r>
          </w:p>
        </w:tc>
        <w:tc>
          <w:tcPr>
            <w:tcW w:w="4786" w:type="dxa"/>
            <w:vAlign w:val="center"/>
          </w:tcPr>
          <w:p w14:paraId="0A50D2A3" w14:textId="77777777" w:rsidR="0047386F" w:rsidRPr="0047386F" w:rsidRDefault="0047386F" w:rsidP="0047386F">
            <w:pPr>
              <w:spacing w:line="240" w:lineRule="auto"/>
              <w:ind w:firstLine="0"/>
              <w:jc w:val="center"/>
              <w:rPr>
                <w:sz w:val="20"/>
                <w:szCs w:val="20"/>
              </w:rPr>
            </w:pPr>
            <w:r w:rsidRPr="0047386F">
              <w:rPr>
                <w:sz w:val="20"/>
                <w:szCs w:val="20"/>
              </w:rPr>
              <w:t>2650,0</w:t>
            </w:r>
          </w:p>
        </w:tc>
      </w:tr>
      <w:tr w:rsidR="0047386F" w:rsidRPr="0047386F" w14:paraId="616C41AF" w14:textId="77777777" w:rsidTr="00BE2BF1">
        <w:tc>
          <w:tcPr>
            <w:tcW w:w="4785" w:type="dxa"/>
            <w:vAlign w:val="center"/>
          </w:tcPr>
          <w:p w14:paraId="6F21C01B" w14:textId="77777777" w:rsidR="0047386F" w:rsidRPr="0047386F" w:rsidRDefault="0047386F" w:rsidP="0047386F">
            <w:pPr>
              <w:spacing w:line="240" w:lineRule="auto"/>
              <w:ind w:firstLine="0"/>
              <w:jc w:val="center"/>
              <w:rPr>
                <w:sz w:val="20"/>
                <w:szCs w:val="20"/>
              </w:rPr>
            </w:pPr>
            <w:r w:rsidRPr="0047386F">
              <w:rPr>
                <w:sz w:val="20"/>
                <w:szCs w:val="20"/>
              </w:rPr>
              <w:t>Административные здания</w:t>
            </w:r>
          </w:p>
        </w:tc>
        <w:tc>
          <w:tcPr>
            <w:tcW w:w="4786" w:type="dxa"/>
            <w:vAlign w:val="center"/>
          </w:tcPr>
          <w:p w14:paraId="7CD3B8FA" w14:textId="77777777" w:rsidR="0047386F" w:rsidRPr="0047386F" w:rsidRDefault="0047386F" w:rsidP="0047386F">
            <w:pPr>
              <w:spacing w:line="240" w:lineRule="auto"/>
              <w:ind w:firstLine="0"/>
              <w:jc w:val="center"/>
              <w:rPr>
                <w:sz w:val="20"/>
                <w:szCs w:val="20"/>
              </w:rPr>
            </w:pPr>
            <w:r w:rsidRPr="0047386F">
              <w:rPr>
                <w:sz w:val="20"/>
                <w:szCs w:val="20"/>
              </w:rPr>
              <w:t>443,04</w:t>
            </w:r>
          </w:p>
        </w:tc>
      </w:tr>
      <w:tr w:rsidR="0047386F" w:rsidRPr="0047386F" w14:paraId="68301C83" w14:textId="77777777" w:rsidTr="00BE2BF1">
        <w:tc>
          <w:tcPr>
            <w:tcW w:w="4785" w:type="dxa"/>
            <w:vAlign w:val="center"/>
          </w:tcPr>
          <w:p w14:paraId="1120C1F3" w14:textId="77777777" w:rsidR="0047386F" w:rsidRPr="0047386F" w:rsidRDefault="0047386F" w:rsidP="0047386F">
            <w:pPr>
              <w:spacing w:line="240" w:lineRule="auto"/>
              <w:ind w:firstLine="0"/>
              <w:jc w:val="center"/>
              <w:rPr>
                <w:sz w:val="20"/>
                <w:szCs w:val="20"/>
              </w:rPr>
            </w:pPr>
            <w:r w:rsidRPr="0047386F">
              <w:rPr>
                <w:sz w:val="20"/>
                <w:szCs w:val="20"/>
              </w:rPr>
              <w:t>Потери</w:t>
            </w:r>
          </w:p>
        </w:tc>
        <w:tc>
          <w:tcPr>
            <w:tcW w:w="4786" w:type="dxa"/>
            <w:vAlign w:val="center"/>
          </w:tcPr>
          <w:p w14:paraId="30BD45EB" w14:textId="77777777" w:rsidR="0047386F" w:rsidRPr="0047386F" w:rsidRDefault="0047386F" w:rsidP="0047386F">
            <w:pPr>
              <w:spacing w:line="240" w:lineRule="auto"/>
              <w:ind w:firstLine="0"/>
              <w:jc w:val="center"/>
              <w:rPr>
                <w:sz w:val="20"/>
                <w:szCs w:val="20"/>
              </w:rPr>
            </w:pPr>
            <w:r w:rsidRPr="0047386F">
              <w:rPr>
                <w:sz w:val="20"/>
                <w:szCs w:val="20"/>
              </w:rPr>
              <w:t>309,30</w:t>
            </w:r>
          </w:p>
        </w:tc>
      </w:tr>
      <w:tr w:rsidR="0047386F" w:rsidRPr="0047386F" w14:paraId="39B2473F" w14:textId="77777777" w:rsidTr="00BE2BF1">
        <w:tc>
          <w:tcPr>
            <w:tcW w:w="4785" w:type="dxa"/>
            <w:vAlign w:val="center"/>
          </w:tcPr>
          <w:p w14:paraId="18C2CD1F" w14:textId="77777777" w:rsidR="0047386F" w:rsidRPr="0047386F" w:rsidRDefault="0047386F" w:rsidP="0047386F">
            <w:pPr>
              <w:spacing w:line="240" w:lineRule="auto"/>
              <w:ind w:firstLine="0"/>
              <w:jc w:val="center"/>
              <w:rPr>
                <w:sz w:val="20"/>
                <w:szCs w:val="20"/>
              </w:rPr>
            </w:pPr>
            <w:r w:rsidRPr="0047386F">
              <w:rPr>
                <w:sz w:val="20"/>
                <w:szCs w:val="20"/>
              </w:rPr>
              <w:t>Всего</w:t>
            </w:r>
          </w:p>
        </w:tc>
        <w:tc>
          <w:tcPr>
            <w:tcW w:w="4786" w:type="dxa"/>
            <w:vAlign w:val="center"/>
          </w:tcPr>
          <w:p w14:paraId="0443D796" w14:textId="77777777" w:rsidR="0047386F" w:rsidRPr="0047386F" w:rsidRDefault="0047386F" w:rsidP="0047386F">
            <w:pPr>
              <w:spacing w:line="240" w:lineRule="auto"/>
              <w:ind w:firstLine="0"/>
              <w:jc w:val="center"/>
              <w:rPr>
                <w:sz w:val="20"/>
                <w:szCs w:val="20"/>
              </w:rPr>
            </w:pPr>
            <w:r w:rsidRPr="0047386F">
              <w:rPr>
                <w:sz w:val="20"/>
                <w:szCs w:val="20"/>
              </w:rPr>
              <w:t>3402,34</w:t>
            </w:r>
          </w:p>
        </w:tc>
      </w:tr>
      <w:tr w:rsidR="0047386F" w:rsidRPr="0047386F" w14:paraId="23636C1C" w14:textId="77777777" w:rsidTr="00590453">
        <w:tc>
          <w:tcPr>
            <w:tcW w:w="9571" w:type="dxa"/>
            <w:gridSpan w:val="2"/>
            <w:shd w:val="clear" w:color="auto" w:fill="D9D9D9" w:themeFill="background1" w:themeFillShade="D9"/>
            <w:vAlign w:val="center"/>
          </w:tcPr>
          <w:p w14:paraId="076406BE" w14:textId="77777777" w:rsidR="0047386F" w:rsidRPr="0047386F" w:rsidRDefault="0047386F" w:rsidP="0047386F">
            <w:pPr>
              <w:spacing w:line="240" w:lineRule="auto"/>
              <w:ind w:firstLine="0"/>
              <w:jc w:val="center"/>
              <w:rPr>
                <w:sz w:val="20"/>
                <w:szCs w:val="20"/>
              </w:rPr>
            </w:pPr>
            <w:r w:rsidRPr="0047386F">
              <w:rPr>
                <w:sz w:val="20"/>
                <w:szCs w:val="20"/>
              </w:rPr>
              <w:t>п. Красный</w:t>
            </w:r>
          </w:p>
        </w:tc>
      </w:tr>
      <w:tr w:rsidR="0047386F" w:rsidRPr="0047386F" w14:paraId="445F9FC0" w14:textId="77777777" w:rsidTr="00BE2BF1">
        <w:tc>
          <w:tcPr>
            <w:tcW w:w="4785" w:type="dxa"/>
            <w:vAlign w:val="center"/>
          </w:tcPr>
          <w:p w14:paraId="383733C8" w14:textId="77777777" w:rsidR="0047386F" w:rsidRPr="0047386F" w:rsidRDefault="0047386F" w:rsidP="0047386F">
            <w:pPr>
              <w:spacing w:line="240" w:lineRule="auto"/>
              <w:ind w:firstLine="0"/>
              <w:jc w:val="center"/>
              <w:rPr>
                <w:sz w:val="20"/>
                <w:szCs w:val="20"/>
              </w:rPr>
            </w:pPr>
            <w:r w:rsidRPr="0047386F">
              <w:rPr>
                <w:sz w:val="20"/>
                <w:szCs w:val="20"/>
              </w:rPr>
              <w:t>Жилые дома</w:t>
            </w:r>
          </w:p>
        </w:tc>
        <w:tc>
          <w:tcPr>
            <w:tcW w:w="4786" w:type="dxa"/>
            <w:vAlign w:val="center"/>
          </w:tcPr>
          <w:p w14:paraId="38CA4FAE" w14:textId="77777777" w:rsidR="0047386F" w:rsidRPr="0047386F" w:rsidRDefault="0047386F" w:rsidP="0047386F">
            <w:pPr>
              <w:spacing w:line="240" w:lineRule="auto"/>
              <w:ind w:firstLine="0"/>
              <w:jc w:val="center"/>
              <w:rPr>
                <w:sz w:val="20"/>
                <w:szCs w:val="20"/>
              </w:rPr>
            </w:pPr>
            <w:r w:rsidRPr="0047386F">
              <w:rPr>
                <w:sz w:val="20"/>
                <w:szCs w:val="20"/>
              </w:rPr>
              <w:t>2233,88</w:t>
            </w:r>
          </w:p>
        </w:tc>
      </w:tr>
      <w:tr w:rsidR="0047386F" w:rsidRPr="0047386F" w14:paraId="5A9B430B" w14:textId="77777777" w:rsidTr="00BE2BF1">
        <w:tc>
          <w:tcPr>
            <w:tcW w:w="4785" w:type="dxa"/>
            <w:vAlign w:val="center"/>
          </w:tcPr>
          <w:p w14:paraId="238064EA" w14:textId="77777777" w:rsidR="0047386F" w:rsidRPr="0047386F" w:rsidRDefault="0047386F" w:rsidP="0047386F">
            <w:pPr>
              <w:spacing w:line="240" w:lineRule="auto"/>
              <w:ind w:firstLine="0"/>
              <w:jc w:val="center"/>
              <w:rPr>
                <w:sz w:val="20"/>
                <w:szCs w:val="20"/>
              </w:rPr>
            </w:pPr>
            <w:r w:rsidRPr="0047386F">
              <w:rPr>
                <w:sz w:val="20"/>
                <w:szCs w:val="20"/>
              </w:rPr>
              <w:t>Административные здания</w:t>
            </w:r>
          </w:p>
        </w:tc>
        <w:tc>
          <w:tcPr>
            <w:tcW w:w="4786" w:type="dxa"/>
            <w:vAlign w:val="center"/>
          </w:tcPr>
          <w:p w14:paraId="0FAC2885" w14:textId="77777777" w:rsidR="0047386F" w:rsidRPr="0047386F" w:rsidRDefault="0047386F" w:rsidP="0047386F">
            <w:pPr>
              <w:spacing w:line="240" w:lineRule="auto"/>
              <w:ind w:firstLine="0"/>
              <w:jc w:val="center"/>
              <w:rPr>
                <w:sz w:val="20"/>
                <w:szCs w:val="20"/>
              </w:rPr>
            </w:pPr>
            <w:r w:rsidRPr="0047386F">
              <w:rPr>
                <w:sz w:val="20"/>
                <w:szCs w:val="20"/>
              </w:rPr>
              <w:t>77,52</w:t>
            </w:r>
          </w:p>
        </w:tc>
      </w:tr>
      <w:tr w:rsidR="0047386F" w:rsidRPr="0047386F" w14:paraId="21A238E6" w14:textId="77777777" w:rsidTr="00BE2BF1">
        <w:tc>
          <w:tcPr>
            <w:tcW w:w="4785" w:type="dxa"/>
            <w:vAlign w:val="center"/>
          </w:tcPr>
          <w:p w14:paraId="1167D6D7" w14:textId="77777777" w:rsidR="0047386F" w:rsidRPr="0047386F" w:rsidRDefault="0047386F" w:rsidP="0047386F">
            <w:pPr>
              <w:spacing w:line="240" w:lineRule="auto"/>
              <w:ind w:firstLine="0"/>
              <w:jc w:val="center"/>
              <w:rPr>
                <w:sz w:val="20"/>
                <w:szCs w:val="20"/>
              </w:rPr>
            </w:pPr>
            <w:r w:rsidRPr="0047386F">
              <w:rPr>
                <w:sz w:val="20"/>
                <w:szCs w:val="20"/>
              </w:rPr>
              <w:t>Потери</w:t>
            </w:r>
          </w:p>
        </w:tc>
        <w:tc>
          <w:tcPr>
            <w:tcW w:w="4786" w:type="dxa"/>
            <w:vAlign w:val="center"/>
          </w:tcPr>
          <w:p w14:paraId="57A9A16A" w14:textId="77777777" w:rsidR="0047386F" w:rsidRPr="0047386F" w:rsidRDefault="0047386F" w:rsidP="0047386F">
            <w:pPr>
              <w:spacing w:line="240" w:lineRule="auto"/>
              <w:ind w:firstLine="0"/>
              <w:jc w:val="center"/>
              <w:rPr>
                <w:sz w:val="20"/>
                <w:szCs w:val="20"/>
              </w:rPr>
            </w:pPr>
            <w:r w:rsidRPr="0047386F">
              <w:rPr>
                <w:sz w:val="20"/>
                <w:szCs w:val="20"/>
              </w:rPr>
              <w:t>231,14</w:t>
            </w:r>
          </w:p>
        </w:tc>
      </w:tr>
      <w:tr w:rsidR="0047386F" w:rsidRPr="0047386F" w14:paraId="17B70120" w14:textId="77777777" w:rsidTr="00BE2BF1">
        <w:tc>
          <w:tcPr>
            <w:tcW w:w="4785" w:type="dxa"/>
            <w:vAlign w:val="center"/>
          </w:tcPr>
          <w:p w14:paraId="676D9DC7" w14:textId="77777777" w:rsidR="0047386F" w:rsidRPr="0047386F" w:rsidRDefault="0047386F" w:rsidP="0047386F">
            <w:pPr>
              <w:spacing w:line="240" w:lineRule="auto"/>
              <w:ind w:firstLine="0"/>
              <w:jc w:val="center"/>
              <w:rPr>
                <w:sz w:val="20"/>
                <w:szCs w:val="20"/>
              </w:rPr>
            </w:pPr>
            <w:r w:rsidRPr="0047386F">
              <w:rPr>
                <w:sz w:val="20"/>
                <w:szCs w:val="20"/>
              </w:rPr>
              <w:t>Всего</w:t>
            </w:r>
          </w:p>
        </w:tc>
        <w:tc>
          <w:tcPr>
            <w:tcW w:w="4786" w:type="dxa"/>
            <w:vAlign w:val="center"/>
          </w:tcPr>
          <w:p w14:paraId="734ACD68" w14:textId="77777777" w:rsidR="0047386F" w:rsidRPr="0047386F" w:rsidRDefault="0047386F" w:rsidP="0047386F">
            <w:pPr>
              <w:spacing w:line="240" w:lineRule="auto"/>
              <w:ind w:firstLine="0"/>
              <w:jc w:val="center"/>
              <w:rPr>
                <w:sz w:val="20"/>
                <w:szCs w:val="20"/>
              </w:rPr>
            </w:pPr>
            <w:r w:rsidRPr="0047386F">
              <w:rPr>
                <w:sz w:val="20"/>
                <w:szCs w:val="20"/>
              </w:rPr>
              <w:t>2542,54</w:t>
            </w:r>
          </w:p>
        </w:tc>
      </w:tr>
      <w:tr w:rsidR="0047386F" w:rsidRPr="0047386F" w14:paraId="03C696B5" w14:textId="77777777" w:rsidTr="00590453">
        <w:tc>
          <w:tcPr>
            <w:tcW w:w="9571" w:type="dxa"/>
            <w:gridSpan w:val="2"/>
            <w:shd w:val="clear" w:color="auto" w:fill="D9D9D9" w:themeFill="background1" w:themeFillShade="D9"/>
            <w:vAlign w:val="center"/>
          </w:tcPr>
          <w:p w14:paraId="62B2E34B" w14:textId="77777777" w:rsidR="0047386F" w:rsidRPr="0047386F" w:rsidRDefault="0047386F" w:rsidP="0047386F">
            <w:pPr>
              <w:spacing w:line="240" w:lineRule="auto"/>
              <w:ind w:firstLine="0"/>
              <w:jc w:val="center"/>
              <w:rPr>
                <w:sz w:val="20"/>
                <w:szCs w:val="20"/>
              </w:rPr>
            </w:pPr>
            <w:r w:rsidRPr="0047386F">
              <w:rPr>
                <w:sz w:val="20"/>
                <w:szCs w:val="20"/>
              </w:rPr>
              <w:t>п. Двуречье</w:t>
            </w:r>
          </w:p>
        </w:tc>
      </w:tr>
      <w:tr w:rsidR="0047386F" w:rsidRPr="0047386F" w14:paraId="2779395A" w14:textId="77777777" w:rsidTr="00BE2BF1">
        <w:tc>
          <w:tcPr>
            <w:tcW w:w="4785" w:type="dxa"/>
            <w:vAlign w:val="center"/>
          </w:tcPr>
          <w:p w14:paraId="749044CA" w14:textId="77777777" w:rsidR="0047386F" w:rsidRPr="0047386F" w:rsidRDefault="0047386F" w:rsidP="0047386F">
            <w:pPr>
              <w:spacing w:line="240" w:lineRule="auto"/>
              <w:ind w:firstLine="0"/>
              <w:jc w:val="center"/>
              <w:rPr>
                <w:sz w:val="20"/>
                <w:szCs w:val="20"/>
              </w:rPr>
            </w:pPr>
            <w:r w:rsidRPr="0047386F">
              <w:rPr>
                <w:sz w:val="20"/>
                <w:szCs w:val="20"/>
              </w:rPr>
              <w:t>Жилые дома</w:t>
            </w:r>
          </w:p>
        </w:tc>
        <w:tc>
          <w:tcPr>
            <w:tcW w:w="4786" w:type="dxa"/>
            <w:vAlign w:val="center"/>
          </w:tcPr>
          <w:p w14:paraId="5DABEB92" w14:textId="77777777" w:rsidR="0047386F" w:rsidRPr="0047386F" w:rsidRDefault="0047386F" w:rsidP="0047386F">
            <w:pPr>
              <w:spacing w:line="240" w:lineRule="auto"/>
              <w:ind w:firstLine="0"/>
              <w:jc w:val="center"/>
              <w:rPr>
                <w:sz w:val="20"/>
                <w:szCs w:val="20"/>
              </w:rPr>
            </w:pPr>
            <w:r w:rsidRPr="0047386F">
              <w:rPr>
                <w:sz w:val="20"/>
                <w:szCs w:val="20"/>
              </w:rPr>
              <w:t>199,44</w:t>
            </w:r>
          </w:p>
        </w:tc>
      </w:tr>
      <w:tr w:rsidR="0047386F" w:rsidRPr="0047386F" w14:paraId="01691A3C" w14:textId="77777777" w:rsidTr="00BE2BF1">
        <w:tc>
          <w:tcPr>
            <w:tcW w:w="4785" w:type="dxa"/>
            <w:vAlign w:val="center"/>
          </w:tcPr>
          <w:p w14:paraId="7099E817" w14:textId="77777777" w:rsidR="0047386F" w:rsidRPr="0047386F" w:rsidRDefault="0047386F" w:rsidP="0047386F">
            <w:pPr>
              <w:spacing w:line="240" w:lineRule="auto"/>
              <w:ind w:firstLine="0"/>
              <w:jc w:val="center"/>
              <w:rPr>
                <w:sz w:val="20"/>
                <w:szCs w:val="20"/>
              </w:rPr>
            </w:pPr>
            <w:r w:rsidRPr="0047386F">
              <w:rPr>
                <w:sz w:val="20"/>
                <w:szCs w:val="20"/>
              </w:rPr>
              <w:t>Административные здания</w:t>
            </w:r>
          </w:p>
        </w:tc>
        <w:tc>
          <w:tcPr>
            <w:tcW w:w="4786" w:type="dxa"/>
            <w:vAlign w:val="center"/>
          </w:tcPr>
          <w:p w14:paraId="5B69B59C" w14:textId="77777777" w:rsidR="0047386F" w:rsidRPr="0047386F" w:rsidRDefault="0047386F" w:rsidP="0047386F">
            <w:pPr>
              <w:spacing w:line="240" w:lineRule="auto"/>
              <w:ind w:firstLine="0"/>
              <w:jc w:val="center"/>
              <w:rPr>
                <w:sz w:val="20"/>
                <w:szCs w:val="20"/>
              </w:rPr>
            </w:pPr>
            <w:r w:rsidRPr="0047386F">
              <w:rPr>
                <w:sz w:val="20"/>
                <w:szCs w:val="20"/>
              </w:rPr>
              <w:t>68,85</w:t>
            </w:r>
          </w:p>
        </w:tc>
      </w:tr>
      <w:tr w:rsidR="0047386F" w:rsidRPr="0047386F" w14:paraId="1AE9FBC2" w14:textId="77777777" w:rsidTr="00BE2BF1">
        <w:tc>
          <w:tcPr>
            <w:tcW w:w="4785" w:type="dxa"/>
            <w:vAlign w:val="center"/>
          </w:tcPr>
          <w:p w14:paraId="38202D3D" w14:textId="77777777" w:rsidR="0047386F" w:rsidRPr="0047386F" w:rsidRDefault="0047386F" w:rsidP="0047386F">
            <w:pPr>
              <w:spacing w:line="240" w:lineRule="auto"/>
              <w:ind w:firstLine="0"/>
              <w:jc w:val="center"/>
              <w:rPr>
                <w:sz w:val="20"/>
                <w:szCs w:val="20"/>
              </w:rPr>
            </w:pPr>
            <w:r w:rsidRPr="0047386F">
              <w:rPr>
                <w:sz w:val="20"/>
                <w:szCs w:val="20"/>
              </w:rPr>
              <w:t>Потери</w:t>
            </w:r>
          </w:p>
        </w:tc>
        <w:tc>
          <w:tcPr>
            <w:tcW w:w="4786" w:type="dxa"/>
            <w:vAlign w:val="center"/>
          </w:tcPr>
          <w:p w14:paraId="457454E7" w14:textId="77777777" w:rsidR="0047386F" w:rsidRPr="0047386F" w:rsidRDefault="0047386F" w:rsidP="0047386F">
            <w:pPr>
              <w:spacing w:line="240" w:lineRule="auto"/>
              <w:ind w:firstLine="0"/>
              <w:jc w:val="center"/>
              <w:rPr>
                <w:sz w:val="20"/>
                <w:szCs w:val="20"/>
              </w:rPr>
            </w:pPr>
            <w:r w:rsidRPr="0047386F">
              <w:rPr>
                <w:sz w:val="20"/>
                <w:szCs w:val="20"/>
              </w:rPr>
              <w:t>26,83</w:t>
            </w:r>
          </w:p>
        </w:tc>
      </w:tr>
      <w:tr w:rsidR="0047386F" w:rsidRPr="0047386F" w14:paraId="4254B664" w14:textId="77777777" w:rsidTr="00BE2BF1">
        <w:tc>
          <w:tcPr>
            <w:tcW w:w="4785" w:type="dxa"/>
            <w:vAlign w:val="center"/>
          </w:tcPr>
          <w:p w14:paraId="1D6C1327" w14:textId="77777777" w:rsidR="0047386F" w:rsidRPr="0047386F" w:rsidRDefault="0047386F" w:rsidP="0047386F">
            <w:pPr>
              <w:spacing w:line="240" w:lineRule="auto"/>
              <w:ind w:firstLine="0"/>
              <w:jc w:val="center"/>
              <w:rPr>
                <w:sz w:val="20"/>
                <w:szCs w:val="20"/>
              </w:rPr>
            </w:pPr>
            <w:r w:rsidRPr="0047386F">
              <w:rPr>
                <w:sz w:val="20"/>
                <w:szCs w:val="20"/>
              </w:rPr>
              <w:t>Всего</w:t>
            </w:r>
          </w:p>
        </w:tc>
        <w:tc>
          <w:tcPr>
            <w:tcW w:w="4786" w:type="dxa"/>
            <w:vAlign w:val="center"/>
          </w:tcPr>
          <w:p w14:paraId="56277231" w14:textId="77777777" w:rsidR="0047386F" w:rsidRPr="0047386F" w:rsidRDefault="0047386F" w:rsidP="0047386F">
            <w:pPr>
              <w:spacing w:line="240" w:lineRule="auto"/>
              <w:ind w:firstLine="0"/>
              <w:jc w:val="center"/>
              <w:rPr>
                <w:sz w:val="20"/>
                <w:szCs w:val="20"/>
              </w:rPr>
            </w:pPr>
            <w:r w:rsidRPr="0047386F">
              <w:rPr>
                <w:sz w:val="20"/>
                <w:szCs w:val="20"/>
              </w:rPr>
              <w:t>295,12</w:t>
            </w:r>
          </w:p>
        </w:tc>
      </w:tr>
      <w:tr w:rsidR="0047386F" w:rsidRPr="0047386F" w14:paraId="4D043E31" w14:textId="77777777" w:rsidTr="00BE2BF1">
        <w:tc>
          <w:tcPr>
            <w:tcW w:w="4785" w:type="dxa"/>
            <w:vAlign w:val="center"/>
          </w:tcPr>
          <w:p w14:paraId="46E5E615" w14:textId="77777777" w:rsidR="0047386F" w:rsidRPr="0047386F" w:rsidRDefault="0047386F" w:rsidP="0047386F">
            <w:pPr>
              <w:spacing w:line="240" w:lineRule="auto"/>
              <w:ind w:firstLine="0"/>
              <w:jc w:val="center"/>
              <w:rPr>
                <w:sz w:val="20"/>
                <w:szCs w:val="20"/>
              </w:rPr>
            </w:pPr>
            <w:r w:rsidRPr="0047386F">
              <w:rPr>
                <w:sz w:val="20"/>
                <w:szCs w:val="20"/>
              </w:rPr>
              <w:t>Всего по Новоавачинскому СП</w:t>
            </w:r>
          </w:p>
        </w:tc>
        <w:tc>
          <w:tcPr>
            <w:tcW w:w="4786" w:type="dxa"/>
            <w:vAlign w:val="center"/>
          </w:tcPr>
          <w:p w14:paraId="7CB87F9A" w14:textId="77777777" w:rsidR="0047386F" w:rsidRPr="0047386F" w:rsidRDefault="0047386F" w:rsidP="0047386F">
            <w:pPr>
              <w:spacing w:line="240" w:lineRule="auto"/>
              <w:ind w:firstLine="0"/>
              <w:jc w:val="center"/>
              <w:rPr>
                <w:sz w:val="20"/>
                <w:szCs w:val="20"/>
              </w:rPr>
            </w:pPr>
            <w:r w:rsidRPr="0047386F">
              <w:rPr>
                <w:sz w:val="20"/>
                <w:szCs w:val="20"/>
              </w:rPr>
              <w:t>7444,54</w:t>
            </w:r>
          </w:p>
        </w:tc>
      </w:tr>
    </w:tbl>
    <w:p w14:paraId="36D2B265" w14:textId="77777777" w:rsidR="00BA141C" w:rsidRDefault="00BA141C" w:rsidP="00AC5D3D">
      <w:pPr>
        <w:rPr>
          <w:rFonts w:eastAsiaTheme="minorHAnsi"/>
          <w:lang w:eastAsia="en-US"/>
        </w:rPr>
      </w:pPr>
      <w:r w:rsidRPr="00CD261D">
        <w:rPr>
          <w:rFonts w:eastAsiaTheme="minorHAnsi"/>
          <w:lang w:eastAsia="en-US"/>
        </w:rPr>
        <w:t>Общая нагрузка на ПС «Новая» учетом нагрузки от Пионерского СП и СОТ составит 13647,0 кВт.</w:t>
      </w:r>
    </w:p>
    <w:p w14:paraId="4C12A94D" w14:textId="77777777" w:rsidR="0047386F" w:rsidRPr="0047386F" w:rsidRDefault="0047386F" w:rsidP="00AC5D3D">
      <w:pPr>
        <w:rPr>
          <w:rFonts w:eastAsiaTheme="minorHAnsi"/>
          <w:lang w:eastAsia="en-US"/>
        </w:rPr>
      </w:pPr>
      <w:r w:rsidRPr="0047386F">
        <w:rPr>
          <w:rFonts w:eastAsiaTheme="minorHAnsi"/>
          <w:lang w:eastAsia="en-US"/>
        </w:rPr>
        <w:t xml:space="preserve">Структура перспективного электропотребления в Новоавачинском СП наглядно представлена на Рисунке </w:t>
      </w:r>
      <w:r w:rsidR="00007F1F">
        <w:rPr>
          <w:rFonts w:eastAsiaTheme="minorHAnsi"/>
          <w:lang w:eastAsia="en-US"/>
        </w:rPr>
        <w:t>2</w:t>
      </w:r>
      <w:r w:rsidRPr="0047386F">
        <w:rPr>
          <w:rFonts w:eastAsiaTheme="minorHAnsi"/>
          <w:lang w:eastAsia="en-US"/>
        </w:rPr>
        <w:t>.</w:t>
      </w:r>
    </w:p>
    <w:p w14:paraId="02F5DC4C" w14:textId="77777777" w:rsidR="00AC5D3D" w:rsidRDefault="0047386F" w:rsidP="00AC5D3D">
      <w:pPr>
        <w:keepNext/>
        <w:spacing w:line="276" w:lineRule="auto"/>
        <w:ind w:firstLine="0"/>
        <w:jc w:val="center"/>
      </w:pPr>
      <w:r w:rsidRPr="0047386F">
        <w:rPr>
          <w:rFonts w:eastAsiaTheme="minorHAnsi" w:cs="Times New Roman"/>
          <w:noProof/>
          <w:sz w:val="28"/>
          <w:szCs w:val="28"/>
        </w:rPr>
        <w:lastRenderedPageBreak/>
        <w:drawing>
          <wp:inline distT="0" distB="0" distL="0" distR="0" wp14:anchorId="1DB66BCB" wp14:editId="7A520E7A">
            <wp:extent cx="4590415" cy="2767965"/>
            <wp:effectExtent l="1905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4590415" cy="2767965"/>
                    </a:xfrm>
                    <a:prstGeom prst="rect">
                      <a:avLst/>
                    </a:prstGeom>
                    <a:noFill/>
                  </pic:spPr>
                </pic:pic>
              </a:graphicData>
            </a:graphic>
          </wp:inline>
        </w:drawing>
      </w:r>
    </w:p>
    <w:p w14:paraId="2D11039C" w14:textId="77777777" w:rsidR="0047386F" w:rsidRPr="00AC5D3D" w:rsidRDefault="00AC5D3D" w:rsidP="00AC5D3D">
      <w:pPr>
        <w:jc w:val="center"/>
        <w:rPr>
          <w:rFonts w:eastAsiaTheme="minorHAnsi" w:cs="Times New Roman"/>
          <w:b/>
          <w:sz w:val="20"/>
          <w:szCs w:val="20"/>
          <w:lang w:eastAsia="en-US"/>
        </w:rPr>
      </w:pPr>
      <w:r w:rsidRPr="00AC5D3D">
        <w:rPr>
          <w:b/>
          <w:sz w:val="20"/>
          <w:szCs w:val="20"/>
        </w:rPr>
        <w:t xml:space="preserve">Рисунок </w:t>
      </w:r>
      <w:r w:rsidR="00601F8B" w:rsidRPr="00AC5D3D">
        <w:rPr>
          <w:b/>
          <w:sz w:val="20"/>
          <w:szCs w:val="20"/>
        </w:rPr>
        <w:fldChar w:fldCharType="begin"/>
      </w:r>
      <w:r w:rsidRPr="00AC5D3D">
        <w:rPr>
          <w:b/>
          <w:sz w:val="20"/>
          <w:szCs w:val="20"/>
        </w:rPr>
        <w:instrText xml:space="preserve"> SEQ Рисунок \* ARABIC </w:instrText>
      </w:r>
      <w:r w:rsidR="00601F8B" w:rsidRPr="00AC5D3D">
        <w:rPr>
          <w:b/>
          <w:sz w:val="20"/>
          <w:szCs w:val="20"/>
        </w:rPr>
        <w:fldChar w:fldCharType="separate"/>
      </w:r>
      <w:r w:rsidR="00235334">
        <w:rPr>
          <w:b/>
          <w:noProof/>
          <w:sz w:val="20"/>
          <w:szCs w:val="20"/>
        </w:rPr>
        <w:t>2</w:t>
      </w:r>
      <w:r w:rsidR="00601F8B" w:rsidRPr="00AC5D3D">
        <w:rPr>
          <w:b/>
          <w:sz w:val="20"/>
          <w:szCs w:val="20"/>
        </w:rPr>
        <w:fldChar w:fldCharType="end"/>
      </w:r>
      <w:r w:rsidRPr="00AC5D3D">
        <w:rPr>
          <w:b/>
          <w:sz w:val="20"/>
          <w:szCs w:val="20"/>
        </w:rPr>
        <w:t>. Структура электропотребления в Новоавачинском СП</w:t>
      </w:r>
    </w:p>
    <w:p w14:paraId="00C453C4" w14:textId="77777777" w:rsidR="006C4823" w:rsidRDefault="006C4823" w:rsidP="0047386F">
      <w:pPr>
        <w:spacing w:before="240"/>
        <w:rPr>
          <w:b/>
        </w:rPr>
      </w:pPr>
      <w:r>
        <w:rPr>
          <w:b/>
        </w:rPr>
        <w:t>Б</w:t>
      </w:r>
      <w:r w:rsidRPr="001C65E8">
        <w:rPr>
          <w:b/>
        </w:rPr>
        <w:t>езопасность и надежность систем электроснабжения</w:t>
      </w:r>
    </w:p>
    <w:p w14:paraId="06CE3364" w14:textId="77777777" w:rsidR="00B95AE6" w:rsidRPr="00B95AE6" w:rsidRDefault="00A700DF" w:rsidP="00B95AE6">
      <w:pPr>
        <w:rPr>
          <w:szCs w:val="24"/>
        </w:rPr>
      </w:pPr>
      <w:r>
        <w:rPr>
          <w:szCs w:val="24"/>
        </w:rPr>
        <w:t>Н</w:t>
      </w:r>
      <w:r w:rsidR="00B95AE6" w:rsidRPr="00B95AE6">
        <w:rPr>
          <w:szCs w:val="24"/>
        </w:rPr>
        <w:t>адежность</w:t>
      </w:r>
      <w:r w:rsidR="00B95AE6">
        <w:rPr>
          <w:szCs w:val="24"/>
        </w:rPr>
        <w:t xml:space="preserve"> электроснабжения потребителей</w:t>
      </w:r>
      <w:r w:rsidR="00B95AE6" w:rsidRPr="00B95AE6">
        <w:rPr>
          <w:szCs w:val="24"/>
        </w:rPr>
        <w:t xml:space="preserve"> </w:t>
      </w:r>
      <w:r>
        <w:rPr>
          <w:szCs w:val="24"/>
        </w:rPr>
        <w:t>СП на данный момент удовлетворительна.</w:t>
      </w:r>
    </w:p>
    <w:p w14:paraId="2F9624C0" w14:textId="77777777" w:rsidR="00AC5D3D" w:rsidRDefault="00BC18E6" w:rsidP="00BC18E6">
      <w:pPr>
        <w:tabs>
          <w:tab w:val="left" w:pos="2550"/>
        </w:tabs>
        <w:rPr>
          <w:b/>
          <w:szCs w:val="24"/>
        </w:rPr>
      </w:pPr>
      <w:r>
        <w:rPr>
          <w:b/>
          <w:szCs w:val="24"/>
        </w:rPr>
        <w:tab/>
      </w:r>
    </w:p>
    <w:p w14:paraId="2E0C992E" w14:textId="77777777" w:rsidR="006C4823" w:rsidRDefault="006C4823" w:rsidP="006C4823">
      <w:pPr>
        <w:rPr>
          <w:b/>
          <w:szCs w:val="24"/>
        </w:rPr>
      </w:pPr>
      <w:r>
        <w:rPr>
          <w:b/>
          <w:szCs w:val="24"/>
        </w:rPr>
        <w:t>Существующие проблемы системы электроснабжения</w:t>
      </w:r>
    </w:p>
    <w:p w14:paraId="345D371E" w14:textId="77777777" w:rsidR="00B95AE6" w:rsidRPr="00B95AE6" w:rsidRDefault="00B95AE6" w:rsidP="00B95AE6">
      <w:r w:rsidRPr="00B95AE6">
        <w:t>Основными проблемами в сфере электроснабжения можно назвать:</w:t>
      </w:r>
    </w:p>
    <w:p w14:paraId="77183AF8" w14:textId="77777777" w:rsidR="00B95AE6" w:rsidRPr="00B95AE6" w:rsidRDefault="00BA141C" w:rsidP="00235334">
      <w:pPr>
        <w:pStyle w:val="af"/>
        <w:numPr>
          <w:ilvl w:val="0"/>
          <w:numId w:val="25"/>
        </w:numPr>
      </w:pPr>
      <w:r>
        <w:t>устаревшее силовое</w:t>
      </w:r>
      <w:r w:rsidR="00B95AE6" w:rsidRPr="00B95AE6">
        <w:t xml:space="preserve"> оборудовани</w:t>
      </w:r>
      <w:r>
        <w:t>е</w:t>
      </w:r>
      <w:r w:rsidR="00B95AE6" w:rsidRPr="00B95AE6">
        <w:t xml:space="preserve"> ПС "Новая";</w:t>
      </w:r>
    </w:p>
    <w:p w14:paraId="779B4612" w14:textId="77777777" w:rsidR="00B95AE6" w:rsidRPr="00B95AE6" w:rsidRDefault="00B95AE6" w:rsidP="00235334">
      <w:pPr>
        <w:pStyle w:val="af"/>
        <w:numPr>
          <w:ilvl w:val="0"/>
          <w:numId w:val="25"/>
        </w:numPr>
      </w:pPr>
      <w:r w:rsidRPr="00B95AE6">
        <w:t>изношенность электрических сетей и опор ЛЭП;</w:t>
      </w:r>
    </w:p>
    <w:p w14:paraId="1ADC2072" w14:textId="77777777" w:rsidR="00B95AE6" w:rsidRPr="00B95AE6" w:rsidRDefault="00BA141C" w:rsidP="00235334">
      <w:pPr>
        <w:pStyle w:val="af"/>
        <w:numPr>
          <w:ilvl w:val="0"/>
          <w:numId w:val="25"/>
        </w:numPr>
      </w:pPr>
      <w:r>
        <w:t>моральный и физический износ оборудования</w:t>
      </w:r>
      <w:r w:rsidR="00B95AE6" w:rsidRPr="00B95AE6">
        <w:t xml:space="preserve"> ТП-10/0,4кВ;</w:t>
      </w:r>
    </w:p>
    <w:p w14:paraId="09D56B4B" w14:textId="77777777" w:rsidR="00B95AE6" w:rsidRPr="00B95AE6" w:rsidRDefault="00C51B2C" w:rsidP="00235334">
      <w:pPr>
        <w:pStyle w:val="af"/>
        <w:numPr>
          <w:ilvl w:val="0"/>
          <w:numId w:val="25"/>
        </w:numPr>
      </w:pPr>
      <w:r>
        <w:t>ввиду развития СП необходимость строительства новых ТП и РП.</w:t>
      </w:r>
    </w:p>
    <w:p w14:paraId="5B81C05C" w14:textId="77777777" w:rsidR="00B95AE6" w:rsidRDefault="00B95AE6" w:rsidP="00B95AE6">
      <w:r w:rsidRPr="00B95AE6">
        <w:t>Представленные проблемы значительно снижают надежность, бесперебойность и качество электроснабжения населения и других потребителей Новоавачинского СП.</w:t>
      </w:r>
    </w:p>
    <w:p w14:paraId="1BBD7865" w14:textId="77777777" w:rsidR="00AC5D3D" w:rsidRDefault="00AC5D3D" w:rsidP="00B95AE6">
      <w:pPr>
        <w:rPr>
          <w:b/>
        </w:rPr>
      </w:pPr>
    </w:p>
    <w:p w14:paraId="4EC06E8B" w14:textId="77777777" w:rsidR="00B95AE6" w:rsidRDefault="00B95AE6" w:rsidP="00B95AE6">
      <w:pPr>
        <w:rPr>
          <w:b/>
        </w:rPr>
      </w:pPr>
      <w:r w:rsidRPr="00B95AE6">
        <w:rPr>
          <w:b/>
        </w:rPr>
        <w:t xml:space="preserve">Тарифы </w:t>
      </w:r>
    </w:p>
    <w:p w14:paraId="475D98A5" w14:textId="2B851FB2" w:rsidR="00971046" w:rsidRDefault="00B95AE6" w:rsidP="00A700DF">
      <w:pPr>
        <w:rPr>
          <w:rFonts w:eastAsiaTheme="minorHAnsi"/>
          <w:lang w:eastAsia="en-US"/>
        </w:rPr>
      </w:pPr>
      <w:r w:rsidRPr="00B95AE6">
        <w:rPr>
          <w:rFonts w:eastAsia="Calibri"/>
          <w:bCs/>
        </w:rPr>
        <w:t xml:space="preserve"> В соответствии с Постановлением Региональной службы по тарифам и ценам Камчатского края: </w:t>
      </w:r>
      <w:r w:rsidRPr="00B95AE6">
        <w:rPr>
          <w:rFonts w:eastAsia="Calibri"/>
        </w:rPr>
        <w:t>№ 584 от 18.12.2014 «</w:t>
      </w:r>
      <w:r w:rsidRPr="00B95AE6">
        <w:rPr>
          <w:rFonts w:eastAsiaTheme="minorHAnsi"/>
          <w:lang w:eastAsia="en-US"/>
        </w:rPr>
        <w:t xml:space="preserve">Об утверждении единых (котловых) тарифов на услуги по передаче электрической энергии по сетям </w:t>
      </w:r>
      <w:proofErr w:type="spellStart"/>
      <w:r w:rsidRPr="00B95AE6">
        <w:rPr>
          <w:rFonts w:eastAsiaTheme="minorHAnsi"/>
          <w:lang w:eastAsia="en-US"/>
        </w:rPr>
        <w:t>энергоснабжающих</w:t>
      </w:r>
      <w:proofErr w:type="spellEnd"/>
      <w:r w:rsidRPr="00B95AE6">
        <w:rPr>
          <w:rFonts w:eastAsiaTheme="minorHAnsi"/>
          <w:lang w:eastAsia="en-US"/>
        </w:rPr>
        <w:t xml:space="preserve"> организаций Центрального </w:t>
      </w:r>
      <w:proofErr w:type="spellStart"/>
      <w:r w:rsidRPr="00B95AE6">
        <w:rPr>
          <w:rFonts w:eastAsiaTheme="minorHAnsi"/>
          <w:lang w:eastAsia="en-US"/>
        </w:rPr>
        <w:t>энергоузла</w:t>
      </w:r>
      <w:proofErr w:type="spellEnd"/>
      <w:r w:rsidRPr="00B95AE6">
        <w:rPr>
          <w:rFonts w:eastAsiaTheme="minorHAnsi"/>
          <w:lang w:eastAsia="en-US"/>
        </w:rPr>
        <w:t xml:space="preserve"> Камчатского края в 2015 </w:t>
      </w:r>
      <w:r w:rsidR="0005304F" w:rsidRPr="00B95AE6">
        <w:rPr>
          <w:rFonts w:eastAsiaTheme="minorHAnsi"/>
          <w:lang w:eastAsia="en-US"/>
        </w:rPr>
        <w:t>году</w:t>
      </w:r>
      <w:r w:rsidR="0005304F" w:rsidRPr="00B95AE6">
        <w:rPr>
          <w:rFonts w:eastAsia="Calibri"/>
        </w:rPr>
        <w:t>»</w:t>
      </w:r>
      <w:r w:rsidR="0005304F" w:rsidRPr="00B95AE6">
        <w:rPr>
          <w:rFonts w:eastAsiaTheme="minorHAnsi"/>
          <w:lang w:eastAsia="en-US"/>
        </w:rPr>
        <w:t xml:space="preserve"> устанавливаются</w:t>
      </w:r>
      <w:r w:rsidRPr="00B95AE6">
        <w:rPr>
          <w:rFonts w:eastAsiaTheme="minorHAnsi"/>
          <w:lang w:eastAsia="en-US"/>
        </w:rPr>
        <w:t xml:space="preserve"> следующие тарифы на электрическую энергию.</w:t>
      </w:r>
    </w:p>
    <w:p w14:paraId="4487677F" w14:textId="4BE11B10" w:rsidR="0005304F" w:rsidRDefault="0005304F" w:rsidP="00A700DF"/>
    <w:p w14:paraId="15D80BE2" w14:textId="66FAB480" w:rsidR="00590453" w:rsidRDefault="00590453" w:rsidP="00A700DF"/>
    <w:p w14:paraId="3AEB904E" w14:textId="3629C561" w:rsidR="00590453" w:rsidRDefault="00590453" w:rsidP="00A700DF"/>
    <w:p w14:paraId="7B85F6FF" w14:textId="534467BF" w:rsidR="00590453" w:rsidRDefault="00590453" w:rsidP="00A700DF"/>
    <w:p w14:paraId="024CF83C" w14:textId="749CECEA" w:rsidR="00590453" w:rsidRDefault="00590453" w:rsidP="00A700DF"/>
    <w:p w14:paraId="4339CB0A" w14:textId="77777777" w:rsidR="00590453" w:rsidRDefault="00590453" w:rsidP="00A700DF"/>
    <w:p w14:paraId="5BC5C1B9" w14:textId="28FB10FC" w:rsidR="00AC5D3D" w:rsidRDefault="00AC5D3D" w:rsidP="00F40DA4">
      <w:pPr>
        <w:pStyle w:val="a2"/>
      </w:pPr>
      <w:r>
        <w:lastRenderedPageBreak/>
        <w:t>Тарифы</w:t>
      </w: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507"/>
        <w:gridCol w:w="1981"/>
        <w:gridCol w:w="1303"/>
        <w:gridCol w:w="763"/>
        <w:gridCol w:w="769"/>
        <w:gridCol w:w="769"/>
        <w:gridCol w:w="769"/>
        <w:gridCol w:w="769"/>
        <w:gridCol w:w="901"/>
        <w:gridCol w:w="836"/>
        <w:gridCol w:w="828"/>
      </w:tblGrid>
      <w:tr w:rsidR="00B95AE6" w:rsidRPr="00AC5D3D" w14:paraId="7214EE15" w14:textId="77777777" w:rsidTr="00590453">
        <w:trPr>
          <w:cantSplit/>
          <w:tblCellSpacing w:w="5" w:type="nil"/>
          <w:jc w:val="center"/>
        </w:trPr>
        <w:tc>
          <w:tcPr>
            <w:tcW w:w="249" w:type="pct"/>
            <w:vMerge w:val="restart"/>
            <w:shd w:val="clear" w:color="auto" w:fill="D9D9D9" w:themeFill="background1" w:themeFillShade="D9"/>
            <w:vAlign w:val="center"/>
          </w:tcPr>
          <w:p w14:paraId="4CA5B537"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 xml:space="preserve">N  </w:t>
            </w:r>
            <w:r w:rsidRPr="00AC5D3D">
              <w:rPr>
                <w:rFonts w:eastAsia="Times New Roman" w:cs="Times New Roman"/>
                <w:b/>
                <w:sz w:val="20"/>
                <w:szCs w:val="20"/>
              </w:rPr>
              <w:br/>
              <w:t xml:space="preserve"> п/п</w:t>
            </w:r>
          </w:p>
        </w:tc>
        <w:tc>
          <w:tcPr>
            <w:tcW w:w="972" w:type="pct"/>
            <w:vMerge w:val="restart"/>
            <w:shd w:val="clear" w:color="auto" w:fill="D9D9D9" w:themeFill="background1" w:themeFillShade="D9"/>
            <w:vAlign w:val="center"/>
          </w:tcPr>
          <w:p w14:paraId="0C25E51C" w14:textId="77777777" w:rsidR="00B95AE6" w:rsidRPr="00AC5D3D" w:rsidRDefault="00B95AE6" w:rsidP="008C19B8">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 xml:space="preserve">Показатель (группы  потребителей с разбивкой   </w:t>
            </w:r>
            <w:r w:rsidRPr="00AC5D3D">
              <w:rPr>
                <w:rFonts w:eastAsia="Times New Roman" w:cs="Times New Roman"/>
                <w:b/>
                <w:sz w:val="20"/>
                <w:szCs w:val="20"/>
              </w:rPr>
              <w:br/>
              <w:t xml:space="preserve">тарифа по ставкам и      </w:t>
            </w:r>
            <w:r w:rsidRPr="00AC5D3D">
              <w:rPr>
                <w:rFonts w:eastAsia="Times New Roman" w:cs="Times New Roman"/>
                <w:b/>
                <w:sz w:val="20"/>
                <w:szCs w:val="20"/>
              </w:rPr>
              <w:br/>
              <w:t>дифференциацией по зонам суток)</w:t>
            </w:r>
          </w:p>
        </w:tc>
        <w:tc>
          <w:tcPr>
            <w:tcW w:w="639" w:type="pct"/>
            <w:vMerge w:val="restart"/>
            <w:shd w:val="clear" w:color="auto" w:fill="D9D9D9" w:themeFill="background1" w:themeFillShade="D9"/>
            <w:vAlign w:val="center"/>
          </w:tcPr>
          <w:p w14:paraId="24D32CC1"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 xml:space="preserve">Единица    </w:t>
            </w:r>
            <w:r w:rsidRPr="00AC5D3D">
              <w:rPr>
                <w:rFonts w:eastAsia="Times New Roman" w:cs="Times New Roman"/>
                <w:b/>
                <w:sz w:val="20"/>
                <w:szCs w:val="20"/>
              </w:rPr>
              <w:br/>
              <w:t xml:space="preserve">  измерения</w:t>
            </w:r>
          </w:p>
        </w:tc>
        <w:tc>
          <w:tcPr>
            <w:tcW w:w="1505" w:type="pct"/>
            <w:gridSpan w:val="4"/>
            <w:shd w:val="clear" w:color="auto" w:fill="D9D9D9" w:themeFill="background1" w:themeFillShade="D9"/>
            <w:vAlign w:val="center"/>
          </w:tcPr>
          <w:p w14:paraId="5468A9D3"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1 полугодие</w:t>
            </w:r>
          </w:p>
          <w:p w14:paraId="4E47E8F4"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01.01.2015г.-30.06.2015г.</w:t>
            </w:r>
          </w:p>
        </w:tc>
        <w:tc>
          <w:tcPr>
            <w:tcW w:w="1635" w:type="pct"/>
            <w:gridSpan w:val="4"/>
            <w:shd w:val="clear" w:color="auto" w:fill="D9D9D9" w:themeFill="background1" w:themeFillShade="D9"/>
            <w:vAlign w:val="center"/>
          </w:tcPr>
          <w:p w14:paraId="37C0C8A9"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2 полугодие</w:t>
            </w:r>
          </w:p>
          <w:p w14:paraId="79DEC412"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01.07.2015г.-31.12.2015г.</w:t>
            </w:r>
          </w:p>
        </w:tc>
      </w:tr>
      <w:tr w:rsidR="00B95AE6" w:rsidRPr="00AC5D3D" w14:paraId="01069A37" w14:textId="77777777" w:rsidTr="00590453">
        <w:trPr>
          <w:cantSplit/>
          <w:tblCellSpacing w:w="5" w:type="nil"/>
          <w:jc w:val="center"/>
        </w:trPr>
        <w:tc>
          <w:tcPr>
            <w:tcW w:w="249" w:type="pct"/>
            <w:vMerge/>
            <w:shd w:val="clear" w:color="auto" w:fill="D9D9D9" w:themeFill="background1" w:themeFillShade="D9"/>
            <w:vAlign w:val="center"/>
          </w:tcPr>
          <w:p w14:paraId="27FE8C19" w14:textId="77777777" w:rsidR="00B95AE6" w:rsidRPr="00AC5D3D" w:rsidRDefault="00B95AE6" w:rsidP="00AC5D3D">
            <w:pPr>
              <w:widowControl w:val="0"/>
              <w:autoSpaceDE w:val="0"/>
              <w:autoSpaceDN w:val="0"/>
              <w:adjustRightInd w:val="0"/>
              <w:ind w:firstLine="0"/>
              <w:jc w:val="left"/>
              <w:rPr>
                <w:rFonts w:eastAsia="Times New Roman" w:cs="Times New Roman"/>
                <w:b/>
                <w:sz w:val="20"/>
                <w:szCs w:val="20"/>
              </w:rPr>
            </w:pPr>
          </w:p>
        </w:tc>
        <w:tc>
          <w:tcPr>
            <w:tcW w:w="972" w:type="pct"/>
            <w:vMerge/>
            <w:shd w:val="clear" w:color="auto" w:fill="D9D9D9" w:themeFill="background1" w:themeFillShade="D9"/>
            <w:vAlign w:val="center"/>
          </w:tcPr>
          <w:p w14:paraId="6B516748" w14:textId="77777777" w:rsidR="00B95AE6" w:rsidRPr="00AC5D3D" w:rsidRDefault="00B95AE6" w:rsidP="00AC5D3D">
            <w:pPr>
              <w:widowControl w:val="0"/>
              <w:autoSpaceDE w:val="0"/>
              <w:autoSpaceDN w:val="0"/>
              <w:adjustRightInd w:val="0"/>
              <w:ind w:firstLine="0"/>
              <w:jc w:val="left"/>
              <w:rPr>
                <w:rFonts w:eastAsia="Times New Roman" w:cs="Times New Roman"/>
                <w:b/>
                <w:sz w:val="20"/>
                <w:szCs w:val="20"/>
              </w:rPr>
            </w:pPr>
          </w:p>
        </w:tc>
        <w:tc>
          <w:tcPr>
            <w:tcW w:w="639" w:type="pct"/>
            <w:vMerge/>
            <w:shd w:val="clear" w:color="auto" w:fill="D9D9D9" w:themeFill="background1" w:themeFillShade="D9"/>
            <w:vAlign w:val="center"/>
          </w:tcPr>
          <w:p w14:paraId="2CF42AF2"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p>
        </w:tc>
        <w:tc>
          <w:tcPr>
            <w:tcW w:w="1505" w:type="pct"/>
            <w:gridSpan w:val="4"/>
            <w:shd w:val="clear" w:color="auto" w:fill="D9D9D9" w:themeFill="background1" w:themeFillShade="D9"/>
            <w:vAlign w:val="center"/>
          </w:tcPr>
          <w:p w14:paraId="2E204E12"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Цена (тариф)</w:t>
            </w:r>
          </w:p>
        </w:tc>
        <w:tc>
          <w:tcPr>
            <w:tcW w:w="1635" w:type="pct"/>
            <w:gridSpan w:val="4"/>
            <w:shd w:val="clear" w:color="auto" w:fill="D9D9D9" w:themeFill="background1" w:themeFillShade="D9"/>
            <w:vAlign w:val="center"/>
          </w:tcPr>
          <w:p w14:paraId="285FDF4F"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Цена (тариф)</w:t>
            </w:r>
          </w:p>
        </w:tc>
      </w:tr>
      <w:tr w:rsidR="00B95AE6" w:rsidRPr="00AC5D3D" w14:paraId="768755E6" w14:textId="77777777" w:rsidTr="00590453">
        <w:trPr>
          <w:cantSplit/>
          <w:tblCellSpacing w:w="5" w:type="nil"/>
          <w:jc w:val="center"/>
        </w:trPr>
        <w:tc>
          <w:tcPr>
            <w:tcW w:w="249" w:type="pct"/>
            <w:shd w:val="clear" w:color="auto" w:fill="D9D9D9" w:themeFill="background1" w:themeFillShade="D9"/>
            <w:vAlign w:val="center"/>
          </w:tcPr>
          <w:p w14:paraId="7556F284"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1</w:t>
            </w:r>
          </w:p>
        </w:tc>
        <w:tc>
          <w:tcPr>
            <w:tcW w:w="972" w:type="pct"/>
            <w:shd w:val="clear" w:color="auto" w:fill="D9D9D9" w:themeFill="background1" w:themeFillShade="D9"/>
            <w:vAlign w:val="center"/>
          </w:tcPr>
          <w:p w14:paraId="23A2972F"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2</w:t>
            </w:r>
          </w:p>
        </w:tc>
        <w:tc>
          <w:tcPr>
            <w:tcW w:w="639" w:type="pct"/>
            <w:shd w:val="clear" w:color="auto" w:fill="D9D9D9" w:themeFill="background1" w:themeFillShade="D9"/>
            <w:vAlign w:val="center"/>
          </w:tcPr>
          <w:p w14:paraId="2F8EB460"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3</w:t>
            </w:r>
          </w:p>
        </w:tc>
        <w:tc>
          <w:tcPr>
            <w:tcW w:w="374" w:type="pct"/>
            <w:shd w:val="clear" w:color="auto" w:fill="D9D9D9" w:themeFill="background1" w:themeFillShade="D9"/>
            <w:vAlign w:val="center"/>
          </w:tcPr>
          <w:p w14:paraId="10AA9999"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4</w:t>
            </w:r>
          </w:p>
        </w:tc>
        <w:tc>
          <w:tcPr>
            <w:tcW w:w="377" w:type="pct"/>
            <w:shd w:val="clear" w:color="auto" w:fill="D9D9D9" w:themeFill="background1" w:themeFillShade="D9"/>
            <w:vAlign w:val="center"/>
          </w:tcPr>
          <w:p w14:paraId="7BD34A6F"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5</w:t>
            </w:r>
          </w:p>
        </w:tc>
        <w:tc>
          <w:tcPr>
            <w:tcW w:w="377" w:type="pct"/>
            <w:shd w:val="clear" w:color="auto" w:fill="D9D9D9" w:themeFill="background1" w:themeFillShade="D9"/>
            <w:vAlign w:val="center"/>
          </w:tcPr>
          <w:p w14:paraId="73DB8BF1"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6</w:t>
            </w:r>
          </w:p>
        </w:tc>
        <w:tc>
          <w:tcPr>
            <w:tcW w:w="377" w:type="pct"/>
            <w:shd w:val="clear" w:color="auto" w:fill="D9D9D9" w:themeFill="background1" w:themeFillShade="D9"/>
            <w:vAlign w:val="center"/>
          </w:tcPr>
          <w:p w14:paraId="48949410"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7</w:t>
            </w:r>
          </w:p>
        </w:tc>
        <w:tc>
          <w:tcPr>
            <w:tcW w:w="377" w:type="pct"/>
            <w:shd w:val="clear" w:color="auto" w:fill="D9D9D9" w:themeFill="background1" w:themeFillShade="D9"/>
            <w:vAlign w:val="center"/>
          </w:tcPr>
          <w:p w14:paraId="0700F8DE"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8</w:t>
            </w:r>
          </w:p>
        </w:tc>
        <w:tc>
          <w:tcPr>
            <w:tcW w:w="442" w:type="pct"/>
            <w:shd w:val="clear" w:color="auto" w:fill="D9D9D9" w:themeFill="background1" w:themeFillShade="D9"/>
            <w:vAlign w:val="center"/>
          </w:tcPr>
          <w:p w14:paraId="4B5801F6"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9</w:t>
            </w:r>
          </w:p>
        </w:tc>
        <w:tc>
          <w:tcPr>
            <w:tcW w:w="410" w:type="pct"/>
            <w:shd w:val="clear" w:color="auto" w:fill="D9D9D9" w:themeFill="background1" w:themeFillShade="D9"/>
            <w:vAlign w:val="center"/>
          </w:tcPr>
          <w:p w14:paraId="0A5025BE"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10</w:t>
            </w:r>
          </w:p>
        </w:tc>
        <w:tc>
          <w:tcPr>
            <w:tcW w:w="406" w:type="pct"/>
            <w:shd w:val="clear" w:color="auto" w:fill="D9D9D9" w:themeFill="background1" w:themeFillShade="D9"/>
            <w:vAlign w:val="center"/>
          </w:tcPr>
          <w:p w14:paraId="3FC4A8AA" w14:textId="77777777" w:rsidR="00B95AE6" w:rsidRPr="00AC5D3D" w:rsidRDefault="00B95AE6" w:rsidP="00AC5D3D">
            <w:pPr>
              <w:widowControl w:val="0"/>
              <w:autoSpaceDE w:val="0"/>
              <w:autoSpaceDN w:val="0"/>
              <w:adjustRightInd w:val="0"/>
              <w:ind w:firstLine="0"/>
              <w:jc w:val="center"/>
              <w:rPr>
                <w:rFonts w:eastAsia="Times New Roman" w:cs="Times New Roman"/>
                <w:b/>
                <w:sz w:val="20"/>
                <w:szCs w:val="20"/>
              </w:rPr>
            </w:pPr>
            <w:r w:rsidRPr="00AC5D3D">
              <w:rPr>
                <w:rFonts w:eastAsia="Times New Roman" w:cs="Times New Roman"/>
                <w:b/>
                <w:sz w:val="20"/>
                <w:szCs w:val="20"/>
              </w:rPr>
              <w:t>11</w:t>
            </w:r>
          </w:p>
        </w:tc>
      </w:tr>
      <w:tr w:rsidR="00B95AE6" w:rsidRPr="00AC5D3D" w14:paraId="0ACB9F59" w14:textId="77777777" w:rsidTr="00AC5D3D">
        <w:trPr>
          <w:cantSplit/>
          <w:tblCellSpacing w:w="5" w:type="nil"/>
          <w:jc w:val="center"/>
        </w:trPr>
        <w:tc>
          <w:tcPr>
            <w:tcW w:w="249" w:type="pct"/>
            <w:vAlign w:val="center"/>
          </w:tcPr>
          <w:p w14:paraId="40F75815"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
        </w:tc>
        <w:tc>
          <w:tcPr>
            <w:tcW w:w="972" w:type="pct"/>
            <w:vAlign w:val="center"/>
          </w:tcPr>
          <w:p w14:paraId="6BFAFD76"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Прочие потребители (за исключением федеральных бюджетных потребителей)</w:t>
            </w:r>
          </w:p>
        </w:tc>
        <w:tc>
          <w:tcPr>
            <w:tcW w:w="639" w:type="pct"/>
            <w:vAlign w:val="center"/>
          </w:tcPr>
          <w:p w14:paraId="16DA7DEC"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
        </w:tc>
        <w:tc>
          <w:tcPr>
            <w:tcW w:w="374" w:type="pct"/>
            <w:vAlign w:val="center"/>
          </w:tcPr>
          <w:p w14:paraId="571D897F"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ВН</w:t>
            </w:r>
          </w:p>
        </w:tc>
        <w:tc>
          <w:tcPr>
            <w:tcW w:w="377" w:type="pct"/>
            <w:vAlign w:val="center"/>
          </w:tcPr>
          <w:p w14:paraId="2330A0E9"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СН-I</w:t>
            </w:r>
          </w:p>
        </w:tc>
        <w:tc>
          <w:tcPr>
            <w:tcW w:w="377" w:type="pct"/>
            <w:vAlign w:val="center"/>
          </w:tcPr>
          <w:p w14:paraId="1B99C0F8"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СН-II</w:t>
            </w:r>
          </w:p>
        </w:tc>
        <w:tc>
          <w:tcPr>
            <w:tcW w:w="377" w:type="pct"/>
            <w:vAlign w:val="center"/>
          </w:tcPr>
          <w:p w14:paraId="748CB804"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НН</w:t>
            </w:r>
          </w:p>
        </w:tc>
        <w:tc>
          <w:tcPr>
            <w:tcW w:w="377" w:type="pct"/>
            <w:vAlign w:val="center"/>
          </w:tcPr>
          <w:p w14:paraId="557C6E0F"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ВН</w:t>
            </w:r>
          </w:p>
        </w:tc>
        <w:tc>
          <w:tcPr>
            <w:tcW w:w="442" w:type="pct"/>
            <w:vAlign w:val="center"/>
          </w:tcPr>
          <w:p w14:paraId="219711FD"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СН-1</w:t>
            </w:r>
          </w:p>
        </w:tc>
        <w:tc>
          <w:tcPr>
            <w:tcW w:w="410" w:type="pct"/>
            <w:vAlign w:val="center"/>
          </w:tcPr>
          <w:p w14:paraId="3B99D6E6"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СН-II</w:t>
            </w:r>
          </w:p>
        </w:tc>
        <w:tc>
          <w:tcPr>
            <w:tcW w:w="406" w:type="pct"/>
            <w:vAlign w:val="center"/>
          </w:tcPr>
          <w:p w14:paraId="17D6140B"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НН</w:t>
            </w:r>
          </w:p>
        </w:tc>
      </w:tr>
      <w:tr w:rsidR="00B95AE6" w:rsidRPr="00AC5D3D" w14:paraId="32303792" w14:textId="77777777" w:rsidTr="00AC5D3D">
        <w:trPr>
          <w:cantSplit/>
          <w:tblCellSpacing w:w="5" w:type="nil"/>
          <w:jc w:val="center"/>
        </w:trPr>
        <w:tc>
          <w:tcPr>
            <w:tcW w:w="249" w:type="pct"/>
            <w:vAlign w:val="center"/>
          </w:tcPr>
          <w:p w14:paraId="40ACD965"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 1.  </w:t>
            </w:r>
          </w:p>
        </w:tc>
        <w:tc>
          <w:tcPr>
            <w:tcW w:w="972" w:type="pct"/>
            <w:vAlign w:val="center"/>
          </w:tcPr>
          <w:p w14:paraId="421CDD25"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Одноставочный</w:t>
            </w:r>
            <w:proofErr w:type="spellEnd"/>
            <w:r w:rsidRPr="00AC5D3D">
              <w:rPr>
                <w:rFonts w:eastAsia="Times New Roman" w:cs="Times New Roman"/>
                <w:sz w:val="20"/>
                <w:szCs w:val="20"/>
              </w:rPr>
              <w:t xml:space="preserve"> тариф           </w:t>
            </w:r>
          </w:p>
        </w:tc>
        <w:tc>
          <w:tcPr>
            <w:tcW w:w="639" w:type="pct"/>
            <w:vAlign w:val="center"/>
          </w:tcPr>
          <w:p w14:paraId="685CAC08"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руб</w:t>
            </w:r>
            <w:proofErr w:type="spellEnd"/>
            <w:r w:rsidRPr="00AC5D3D">
              <w:rPr>
                <w:rFonts w:eastAsia="Times New Roman" w:cs="Times New Roman"/>
                <w:sz w:val="20"/>
                <w:szCs w:val="20"/>
              </w:rPr>
              <w:t xml:space="preserve">/кВт*ч    </w:t>
            </w:r>
          </w:p>
        </w:tc>
        <w:tc>
          <w:tcPr>
            <w:tcW w:w="374" w:type="pct"/>
            <w:vAlign w:val="center"/>
          </w:tcPr>
          <w:p w14:paraId="464095B5"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3,623</w:t>
            </w:r>
          </w:p>
        </w:tc>
        <w:tc>
          <w:tcPr>
            <w:tcW w:w="377" w:type="pct"/>
            <w:vAlign w:val="center"/>
          </w:tcPr>
          <w:p w14:paraId="36BC22B0"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4,406</w:t>
            </w:r>
          </w:p>
        </w:tc>
        <w:tc>
          <w:tcPr>
            <w:tcW w:w="377" w:type="pct"/>
            <w:vAlign w:val="center"/>
          </w:tcPr>
          <w:p w14:paraId="6A8B7CEC"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4,878</w:t>
            </w:r>
          </w:p>
        </w:tc>
        <w:tc>
          <w:tcPr>
            <w:tcW w:w="377" w:type="pct"/>
            <w:vAlign w:val="center"/>
          </w:tcPr>
          <w:p w14:paraId="0444526A"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5,751</w:t>
            </w:r>
          </w:p>
        </w:tc>
        <w:tc>
          <w:tcPr>
            <w:tcW w:w="377" w:type="pct"/>
            <w:vAlign w:val="center"/>
          </w:tcPr>
          <w:p w14:paraId="4C1A5678"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4,130</w:t>
            </w:r>
          </w:p>
        </w:tc>
        <w:tc>
          <w:tcPr>
            <w:tcW w:w="442" w:type="pct"/>
            <w:vAlign w:val="center"/>
          </w:tcPr>
          <w:p w14:paraId="297408A5"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4,891</w:t>
            </w:r>
          </w:p>
        </w:tc>
        <w:tc>
          <w:tcPr>
            <w:tcW w:w="410" w:type="pct"/>
            <w:vAlign w:val="center"/>
          </w:tcPr>
          <w:p w14:paraId="637C6D9E"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5,366</w:t>
            </w:r>
          </w:p>
        </w:tc>
        <w:tc>
          <w:tcPr>
            <w:tcW w:w="406" w:type="pct"/>
            <w:vAlign w:val="center"/>
          </w:tcPr>
          <w:p w14:paraId="378631C6"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6,269</w:t>
            </w:r>
          </w:p>
        </w:tc>
      </w:tr>
      <w:tr w:rsidR="00B95AE6" w:rsidRPr="00AC5D3D" w14:paraId="0D0B1EE1" w14:textId="77777777" w:rsidTr="00AC5D3D">
        <w:trPr>
          <w:cantSplit/>
          <w:tblCellSpacing w:w="5" w:type="nil"/>
          <w:jc w:val="center"/>
        </w:trPr>
        <w:tc>
          <w:tcPr>
            <w:tcW w:w="249" w:type="pct"/>
            <w:vAlign w:val="center"/>
          </w:tcPr>
          <w:p w14:paraId="7ED0B02E"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 2.  </w:t>
            </w:r>
          </w:p>
        </w:tc>
        <w:tc>
          <w:tcPr>
            <w:tcW w:w="972" w:type="pct"/>
            <w:vAlign w:val="center"/>
          </w:tcPr>
          <w:p w14:paraId="2703D43E"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Трехставочный</w:t>
            </w:r>
            <w:proofErr w:type="spellEnd"/>
            <w:r w:rsidRPr="00AC5D3D">
              <w:rPr>
                <w:rFonts w:eastAsia="Times New Roman" w:cs="Times New Roman"/>
                <w:sz w:val="20"/>
                <w:szCs w:val="20"/>
              </w:rPr>
              <w:t xml:space="preserve"> тариф</w:t>
            </w:r>
            <w:r w:rsidRPr="00AC5D3D">
              <w:rPr>
                <w:rFonts w:eastAsia="Times New Roman" w:cs="Times New Roman"/>
                <w:sz w:val="20"/>
                <w:szCs w:val="20"/>
                <w:vertAlign w:val="superscript"/>
              </w:rPr>
              <w:t>1</w:t>
            </w:r>
          </w:p>
        </w:tc>
        <w:tc>
          <w:tcPr>
            <w:tcW w:w="639" w:type="pct"/>
            <w:vAlign w:val="center"/>
          </w:tcPr>
          <w:p w14:paraId="58F207FE"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
        </w:tc>
        <w:tc>
          <w:tcPr>
            <w:tcW w:w="374" w:type="pct"/>
            <w:vAlign w:val="center"/>
          </w:tcPr>
          <w:p w14:paraId="58298153"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4B533620"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525055D2"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6EF93E37"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6AD4B785"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42" w:type="pct"/>
            <w:vAlign w:val="center"/>
          </w:tcPr>
          <w:p w14:paraId="7D9146C0"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10" w:type="pct"/>
            <w:vAlign w:val="center"/>
          </w:tcPr>
          <w:p w14:paraId="49542112"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06" w:type="pct"/>
            <w:vAlign w:val="center"/>
          </w:tcPr>
          <w:p w14:paraId="3B8589FA"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r>
      <w:tr w:rsidR="00B95AE6" w:rsidRPr="00AC5D3D" w14:paraId="1B37DA7E" w14:textId="77777777" w:rsidTr="00AC5D3D">
        <w:trPr>
          <w:cantSplit/>
          <w:tblCellSpacing w:w="5" w:type="nil"/>
          <w:jc w:val="center"/>
        </w:trPr>
        <w:tc>
          <w:tcPr>
            <w:tcW w:w="249" w:type="pct"/>
            <w:vAlign w:val="center"/>
          </w:tcPr>
          <w:p w14:paraId="7EAC5628"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2.1. </w:t>
            </w:r>
          </w:p>
        </w:tc>
        <w:tc>
          <w:tcPr>
            <w:tcW w:w="972" w:type="pct"/>
            <w:vAlign w:val="center"/>
          </w:tcPr>
          <w:p w14:paraId="3472341E"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ставка стоимости единицы электрической мощности </w:t>
            </w:r>
          </w:p>
        </w:tc>
        <w:tc>
          <w:tcPr>
            <w:tcW w:w="639" w:type="pct"/>
            <w:vAlign w:val="center"/>
          </w:tcPr>
          <w:p w14:paraId="1C4638D8"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руб</w:t>
            </w:r>
            <w:proofErr w:type="spellEnd"/>
            <w:r w:rsidRPr="00AC5D3D">
              <w:rPr>
                <w:rFonts w:eastAsia="Times New Roman" w:cs="Times New Roman"/>
                <w:sz w:val="20"/>
                <w:szCs w:val="20"/>
              </w:rPr>
              <w:t>/кВт*</w:t>
            </w:r>
            <w:proofErr w:type="spellStart"/>
            <w:r w:rsidRPr="00AC5D3D">
              <w:rPr>
                <w:rFonts w:eastAsia="Times New Roman" w:cs="Times New Roman"/>
                <w:sz w:val="20"/>
                <w:szCs w:val="20"/>
              </w:rPr>
              <w:t>мес</w:t>
            </w:r>
            <w:proofErr w:type="spellEnd"/>
          </w:p>
        </w:tc>
        <w:tc>
          <w:tcPr>
            <w:tcW w:w="374" w:type="pct"/>
            <w:vAlign w:val="center"/>
          </w:tcPr>
          <w:p w14:paraId="4CFF770E"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7F8743F3"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0346C8C0"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4D9030CF"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2FAD64D9"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42" w:type="pct"/>
            <w:vAlign w:val="center"/>
          </w:tcPr>
          <w:p w14:paraId="2A0295AD"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10" w:type="pct"/>
            <w:vAlign w:val="center"/>
          </w:tcPr>
          <w:p w14:paraId="4034D435"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06" w:type="pct"/>
            <w:vAlign w:val="center"/>
          </w:tcPr>
          <w:p w14:paraId="45BDBE3C"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r>
      <w:tr w:rsidR="00B95AE6" w:rsidRPr="00AC5D3D" w14:paraId="33941465" w14:textId="77777777" w:rsidTr="00AC5D3D">
        <w:trPr>
          <w:cantSplit/>
          <w:tblCellSpacing w:w="5" w:type="nil"/>
          <w:jc w:val="center"/>
        </w:trPr>
        <w:tc>
          <w:tcPr>
            <w:tcW w:w="249" w:type="pct"/>
            <w:vAlign w:val="center"/>
          </w:tcPr>
          <w:p w14:paraId="48C5CD51"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2.2. </w:t>
            </w:r>
          </w:p>
        </w:tc>
        <w:tc>
          <w:tcPr>
            <w:tcW w:w="972" w:type="pct"/>
            <w:vAlign w:val="center"/>
          </w:tcPr>
          <w:p w14:paraId="67628972"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ставка стоимости единицы  электрической мощности  </w:t>
            </w:r>
          </w:p>
        </w:tc>
        <w:tc>
          <w:tcPr>
            <w:tcW w:w="639" w:type="pct"/>
            <w:vAlign w:val="center"/>
          </w:tcPr>
          <w:p w14:paraId="4A3FBF44"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bookmarkStart w:id="3" w:name="Par2030"/>
            <w:bookmarkEnd w:id="3"/>
            <w:proofErr w:type="spellStart"/>
            <w:r w:rsidRPr="00AC5D3D">
              <w:rPr>
                <w:rFonts w:eastAsia="Times New Roman" w:cs="Times New Roman"/>
                <w:sz w:val="20"/>
                <w:szCs w:val="20"/>
              </w:rPr>
              <w:t>руб</w:t>
            </w:r>
            <w:proofErr w:type="spellEnd"/>
            <w:r w:rsidRPr="00AC5D3D">
              <w:rPr>
                <w:rFonts w:eastAsia="Times New Roman" w:cs="Times New Roman"/>
                <w:sz w:val="20"/>
                <w:szCs w:val="20"/>
              </w:rPr>
              <w:t>/кВт*</w:t>
            </w:r>
            <w:proofErr w:type="spellStart"/>
            <w:r w:rsidRPr="00AC5D3D">
              <w:rPr>
                <w:rFonts w:eastAsia="Times New Roman" w:cs="Times New Roman"/>
                <w:sz w:val="20"/>
                <w:szCs w:val="20"/>
              </w:rPr>
              <w:t>мес</w:t>
            </w:r>
            <w:proofErr w:type="spellEnd"/>
          </w:p>
        </w:tc>
        <w:tc>
          <w:tcPr>
            <w:tcW w:w="374" w:type="pct"/>
            <w:vAlign w:val="center"/>
          </w:tcPr>
          <w:p w14:paraId="0A998047"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3DDADED6"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10A396AE"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6ED84A01"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7A9BFC6D"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42" w:type="pct"/>
            <w:vAlign w:val="center"/>
          </w:tcPr>
          <w:p w14:paraId="4D2FC95F"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10" w:type="pct"/>
            <w:vAlign w:val="center"/>
          </w:tcPr>
          <w:p w14:paraId="3D4D3161"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06" w:type="pct"/>
            <w:vAlign w:val="center"/>
          </w:tcPr>
          <w:p w14:paraId="556C3758"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r>
      <w:tr w:rsidR="00B95AE6" w:rsidRPr="00AC5D3D" w14:paraId="49D1662A" w14:textId="77777777" w:rsidTr="00AC5D3D">
        <w:trPr>
          <w:cantSplit/>
          <w:tblCellSpacing w:w="5" w:type="nil"/>
          <w:jc w:val="center"/>
        </w:trPr>
        <w:tc>
          <w:tcPr>
            <w:tcW w:w="249" w:type="pct"/>
            <w:vAlign w:val="center"/>
          </w:tcPr>
          <w:p w14:paraId="52DF2FF8"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2.3. </w:t>
            </w:r>
          </w:p>
        </w:tc>
        <w:tc>
          <w:tcPr>
            <w:tcW w:w="972" w:type="pct"/>
            <w:vAlign w:val="center"/>
          </w:tcPr>
          <w:p w14:paraId="57402FA8"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ставка стоимости единицы электрической энергии         </w:t>
            </w:r>
          </w:p>
        </w:tc>
        <w:tc>
          <w:tcPr>
            <w:tcW w:w="639" w:type="pct"/>
            <w:vAlign w:val="center"/>
          </w:tcPr>
          <w:p w14:paraId="547135D1"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руб</w:t>
            </w:r>
            <w:proofErr w:type="spellEnd"/>
            <w:r w:rsidRPr="00AC5D3D">
              <w:rPr>
                <w:rFonts w:eastAsia="Times New Roman" w:cs="Times New Roman"/>
                <w:sz w:val="20"/>
                <w:szCs w:val="20"/>
              </w:rPr>
              <w:t xml:space="preserve">/кВт*ч    </w:t>
            </w:r>
          </w:p>
        </w:tc>
        <w:tc>
          <w:tcPr>
            <w:tcW w:w="374" w:type="pct"/>
            <w:vAlign w:val="center"/>
          </w:tcPr>
          <w:p w14:paraId="162A8173"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77B4C92E"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6D96D096"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4DCCF377"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377" w:type="pct"/>
            <w:vAlign w:val="center"/>
          </w:tcPr>
          <w:p w14:paraId="4AA50880"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42" w:type="pct"/>
            <w:vAlign w:val="center"/>
          </w:tcPr>
          <w:p w14:paraId="38440266"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10" w:type="pct"/>
            <w:vAlign w:val="center"/>
          </w:tcPr>
          <w:p w14:paraId="241CCC1D"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c>
          <w:tcPr>
            <w:tcW w:w="406" w:type="pct"/>
            <w:vAlign w:val="center"/>
          </w:tcPr>
          <w:p w14:paraId="7FCF2BD4"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p>
        </w:tc>
      </w:tr>
      <w:tr w:rsidR="00B95AE6" w:rsidRPr="00AC5D3D" w14:paraId="5BBE7FDB" w14:textId="77777777" w:rsidTr="00AC5D3D">
        <w:trPr>
          <w:cantSplit/>
          <w:tblCellSpacing w:w="5" w:type="nil"/>
          <w:jc w:val="center"/>
        </w:trPr>
        <w:tc>
          <w:tcPr>
            <w:tcW w:w="249" w:type="pct"/>
            <w:vAlign w:val="center"/>
          </w:tcPr>
          <w:p w14:paraId="014946BB"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 3.  </w:t>
            </w:r>
          </w:p>
        </w:tc>
        <w:tc>
          <w:tcPr>
            <w:tcW w:w="4751" w:type="pct"/>
            <w:gridSpan w:val="10"/>
            <w:vAlign w:val="center"/>
          </w:tcPr>
          <w:p w14:paraId="732B35DE"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Одноставочные</w:t>
            </w:r>
            <w:proofErr w:type="spellEnd"/>
            <w:r w:rsidRPr="00AC5D3D">
              <w:rPr>
                <w:rFonts w:eastAsia="Times New Roman" w:cs="Times New Roman"/>
                <w:sz w:val="20"/>
                <w:szCs w:val="20"/>
              </w:rPr>
              <w:t xml:space="preserve"> тарифы, дифференцированные по трем зонам суток</w:t>
            </w:r>
            <w:r w:rsidRPr="00AC5D3D">
              <w:rPr>
                <w:rFonts w:eastAsia="Times New Roman" w:cs="Times New Roman"/>
                <w:sz w:val="20"/>
                <w:szCs w:val="20"/>
                <w:vertAlign w:val="superscript"/>
              </w:rPr>
              <w:t>2</w:t>
            </w:r>
          </w:p>
        </w:tc>
      </w:tr>
      <w:tr w:rsidR="00B95AE6" w:rsidRPr="00AC5D3D" w14:paraId="6FFF32D4" w14:textId="77777777" w:rsidTr="00AC5D3D">
        <w:trPr>
          <w:cantSplit/>
          <w:tblCellSpacing w:w="5" w:type="nil"/>
          <w:jc w:val="center"/>
        </w:trPr>
        <w:tc>
          <w:tcPr>
            <w:tcW w:w="249" w:type="pct"/>
            <w:vAlign w:val="center"/>
          </w:tcPr>
          <w:p w14:paraId="363BE3D4"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3.1. </w:t>
            </w:r>
          </w:p>
        </w:tc>
        <w:tc>
          <w:tcPr>
            <w:tcW w:w="972" w:type="pct"/>
            <w:vAlign w:val="center"/>
          </w:tcPr>
          <w:p w14:paraId="32A00BBE"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 ночная зона                 </w:t>
            </w:r>
          </w:p>
        </w:tc>
        <w:tc>
          <w:tcPr>
            <w:tcW w:w="639" w:type="pct"/>
            <w:vAlign w:val="center"/>
          </w:tcPr>
          <w:p w14:paraId="40EF35B1"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руб</w:t>
            </w:r>
            <w:proofErr w:type="spellEnd"/>
            <w:r w:rsidRPr="00AC5D3D">
              <w:rPr>
                <w:rFonts w:eastAsia="Times New Roman" w:cs="Times New Roman"/>
                <w:sz w:val="20"/>
                <w:szCs w:val="20"/>
              </w:rPr>
              <w:t xml:space="preserve">/кВт*ч    </w:t>
            </w:r>
          </w:p>
        </w:tc>
        <w:tc>
          <w:tcPr>
            <w:tcW w:w="374" w:type="pct"/>
            <w:vAlign w:val="center"/>
          </w:tcPr>
          <w:p w14:paraId="33EB8D96"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1,864</w:t>
            </w:r>
          </w:p>
        </w:tc>
        <w:tc>
          <w:tcPr>
            <w:tcW w:w="377" w:type="pct"/>
            <w:vAlign w:val="center"/>
          </w:tcPr>
          <w:p w14:paraId="6EA37580"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2,647</w:t>
            </w:r>
          </w:p>
        </w:tc>
        <w:tc>
          <w:tcPr>
            <w:tcW w:w="377" w:type="pct"/>
            <w:vAlign w:val="center"/>
          </w:tcPr>
          <w:p w14:paraId="0FDFB0AE"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3,118</w:t>
            </w:r>
          </w:p>
        </w:tc>
        <w:tc>
          <w:tcPr>
            <w:tcW w:w="377" w:type="pct"/>
            <w:vAlign w:val="center"/>
          </w:tcPr>
          <w:p w14:paraId="1389BC62"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3,992</w:t>
            </w:r>
          </w:p>
        </w:tc>
        <w:tc>
          <w:tcPr>
            <w:tcW w:w="377" w:type="pct"/>
            <w:vAlign w:val="center"/>
          </w:tcPr>
          <w:p w14:paraId="260CC5C8"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1,915</w:t>
            </w:r>
          </w:p>
        </w:tc>
        <w:tc>
          <w:tcPr>
            <w:tcW w:w="442" w:type="pct"/>
            <w:vAlign w:val="center"/>
          </w:tcPr>
          <w:p w14:paraId="530C5CC0"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2,675</w:t>
            </w:r>
          </w:p>
        </w:tc>
        <w:tc>
          <w:tcPr>
            <w:tcW w:w="410" w:type="pct"/>
            <w:vAlign w:val="center"/>
          </w:tcPr>
          <w:p w14:paraId="1C4F1C73"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3,150</w:t>
            </w:r>
          </w:p>
        </w:tc>
        <w:tc>
          <w:tcPr>
            <w:tcW w:w="406" w:type="pct"/>
            <w:vAlign w:val="center"/>
          </w:tcPr>
          <w:p w14:paraId="2203346E"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4,053</w:t>
            </w:r>
          </w:p>
        </w:tc>
      </w:tr>
      <w:tr w:rsidR="00B95AE6" w:rsidRPr="00AC5D3D" w14:paraId="51026D3E" w14:textId="77777777" w:rsidTr="00AC5D3D">
        <w:trPr>
          <w:cantSplit/>
          <w:tblCellSpacing w:w="5" w:type="nil"/>
          <w:jc w:val="center"/>
        </w:trPr>
        <w:tc>
          <w:tcPr>
            <w:tcW w:w="249" w:type="pct"/>
            <w:vAlign w:val="center"/>
          </w:tcPr>
          <w:p w14:paraId="2C4DEB2C"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3.2. </w:t>
            </w:r>
          </w:p>
        </w:tc>
        <w:tc>
          <w:tcPr>
            <w:tcW w:w="972" w:type="pct"/>
            <w:vAlign w:val="center"/>
          </w:tcPr>
          <w:p w14:paraId="4443D013"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 полупиковая зона            </w:t>
            </w:r>
          </w:p>
        </w:tc>
        <w:tc>
          <w:tcPr>
            <w:tcW w:w="639" w:type="pct"/>
            <w:vAlign w:val="center"/>
          </w:tcPr>
          <w:p w14:paraId="7892419D"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руб</w:t>
            </w:r>
            <w:proofErr w:type="spellEnd"/>
            <w:r w:rsidRPr="00AC5D3D">
              <w:rPr>
                <w:rFonts w:eastAsia="Times New Roman" w:cs="Times New Roman"/>
                <w:sz w:val="20"/>
                <w:szCs w:val="20"/>
              </w:rPr>
              <w:t xml:space="preserve">/кВт*ч    </w:t>
            </w:r>
          </w:p>
        </w:tc>
        <w:tc>
          <w:tcPr>
            <w:tcW w:w="374" w:type="pct"/>
            <w:vAlign w:val="center"/>
          </w:tcPr>
          <w:p w14:paraId="1DEC26A3"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3,623</w:t>
            </w:r>
          </w:p>
        </w:tc>
        <w:tc>
          <w:tcPr>
            <w:tcW w:w="377" w:type="pct"/>
            <w:vAlign w:val="center"/>
          </w:tcPr>
          <w:p w14:paraId="079305C6"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4,406</w:t>
            </w:r>
          </w:p>
        </w:tc>
        <w:tc>
          <w:tcPr>
            <w:tcW w:w="377" w:type="pct"/>
            <w:vAlign w:val="center"/>
          </w:tcPr>
          <w:p w14:paraId="2E512624"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4,878</w:t>
            </w:r>
          </w:p>
        </w:tc>
        <w:tc>
          <w:tcPr>
            <w:tcW w:w="377" w:type="pct"/>
            <w:vAlign w:val="center"/>
          </w:tcPr>
          <w:p w14:paraId="7A31092B"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5,751</w:t>
            </w:r>
          </w:p>
        </w:tc>
        <w:tc>
          <w:tcPr>
            <w:tcW w:w="377" w:type="pct"/>
            <w:vAlign w:val="center"/>
          </w:tcPr>
          <w:p w14:paraId="4639AB82"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4,130</w:t>
            </w:r>
          </w:p>
        </w:tc>
        <w:tc>
          <w:tcPr>
            <w:tcW w:w="442" w:type="pct"/>
            <w:vAlign w:val="center"/>
          </w:tcPr>
          <w:p w14:paraId="2D7581DB"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4,891</w:t>
            </w:r>
          </w:p>
        </w:tc>
        <w:tc>
          <w:tcPr>
            <w:tcW w:w="410" w:type="pct"/>
            <w:vAlign w:val="center"/>
          </w:tcPr>
          <w:p w14:paraId="10036A0E"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5,366</w:t>
            </w:r>
          </w:p>
        </w:tc>
        <w:tc>
          <w:tcPr>
            <w:tcW w:w="406" w:type="pct"/>
            <w:vAlign w:val="center"/>
          </w:tcPr>
          <w:p w14:paraId="6E08571A"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6,269</w:t>
            </w:r>
          </w:p>
        </w:tc>
      </w:tr>
      <w:tr w:rsidR="00B95AE6" w:rsidRPr="00AC5D3D" w14:paraId="7DEF40B5" w14:textId="77777777" w:rsidTr="00AC5D3D">
        <w:trPr>
          <w:cantSplit/>
          <w:tblCellSpacing w:w="5" w:type="nil"/>
          <w:jc w:val="center"/>
        </w:trPr>
        <w:tc>
          <w:tcPr>
            <w:tcW w:w="249" w:type="pct"/>
            <w:vAlign w:val="center"/>
          </w:tcPr>
          <w:p w14:paraId="6525B378"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3.3. </w:t>
            </w:r>
          </w:p>
        </w:tc>
        <w:tc>
          <w:tcPr>
            <w:tcW w:w="972" w:type="pct"/>
            <w:vAlign w:val="center"/>
          </w:tcPr>
          <w:p w14:paraId="7262FB86"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 пиковая зона                </w:t>
            </w:r>
          </w:p>
        </w:tc>
        <w:tc>
          <w:tcPr>
            <w:tcW w:w="639" w:type="pct"/>
            <w:vAlign w:val="center"/>
          </w:tcPr>
          <w:p w14:paraId="5A584A53"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руб</w:t>
            </w:r>
            <w:proofErr w:type="spellEnd"/>
            <w:r w:rsidRPr="00AC5D3D">
              <w:rPr>
                <w:rFonts w:eastAsia="Times New Roman" w:cs="Times New Roman"/>
                <w:sz w:val="20"/>
                <w:szCs w:val="20"/>
              </w:rPr>
              <w:t xml:space="preserve">/кВт*ч    </w:t>
            </w:r>
          </w:p>
        </w:tc>
        <w:tc>
          <w:tcPr>
            <w:tcW w:w="374" w:type="pct"/>
            <w:vAlign w:val="center"/>
          </w:tcPr>
          <w:p w14:paraId="08283BBB"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5,140</w:t>
            </w:r>
          </w:p>
        </w:tc>
        <w:tc>
          <w:tcPr>
            <w:tcW w:w="377" w:type="pct"/>
            <w:vAlign w:val="center"/>
          </w:tcPr>
          <w:p w14:paraId="0A8825CA"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5,923</w:t>
            </w:r>
          </w:p>
        </w:tc>
        <w:tc>
          <w:tcPr>
            <w:tcW w:w="377" w:type="pct"/>
            <w:vAlign w:val="center"/>
          </w:tcPr>
          <w:p w14:paraId="241E7A58"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6,394</w:t>
            </w:r>
          </w:p>
        </w:tc>
        <w:tc>
          <w:tcPr>
            <w:tcW w:w="377" w:type="pct"/>
            <w:vAlign w:val="center"/>
          </w:tcPr>
          <w:p w14:paraId="40485224"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7,268</w:t>
            </w:r>
          </w:p>
        </w:tc>
        <w:tc>
          <w:tcPr>
            <w:tcW w:w="377" w:type="pct"/>
            <w:vAlign w:val="center"/>
          </w:tcPr>
          <w:p w14:paraId="3184168E"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6,040</w:t>
            </w:r>
          </w:p>
        </w:tc>
        <w:tc>
          <w:tcPr>
            <w:tcW w:w="442" w:type="pct"/>
            <w:vAlign w:val="center"/>
          </w:tcPr>
          <w:p w14:paraId="33621982"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6,800</w:t>
            </w:r>
          </w:p>
        </w:tc>
        <w:tc>
          <w:tcPr>
            <w:tcW w:w="410" w:type="pct"/>
            <w:vAlign w:val="center"/>
          </w:tcPr>
          <w:p w14:paraId="5579547C"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7,276</w:t>
            </w:r>
          </w:p>
        </w:tc>
        <w:tc>
          <w:tcPr>
            <w:tcW w:w="406" w:type="pct"/>
            <w:vAlign w:val="center"/>
          </w:tcPr>
          <w:p w14:paraId="2AAB0518"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8,178</w:t>
            </w:r>
          </w:p>
        </w:tc>
      </w:tr>
      <w:tr w:rsidR="00B95AE6" w:rsidRPr="00AC5D3D" w14:paraId="1E2A5DB1" w14:textId="77777777" w:rsidTr="00AC5D3D">
        <w:trPr>
          <w:cantSplit/>
          <w:tblCellSpacing w:w="5" w:type="nil"/>
          <w:jc w:val="center"/>
        </w:trPr>
        <w:tc>
          <w:tcPr>
            <w:tcW w:w="249" w:type="pct"/>
            <w:vAlign w:val="center"/>
          </w:tcPr>
          <w:p w14:paraId="5E925B89"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 4.  </w:t>
            </w:r>
          </w:p>
        </w:tc>
        <w:tc>
          <w:tcPr>
            <w:tcW w:w="4751" w:type="pct"/>
            <w:gridSpan w:val="10"/>
            <w:vAlign w:val="center"/>
          </w:tcPr>
          <w:p w14:paraId="2FCE734F"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Одноставочные</w:t>
            </w:r>
            <w:proofErr w:type="spellEnd"/>
            <w:r w:rsidRPr="00AC5D3D">
              <w:rPr>
                <w:rFonts w:eastAsia="Times New Roman" w:cs="Times New Roman"/>
                <w:sz w:val="20"/>
                <w:szCs w:val="20"/>
              </w:rPr>
              <w:t xml:space="preserve"> тарифы, дифференцированные по двум зонам суток</w:t>
            </w:r>
            <w:r w:rsidRPr="00AC5D3D">
              <w:rPr>
                <w:rFonts w:eastAsia="Times New Roman" w:cs="Times New Roman"/>
                <w:sz w:val="20"/>
                <w:szCs w:val="20"/>
                <w:vertAlign w:val="superscript"/>
              </w:rPr>
              <w:t>2</w:t>
            </w:r>
          </w:p>
        </w:tc>
      </w:tr>
      <w:tr w:rsidR="00B95AE6" w:rsidRPr="00AC5D3D" w14:paraId="4F67C0C8" w14:textId="77777777" w:rsidTr="00AC5D3D">
        <w:trPr>
          <w:cantSplit/>
          <w:tblCellSpacing w:w="5" w:type="nil"/>
          <w:jc w:val="center"/>
        </w:trPr>
        <w:tc>
          <w:tcPr>
            <w:tcW w:w="249" w:type="pct"/>
            <w:vAlign w:val="center"/>
          </w:tcPr>
          <w:p w14:paraId="5A59076C"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4.1. </w:t>
            </w:r>
          </w:p>
        </w:tc>
        <w:tc>
          <w:tcPr>
            <w:tcW w:w="972" w:type="pct"/>
            <w:vAlign w:val="center"/>
          </w:tcPr>
          <w:p w14:paraId="247E95F3"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 ночная зона                 </w:t>
            </w:r>
          </w:p>
        </w:tc>
        <w:tc>
          <w:tcPr>
            <w:tcW w:w="639" w:type="pct"/>
            <w:vAlign w:val="center"/>
          </w:tcPr>
          <w:p w14:paraId="274B4B58"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руб</w:t>
            </w:r>
            <w:proofErr w:type="spellEnd"/>
            <w:r w:rsidRPr="00AC5D3D">
              <w:rPr>
                <w:rFonts w:eastAsia="Times New Roman" w:cs="Times New Roman"/>
                <w:sz w:val="20"/>
                <w:szCs w:val="20"/>
              </w:rPr>
              <w:t xml:space="preserve">/кВт*ч    </w:t>
            </w:r>
          </w:p>
        </w:tc>
        <w:tc>
          <w:tcPr>
            <w:tcW w:w="374" w:type="pct"/>
            <w:vAlign w:val="center"/>
          </w:tcPr>
          <w:p w14:paraId="0E962E10"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1,864</w:t>
            </w:r>
          </w:p>
        </w:tc>
        <w:tc>
          <w:tcPr>
            <w:tcW w:w="377" w:type="pct"/>
            <w:vAlign w:val="center"/>
          </w:tcPr>
          <w:p w14:paraId="3271CD0B"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2,647</w:t>
            </w:r>
          </w:p>
        </w:tc>
        <w:tc>
          <w:tcPr>
            <w:tcW w:w="377" w:type="pct"/>
            <w:vAlign w:val="center"/>
          </w:tcPr>
          <w:p w14:paraId="52D3DF6F"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3,118</w:t>
            </w:r>
          </w:p>
        </w:tc>
        <w:tc>
          <w:tcPr>
            <w:tcW w:w="377" w:type="pct"/>
            <w:vAlign w:val="center"/>
          </w:tcPr>
          <w:p w14:paraId="252F8742"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3,992</w:t>
            </w:r>
          </w:p>
        </w:tc>
        <w:tc>
          <w:tcPr>
            <w:tcW w:w="377" w:type="pct"/>
            <w:vAlign w:val="center"/>
          </w:tcPr>
          <w:p w14:paraId="2B64B1F7"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1,915</w:t>
            </w:r>
          </w:p>
        </w:tc>
        <w:tc>
          <w:tcPr>
            <w:tcW w:w="442" w:type="pct"/>
            <w:vAlign w:val="center"/>
          </w:tcPr>
          <w:p w14:paraId="510C130B"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2,675</w:t>
            </w:r>
          </w:p>
        </w:tc>
        <w:tc>
          <w:tcPr>
            <w:tcW w:w="410" w:type="pct"/>
            <w:vAlign w:val="center"/>
          </w:tcPr>
          <w:p w14:paraId="57435D51"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3,150</w:t>
            </w:r>
          </w:p>
        </w:tc>
        <w:tc>
          <w:tcPr>
            <w:tcW w:w="406" w:type="pct"/>
            <w:vAlign w:val="center"/>
          </w:tcPr>
          <w:p w14:paraId="4E5FE1D6"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4,053</w:t>
            </w:r>
          </w:p>
        </w:tc>
      </w:tr>
      <w:tr w:rsidR="00B95AE6" w:rsidRPr="00AC5D3D" w14:paraId="1062AADF" w14:textId="77777777" w:rsidTr="00AC5D3D">
        <w:trPr>
          <w:cantSplit/>
          <w:tblCellSpacing w:w="5" w:type="nil"/>
          <w:jc w:val="center"/>
        </w:trPr>
        <w:tc>
          <w:tcPr>
            <w:tcW w:w="249" w:type="pct"/>
            <w:vAlign w:val="center"/>
          </w:tcPr>
          <w:p w14:paraId="5A5BA407"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4.2. </w:t>
            </w:r>
          </w:p>
        </w:tc>
        <w:tc>
          <w:tcPr>
            <w:tcW w:w="972" w:type="pct"/>
            <w:vAlign w:val="center"/>
          </w:tcPr>
          <w:p w14:paraId="08B0858D"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r w:rsidRPr="00AC5D3D">
              <w:rPr>
                <w:rFonts w:eastAsia="Times New Roman" w:cs="Times New Roman"/>
                <w:sz w:val="20"/>
                <w:szCs w:val="20"/>
              </w:rPr>
              <w:t xml:space="preserve">- дневная зона (пиковая и     </w:t>
            </w:r>
            <w:r w:rsidRPr="00AC5D3D">
              <w:rPr>
                <w:rFonts w:eastAsia="Times New Roman" w:cs="Times New Roman"/>
                <w:sz w:val="20"/>
                <w:szCs w:val="20"/>
              </w:rPr>
              <w:br/>
              <w:t xml:space="preserve">полупиковая)                  </w:t>
            </w:r>
          </w:p>
        </w:tc>
        <w:tc>
          <w:tcPr>
            <w:tcW w:w="639" w:type="pct"/>
            <w:vAlign w:val="center"/>
          </w:tcPr>
          <w:p w14:paraId="77002000" w14:textId="77777777" w:rsidR="00B95AE6" w:rsidRPr="00AC5D3D" w:rsidRDefault="00B95AE6" w:rsidP="00AC5D3D">
            <w:pPr>
              <w:widowControl w:val="0"/>
              <w:autoSpaceDE w:val="0"/>
              <w:autoSpaceDN w:val="0"/>
              <w:adjustRightInd w:val="0"/>
              <w:ind w:firstLine="0"/>
              <w:jc w:val="left"/>
              <w:rPr>
                <w:rFonts w:eastAsia="Times New Roman" w:cs="Times New Roman"/>
                <w:sz w:val="20"/>
                <w:szCs w:val="20"/>
              </w:rPr>
            </w:pPr>
            <w:proofErr w:type="spellStart"/>
            <w:r w:rsidRPr="00AC5D3D">
              <w:rPr>
                <w:rFonts w:eastAsia="Times New Roman" w:cs="Times New Roman"/>
                <w:sz w:val="20"/>
                <w:szCs w:val="20"/>
              </w:rPr>
              <w:t>руб</w:t>
            </w:r>
            <w:proofErr w:type="spellEnd"/>
            <w:r w:rsidRPr="00AC5D3D">
              <w:rPr>
                <w:rFonts w:eastAsia="Times New Roman" w:cs="Times New Roman"/>
                <w:sz w:val="20"/>
                <w:szCs w:val="20"/>
              </w:rPr>
              <w:t xml:space="preserve">/кВт*ч    </w:t>
            </w:r>
          </w:p>
        </w:tc>
        <w:tc>
          <w:tcPr>
            <w:tcW w:w="374" w:type="pct"/>
            <w:vAlign w:val="center"/>
          </w:tcPr>
          <w:p w14:paraId="5AD89F87"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4,210</w:t>
            </w:r>
          </w:p>
        </w:tc>
        <w:tc>
          <w:tcPr>
            <w:tcW w:w="377" w:type="pct"/>
            <w:vAlign w:val="center"/>
          </w:tcPr>
          <w:p w14:paraId="436CDDE0"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4,992</w:t>
            </w:r>
          </w:p>
        </w:tc>
        <w:tc>
          <w:tcPr>
            <w:tcW w:w="377" w:type="pct"/>
            <w:vAlign w:val="center"/>
          </w:tcPr>
          <w:p w14:paraId="4288C06D"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5,464</w:t>
            </w:r>
          </w:p>
        </w:tc>
        <w:tc>
          <w:tcPr>
            <w:tcW w:w="377" w:type="pct"/>
            <w:vAlign w:val="center"/>
          </w:tcPr>
          <w:p w14:paraId="134AFE93"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6,338</w:t>
            </w:r>
          </w:p>
        </w:tc>
        <w:tc>
          <w:tcPr>
            <w:tcW w:w="377" w:type="pct"/>
            <w:vAlign w:val="center"/>
          </w:tcPr>
          <w:p w14:paraId="3F15133C"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4,869</w:t>
            </w:r>
          </w:p>
        </w:tc>
        <w:tc>
          <w:tcPr>
            <w:tcW w:w="442" w:type="pct"/>
            <w:vAlign w:val="center"/>
          </w:tcPr>
          <w:p w14:paraId="268FC9BA"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5,629</w:t>
            </w:r>
          </w:p>
        </w:tc>
        <w:tc>
          <w:tcPr>
            <w:tcW w:w="410" w:type="pct"/>
            <w:vAlign w:val="center"/>
          </w:tcPr>
          <w:p w14:paraId="753AB1BE"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6,104</w:t>
            </w:r>
          </w:p>
        </w:tc>
        <w:tc>
          <w:tcPr>
            <w:tcW w:w="406" w:type="pct"/>
            <w:vAlign w:val="center"/>
          </w:tcPr>
          <w:p w14:paraId="67C1C9AC" w14:textId="77777777" w:rsidR="00B95AE6" w:rsidRPr="00AC5D3D" w:rsidRDefault="00B95AE6" w:rsidP="00AC5D3D">
            <w:pPr>
              <w:widowControl w:val="0"/>
              <w:autoSpaceDE w:val="0"/>
              <w:autoSpaceDN w:val="0"/>
              <w:adjustRightInd w:val="0"/>
              <w:ind w:firstLine="0"/>
              <w:jc w:val="center"/>
              <w:rPr>
                <w:rFonts w:eastAsia="Times New Roman" w:cs="Times New Roman"/>
                <w:sz w:val="20"/>
                <w:szCs w:val="20"/>
              </w:rPr>
            </w:pPr>
            <w:r w:rsidRPr="00AC5D3D">
              <w:rPr>
                <w:rFonts w:eastAsia="Times New Roman" w:cs="Times New Roman"/>
                <w:sz w:val="20"/>
                <w:szCs w:val="20"/>
              </w:rPr>
              <w:t>7,007</w:t>
            </w:r>
          </w:p>
        </w:tc>
      </w:tr>
    </w:tbl>
    <w:p w14:paraId="3441E941" w14:textId="77777777" w:rsidR="00B95AE6" w:rsidRPr="00B95AE6" w:rsidRDefault="00B95AE6" w:rsidP="00B95AE6">
      <w:pPr>
        <w:rPr>
          <w:rFonts w:eastAsia="Times New Roman" w:cs="Times New Roman"/>
          <w:sz w:val="20"/>
          <w:szCs w:val="20"/>
        </w:rPr>
      </w:pPr>
      <w:r w:rsidRPr="00B95AE6">
        <w:rPr>
          <w:rFonts w:eastAsia="Times New Roman" w:cs="Times New Roman"/>
          <w:sz w:val="20"/>
          <w:szCs w:val="20"/>
        </w:rPr>
        <w:t xml:space="preserve">1) Для потребителей Центрального </w:t>
      </w:r>
      <w:proofErr w:type="spellStart"/>
      <w:r w:rsidRPr="00B95AE6">
        <w:rPr>
          <w:rFonts w:eastAsia="Times New Roman" w:cs="Times New Roman"/>
          <w:sz w:val="20"/>
          <w:szCs w:val="20"/>
        </w:rPr>
        <w:t>энергоузла</w:t>
      </w:r>
      <w:proofErr w:type="spellEnd"/>
      <w:r w:rsidRPr="00B95AE6">
        <w:rPr>
          <w:rFonts w:eastAsia="Times New Roman" w:cs="Times New Roman"/>
          <w:sz w:val="20"/>
          <w:szCs w:val="20"/>
        </w:rPr>
        <w:t xml:space="preserve"> Камчатского края, рассчитывающихся на уровне генераторного напряжения, отпускной тариф на электрическую энергию с учетом субсидирования:</w:t>
      </w:r>
    </w:p>
    <w:p w14:paraId="5F9E3DF3" w14:textId="77777777" w:rsidR="00B95AE6" w:rsidRPr="00B95AE6" w:rsidRDefault="00B95AE6" w:rsidP="00B95AE6">
      <w:pPr>
        <w:rPr>
          <w:rFonts w:eastAsia="Times New Roman" w:cs="Times New Roman"/>
          <w:sz w:val="20"/>
          <w:szCs w:val="20"/>
        </w:rPr>
      </w:pPr>
      <w:r w:rsidRPr="00B95AE6">
        <w:rPr>
          <w:rFonts w:eastAsia="Times New Roman" w:cs="Times New Roman"/>
          <w:sz w:val="20"/>
          <w:szCs w:val="20"/>
        </w:rPr>
        <w:lastRenderedPageBreak/>
        <w:t>- на 1 полугодие 2015 года (с 01.01.2015г. – 30.06.2015г.)  - 3,294 руб./кВт*ч;</w:t>
      </w:r>
    </w:p>
    <w:p w14:paraId="54BB7D3A" w14:textId="77777777" w:rsidR="00B95AE6" w:rsidRPr="00B95AE6" w:rsidRDefault="00B95AE6" w:rsidP="00B95AE6">
      <w:pPr>
        <w:rPr>
          <w:rFonts w:eastAsia="Times New Roman" w:cs="Times New Roman"/>
          <w:sz w:val="20"/>
          <w:szCs w:val="20"/>
        </w:rPr>
      </w:pPr>
      <w:r w:rsidRPr="00B95AE6">
        <w:rPr>
          <w:rFonts w:eastAsia="Times New Roman" w:cs="Times New Roman"/>
          <w:sz w:val="20"/>
          <w:szCs w:val="20"/>
        </w:rPr>
        <w:t>- на 2 полугодие 2015 года (с 01.07.2015г. – 31.12.2015г.) – 3,792 руб./кВт*ч.</w:t>
      </w:r>
    </w:p>
    <w:p w14:paraId="37BFEDC4" w14:textId="77777777" w:rsidR="00B95AE6" w:rsidRPr="00B95AE6" w:rsidRDefault="00B95AE6" w:rsidP="00B95AE6">
      <w:pPr>
        <w:ind w:right="-284"/>
        <w:rPr>
          <w:rFonts w:eastAsia="Times New Roman" w:cs="Times New Roman"/>
          <w:sz w:val="20"/>
          <w:szCs w:val="20"/>
        </w:rPr>
      </w:pPr>
      <w:r w:rsidRPr="00B95AE6">
        <w:rPr>
          <w:rFonts w:eastAsia="Times New Roman" w:cs="Times New Roman"/>
          <w:sz w:val="20"/>
          <w:szCs w:val="20"/>
        </w:rPr>
        <w:t>&lt;1&gt;</w:t>
      </w:r>
      <w:proofErr w:type="spellStart"/>
      <w:r w:rsidRPr="00B95AE6">
        <w:rPr>
          <w:rFonts w:eastAsia="Times New Roman" w:cs="Times New Roman"/>
          <w:sz w:val="20"/>
          <w:szCs w:val="20"/>
        </w:rPr>
        <w:t>Трехставочный</w:t>
      </w:r>
      <w:proofErr w:type="spellEnd"/>
      <w:r w:rsidRPr="00B95AE6">
        <w:rPr>
          <w:rFonts w:eastAsia="Times New Roman" w:cs="Times New Roman"/>
          <w:sz w:val="20"/>
          <w:szCs w:val="20"/>
        </w:rPr>
        <w:t xml:space="preserve"> тариф на территории Камчатского края в соответствии с пунктом 78  Основ ценообразования в области регулируемых цен (тарифов) в электроэнергетике утвержденных постановлением Правительства Российской Федерации от 29.12.2011 №1178 не устанавливается.</w:t>
      </w:r>
    </w:p>
    <w:p w14:paraId="59114DEB" w14:textId="77777777" w:rsidR="00B95AE6" w:rsidRPr="00B95AE6" w:rsidRDefault="00B95AE6" w:rsidP="00B95AE6">
      <w:pPr>
        <w:rPr>
          <w:sz w:val="20"/>
          <w:szCs w:val="20"/>
        </w:rPr>
      </w:pPr>
      <w:r w:rsidRPr="00B95AE6">
        <w:rPr>
          <w:rFonts w:eastAsia="Times New Roman" w:cs="Times New Roman"/>
          <w:sz w:val="20"/>
          <w:szCs w:val="20"/>
        </w:rPr>
        <w:t>&lt;2&gt; Интервалы тарифных зон суток (по месяцам календарного года) утверждаются Федеральной службой по тарифам.</w:t>
      </w:r>
    </w:p>
    <w:p w14:paraId="07E728C9" w14:textId="77777777" w:rsidR="006C4823" w:rsidRPr="00971046" w:rsidRDefault="005F67B7" w:rsidP="00971046">
      <w:pPr>
        <w:pStyle w:val="2"/>
      </w:pPr>
      <w:bookmarkStart w:id="4" w:name="_Toc431980792"/>
      <w:r w:rsidRPr="00971046">
        <w:t>2</w:t>
      </w:r>
      <w:r w:rsidR="005D0922" w:rsidRPr="00971046">
        <w:t>.2. Система теплоснабжения</w:t>
      </w:r>
      <w:bookmarkEnd w:id="4"/>
    </w:p>
    <w:p w14:paraId="4A145686" w14:textId="77777777" w:rsidR="006C4823" w:rsidRDefault="006C4823" w:rsidP="006C4823">
      <w:pPr>
        <w:spacing w:after="120"/>
        <w:rPr>
          <w:b/>
        </w:rPr>
      </w:pPr>
      <w:r w:rsidRPr="007B6B60">
        <w:rPr>
          <w:b/>
        </w:rPr>
        <w:t>Инст</w:t>
      </w:r>
      <w:r w:rsidR="005D0922">
        <w:rPr>
          <w:b/>
        </w:rPr>
        <w:t>итуциональная структура</w:t>
      </w:r>
    </w:p>
    <w:p w14:paraId="094832AB" w14:textId="4C6E297E" w:rsidR="00B95AE6" w:rsidRDefault="00B95AE6" w:rsidP="00D33F3E">
      <w:r w:rsidRPr="00B95AE6">
        <w:t xml:space="preserve">Теплоснабжение потребителей </w:t>
      </w:r>
      <w:proofErr w:type="spellStart"/>
      <w:r w:rsidRPr="00B95AE6">
        <w:t>с.п</w:t>
      </w:r>
      <w:proofErr w:type="spellEnd"/>
      <w:r w:rsidRPr="00B95AE6">
        <w:t xml:space="preserve">. Новоавачинское осуществляется как централизованными источниками тепловой энергии, так и индивидуальными. К централизованным </w:t>
      </w:r>
      <w:r w:rsidR="00823DC0">
        <w:t>источникам относятся котельные П</w:t>
      </w:r>
      <w:r w:rsidRPr="00B95AE6">
        <w:t>АО "</w:t>
      </w:r>
      <w:proofErr w:type="spellStart"/>
      <w:r w:rsidRPr="00B95AE6">
        <w:t>КамчатскЭнерго</w:t>
      </w:r>
      <w:proofErr w:type="spellEnd"/>
      <w:r w:rsidRPr="00B95AE6">
        <w:t xml:space="preserve">". В </w:t>
      </w:r>
      <w:proofErr w:type="spellStart"/>
      <w:r w:rsidRPr="00B95AE6">
        <w:t>Новоавачинскомс.п</w:t>
      </w:r>
      <w:proofErr w:type="spellEnd"/>
      <w:r w:rsidRPr="00B95AE6">
        <w:t>. находятся 3 котельные, одна из которых не эксплуатируется. Суммарная установленная мощность котельных составляет 6,96 Гкал/час. Централизованное теплоснабжение осуществляют котельная №1 в поселке Нагорный и котельная №3 в поселке Новый.</w:t>
      </w:r>
    </w:p>
    <w:p w14:paraId="31CC7162" w14:textId="77777777" w:rsidR="00B95AE6" w:rsidRPr="00B95AE6" w:rsidRDefault="00B95AE6" w:rsidP="00D33F3E">
      <w:r w:rsidRPr="00B95AE6">
        <w:t xml:space="preserve">  ИЖС поселков Нагорный и Новый частично отапливается от индивидуальных источников. Поселки Красный и Двуречье полностью отапливаются от индивидуальных источников теплоснабжения</w:t>
      </w:r>
      <w:r>
        <w:t>.</w:t>
      </w:r>
    </w:p>
    <w:p w14:paraId="0B269D56" w14:textId="4C5BB98D" w:rsidR="00B95AE6" w:rsidRPr="00B95AE6" w:rsidRDefault="00B95AE6" w:rsidP="00D33F3E">
      <w:r w:rsidRPr="00B95AE6">
        <w:t xml:space="preserve">На территории п. </w:t>
      </w:r>
      <w:r w:rsidR="00590453" w:rsidRPr="00B95AE6">
        <w:t>Новый есть</w:t>
      </w:r>
      <w:r w:rsidRPr="00B95AE6">
        <w:t xml:space="preserve"> производственная котельная ОАО «</w:t>
      </w:r>
      <w:proofErr w:type="spellStart"/>
      <w:r w:rsidRPr="00B95AE6">
        <w:t>ЗверозаводАвачинский</w:t>
      </w:r>
      <w:proofErr w:type="spellEnd"/>
      <w:r w:rsidRPr="00B95AE6">
        <w:t>». Данная котельная вырабатывает тепловую энергию только на нужды предприятия, не обслуживает сторонних потребителей.</w:t>
      </w:r>
    </w:p>
    <w:p w14:paraId="636EB2D3" w14:textId="77777777" w:rsidR="00B95AE6" w:rsidRPr="00B95AE6" w:rsidRDefault="00B95AE6" w:rsidP="00B95AE6">
      <w:r w:rsidRPr="00D33F3E">
        <w:t>Функциональная структура теплоснабжения Новоавачинского сельского поселения представлена на</w:t>
      </w:r>
      <w:r w:rsidR="00D33F3E" w:rsidRPr="00D33F3E">
        <w:t xml:space="preserve"> рисунке 3</w:t>
      </w:r>
      <w:r w:rsidRPr="00D33F3E">
        <w:t>.</w:t>
      </w:r>
    </w:p>
    <w:p w14:paraId="28CF268A" w14:textId="65CE85CE" w:rsidR="00D33F3E" w:rsidRPr="00D33F3E" w:rsidRDefault="008F21EA" w:rsidP="00D33F3E">
      <w:pPr>
        <w:jc w:val="center"/>
        <w:rPr>
          <w:b/>
          <w:szCs w:val="24"/>
        </w:rPr>
      </w:pPr>
      <w:r>
        <w:rPr>
          <w:b/>
          <w:noProof/>
          <w:szCs w:val="24"/>
        </w:rPr>
        <mc:AlternateContent>
          <mc:Choice Requires="wps">
            <w:drawing>
              <wp:anchor distT="0" distB="0" distL="114300" distR="114300" simplePos="0" relativeHeight="251664384" behindDoc="0" locked="0" layoutInCell="1" allowOverlap="1" wp14:anchorId="39026651" wp14:editId="53B870DC">
                <wp:simplePos x="0" y="0"/>
                <wp:positionH relativeFrom="column">
                  <wp:posOffset>502285</wp:posOffset>
                </wp:positionH>
                <wp:positionV relativeFrom="paragraph">
                  <wp:posOffset>270510</wp:posOffset>
                </wp:positionV>
                <wp:extent cx="2308860" cy="374650"/>
                <wp:effectExtent l="0" t="0" r="15240" b="4445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8860" cy="374650"/>
                        </a:xfrm>
                        <a:prstGeom prst="rect">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070326F8" w14:textId="18CA1FF3" w:rsidR="00715959" w:rsidRPr="00AD773A" w:rsidRDefault="00823DC0" w:rsidP="00D33F3E">
                            <w:pPr>
                              <w:ind w:firstLine="0"/>
                              <w:jc w:val="center"/>
                              <w:rPr>
                                <w:b/>
                              </w:rPr>
                            </w:pPr>
                            <w:r>
                              <w:rPr>
                                <w:b/>
                              </w:rPr>
                              <w:t>П</w:t>
                            </w:r>
                            <w:r w:rsidR="00715959" w:rsidRPr="00AD773A">
                              <w:rPr>
                                <w:b/>
                              </w:rPr>
                              <w:t>АО "</w:t>
                            </w:r>
                            <w:proofErr w:type="spellStart"/>
                            <w:r w:rsidR="00715959" w:rsidRPr="00AD773A">
                              <w:rPr>
                                <w:b/>
                              </w:rPr>
                              <w:t>КамчатскЭнерго</w:t>
                            </w:r>
                            <w:proofErr w:type="spellEnd"/>
                            <w:r w:rsidR="00715959" w:rsidRPr="00AD773A">
                              <w:rPr>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26651" id="_x0000_t202" coordsize="21600,21600" o:spt="202" path="m,l,21600r21600,l21600,xe">
                <v:stroke joinstyle="miter"/>
                <v:path gradientshapeok="t" o:connecttype="rect"/>
              </v:shapetype>
              <v:shape id="Надпись 11" o:spid="_x0000_s1026" type="#_x0000_t202" style="position:absolute;left:0;text-align:left;margin-left:39.55pt;margin-top:21.3pt;width:181.8pt;height: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vcX9wIAAOwGAAAOAAAAZHJzL2Uyb0RvYy54bWy0Vc1uEzEQviPxDpbvdDebNE2ibqrSUoTE&#10;n1QQZ8fr3bXw2sZ2sik37rwC78CBAzdeIX0jxnZ2WdEKCoIcVvbMeH6/+XJ8sm0E2jBjuZI5Hh2k&#10;GDFJVcFllePXry4ezDCyjsiCCCVZjq+YxSfL+/eOW71gmaqVKJhB4ETaRatzXDunF0liac0aYg+U&#10;ZhKUpTINcXA1VVIY0oL3RiRZmk6TVplCG0WZtSA9j0q8DP7LklH3oiwtc0jkGHJz4WvCd+W/yfKY&#10;LCpDdM3pPg3yF1k0hEsI2rs6J46gteE3XDWcGmVV6Q6oahJVlpyyUANUM0p/quayJpqFWqA5Vvdt&#10;sv/OLX2+eWkQL2B2I4wkaWBGu0+7z7svu2+7r9cfrj8iUECXWm0XYHypwdxtH6otvAgVW/1U0bcW&#10;SXVWE1mxU2NUWzNSQJbhZTJ4Gv1Y72TVPlMFRCNrp4KjbWka30JoCgLvMK2rfkJs6xAFYTZOZ7Mp&#10;qCjoxkeT6WEYYUIW3WttrHvMVIP8IccGEBC8k81T66AOMO1M9vMqLrgQyCj3hrs6tNyHDUoLb+IB&#10;aQX1RHEAJzsTBm0IwIpQyqTLwguxbqCqKJ+m8IsAAzHAMIonnRgy6T2FvCo7jHUY7Lykt/p1PFiH&#10;2+LNOvFv4o283f8vELKourYKLhFABnAym8foyFIimEejb5y3NSTMx/dBSNSCJjvq0lSC98o7NumP&#10;h2KHQRrugK0Eb3Ic2rofr0f7I1kELnGEi3iG7IX0ebPAQ3soqTW4uKyLFhXcAzSbjefAkQUHUhrP&#10;0mk6P8KIiArYlDqDb8XlHWuNCApZDQG4T5oIXZOIqN7wBkT6bMMwBoWEpfZ7HDfabVfbwCJZxxUr&#10;VVzBlsNa+bXxfxFwqJV5j1ELdJtj+25NDMNIPJGwWfPRZOL5OVwmh0cZXMxQsxpqiKTgKscOWhWO&#10;Zy5y+lobXtUQKXKTVKfALiUPi+9pKGYFxfgLUGqHMU//nrOH92D1409q+R0AAP//AwBQSwMEFAAG&#10;AAgAAAAhALLZz0rgAAAACQEAAA8AAABkcnMvZG93bnJldi54bWxMj8tOwzAQRfdI/IM1SOyokyik&#10;JcSpUBASK1ADqtSdGzsPEY+D7bSBr2dYwXJ0j+49U2wXM7KTdn6wKCBeRcA0NlYN2Al4f3u62QDz&#10;QaKSo0Ut4Et72JaXF4XMlT3jTp/q0DEqQZ9LAX0IU865b3ptpF/ZSSNlrXVGBjpdx5WTZyo3I0+i&#10;KONGDkgLvZx01evmo54N7d4GPDxW39XLq2vV3Jr9Z/28F+L6anm4Bxb0Ev5g+NUndSjJ6WhnVJ6N&#10;AtZ3MZEC0iQDRnmaJmtgRwKjOANeFvz/B+UPAAAA//8DAFBLAQItABQABgAIAAAAIQC2gziS/gAA&#10;AOEBAAATAAAAAAAAAAAAAAAAAAAAAABbQ29udGVudF9UeXBlc10ueG1sUEsBAi0AFAAGAAgAAAAh&#10;ADj9If/WAAAAlAEAAAsAAAAAAAAAAAAAAAAALwEAAF9yZWxzLy5yZWxzUEsBAi0AFAAGAAgAAAAh&#10;AEqe9xf3AgAA7AYAAA4AAAAAAAAAAAAAAAAALgIAAGRycy9lMm9Eb2MueG1sUEsBAi0AFAAGAAgA&#10;AAAhALLZz0rgAAAACQEAAA8AAAAAAAAAAAAAAAAAUQUAAGRycy9kb3ducmV2LnhtbFBLBQYAAAAA&#10;BAAEAPMAAABeBgAAAAA=&#10;" fillcolor="#d99594 [1941]" strokecolor="#d99594 [1941]" strokeweight="1pt">
                <v:fill color2="#f2dbdb [661]" angle="135" focus="50%" type="gradient"/>
                <v:shadow on="t" color="#622423 [1605]" opacity=".5" offset="1pt"/>
                <v:textbox>
                  <w:txbxContent>
                    <w:p w14:paraId="070326F8" w14:textId="18CA1FF3" w:rsidR="00715959" w:rsidRPr="00AD773A" w:rsidRDefault="00823DC0" w:rsidP="00D33F3E">
                      <w:pPr>
                        <w:ind w:firstLine="0"/>
                        <w:jc w:val="center"/>
                        <w:rPr>
                          <w:b/>
                        </w:rPr>
                      </w:pPr>
                      <w:r>
                        <w:rPr>
                          <w:b/>
                        </w:rPr>
                        <w:t>П</w:t>
                      </w:r>
                      <w:r w:rsidR="00715959" w:rsidRPr="00AD773A">
                        <w:rPr>
                          <w:b/>
                        </w:rPr>
                        <w:t>АО "</w:t>
                      </w:r>
                      <w:proofErr w:type="spellStart"/>
                      <w:r w:rsidR="00715959" w:rsidRPr="00AD773A">
                        <w:rPr>
                          <w:b/>
                        </w:rPr>
                        <w:t>КамчатскЭнерго</w:t>
                      </w:r>
                      <w:proofErr w:type="spellEnd"/>
                      <w:r w:rsidR="00715959" w:rsidRPr="00AD773A">
                        <w:rPr>
                          <w:b/>
                        </w:rPr>
                        <w:t>"</w:t>
                      </w:r>
                    </w:p>
                  </w:txbxContent>
                </v:textbox>
              </v:shape>
            </w:pict>
          </mc:Fallback>
        </mc:AlternateContent>
      </w:r>
    </w:p>
    <w:p w14:paraId="2E064677" w14:textId="77777777" w:rsidR="00D33F3E" w:rsidRPr="00D33F3E" w:rsidRDefault="00D33F3E" w:rsidP="00D33F3E">
      <w:pPr>
        <w:jc w:val="center"/>
        <w:rPr>
          <w:b/>
          <w:szCs w:val="24"/>
        </w:rPr>
      </w:pPr>
    </w:p>
    <w:p w14:paraId="41C9FDE6" w14:textId="606D8F3F" w:rsidR="00D33F3E" w:rsidRPr="00D33F3E" w:rsidRDefault="008F21EA" w:rsidP="00D33F3E">
      <w:pPr>
        <w:jc w:val="center"/>
        <w:rPr>
          <w:b/>
          <w:szCs w:val="24"/>
        </w:rPr>
      </w:pPr>
      <w:r>
        <w:rPr>
          <w:b/>
          <w:noProof/>
          <w:szCs w:val="24"/>
        </w:rPr>
        <mc:AlternateContent>
          <mc:Choice Requires="wps">
            <w:drawing>
              <wp:anchor distT="0" distB="0" distL="114300" distR="114300" simplePos="0" relativeHeight="251665408" behindDoc="0" locked="0" layoutInCell="1" allowOverlap="1" wp14:anchorId="2C1BFEFA" wp14:editId="46DB26D5">
                <wp:simplePos x="0" y="0"/>
                <wp:positionH relativeFrom="column">
                  <wp:posOffset>1661160</wp:posOffset>
                </wp:positionH>
                <wp:positionV relativeFrom="paragraph">
                  <wp:posOffset>68580</wp:posOffset>
                </wp:positionV>
                <wp:extent cx="90805" cy="226695"/>
                <wp:effectExtent l="19050" t="0" r="213995" b="20955"/>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26695"/>
                        </a:xfrm>
                        <a:prstGeom prst="downArrow">
                          <a:avLst>
                            <a:gd name="adj1" fmla="val 50000"/>
                            <a:gd name="adj2" fmla="val 62413"/>
                          </a:avLst>
                        </a:prstGeom>
                        <a:gradFill rotWithShape="0">
                          <a:gsLst>
                            <a:gs pos="0">
                              <a:schemeClr val="accent1">
                                <a:lumMod val="100000"/>
                                <a:lumOff val="0"/>
                              </a:schemeClr>
                            </a:gs>
                            <a:gs pos="100000">
                              <a:schemeClr val="accent1">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1">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042E1C3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0" o:spid="_x0000_s1026" type="#_x0000_t67" style="position:absolute;margin-left:130.8pt;margin-top:5.4pt;width:7.15pt;height:1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9XWBgMAAKQGAAAOAAAAZHJzL2Uyb0RvYy54bWysVdtuEzEQfUfiHyy/t3tpkjZRN1XVUoRU&#10;oFJBPDteb9bUay+2k015QvwJf4CQEAjEP2z/iLG92aYXLkLkYWXP2DNnzhxP9g9WlUBLpg1XMsPJ&#10;dowRk1TlXM4z/PLFydYeRsYSmROhJMvwJTP4YPrwwX5TT1iqSiVyphEEkWbS1Bkura0nUWRoySpi&#10;tlXNJDgLpStiYavnUa5JA9ErEaVxPIoapfNaK8qMAetxcOKpj18UjNrnRWGYRSLDgM36r/bfmftG&#10;030ymWtSl5x2MMg/oKgIl5C0D3VMLEELze+EqjjVyqjCblNVRaooOGW+BqgmiW9Vc16SmvlagBxT&#10;9zSZ/xeWPlueacRz6B3QI0kFPWo/XL2/etd+br+339qPqP3U/mi/tl8QnAC6mtpM4NZ5faZdwaY+&#10;VfTCIKmOSiLn7FBr1ZSM5AAyceejGxfcxsBVNGueqhySkYVVnrlVoSsXEDhBK9+gy75BbGURBeM4&#10;3ouHGFHwpOloNB76BGSyvltrYx8zVSG3yHCuGunx+ARkeWqs71HeFUry1wlGRSWg5Usi0DCGXyeJ&#10;jTPp5plROkh2urRdxIhM1ok7CeQnXAiklX3Fbem76ErxTrMGYVCtgKNg9npnR0IjwAGkUMqkTfwN&#10;saiAqWBPHMAOIdhB2sHuTQCjDwO0gxZNyBgSdXedqT/2+2wbdPxdMp+zq09wiUAP0KjdABoZSgRz&#10;QuvYg1fneXKIhEQNeNxZX7RRgvfOW3DFPcSMHdbQuT9DvRG84hYGkOBVhvcCUD8SnIIfydyvLeEi&#10;rKFAIR1e5kdLV6paQIjzMm+QAWEG1tAFyHUrHQx3RjGMwPukcKusX/V84FDdLW10bSaiLkloZd+y&#10;O2LoQXppbOD379M9yfC0Zyq/hOcJgJ023WiHRan0W4waGJMZNm8WRDOMxBMJ8h0ng4Gbq34zGO6m&#10;sNGbntmmh0gKoTJsMWjDLY9smMWLWvN5CZmC5qU6hLFQcLueHwFVN0xgFAZ9h7HtZu3m3p+6/nOZ&#10;/gQAAP//AwBQSwMEFAAGAAgAAAAhAE432gzcAAAACQEAAA8AAABkcnMvZG93bnJldi54bWxMj8FO&#10;wzAQRO9I/IO1SNyo0wiHEuJUqBKCI5ReuG2TJYmw11HsNuHvWU5wXM3T7Jtqu3inzjTFIbCF9SoD&#10;RdyEduDOwuH96WYDKibkFl1gsvBNEbb15UWFZRtmfqPzPnVKSjiWaKFPaSy1jk1PHuMqjMSSfYbJ&#10;Y5Jz6nQ74Szl3uk8ywrtcWD50ONIu56ar/3JWxifncENLsYc5pd8hx+dM/HV2uur5fEBVKIl/cHw&#10;qy/qUIvTMZy4jcpZyIt1IagEmUwQIL8z96COFm4LA7qu9P8F9Q8AAAD//wMAUEsBAi0AFAAGAAgA&#10;AAAhALaDOJL+AAAA4QEAABMAAAAAAAAAAAAAAAAAAAAAAFtDb250ZW50X1R5cGVzXS54bWxQSwEC&#10;LQAUAAYACAAAACEAOP0h/9YAAACUAQAACwAAAAAAAAAAAAAAAAAvAQAAX3JlbHMvLnJlbHNQSwEC&#10;LQAUAAYACAAAACEAZ0fV1gYDAACkBgAADgAAAAAAAAAAAAAAAAAuAgAAZHJzL2Uyb0RvYy54bWxQ&#10;SwECLQAUAAYACAAAACEATjfaDNwAAAAJAQAADwAAAAAAAAAAAAAAAABgBQAAZHJzL2Rvd25yZXYu&#10;eG1sUEsFBgAAAAAEAAQA8wAAAGkGAAAAAA==&#10;" fillcolor="#4f81bd [3204]" strokecolor="#f2f2f2 [3041]" strokeweight="1pt">
                <v:fill color2="#243f60 [1604]" angle="45" focus="100%" type="gradient"/>
                <v:shadow on="t" type="perspective" color="#b8cce4 [1300]" opacity=".5" origin=",.5" offset="0,0" matrix=",-56756f,,.5"/>
              </v:shape>
            </w:pict>
          </mc:Fallback>
        </mc:AlternateContent>
      </w:r>
    </w:p>
    <w:p w14:paraId="7D1E4302" w14:textId="26DAFB71" w:rsidR="00D33F3E" w:rsidRPr="00D33F3E" w:rsidRDefault="008F21EA" w:rsidP="00D33F3E">
      <w:pPr>
        <w:jc w:val="center"/>
        <w:rPr>
          <w:b/>
          <w:szCs w:val="24"/>
        </w:rPr>
      </w:pPr>
      <w:r>
        <w:rPr>
          <w:b/>
          <w:noProof/>
          <w:szCs w:val="24"/>
        </w:rPr>
        <mc:AlternateContent>
          <mc:Choice Requires="wps">
            <w:drawing>
              <wp:anchor distT="0" distB="0" distL="114300" distR="114300" simplePos="0" relativeHeight="251666432" behindDoc="0" locked="0" layoutInCell="1" allowOverlap="1" wp14:anchorId="49119696" wp14:editId="62D52AE2">
                <wp:simplePos x="0" y="0"/>
                <wp:positionH relativeFrom="column">
                  <wp:posOffset>3354070</wp:posOffset>
                </wp:positionH>
                <wp:positionV relativeFrom="paragraph">
                  <wp:posOffset>22860</wp:posOffset>
                </wp:positionV>
                <wp:extent cx="2426970" cy="690245"/>
                <wp:effectExtent l="0" t="0" r="11430" b="3365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970" cy="69024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0F364D01" w14:textId="77777777" w:rsidR="00715959" w:rsidRPr="00F82CC9" w:rsidRDefault="00715959" w:rsidP="00D33F3E">
                            <w:pPr>
                              <w:spacing w:after="40"/>
                              <w:ind w:firstLine="0"/>
                              <w:jc w:val="center"/>
                              <w:rPr>
                                <w:b/>
                              </w:rPr>
                            </w:pPr>
                            <w:r w:rsidRPr="00F82CC9">
                              <w:rPr>
                                <w:b/>
                              </w:rPr>
                              <w:t>Локальные котельные и индивидуальные источники теплоснабжения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9119696" id="Надпись 9" o:spid="_x0000_s1027" type="#_x0000_t202" style="position:absolute;left:0;text-align:left;margin-left:264.1pt;margin-top:1.8pt;width:191.1pt;height:5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4Ph8wIAAHIGAAAOAAAAZHJzL2Uyb0RvYy54bWysVc1uEzEQviPxDpbvdDfb/KubqrQUIZUf&#10;KSDOjte7a+G1je1kU27ceQXegQMHbrxC+kaM7WS7ojlUiBxW9sz4m29+c3a+bQTaMGO5kjkenKQY&#10;MUlVwWWV4w/vr59NMbKOyIIIJVmOb5nF54unT85aPWeZqpUomEEAIu281TmundPzJLG0Zg2xJ0oz&#10;CcpSmYY4uJoqKQxpAb0RSZam46RVptBGUWYtSK+iEi8Cflky6t6WpWUOiRwDNxe+JnxX/psszsi8&#10;MkTXnO5pkH9g0RAuwWkHdUUcQWvDH0A1nBplVelOqGoSVZacshADRDNI/4pmWRPNQiyQHKu7NNn/&#10;B0vfbN4ZxIsczzCSpIES7b7vfux+7n7vft19vfuGZj5HrbZzMF1qMHbb52oLtQ7xWn2j6CeLpLqs&#10;iazYhTGqrRkpgOPAv0x6TyOO9SCr9rUqwBlZOxWAtqVpfAIhJQjQoVa3XX3Y1iEKwmyYjWcTUFHQ&#10;jWdpNhwFF2R+eK2NdS+ZapA/5NhA/QM62dxY59mQ+cFkX63imguBjHIfuatDwr3boLTwJh6QVhBP&#10;FIfWZJfCoA2BphIuJkKsG4goygap/8XeAjl0YJQHEVDoIAKhyvad7N96UWcWXxNKmTzibXjc2fgg&#10;PuoQhNUhPsElgtrleBSgIL+WEsGgJ2IFQ1eHPHlWQqIWNNkEIgwsleCd8pGUO24A18tPF8kDyrbv&#10;pOEOdobgTY6nPsh9pn3XvZBFmGhHuIhngBLS82RhG+xLqtYAsayLFhXcN0o2PZ3Bpio4rIbTaTpO&#10;ZxOMiKhgp1Fn8NH+eGSso3uG/Vj3pInQNYn17QwfRN+xDf3SCyQMl5+nOFluu9qGWT49zOxKFbcw&#10;bdDevn39ooZDrcwXjFpYejm2n9fEMIzEKwkdPhsMh2DmwmU4mmRwMX3Nqq8hkgJUjh2kKhwvXdys&#10;a214VYOnOBpSXcCUlzwMoF8HkdV+N8Bii2MQl7DfnP17sLr/q1j8AQAA//8DAFBLAwQUAAYACAAA&#10;ACEAnzKlN98AAAAJAQAADwAAAGRycy9kb3ducmV2LnhtbEyPQU+DQBCF7yb+h82YeLMLtDYtZWmE&#10;aKKnxurB4xSmQGRnCbtl8d+7nuxx8r689022n3UvJhptZ1hBvIhAEFem7rhR8Pnx8rABYR1yjb1h&#10;UvBDFvb57U2GaW08v9N0dI0IJWxTVNA6N6RS2qoljXZhBuKQnc2o0YVzbGQ9og/lupdJFK2lxo7D&#10;QosDlS1V38eLVjD5Nz8XpTs8b305FFiYr8PqVan7u/lpB8LR7P5h+NMP6pAHp5O5cG1Fr+Ax2SQB&#10;VbBcgwj5No5WIE4BjJMlyDyT1x/kvwAAAP//AwBQSwECLQAUAAYACAAAACEAtoM4kv4AAADhAQAA&#10;EwAAAAAAAAAAAAAAAAAAAAAAW0NvbnRlbnRfVHlwZXNdLnhtbFBLAQItABQABgAIAAAAIQA4/SH/&#10;1gAAAJQBAAALAAAAAAAAAAAAAAAAAC8BAABfcmVscy8ucmVsc1BLAQItABQABgAIAAAAIQCmp4Ph&#10;8wIAAHIGAAAOAAAAAAAAAAAAAAAAAC4CAABkcnMvZTJvRG9jLnhtbFBLAQItABQABgAIAAAAIQCf&#10;MqU33wAAAAkBAAAPAAAAAAAAAAAAAAAAAE0FAABkcnMvZG93bnJldi54bWxQSwUGAAAAAAQABADz&#10;AAAAWQYAAAAA&#10;" fillcolor="white [3201]" strokecolor="#95b3d7 [1940]" strokeweight="1pt">
                <v:fill color2="#b8cce4 [1300]" focus="100%" type="gradient"/>
                <v:shadow on="t" color="#243f60 [1604]" opacity=".5" offset="1pt"/>
                <v:textbox>
                  <w:txbxContent>
                    <w:p w14:paraId="0F364D01" w14:textId="77777777" w:rsidR="00715959" w:rsidRPr="00F82CC9" w:rsidRDefault="00715959" w:rsidP="00D33F3E">
                      <w:pPr>
                        <w:spacing w:after="40"/>
                        <w:ind w:firstLine="0"/>
                        <w:jc w:val="center"/>
                        <w:rPr>
                          <w:b/>
                        </w:rPr>
                      </w:pPr>
                      <w:r w:rsidRPr="00F82CC9">
                        <w:rPr>
                          <w:b/>
                        </w:rPr>
                        <w:t>Локальные котельные и индивидуальные источники теплоснабжения</w:t>
                      </w:r>
                    </w:p>
                  </w:txbxContent>
                </v:textbox>
              </v:shape>
            </w:pict>
          </mc:Fallback>
        </mc:AlternateContent>
      </w:r>
      <w:r>
        <w:rPr>
          <w:b/>
          <w:noProof/>
          <w:szCs w:val="24"/>
        </w:rPr>
        <mc:AlternateContent>
          <mc:Choice Requires="wps">
            <w:drawing>
              <wp:anchor distT="0" distB="0" distL="114300" distR="114300" simplePos="0" relativeHeight="251667456" behindDoc="0" locked="0" layoutInCell="1" allowOverlap="1" wp14:anchorId="42CAC332" wp14:editId="00B156FF">
                <wp:simplePos x="0" y="0"/>
                <wp:positionH relativeFrom="column">
                  <wp:posOffset>456565</wp:posOffset>
                </wp:positionH>
                <wp:positionV relativeFrom="paragraph">
                  <wp:posOffset>22860</wp:posOffset>
                </wp:positionV>
                <wp:extent cx="2616835" cy="681990"/>
                <wp:effectExtent l="0" t="0" r="12065" b="4191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835" cy="681990"/>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508C8AAB" w14:textId="77777777" w:rsidR="00715959" w:rsidRDefault="00715959" w:rsidP="00D33F3E">
                            <w:pPr>
                              <w:jc w:val="center"/>
                            </w:pPr>
                          </w:p>
                          <w:p w14:paraId="3AB09C09" w14:textId="77777777" w:rsidR="00715959" w:rsidRPr="00AD773A" w:rsidRDefault="00715959" w:rsidP="00D33F3E">
                            <w:pPr>
                              <w:ind w:firstLine="0"/>
                              <w:jc w:val="center"/>
                              <w:rPr>
                                <w:b/>
                              </w:rPr>
                            </w:pPr>
                            <w:r w:rsidRPr="00AD773A">
                              <w:rPr>
                                <w:b/>
                              </w:rPr>
                              <w:t>Котельная №1, Котельная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2CAC332" id="Надпись 8" o:spid="_x0000_s1028" type="#_x0000_t202" style="position:absolute;left:0;text-align:left;margin-left:35.95pt;margin-top:1.8pt;width:206.05pt;height:5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P+h+gIAAHIGAAAOAAAAZHJzL2Uyb0RvYy54bWysVctuEzEU3SPxD5b3dGbSJE1GnVSlpQip&#10;PKSAWDsez4yFxza2k0nZsecX+AcWLNjxC+kfcW0n0xGtEEJkMbKv7XPPua+cnm1bgTbMWK5kgbOj&#10;FCMmqSq5rAv87u3VkxlG1hFZEqEkK/ANs/hs8fjRaadzNlKNEiUzCECkzTtd4MY5nSeJpQ1riT1S&#10;mkk4rJRpiYOtqZPSkA7QW5GM0nSadMqU2ijKrAXrZTzEi4BfVYy611VlmUOiwMDNha8J35X/JotT&#10;kteG6IbTPQ3yDyxawiU47aEuiSNobfg9qJZTo6yq3BFVbaKqilMWNICaLP1NzbIhmgUtEByr+zDZ&#10;/wdLX23eGMTLAkOiJGkhRbuvu2+777ufux+3n2+/oJmPUadtDleXGi677VO1hVwHvVZfK/rBIqku&#10;GiJrdm6M6hpGSuCY+ZfJ4GnEsR5k1b1UJTgja6cC0LYyrQ8ghAQBOuTqps8P2zpEwTiaZtPZ8QQj&#10;CmfTWTafhwQmJD+81sa650y1yC8KbCD/AZ1srq3zbEh+uLLPVnnFhUBGuffcNSHg3m04tPAmLpBW&#10;oCeaQ2myC2HQhkBRCRcDIdYtKIq2LPW/WFtghwqM9gPbHiIQqu3Qyf6tN/XX4mtCKZMPeBs/7Gx6&#10;MIPmHql3CMb6oE9wiSB3BZ4EKAi9pUQwqImYwVDVIU6elZCog5PRCSgMLJXg/WHv6M+Ue24AN4hP&#10;r+QeZTt00nIHM0PwForWi9xH2lfdM1mGjnaEi7gGKCE9TxamwT6lag0Qy6bsUMl9oYxmx3NogJLD&#10;aDiepdN0foIRETXMNOoMfrA+/lLr5I7hUOueNBG6ITFY/cV76nu2IX0DIaG5fD/FznLb1Tb08vjQ&#10;sytV3kC3QXn78vWDGhaNMp8w6mDoFdh+XBPDMBIvJFT4PBuP/ZQMm/HkZAQbMzxZDU+IpABVYAeh&#10;CssLFyfrWhteN+AptoZU59DlFQ8N6MdBZAVi/AYGW6zKOIT95Bzuw627v4rFLwAAAP//AwBQSwME&#10;FAAGAAgAAAAhAGkiIg3dAAAACAEAAA8AAABkcnMvZG93bnJldi54bWxMj8FOwzAQRO9I/IO1SNyo&#10;E4hKG+JUJAIJThWFA8dtbJKIeB3Fbhz+nuVEj6t5mn1T7BY7iNlMvnekIF0lIAw1TvfUKvh4f77Z&#10;gPABSePgyCj4MR525eVFgbl2kd7MfAit4BLyOSroQhhzKX3TGYt+5UZDnH25yWLgc2qlnjByuR3k&#10;bZKspcWe+EOHo6k703wfTlbBHF/jUtVh/7SN9Vhh5T732YtS11fL4wOIYJbwD8OfPqtDyU5HdyLt&#10;xaDgPt0yqeBuDYLjbJPxtCNzaZqALAt5PqD8BQAA//8DAFBLAQItABQABgAIAAAAIQC2gziS/gAA&#10;AOEBAAATAAAAAAAAAAAAAAAAAAAAAABbQ29udGVudF9UeXBlc10ueG1sUEsBAi0AFAAGAAgAAAAh&#10;ADj9If/WAAAAlAEAAAsAAAAAAAAAAAAAAAAALwEAAF9yZWxzLy5yZWxzUEsBAi0AFAAGAAgAAAAh&#10;ADFU/6H6AgAAcgYAAA4AAAAAAAAAAAAAAAAALgIAAGRycy9lMm9Eb2MueG1sUEsBAi0AFAAGAAgA&#10;AAAhAGkiIg3dAAAACAEAAA8AAAAAAAAAAAAAAAAAVAUAAGRycy9kb3ducmV2LnhtbFBLBQYAAAAA&#10;BAAEAPMAAABeBgAAAAA=&#10;" fillcolor="white [3201]" strokecolor="#95b3d7 [1940]" strokeweight="1pt">
                <v:fill color2="#b8cce4 [1300]" focus="100%" type="gradient"/>
                <v:shadow on="t" color="#243f60 [1604]" opacity=".5" offset="1pt"/>
                <v:textbox>
                  <w:txbxContent>
                    <w:p w14:paraId="508C8AAB" w14:textId="77777777" w:rsidR="00715959" w:rsidRDefault="00715959" w:rsidP="00D33F3E">
                      <w:pPr>
                        <w:jc w:val="center"/>
                      </w:pPr>
                    </w:p>
                    <w:p w14:paraId="3AB09C09" w14:textId="77777777" w:rsidR="00715959" w:rsidRPr="00AD773A" w:rsidRDefault="00715959" w:rsidP="00D33F3E">
                      <w:pPr>
                        <w:ind w:firstLine="0"/>
                        <w:jc w:val="center"/>
                        <w:rPr>
                          <w:b/>
                        </w:rPr>
                      </w:pPr>
                      <w:r w:rsidRPr="00AD773A">
                        <w:rPr>
                          <w:b/>
                        </w:rPr>
                        <w:t>Котельная №1, Котельная №3</w:t>
                      </w:r>
                    </w:p>
                  </w:txbxContent>
                </v:textbox>
              </v:shape>
            </w:pict>
          </mc:Fallback>
        </mc:AlternateContent>
      </w:r>
    </w:p>
    <w:p w14:paraId="0CFD977F" w14:textId="77777777" w:rsidR="00D33F3E" w:rsidRPr="00D33F3E" w:rsidRDefault="00D33F3E" w:rsidP="00D33F3E">
      <w:pPr>
        <w:jc w:val="center"/>
        <w:rPr>
          <w:b/>
          <w:szCs w:val="24"/>
        </w:rPr>
      </w:pPr>
    </w:p>
    <w:p w14:paraId="77A988AC" w14:textId="23869BCD" w:rsidR="00D33F3E" w:rsidRPr="00D33F3E" w:rsidRDefault="008F21EA" w:rsidP="00D33F3E">
      <w:pPr>
        <w:jc w:val="center"/>
        <w:rPr>
          <w:b/>
          <w:szCs w:val="24"/>
        </w:rPr>
      </w:pPr>
      <w:r>
        <w:rPr>
          <w:b/>
          <w:noProof/>
          <w:szCs w:val="24"/>
        </w:rPr>
        <mc:AlternateContent>
          <mc:Choice Requires="wps">
            <w:drawing>
              <wp:anchor distT="0" distB="0" distL="114300" distR="114300" simplePos="0" relativeHeight="251670528" behindDoc="0" locked="0" layoutInCell="1" allowOverlap="1" wp14:anchorId="77AF32AC" wp14:editId="407A0109">
                <wp:simplePos x="0" y="0"/>
                <wp:positionH relativeFrom="column">
                  <wp:posOffset>4679950</wp:posOffset>
                </wp:positionH>
                <wp:positionV relativeFrom="paragraph">
                  <wp:posOffset>187325</wp:posOffset>
                </wp:positionV>
                <wp:extent cx="90805" cy="361950"/>
                <wp:effectExtent l="19050" t="0" r="328295" b="1905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61950"/>
                        </a:xfrm>
                        <a:prstGeom prst="downArrow">
                          <a:avLst>
                            <a:gd name="adj1" fmla="val 50000"/>
                            <a:gd name="adj2" fmla="val 99650"/>
                          </a:avLst>
                        </a:prstGeom>
                        <a:gradFill rotWithShape="0">
                          <a:gsLst>
                            <a:gs pos="0">
                              <a:schemeClr val="accent1">
                                <a:lumMod val="100000"/>
                                <a:lumOff val="0"/>
                              </a:schemeClr>
                            </a:gs>
                            <a:gs pos="100000">
                              <a:schemeClr val="accent1">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1">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5CF11E6" id="Стрелка вниз 7" o:spid="_x0000_s1026" type="#_x0000_t67" style="position:absolute;margin-left:368.5pt;margin-top:14.75pt;width:7.1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UK2BQMAAKIGAAAOAAAAZHJzL2Uyb0RvYy54bWysVdtu1DAQfUfiHyy/t0m2e+mumq2qliIk&#10;LpUK4tnrOBtTxw62d7PlCfEn/AFCQiAQ/5D+EWM7m6aloAqxD5E9Y8+cOXM8e3C4KQVaM224kilO&#10;dmOMmKQq43KZ4lcvT3f2MTKWyIwIJVmKL5nBh/OHDw7qasYGqlAiYxpBEGlmdZXiwtpqFkWGFqwk&#10;ZldVTIIzV7okFrZ6GWWa1BC9FNEgjsdRrXRWaUWZMWA9CU489/HznFH7Is8Ns0ikGLBZ/9X+u3Df&#10;aH5AZktNqoLTFgb5BxQl4RKSdqFOiCVopflvoUpOtTIqt7tUlZHKc06ZrwGqSeJb1ZwXpGK+FiDH&#10;VB1N5v+Fpc/XZxrxLMUTjCQpoUXNx6sPV++bL82P5nvzCTWfm5/Nt+Yrmjiy6srM4M55daZduaZ6&#10;quiFQVIdF0Qu2ZHWqi4YyQBi4s5HNy64jYGraFE/UxnkIiurPG+bXJcuIDCCNr49l1172MYiCsZp&#10;vB+PMKLg2Rsn05HvXkRm27uVNvYxUyVyixRnqpYej09A1k+N9R3K2jpJ9ibBKC8FNHxNBBrF8GsF&#10;0Tsz6J+ZTsdd2jYiANgmbgWQnXIhkFb2NbeF76ErxTvNFoRBlQKOgtmrnR0LjQAHkEIpkzbxN8Sq&#10;BKaCPXEAW4RgB2EH+5aHLgzQDko0IWNI1N51pu7Y37P16LhfMp+zrU9wiUAPKR5MAmhkKBEMZBZU&#10;4R+K58khEhLV4HFnfdFGCd45b8EVdxADUrg/LzeCl9zC+BG8TPF+AOoHglPwI5n5tSVchDUUKKTD&#10;y/xgaUtVKwhxXmQ1MiDMwBq6ALnuDIajvXEMA/AuKdwq6089HzpUQZT9LoyvzURUBQmt7FoGSLv4&#10;XgwdSL/r4ffv0z3J8LQXKruE5wmAnTbdYIdFofQ7jGoYkik2b1dEM4zEEwnynSbDoZuqfjMcTQaw&#10;0X3Pou8hkkKoFFsM2nDLYxsm8arSfFlApqB5qY5gLOTcbudHQNUOExiEQd9haLtJ29/7U9d/LfNf&#10;AAAA//8DAFBLAwQUAAYACAAAACEA/ctaKt0AAAAJAQAADwAAAGRycy9kb3ducmV2LnhtbEyPzU7D&#10;MBCE70i8g7VI3KjTVG5CyKZClRAcofTCbRsvSYR/othtwttjTnAczWjmm3q3WCMuPIXBO4T1KgPB&#10;rvV6cB3C8f3prgQRIjlNxjtG+OYAu+b6qqZK+9m98eUQO5FKXKgIoY9xrKQMbc+WwsqP7JL36SdL&#10;Mcmpk3qiOZVbI/Ms20pLg0sLPY2877n9OpwtwvhsFJW0KHWcX/I9fXRGhVfE25vl8QFE5CX+heEX&#10;P6FDk5hO/ux0EAah2BTpS0TI7xWIFCjUegPihFBuFcimlv8fND8AAAD//wMAUEsBAi0AFAAGAAgA&#10;AAAhALaDOJL+AAAA4QEAABMAAAAAAAAAAAAAAAAAAAAAAFtDb250ZW50X1R5cGVzXS54bWxQSwEC&#10;LQAUAAYACAAAACEAOP0h/9YAAACUAQAACwAAAAAAAAAAAAAAAAAvAQAAX3JlbHMvLnJlbHNQSwEC&#10;LQAUAAYACAAAACEA97FCtgUDAACiBgAADgAAAAAAAAAAAAAAAAAuAgAAZHJzL2Uyb0RvYy54bWxQ&#10;SwECLQAUAAYACAAAACEA/ctaKt0AAAAJAQAADwAAAAAAAAAAAAAAAABfBQAAZHJzL2Rvd25yZXYu&#10;eG1sUEsFBgAAAAAEAAQA8wAAAGkGAAAAAA==&#10;" fillcolor="#4f81bd [3204]" strokecolor="#f2f2f2 [3041]" strokeweight="1pt">
                <v:fill color2="#243f60 [1604]" angle="45" focus="100%" type="gradient"/>
                <v:shadow on="t" type="perspective" color="#b8cce4 [1300]" opacity=".5" origin=",.5" offset="0,0" matrix=",-56756f,,.5"/>
              </v:shape>
            </w:pict>
          </mc:Fallback>
        </mc:AlternateContent>
      </w:r>
      <w:r>
        <w:rPr>
          <w:b/>
          <w:noProof/>
          <w:szCs w:val="24"/>
        </w:rPr>
        <mc:AlternateContent>
          <mc:Choice Requires="wps">
            <w:drawing>
              <wp:anchor distT="0" distB="0" distL="114300" distR="114300" simplePos="0" relativeHeight="251668480" behindDoc="0" locked="0" layoutInCell="1" allowOverlap="1" wp14:anchorId="1737E4B3" wp14:editId="0911564E">
                <wp:simplePos x="0" y="0"/>
                <wp:positionH relativeFrom="column">
                  <wp:posOffset>1661160</wp:posOffset>
                </wp:positionH>
                <wp:positionV relativeFrom="paragraph">
                  <wp:posOffset>187325</wp:posOffset>
                </wp:positionV>
                <wp:extent cx="90805" cy="361950"/>
                <wp:effectExtent l="19050" t="0" r="328295" b="19050"/>
                <wp:wrapNone/>
                <wp:docPr id="4"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61950"/>
                        </a:xfrm>
                        <a:prstGeom prst="downArrow">
                          <a:avLst>
                            <a:gd name="adj1" fmla="val 50000"/>
                            <a:gd name="adj2" fmla="val 99650"/>
                          </a:avLst>
                        </a:prstGeom>
                        <a:gradFill rotWithShape="0">
                          <a:gsLst>
                            <a:gs pos="0">
                              <a:schemeClr val="accent1">
                                <a:lumMod val="100000"/>
                                <a:lumOff val="0"/>
                              </a:schemeClr>
                            </a:gs>
                            <a:gs pos="100000">
                              <a:schemeClr val="accent1">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1">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DF0ED59" id="Стрелка вниз 4" o:spid="_x0000_s1026" type="#_x0000_t67" style="position:absolute;margin-left:130.8pt;margin-top:14.75pt;width:7.15pt;height: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keBAMAAKIGAAAOAAAAZHJzL2Uyb0RvYy54bWysVdFu0zAUfUfiHyy/b0m6tlurpdO0MYQ0&#10;YNJAPLuO05g5drDdptsT4k/4A4SEQCD+Ifsjru00y8ZAE6IPkX2vfe+55x7f7h+sS4FWTBuuZIqT&#10;7RgjJqnKuFyk+PWrk609jIwlMiNCSZbiS2bwwezxo/26mrKBKpTImEYQRJppXaW4sLaaRpGhBSuJ&#10;2VYVk+DMlS6Jha1eRJkmNUQvRTSI43FUK51VWlFmDFiPgxPPfPw8Z9S+zHPDLBIpBmzWf7X/zt03&#10;mu2T6UKTquC0hUH+AUVJuISkXahjYglaav5bqJJTrYzK7TZVZaTynFPma4BqkvhONecFqZivBcgx&#10;VUeT+X9h6YvVmUY8S/EQI0lKaFHz8frD9fvmS/Oj+d58Qs3n5mfzrfmKho6sujJTuHNenWlXrqlO&#10;Fb0wSKqjgsgFO9Ra1QUjGUBM3Pno1gW3MXAVzevnKoNcZGmV522d69IFBEbQ2rfnsmsPW1tEwTiJ&#10;9+IRRhQ8O+NkMvLdi8h0c7fSxj5lqkRukeJM1dLj8QnI6tRY36GsrZNkbxOM8lJAw1dEoFEMv1YQ&#10;vTOD/pnJZNylbSMCgE3iVgDZCRcCaWXfcFv4HrpSvNNsQBhUKeAomL3a2ZHQCHAAKZQyaRN/QyxL&#10;YCrYEwewRQh2EHawb3jowgDtoEQTMoZE7V1n6o79PVuPjocl8znb+gSXCPSQ4sFuAI0MJYKBzIIq&#10;/EPxPDlEQqIaPO6sL9oowTvnHbjiHmJACg/n5VbwklsYP4KXKd4LQP1AcAp+IjO/toSLsIYChXR4&#10;mR8sbalqCSHOi6xGBoQZWEMXINetwXC0M45hAN4nhTtl/annQ4cqiLLfhfGNmYiqIKGVXcsAaRff&#10;i6ED6Xc9/P59uicZnvZcZZfwPAGw06Yb7LAolL7CqIYhmWLzbkk0w0g8kyDfSTIcuqnqN8PR7gA2&#10;uu+Z9z1EUgiVYotBG255ZMMkXlaaLwrIFDQv1SGMhZzbzfwIqNphAoMw6DsMbTdp+3t/6uavZfYL&#10;AAD//wMAUEsDBBQABgAIAAAAIQCpve/33AAAAAkBAAAPAAAAZHJzL2Rvd25yZXYueG1sTI/BTsMw&#10;DIbvSLxD5EncWLpKKV1pOqFJCI4wduHmNaGtljhVk63l7TEnuNnyp9/fX+8W78TVTnEIpGGzzkBY&#10;aoMZqNNw/Hi+L0HEhGTQBbIavm2EXXN7U2Nlwkzv9npIneAQihVq6FMaKylj21uPcR1GS3z7CpPH&#10;xOvUSTPhzOHeyTzLCulxIP7Q42j3vW3Ph4vXML44hSUuSh3n13yPn51T8U3ru9Xy9Agi2SX9wfCr&#10;z+rQsNMpXMhE4TTkxaZglIetAsFA/qC2IE4aykKBbGr5v0HzAwAA//8DAFBLAQItABQABgAIAAAA&#10;IQC2gziS/gAAAOEBAAATAAAAAAAAAAAAAAAAAAAAAABbQ29udGVudF9UeXBlc10ueG1sUEsBAi0A&#10;FAAGAAgAAAAhADj9If/WAAAAlAEAAAsAAAAAAAAAAAAAAAAALwEAAF9yZWxzLy5yZWxzUEsBAi0A&#10;FAAGAAgAAAAhACP/iR4EAwAAogYAAA4AAAAAAAAAAAAAAAAALgIAAGRycy9lMm9Eb2MueG1sUEsB&#10;Ai0AFAAGAAgAAAAhAKm97/fcAAAACQEAAA8AAAAAAAAAAAAAAAAAXgUAAGRycy9kb3ducmV2Lnht&#10;bFBLBQYAAAAABAAEAPMAAABnBgAAAAA=&#10;" fillcolor="#4f81bd [3204]" strokecolor="#f2f2f2 [3041]" strokeweight="1pt">
                <v:fill color2="#243f60 [1604]" angle="45" focus="100%" type="gradient"/>
                <v:shadow on="t" type="perspective" color="#b8cce4 [1300]" opacity=".5" origin=",.5" offset="0,0" matrix=",-56756f,,.5"/>
              </v:shape>
            </w:pict>
          </mc:Fallback>
        </mc:AlternateContent>
      </w:r>
    </w:p>
    <w:p w14:paraId="3DED2EC3" w14:textId="77777777" w:rsidR="00D33F3E" w:rsidRPr="00D33F3E" w:rsidRDefault="00D33F3E" w:rsidP="00D33F3E">
      <w:pPr>
        <w:jc w:val="center"/>
        <w:rPr>
          <w:b/>
          <w:szCs w:val="24"/>
        </w:rPr>
      </w:pPr>
    </w:p>
    <w:p w14:paraId="4F27C77B" w14:textId="455CC4DD" w:rsidR="00D33F3E" w:rsidRPr="00D33F3E" w:rsidRDefault="008F21EA" w:rsidP="00D33F3E">
      <w:pPr>
        <w:jc w:val="center"/>
        <w:rPr>
          <w:b/>
          <w:szCs w:val="24"/>
        </w:rPr>
      </w:pPr>
      <w:r>
        <w:rPr>
          <w:b/>
          <w:noProof/>
          <w:szCs w:val="24"/>
        </w:rPr>
        <mc:AlternateContent>
          <mc:Choice Requires="wps">
            <w:drawing>
              <wp:anchor distT="0" distB="0" distL="114300" distR="114300" simplePos="0" relativeHeight="251669504" behindDoc="0" locked="0" layoutInCell="1" allowOverlap="1" wp14:anchorId="564D7660" wp14:editId="02FD2ABA">
                <wp:simplePos x="0" y="0"/>
                <wp:positionH relativeFrom="column">
                  <wp:posOffset>502285</wp:posOffset>
                </wp:positionH>
                <wp:positionV relativeFrom="paragraph">
                  <wp:posOffset>23495</wp:posOffset>
                </wp:positionV>
                <wp:extent cx="5170170" cy="325755"/>
                <wp:effectExtent l="0" t="0" r="11430" b="3619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325755"/>
                        </a:xfrm>
                        <a:prstGeom prst="rect">
                          <a:avLst/>
                        </a:prstGeom>
                        <a:gradFill rotWithShape="0">
                          <a:gsLst>
                            <a:gs pos="0">
                              <a:schemeClr val="lt1">
                                <a:lumMod val="100000"/>
                                <a:lumOff val="0"/>
                              </a:schemeClr>
                            </a:gs>
                            <a:gs pos="100000">
                              <a:schemeClr val="accent4">
                                <a:lumMod val="40000"/>
                                <a:lumOff val="60000"/>
                              </a:schemeClr>
                            </a:gs>
                          </a:gsLst>
                          <a:lin ang="54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txbx>
                        <w:txbxContent>
                          <w:p w14:paraId="667408E9" w14:textId="77777777" w:rsidR="00715959" w:rsidRPr="005C08BC" w:rsidRDefault="00715959" w:rsidP="00D33F3E">
                            <w:pPr>
                              <w:ind w:firstLine="0"/>
                              <w:jc w:val="center"/>
                              <w:rPr>
                                <w:b/>
                              </w:rPr>
                            </w:pPr>
                            <w:r w:rsidRPr="005C08BC">
                              <w:rPr>
                                <w:b/>
                              </w:rPr>
                              <w:t>Потребители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64D7660" id="Надпись 2" o:spid="_x0000_s1029" type="#_x0000_t202" style="position:absolute;left:0;text-align:left;margin-left:39.55pt;margin-top:1.85pt;width:407.1pt;height:25.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ubu9gIAAHIGAAAOAAAAZHJzL2Uyb0RvYy54bWysVc1u1DAQviPxDpbvNNl0t7uNmq1KSxFS&#10;+ZEK4ux1nMTCsY3t3Wy5cecVeAcOHLjxCts3Ymxn04j2UCGqKrJnxt9887snp9tWoA0zlitZ4MlB&#10;ihGTVJVc1gX+8P7y2QIj64gsiVCSFfiGWXy6fPrkpNM5y1SjRMkMAhBp804XuHFO50liacNaYg+U&#10;ZhKUlTItcXA1dVIa0gF6K5IsTY+STplSG0WZtSC9iEq8DPhVxah7W1WWOSQKDNxc+JrwXflvsjwh&#10;eW2IbjjtaZB/YNESLsHpAHVBHEFrw+9BtZwaZVXlDqhqE1VVnLIQA0QzSf+K5rohmoVYIDlWD2my&#10;/w+Wvtm8M4iXBc4wkqSFEu2+737sfu5+737dfr39hjKfo07bHEyvNRi77XO1hVqHeK2+UvSTRVKd&#10;N0TW7MwY1TWMlMBx4l8mo6cRx3qQVfdaleCMrJ0KQNvKtD6BkBIE6FCrm6E+bOsQBeFsMk/hHyMK&#10;usNsNp/NgguS719rY91LplrkDwU2UP+ATjZX1nk2JN+b9NUqL7kQyCj3kbsmJNy7DUoLb+IBaQXx&#10;RHFoTXYuDNoQaCrhYiLEuoWIomyS+r/YWyCHDozyIAIKA0QgVNuxk/6tFw1m8TWhlEk3DdzG3qYP&#10;Ozvaix90CMJ6H5/gEkHtIL8BCvJrKREMeiJWMHR1yJNnJSTqQJPNIcLAUgk+KB9JeeAGcKP8DJHc&#10;o2zHTlruYGcI3hZ44YPsM+277oUsw0Q7wkU8A5SQnicL26AvqVoDxHVTdqjkvlGyxeExbKqSw2o4&#10;XKRH6fEcIyJq2GnUGfxgfzwy1tkdw3GsPWkidENifQfDe9EPbEO/jAIJw+XnKU6W2662YZbDWPjB&#10;W6nyBqYN2tu3r1/UcGiU+YJRB0uvwPbzmhiGkXglocOPJ9MpmLlwmc7mGVzMWLMaa4ikAFVgB6kK&#10;x3MXN+taG1434CmOhlRnMOUVDwN4x6rfDbDY4hjEJew35/gerO5+KpZ/AAAA//8DAFBLAwQUAAYA&#10;CAAAACEASUHaV90AAAAHAQAADwAAAGRycy9kb3ducmV2LnhtbEyOy07DMBRE90j8g3WR2FEnTUPS&#10;NDcVrcQCiQ2hH+DEJknxI7KdB3+PWdHlaEZnTnlclSSzsG4wGiHeRECEbg0fdIdw+Xx9yoE4zzRn&#10;0miB8CMcHKv7u5IV3Cz6Q8y170iAaFcwhN77saDUtb1QzG3MKHTovoxVzIdoO8otWwJcSbqNomeq&#10;2KDDQ89Gce5F+11PCuG6ezvlsZWnS/peL9t51+TnKUN8fFhfDkC8WP3/GP70gzpUwakxk+aOSIRs&#10;H4clQpIBCXW+TxIgDUKaRkCrkt76V78AAAD//wMAUEsBAi0AFAAGAAgAAAAhALaDOJL+AAAA4QEA&#10;ABMAAAAAAAAAAAAAAAAAAAAAAFtDb250ZW50X1R5cGVzXS54bWxQSwECLQAUAAYACAAAACEAOP0h&#10;/9YAAACUAQAACwAAAAAAAAAAAAAAAAAvAQAAX3JlbHMvLnJlbHNQSwECLQAUAAYACAAAACEAol7m&#10;7vYCAAByBgAADgAAAAAAAAAAAAAAAAAuAgAAZHJzL2Uyb0RvYy54bWxQSwECLQAUAAYACAAAACEA&#10;SUHaV90AAAAHAQAADwAAAAAAAAAAAAAAAABQBQAAZHJzL2Rvd25yZXYueG1sUEsFBgAAAAAEAAQA&#10;8wAAAFoGAAAAAA==&#10;" fillcolor="white [3201]" strokecolor="#b2a1c7 [1943]" strokeweight="1pt">
                <v:fill color2="#ccc0d9 [1303]" focus="100%" type="gradient"/>
                <v:shadow on="t" color="#3f3151 [1607]" opacity=".5" offset="1pt"/>
                <v:textbox>
                  <w:txbxContent>
                    <w:p w14:paraId="667408E9" w14:textId="77777777" w:rsidR="00715959" w:rsidRPr="005C08BC" w:rsidRDefault="00715959" w:rsidP="00D33F3E">
                      <w:pPr>
                        <w:ind w:firstLine="0"/>
                        <w:jc w:val="center"/>
                        <w:rPr>
                          <w:b/>
                        </w:rPr>
                      </w:pPr>
                      <w:r w:rsidRPr="005C08BC">
                        <w:rPr>
                          <w:b/>
                        </w:rPr>
                        <w:t>Потребители</w:t>
                      </w:r>
                    </w:p>
                  </w:txbxContent>
                </v:textbox>
              </v:shape>
            </w:pict>
          </mc:Fallback>
        </mc:AlternateContent>
      </w:r>
    </w:p>
    <w:p w14:paraId="441C8EF4" w14:textId="59F1CE12" w:rsidR="00B95AE6" w:rsidRPr="00B95AE6" w:rsidRDefault="008F21EA" w:rsidP="00B95AE6">
      <w:pPr>
        <w:jc w:val="center"/>
        <w:rPr>
          <w:b/>
          <w:szCs w:val="24"/>
        </w:rPr>
      </w:pPr>
      <w:r>
        <w:rPr>
          <w:noProof/>
        </w:rPr>
        <mc:AlternateContent>
          <mc:Choice Requires="wps">
            <w:drawing>
              <wp:anchor distT="0" distB="0" distL="114300" distR="114300" simplePos="0" relativeHeight="251672576" behindDoc="0" locked="0" layoutInCell="1" allowOverlap="1" wp14:anchorId="74C3286C" wp14:editId="0F736B8E">
                <wp:simplePos x="0" y="0"/>
                <wp:positionH relativeFrom="column">
                  <wp:posOffset>501015</wp:posOffset>
                </wp:positionH>
                <wp:positionV relativeFrom="paragraph">
                  <wp:posOffset>139065</wp:posOffset>
                </wp:positionV>
                <wp:extent cx="5170170" cy="37147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70170" cy="371475"/>
                        </a:xfrm>
                        <a:prstGeom prst="rect">
                          <a:avLst/>
                        </a:prstGeom>
                        <a:solidFill>
                          <a:prstClr val="white"/>
                        </a:solidFill>
                        <a:ln>
                          <a:noFill/>
                        </a:ln>
                        <a:effectLst/>
                      </wps:spPr>
                      <wps:txbx>
                        <w:txbxContent>
                          <w:p w14:paraId="29A473E8" w14:textId="77777777" w:rsidR="00715959" w:rsidRPr="00D33F3E" w:rsidRDefault="00715959" w:rsidP="00D33F3E">
                            <w:pPr>
                              <w:jc w:val="center"/>
                              <w:rPr>
                                <w:b/>
                                <w:sz w:val="20"/>
                                <w:szCs w:val="20"/>
                              </w:rPr>
                            </w:pPr>
                            <w:r w:rsidRPr="00D33F3E">
                              <w:rPr>
                                <w:b/>
                                <w:sz w:val="20"/>
                                <w:szCs w:val="20"/>
                              </w:rPr>
                              <w:t xml:space="preserve">Рисунок </w:t>
                            </w:r>
                            <w:r w:rsidRPr="00D33F3E">
                              <w:rPr>
                                <w:b/>
                                <w:sz w:val="20"/>
                                <w:szCs w:val="20"/>
                              </w:rPr>
                              <w:fldChar w:fldCharType="begin"/>
                            </w:r>
                            <w:r w:rsidRPr="00D33F3E">
                              <w:rPr>
                                <w:b/>
                                <w:sz w:val="20"/>
                                <w:szCs w:val="20"/>
                              </w:rPr>
                              <w:instrText xml:space="preserve"> SEQ Рисунок \* ARABIC </w:instrText>
                            </w:r>
                            <w:r w:rsidRPr="00D33F3E">
                              <w:rPr>
                                <w:b/>
                                <w:sz w:val="20"/>
                                <w:szCs w:val="20"/>
                              </w:rPr>
                              <w:fldChar w:fldCharType="separate"/>
                            </w:r>
                            <w:r>
                              <w:rPr>
                                <w:b/>
                                <w:noProof/>
                                <w:sz w:val="20"/>
                                <w:szCs w:val="20"/>
                              </w:rPr>
                              <w:t>3</w:t>
                            </w:r>
                            <w:r w:rsidRPr="00D33F3E">
                              <w:rPr>
                                <w:b/>
                                <w:sz w:val="20"/>
                                <w:szCs w:val="20"/>
                              </w:rPr>
                              <w:fldChar w:fldCharType="end"/>
                            </w:r>
                            <w:r w:rsidRPr="00D33F3E">
                              <w:rPr>
                                <w:b/>
                                <w:sz w:val="20"/>
                                <w:szCs w:val="20"/>
                              </w:rPr>
                              <w:t>. Функциональная структура теплоснабжения Новоавачинского сельского поселения.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1="http://schemas.microsoft.com/office/drawing/2015/9/8/chartex">
            <w:pict>
              <v:shape w14:anchorId="74C3286C" id="Надпись 1" o:spid="_x0000_s1030" type="#_x0000_t202" style="position:absolute;left:0;text-align:left;margin-left:39.45pt;margin-top:10.95pt;width:407.1pt;height:2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05ZVgIAAJQEAAAOAAAAZHJzL2Uyb0RvYy54bWysVM1uEzEQviPxDpbvZJNCG7TKpgqpgpCi&#10;tlKKena83qyF12NsJ7vhxp1X6Dtw4MCNV0jfiLF3N40KJ4QUOWPPN//f7OSyqRTZCesk6IyOBkNK&#10;hOaQS73J6Me7xau3lDjPdM4UaJHRvXD0cvryxaQ2qTiDElQuLEEn2qW1yWjpvUmTxPFSVMwNwAiN&#10;ygJsxTxe7SbJLavRe6WSs+HwIqnB5sYCF87h61WrpNPovygE9zdF4YQnKqOYm4+njec6nMl0wtKN&#10;ZaaUvEuD/UMWFZMagx5dXTHPyNbKP1xVkltwUPgBhyqBopBcxBqwmtHwWTWrkhkRa8HmOHNsk/t/&#10;bvn17tYSmePsKNGswhEdHg7fDz8Ovw4/H78+fiOj0KPauBShK4Ng37yDJuBDvc4sgX9yCElOMK2B&#10;Q3TANIWtwj9WS9AQx7A/tl40nnB8PB+Nh/ijhKPu9Xj0Znwe4iZP1sY6/15ARYKQUYujjRmw3dL5&#10;FtpDYmKgZL6QSoVLUMyVJTuGNKhL6UXn3J2ilA5YDcGqddi+iMijLkqosi0sSL5ZN7F7F32X1pDv&#10;sUkWWqo5wxcSoy+Z87fMIrewRtwXf4NHoaDOKHQSJSXYL397D3gcOWopqZGrGXWft8wKStQHjWQI&#10;xO4F2wvrXtDbag5YNw4Ys4kiGliverGwUN3jGs1CFFQxzTFWRn0vzn27MbiGXMxmEYT0Ncwv9crw&#10;nguhy3fNPbOmm5HH6V5Dz2KWPhtVi217Ptt6KGScY+hr28WOVEj9yIRuTcNund4j6uljMv0NAAD/&#10;/wMAUEsDBBQABgAIAAAAIQAQNacL3gAAAAgBAAAPAAAAZHJzL2Rvd25yZXYueG1sTI/BTsMwEETv&#10;SPyDtUjcqJNS0STEqRASqsSlIu0HuPE2jojXUew06d+znOC0u5rR7Jtyt7heXHEMnScF6SoBgdR4&#10;01Gr4HT8eMpAhKjJ6N4TKrhhgF11f1fqwviZvvBax1ZwCIVCK7AxDoWUobHodFj5AYm1ix+djnyO&#10;rTSjnjnc9XKdJC/S6Y74g9UDvltsvuvJKei2lH5O9WaR6Zyfjge7P9ymvVKPD8vbK4iIS/wzwy8+&#10;o0PFTGc/kQmiV7DNcnYqWKc8Wc/y5xTEmZdkA7Iq5f8C1Q8AAAD//wMAUEsBAi0AFAAGAAgAAAAh&#10;ALaDOJL+AAAA4QEAABMAAAAAAAAAAAAAAAAAAAAAAFtDb250ZW50X1R5cGVzXS54bWxQSwECLQAU&#10;AAYACAAAACEAOP0h/9YAAACUAQAACwAAAAAAAAAAAAAAAAAvAQAAX3JlbHMvLnJlbHNQSwECLQAU&#10;AAYACAAAACEAFjNOWVYCAACUBAAADgAAAAAAAAAAAAAAAAAuAgAAZHJzL2Uyb0RvYy54bWxQSwEC&#10;LQAUAAYACAAAACEAEDWnC94AAAAIAQAADwAAAAAAAAAAAAAAAACwBAAAZHJzL2Rvd25yZXYueG1s&#10;UEsFBgAAAAAEAAQA8wAAALsFAAAAAA==&#10;" stroked="f">
                <v:path arrowok="t"/>
                <v:textbox inset="0,0,0,0">
                  <w:txbxContent>
                    <w:p w14:paraId="29A473E8" w14:textId="77777777" w:rsidR="00715959" w:rsidRPr="00D33F3E" w:rsidRDefault="00715959" w:rsidP="00D33F3E">
                      <w:pPr>
                        <w:jc w:val="center"/>
                        <w:rPr>
                          <w:b/>
                          <w:sz w:val="20"/>
                          <w:szCs w:val="20"/>
                        </w:rPr>
                      </w:pPr>
                      <w:r w:rsidRPr="00D33F3E">
                        <w:rPr>
                          <w:b/>
                          <w:sz w:val="20"/>
                          <w:szCs w:val="20"/>
                        </w:rPr>
                        <w:t xml:space="preserve">Рисунок </w:t>
                      </w:r>
                      <w:r w:rsidRPr="00D33F3E">
                        <w:rPr>
                          <w:b/>
                          <w:sz w:val="20"/>
                          <w:szCs w:val="20"/>
                        </w:rPr>
                        <w:fldChar w:fldCharType="begin"/>
                      </w:r>
                      <w:r w:rsidRPr="00D33F3E">
                        <w:rPr>
                          <w:b/>
                          <w:sz w:val="20"/>
                          <w:szCs w:val="20"/>
                        </w:rPr>
                        <w:instrText xml:space="preserve"> SEQ Рисунок \* ARABIC </w:instrText>
                      </w:r>
                      <w:r w:rsidRPr="00D33F3E">
                        <w:rPr>
                          <w:b/>
                          <w:sz w:val="20"/>
                          <w:szCs w:val="20"/>
                        </w:rPr>
                        <w:fldChar w:fldCharType="separate"/>
                      </w:r>
                      <w:r>
                        <w:rPr>
                          <w:b/>
                          <w:noProof/>
                          <w:sz w:val="20"/>
                          <w:szCs w:val="20"/>
                        </w:rPr>
                        <w:t>3</w:t>
                      </w:r>
                      <w:r w:rsidRPr="00D33F3E">
                        <w:rPr>
                          <w:b/>
                          <w:sz w:val="20"/>
                          <w:szCs w:val="20"/>
                        </w:rPr>
                        <w:fldChar w:fldCharType="end"/>
                      </w:r>
                      <w:r w:rsidRPr="00D33F3E">
                        <w:rPr>
                          <w:b/>
                          <w:sz w:val="20"/>
                          <w:szCs w:val="20"/>
                        </w:rPr>
                        <w:t>. Функциональная структура теплоснабжения Новоавачинского сельского поселения.</w:t>
                      </w:r>
                    </w:p>
                  </w:txbxContent>
                </v:textbox>
              </v:shape>
            </w:pict>
          </mc:Fallback>
        </mc:AlternateContent>
      </w:r>
    </w:p>
    <w:p w14:paraId="16A4F53E" w14:textId="77777777" w:rsidR="00B95AE6" w:rsidRPr="00B95AE6" w:rsidRDefault="00B95AE6" w:rsidP="00B95AE6"/>
    <w:p w14:paraId="6CA18357" w14:textId="77777777" w:rsidR="00590453" w:rsidRDefault="00590453" w:rsidP="006C4823">
      <w:pPr>
        <w:spacing w:before="120"/>
        <w:rPr>
          <w:b/>
        </w:rPr>
      </w:pPr>
    </w:p>
    <w:p w14:paraId="6C267D3F" w14:textId="77777777" w:rsidR="00590453" w:rsidRDefault="00590453" w:rsidP="006C4823">
      <w:pPr>
        <w:spacing w:before="120"/>
        <w:rPr>
          <w:b/>
        </w:rPr>
      </w:pPr>
    </w:p>
    <w:p w14:paraId="516113C1" w14:textId="4291BDAD" w:rsidR="006C4823" w:rsidRPr="00513CC4" w:rsidRDefault="006C4823" w:rsidP="006C4823">
      <w:pPr>
        <w:spacing w:before="120"/>
        <w:rPr>
          <w:b/>
        </w:rPr>
      </w:pPr>
      <w:r w:rsidRPr="00513CC4">
        <w:rPr>
          <w:b/>
        </w:rPr>
        <w:lastRenderedPageBreak/>
        <w:t>Характ</w:t>
      </w:r>
      <w:r w:rsidR="005D0922">
        <w:rPr>
          <w:b/>
        </w:rPr>
        <w:t>еристика системы теплоснабжения</w:t>
      </w:r>
    </w:p>
    <w:p w14:paraId="143FB0DA" w14:textId="77777777" w:rsidR="00B95AE6" w:rsidRPr="00B95AE6" w:rsidRDefault="00B95AE6" w:rsidP="00B95AE6">
      <w:pPr>
        <w:rPr>
          <w:rFonts w:eastAsia="Times New Roman"/>
          <w:lang w:eastAsia="en-US"/>
        </w:rPr>
      </w:pPr>
      <w:r w:rsidRPr="00B95AE6">
        <w:rPr>
          <w:rFonts w:eastAsia="Times New Roman"/>
          <w:lang w:eastAsia="en-US"/>
        </w:rPr>
        <w:t xml:space="preserve">Перечень источников тепловой энергии Новоавачинского </w:t>
      </w:r>
      <w:proofErr w:type="spellStart"/>
      <w:r w:rsidRPr="00B95AE6">
        <w:rPr>
          <w:rFonts w:eastAsia="Times New Roman"/>
          <w:lang w:eastAsia="en-US"/>
        </w:rPr>
        <w:t>с.п</w:t>
      </w:r>
      <w:proofErr w:type="spellEnd"/>
      <w:r w:rsidRPr="00B95AE6">
        <w:rPr>
          <w:rFonts w:eastAsia="Times New Roman"/>
          <w:lang w:eastAsia="en-US"/>
        </w:rPr>
        <w:t xml:space="preserve">. указан в таблице </w:t>
      </w:r>
      <w:r w:rsidR="00D33F3E">
        <w:rPr>
          <w:rFonts w:eastAsia="Times New Roman"/>
          <w:lang w:eastAsia="en-US"/>
        </w:rPr>
        <w:t>6:</w:t>
      </w:r>
    </w:p>
    <w:p w14:paraId="232686E9" w14:textId="70C2873E" w:rsidR="00D33F3E" w:rsidRDefault="00D33F3E" w:rsidP="00F40DA4">
      <w:pPr>
        <w:pStyle w:val="a2"/>
      </w:pPr>
      <w:r w:rsidRPr="00B95AE6">
        <w:rPr>
          <w:lang w:val="en-US" w:eastAsia="en-US"/>
        </w:rPr>
        <w:t>Источники тепловой энергии</w:t>
      </w:r>
    </w:p>
    <w:tbl>
      <w:tblPr>
        <w:tblStyle w:val="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910"/>
        <w:gridCol w:w="1866"/>
        <w:gridCol w:w="1276"/>
        <w:gridCol w:w="1313"/>
        <w:gridCol w:w="1994"/>
      </w:tblGrid>
      <w:tr w:rsidR="00B95AE6" w:rsidRPr="00D33F3E" w14:paraId="2208309D" w14:textId="77777777" w:rsidTr="00590453">
        <w:trPr>
          <w:trHeight w:val="170"/>
        </w:trPr>
        <w:tc>
          <w:tcPr>
            <w:tcW w:w="900" w:type="pct"/>
            <w:vMerge w:val="restart"/>
            <w:shd w:val="clear" w:color="auto" w:fill="D9D9D9" w:themeFill="background1" w:themeFillShade="D9"/>
            <w:vAlign w:val="center"/>
          </w:tcPr>
          <w:p w14:paraId="18126D17"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r w:rsidRPr="00D33F3E">
              <w:rPr>
                <w:rFonts w:eastAsia="Calibri" w:cs="Times New Roman"/>
                <w:b/>
                <w:color w:val="000000"/>
                <w:sz w:val="20"/>
                <w:szCs w:val="20"/>
              </w:rPr>
              <w:t>Наименование источника</w:t>
            </w:r>
          </w:p>
        </w:tc>
        <w:tc>
          <w:tcPr>
            <w:tcW w:w="936" w:type="pct"/>
            <w:vMerge w:val="restart"/>
            <w:shd w:val="clear" w:color="auto" w:fill="D9D9D9" w:themeFill="background1" w:themeFillShade="D9"/>
            <w:vAlign w:val="center"/>
          </w:tcPr>
          <w:p w14:paraId="15EFDA08"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r w:rsidRPr="00D33F3E">
              <w:rPr>
                <w:rFonts w:eastAsia="Calibri" w:cs="Times New Roman"/>
                <w:b/>
                <w:color w:val="000000"/>
                <w:sz w:val="20"/>
                <w:szCs w:val="20"/>
              </w:rPr>
              <w:t>Установленная мощность, Гкал/час</w:t>
            </w:r>
          </w:p>
        </w:tc>
        <w:tc>
          <w:tcPr>
            <w:tcW w:w="915" w:type="pct"/>
            <w:vMerge w:val="restart"/>
            <w:shd w:val="clear" w:color="auto" w:fill="D9D9D9" w:themeFill="background1" w:themeFillShade="D9"/>
            <w:vAlign w:val="center"/>
          </w:tcPr>
          <w:p w14:paraId="2D8C341B"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r w:rsidRPr="00D33F3E">
              <w:rPr>
                <w:rFonts w:eastAsia="Calibri" w:cs="Times New Roman"/>
                <w:b/>
                <w:color w:val="000000"/>
                <w:sz w:val="20"/>
                <w:szCs w:val="20"/>
              </w:rPr>
              <w:t>Располагаемая тепловая мощность, Гкал/час</w:t>
            </w:r>
          </w:p>
        </w:tc>
        <w:tc>
          <w:tcPr>
            <w:tcW w:w="1270" w:type="pct"/>
            <w:gridSpan w:val="2"/>
            <w:shd w:val="clear" w:color="auto" w:fill="D9D9D9" w:themeFill="background1" w:themeFillShade="D9"/>
            <w:vAlign w:val="center"/>
          </w:tcPr>
          <w:p w14:paraId="76B7C96B"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r w:rsidRPr="00D33F3E">
              <w:rPr>
                <w:rFonts w:eastAsia="Calibri" w:cs="Times New Roman"/>
                <w:b/>
                <w:color w:val="000000"/>
                <w:sz w:val="20"/>
                <w:szCs w:val="20"/>
              </w:rPr>
              <w:t>Вид топлива</w:t>
            </w:r>
          </w:p>
        </w:tc>
        <w:tc>
          <w:tcPr>
            <w:tcW w:w="978" w:type="pct"/>
            <w:vMerge w:val="restart"/>
            <w:shd w:val="clear" w:color="auto" w:fill="D9D9D9" w:themeFill="background1" w:themeFillShade="D9"/>
            <w:vAlign w:val="center"/>
          </w:tcPr>
          <w:p w14:paraId="03B7175E"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r w:rsidRPr="00D33F3E">
              <w:rPr>
                <w:rFonts w:eastAsia="Calibri" w:cs="Times New Roman"/>
                <w:b/>
                <w:color w:val="000000"/>
                <w:sz w:val="20"/>
                <w:szCs w:val="20"/>
              </w:rPr>
              <w:t>Температурный график</w:t>
            </w:r>
          </w:p>
        </w:tc>
      </w:tr>
      <w:tr w:rsidR="00B95AE6" w:rsidRPr="00D33F3E" w14:paraId="01B4A23B" w14:textId="77777777" w:rsidTr="00590453">
        <w:trPr>
          <w:trHeight w:val="170"/>
        </w:trPr>
        <w:tc>
          <w:tcPr>
            <w:tcW w:w="900" w:type="pct"/>
            <w:vMerge/>
            <w:vAlign w:val="center"/>
          </w:tcPr>
          <w:p w14:paraId="2F3DCB1B"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p>
        </w:tc>
        <w:tc>
          <w:tcPr>
            <w:tcW w:w="936" w:type="pct"/>
            <w:vMerge/>
            <w:vAlign w:val="center"/>
          </w:tcPr>
          <w:p w14:paraId="70A59D01"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p>
        </w:tc>
        <w:tc>
          <w:tcPr>
            <w:tcW w:w="915" w:type="pct"/>
            <w:vMerge/>
            <w:vAlign w:val="center"/>
          </w:tcPr>
          <w:p w14:paraId="1C85132C"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p>
        </w:tc>
        <w:tc>
          <w:tcPr>
            <w:tcW w:w="626" w:type="pct"/>
            <w:shd w:val="clear" w:color="auto" w:fill="D9D9D9" w:themeFill="background1" w:themeFillShade="D9"/>
            <w:vAlign w:val="center"/>
          </w:tcPr>
          <w:p w14:paraId="383D305D"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r w:rsidRPr="00D33F3E">
              <w:rPr>
                <w:rFonts w:eastAsia="Calibri" w:cs="Times New Roman"/>
                <w:b/>
                <w:color w:val="000000"/>
                <w:sz w:val="20"/>
                <w:szCs w:val="20"/>
              </w:rPr>
              <w:t>Основное</w:t>
            </w:r>
          </w:p>
        </w:tc>
        <w:tc>
          <w:tcPr>
            <w:tcW w:w="644" w:type="pct"/>
            <w:shd w:val="clear" w:color="auto" w:fill="D9D9D9" w:themeFill="background1" w:themeFillShade="D9"/>
            <w:vAlign w:val="center"/>
          </w:tcPr>
          <w:p w14:paraId="1E752E2A"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r w:rsidRPr="00D33F3E">
              <w:rPr>
                <w:rFonts w:eastAsia="Calibri" w:cs="Times New Roman"/>
                <w:b/>
                <w:color w:val="000000"/>
                <w:sz w:val="20"/>
                <w:szCs w:val="20"/>
              </w:rPr>
              <w:t>Резервное</w:t>
            </w:r>
          </w:p>
        </w:tc>
        <w:tc>
          <w:tcPr>
            <w:tcW w:w="978" w:type="pct"/>
            <w:vMerge/>
            <w:shd w:val="clear" w:color="auto" w:fill="D9D9D9" w:themeFill="background1" w:themeFillShade="D9"/>
            <w:vAlign w:val="center"/>
          </w:tcPr>
          <w:p w14:paraId="1078B496" w14:textId="77777777" w:rsidR="00B95AE6" w:rsidRPr="00D33F3E" w:rsidRDefault="00B95AE6" w:rsidP="00B95AE6">
            <w:pPr>
              <w:autoSpaceDE w:val="0"/>
              <w:autoSpaceDN w:val="0"/>
              <w:adjustRightInd w:val="0"/>
              <w:ind w:firstLine="0"/>
              <w:jc w:val="center"/>
              <w:rPr>
                <w:rFonts w:eastAsia="Calibri" w:cs="Times New Roman"/>
                <w:b/>
                <w:color w:val="000000"/>
                <w:sz w:val="20"/>
                <w:szCs w:val="20"/>
              </w:rPr>
            </w:pPr>
          </w:p>
        </w:tc>
      </w:tr>
      <w:tr w:rsidR="00B95AE6" w:rsidRPr="00D33F3E" w14:paraId="2BE6D059" w14:textId="77777777" w:rsidTr="00D33F3E">
        <w:trPr>
          <w:trHeight w:val="170"/>
        </w:trPr>
        <w:tc>
          <w:tcPr>
            <w:tcW w:w="900" w:type="pct"/>
            <w:vAlign w:val="center"/>
          </w:tcPr>
          <w:p w14:paraId="09C06CB5" w14:textId="77777777" w:rsidR="00B95AE6" w:rsidRPr="00D33F3E" w:rsidRDefault="00B95AE6" w:rsidP="00B95AE6">
            <w:pPr>
              <w:autoSpaceDE w:val="0"/>
              <w:autoSpaceDN w:val="0"/>
              <w:adjustRightInd w:val="0"/>
              <w:ind w:firstLine="0"/>
              <w:jc w:val="center"/>
              <w:rPr>
                <w:rFonts w:eastAsia="Calibri" w:cs="Times New Roman"/>
                <w:color w:val="000000"/>
                <w:sz w:val="20"/>
                <w:szCs w:val="20"/>
              </w:rPr>
            </w:pPr>
            <w:r w:rsidRPr="00D33F3E">
              <w:rPr>
                <w:rFonts w:eastAsia="Calibri" w:cs="Times New Roman"/>
                <w:color w:val="000000"/>
                <w:sz w:val="20"/>
                <w:szCs w:val="20"/>
              </w:rPr>
              <w:t>Котельная №1</w:t>
            </w:r>
          </w:p>
        </w:tc>
        <w:tc>
          <w:tcPr>
            <w:tcW w:w="936" w:type="pct"/>
            <w:vAlign w:val="center"/>
          </w:tcPr>
          <w:p w14:paraId="361702DF" w14:textId="77777777" w:rsidR="00B95AE6" w:rsidRPr="00D33F3E" w:rsidRDefault="00B95AE6" w:rsidP="00B95AE6">
            <w:pPr>
              <w:autoSpaceDE w:val="0"/>
              <w:autoSpaceDN w:val="0"/>
              <w:adjustRightInd w:val="0"/>
              <w:ind w:firstLine="0"/>
              <w:jc w:val="center"/>
              <w:rPr>
                <w:rFonts w:eastAsia="Calibri" w:cs="Times New Roman"/>
                <w:color w:val="000000"/>
                <w:sz w:val="20"/>
                <w:szCs w:val="20"/>
              </w:rPr>
            </w:pPr>
            <w:r w:rsidRPr="00D33F3E">
              <w:rPr>
                <w:rFonts w:eastAsia="Calibri" w:cs="Times New Roman"/>
                <w:color w:val="000000"/>
                <w:sz w:val="20"/>
                <w:szCs w:val="20"/>
              </w:rPr>
              <w:t>4,56</w:t>
            </w:r>
          </w:p>
        </w:tc>
        <w:tc>
          <w:tcPr>
            <w:tcW w:w="915" w:type="pct"/>
            <w:vAlign w:val="center"/>
          </w:tcPr>
          <w:p w14:paraId="2BD5E870" w14:textId="77777777" w:rsidR="00B95AE6" w:rsidRPr="00D33F3E" w:rsidRDefault="00B95AE6" w:rsidP="00B95AE6">
            <w:pPr>
              <w:autoSpaceDE w:val="0"/>
              <w:autoSpaceDN w:val="0"/>
              <w:adjustRightInd w:val="0"/>
              <w:ind w:firstLine="0"/>
              <w:jc w:val="center"/>
              <w:rPr>
                <w:rFonts w:eastAsia="Calibri" w:cs="Times New Roman"/>
                <w:color w:val="000000"/>
                <w:sz w:val="20"/>
                <w:szCs w:val="20"/>
              </w:rPr>
            </w:pPr>
            <w:r w:rsidRPr="00D33F3E">
              <w:rPr>
                <w:rFonts w:eastAsia="Calibri" w:cs="Times New Roman"/>
                <w:color w:val="000000"/>
                <w:sz w:val="20"/>
                <w:szCs w:val="20"/>
              </w:rPr>
              <w:t>4,56</w:t>
            </w:r>
          </w:p>
        </w:tc>
        <w:tc>
          <w:tcPr>
            <w:tcW w:w="626" w:type="pct"/>
            <w:vAlign w:val="center"/>
          </w:tcPr>
          <w:p w14:paraId="4842ED86" w14:textId="77777777" w:rsidR="00B95AE6" w:rsidRPr="00D33F3E" w:rsidRDefault="00B95AE6" w:rsidP="00B95AE6">
            <w:pPr>
              <w:autoSpaceDE w:val="0"/>
              <w:autoSpaceDN w:val="0"/>
              <w:adjustRightInd w:val="0"/>
              <w:ind w:firstLine="0"/>
              <w:jc w:val="center"/>
              <w:rPr>
                <w:rFonts w:eastAsia="Calibri" w:cs="Times New Roman"/>
                <w:color w:val="000000"/>
                <w:sz w:val="20"/>
                <w:szCs w:val="20"/>
              </w:rPr>
            </w:pPr>
            <w:r w:rsidRPr="00D33F3E">
              <w:rPr>
                <w:rFonts w:eastAsia="Calibri" w:cs="Times New Roman"/>
                <w:color w:val="000000"/>
                <w:sz w:val="20"/>
                <w:szCs w:val="20"/>
              </w:rPr>
              <w:t>каменный уголь</w:t>
            </w:r>
          </w:p>
        </w:tc>
        <w:tc>
          <w:tcPr>
            <w:tcW w:w="644" w:type="pct"/>
            <w:vAlign w:val="center"/>
          </w:tcPr>
          <w:p w14:paraId="4A9F098B" w14:textId="77777777" w:rsidR="00B95AE6" w:rsidRPr="00D33F3E" w:rsidRDefault="00B95AE6" w:rsidP="00B95AE6">
            <w:pPr>
              <w:autoSpaceDE w:val="0"/>
              <w:autoSpaceDN w:val="0"/>
              <w:adjustRightInd w:val="0"/>
              <w:ind w:firstLine="0"/>
              <w:jc w:val="center"/>
              <w:rPr>
                <w:rFonts w:eastAsia="Calibri" w:cs="Times New Roman"/>
                <w:color w:val="000000"/>
                <w:sz w:val="20"/>
                <w:szCs w:val="20"/>
              </w:rPr>
            </w:pPr>
            <w:r w:rsidRPr="00D33F3E">
              <w:rPr>
                <w:rFonts w:eastAsia="Calibri" w:cs="Times New Roman"/>
                <w:color w:val="000000"/>
                <w:sz w:val="20"/>
                <w:szCs w:val="20"/>
              </w:rPr>
              <w:t>древесные отходы, торф</w:t>
            </w:r>
          </w:p>
        </w:tc>
        <w:tc>
          <w:tcPr>
            <w:tcW w:w="978" w:type="pct"/>
            <w:vAlign w:val="center"/>
          </w:tcPr>
          <w:p w14:paraId="523DE77F" w14:textId="77777777" w:rsidR="00B95AE6" w:rsidRPr="00D33F3E" w:rsidRDefault="00B95AE6" w:rsidP="00B95AE6">
            <w:pPr>
              <w:autoSpaceDE w:val="0"/>
              <w:autoSpaceDN w:val="0"/>
              <w:adjustRightInd w:val="0"/>
              <w:ind w:firstLine="0"/>
              <w:jc w:val="center"/>
              <w:rPr>
                <w:rFonts w:eastAsia="Calibri" w:cs="Times New Roman"/>
                <w:color w:val="000000"/>
                <w:sz w:val="20"/>
                <w:szCs w:val="20"/>
              </w:rPr>
            </w:pPr>
            <w:r w:rsidRPr="00D33F3E">
              <w:rPr>
                <w:rFonts w:eastAsia="Calibri" w:cs="Times New Roman"/>
                <w:color w:val="000000"/>
                <w:sz w:val="20"/>
                <w:szCs w:val="20"/>
              </w:rPr>
              <w:t>95/70°С</w:t>
            </w:r>
          </w:p>
        </w:tc>
      </w:tr>
      <w:tr w:rsidR="00B95AE6" w:rsidRPr="00D33F3E" w14:paraId="65E18974" w14:textId="77777777" w:rsidTr="00D33F3E">
        <w:trPr>
          <w:trHeight w:val="170"/>
        </w:trPr>
        <w:tc>
          <w:tcPr>
            <w:tcW w:w="900" w:type="pct"/>
            <w:vAlign w:val="center"/>
          </w:tcPr>
          <w:p w14:paraId="50D3BEAC" w14:textId="77777777" w:rsidR="00B95AE6" w:rsidRPr="00D33F3E" w:rsidRDefault="00B95AE6" w:rsidP="00B95AE6">
            <w:pPr>
              <w:autoSpaceDE w:val="0"/>
              <w:autoSpaceDN w:val="0"/>
              <w:adjustRightInd w:val="0"/>
              <w:ind w:firstLine="0"/>
              <w:jc w:val="center"/>
              <w:rPr>
                <w:rFonts w:eastAsia="Calibri" w:cs="Times New Roman"/>
                <w:color w:val="000000"/>
                <w:sz w:val="20"/>
                <w:szCs w:val="20"/>
              </w:rPr>
            </w:pPr>
            <w:r w:rsidRPr="00D33F3E">
              <w:rPr>
                <w:rFonts w:eastAsia="Calibri" w:cs="Times New Roman"/>
                <w:color w:val="000000"/>
                <w:sz w:val="20"/>
                <w:szCs w:val="20"/>
              </w:rPr>
              <w:t>Котельная №3</w:t>
            </w:r>
          </w:p>
        </w:tc>
        <w:tc>
          <w:tcPr>
            <w:tcW w:w="936" w:type="pct"/>
            <w:vAlign w:val="center"/>
          </w:tcPr>
          <w:p w14:paraId="6646AC3E" w14:textId="77777777" w:rsidR="00B95AE6" w:rsidRPr="00D33F3E" w:rsidRDefault="00B95AE6" w:rsidP="00B95AE6">
            <w:pPr>
              <w:autoSpaceDE w:val="0"/>
              <w:autoSpaceDN w:val="0"/>
              <w:adjustRightInd w:val="0"/>
              <w:ind w:firstLine="0"/>
              <w:jc w:val="center"/>
              <w:rPr>
                <w:rFonts w:eastAsia="Calibri" w:cs="Times New Roman"/>
                <w:color w:val="000000"/>
                <w:sz w:val="20"/>
                <w:szCs w:val="20"/>
              </w:rPr>
            </w:pPr>
            <w:r w:rsidRPr="00D33F3E">
              <w:rPr>
                <w:rFonts w:eastAsia="Calibri" w:cs="Times New Roman"/>
                <w:color w:val="000000"/>
                <w:sz w:val="20"/>
                <w:szCs w:val="20"/>
              </w:rPr>
              <w:t>2,4</w:t>
            </w:r>
          </w:p>
        </w:tc>
        <w:tc>
          <w:tcPr>
            <w:tcW w:w="915" w:type="pct"/>
            <w:vAlign w:val="center"/>
          </w:tcPr>
          <w:p w14:paraId="404AA59C" w14:textId="77777777" w:rsidR="00B95AE6" w:rsidRPr="00D33F3E" w:rsidRDefault="00B95AE6" w:rsidP="00B95AE6">
            <w:pPr>
              <w:autoSpaceDE w:val="0"/>
              <w:autoSpaceDN w:val="0"/>
              <w:adjustRightInd w:val="0"/>
              <w:ind w:firstLine="0"/>
              <w:jc w:val="center"/>
              <w:rPr>
                <w:rFonts w:eastAsia="Calibri" w:cs="Times New Roman"/>
                <w:color w:val="000000"/>
                <w:sz w:val="20"/>
                <w:szCs w:val="20"/>
              </w:rPr>
            </w:pPr>
            <w:r w:rsidRPr="00D33F3E">
              <w:rPr>
                <w:rFonts w:eastAsia="Calibri" w:cs="Times New Roman"/>
                <w:color w:val="000000"/>
                <w:sz w:val="20"/>
                <w:szCs w:val="20"/>
              </w:rPr>
              <w:t>2,4</w:t>
            </w:r>
          </w:p>
        </w:tc>
        <w:tc>
          <w:tcPr>
            <w:tcW w:w="626" w:type="pct"/>
            <w:vAlign w:val="center"/>
          </w:tcPr>
          <w:p w14:paraId="0AC01868" w14:textId="77777777" w:rsidR="00B95AE6" w:rsidRPr="00D33F3E" w:rsidRDefault="00B95AE6" w:rsidP="00B95AE6">
            <w:pPr>
              <w:ind w:firstLine="0"/>
              <w:jc w:val="center"/>
              <w:rPr>
                <w:rFonts w:eastAsia="Times New Roman" w:cs="Times New Roman"/>
                <w:sz w:val="20"/>
                <w:szCs w:val="20"/>
                <w:lang w:val="en-US"/>
              </w:rPr>
            </w:pPr>
            <w:r w:rsidRPr="00D33F3E">
              <w:rPr>
                <w:rFonts w:eastAsia="Times New Roman" w:cs="Times New Roman"/>
                <w:sz w:val="20"/>
                <w:szCs w:val="20"/>
                <w:lang w:val="en-US"/>
              </w:rPr>
              <w:t>каменный уголь</w:t>
            </w:r>
          </w:p>
        </w:tc>
        <w:tc>
          <w:tcPr>
            <w:tcW w:w="644" w:type="pct"/>
            <w:vAlign w:val="center"/>
          </w:tcPr>
          <w:p w14:paraId="0675133E" w14:textId="77777777" w:rsidR="00B95AE6" w:rsidRPr="00D33F3E" w:rsidRDefault="00B95AE6" w:rsidP="00B95AE6">
            <w:pPr>
              <w:ind w:firstLine="0"/>
              <w:jc w:val="center"/>
              <w:rPr>
                <w:rFonts w:eastAsia="Times New Roman" w:cs="Times New Roman"/>
                <w:sz w:val="20"/>
                <w:szCs w:val="20"/>
                <w:lang w:val="en-US"/>
              </w:rPr>
            </w:pPr>
            <w:r w:rsidRPr="00D33F3E">
              <w:rPr>
                <w:rFonts w:eastAsia="Times New Roman" w:cs="Times New Roman"/>
                <w:sz w:val="20"/>
                <w:szCs w:val="20"/>
                <w:lang w:val="en-US"/>
              </w:rPr>
              <w:t>древесные отходы, торф</w:t>
            </w:r>
          </w:p>
        </w:tc>
        <w:tc>
          <w:tcPr>
            <w:tcW w:w="978" w:type="pct"/>
            <w:vAlign w:val="center"/>
          </w:tcPr>
          <w:p w14:paraId="546FF39C" w14:textId="77777777" w:rsidR="00B95AE6" w:rsidRPr="00D33F3E" w:rsidRDefault="00B95AE6" w:rsidP="00B95AE6">
            <w:pPr>
              <w:ind w:firstLine="0"/>
              <w:jc w:val="center"/>
              <w:rPr>
                <w:rFonts w:eastAsia="Times New Roman" w:cs="Times New Roman"/>
                <w:sz w:val="20"/>
                <w:szCs w:val="20"/>
                <w:lang w:val="en-US"/>
              </w:rPr>
            </w:pPr>
            <w:r w:rsidRPr="00D33F3E">
              <w:rPr>
                <w:rFonts w:eastAsia="Times New Roman" w:cs="Times New Roman"/>
                <w:sz w:val="20"/>
                <w:szCs w:val="20"/>
                <w:lang w:val="en-US"/>
              </w:rPr>
              <w:t>95/70°С</w:t>
            </w:r>
          </w:p>
        </w:tc>
      </w:tr>
    </w:tbl>
    <w:p w14:paraId="1863028E" w14:textId="77777777" w:rsidR="00B95AE6" w:rsidRPr="00B95AE6" w:rsidRDefault="00B95AE6" w:rsidP="00B95AE6">
      <w:pPr>
        <w:rPr>
          <w:rFonts w:eastAsia="Times New Roman"/>
          <w:lang w:eastAsia="en-US"/>
        </w:rPr>
      </w:pPr>
      <w:r w:rsidRPr="00B95AE6">
        <w:rPr>
          <w:rFonts w:eastAsia="Times New Roman"/>
          <w:lang w:eastAsia="en-US"/>
        </w:rPr>
        <w:t xml:space="preserve">Источником водоснабжения котельных является водопровод. Системы </w:t>
      </w:r>
      <w:proofErr w:type="spellStart"/>
      <w:r w:rsidRPr="00B95AE6">
        <w:rPr>
          <w:rFonts w:eastAsia="Times New Roman"/>
          <w:lang w:eastAsia="en-US"/>
        </w:rPr>
        <w:t>химводоподготовки</w:t>
      </w:r>
      <w:proofErr w:type="spellEnd"/>
      <w:r w:rsidRPr="00B95AE6">
        <w:rPr>
          <w:rFonts w:eastAsia="Times New Roman"/>
          <w:lang w:eastAsia="en-US"/>
        </w:rPr>
        <w:t xml:space="preserve"> и деаэрации подпитки теплосети на котельных отсутствуют. </w:t>
      </w:r>
    </w:p>
    <w:p w14:paraId="2965CC24" w14:textId="77777777" w:rsidR="00B95AE6" w:rsidRPr="00B95AE6" w:rsidRDefault="00B95AE6" w:rsidP="00B95AE6">
      <w:pPr>
        <w:rPr>
          <w:rFonts w:eastAsia="Times New Roman"/>
          <w:lang w:eastAsia="en-US"/>
        </w:rPr>
      </w:pPr>
      <w:r w:rsidRPr="00B95AE6">
        <w:rPr>
          <w:rFonts w:eastAsia="Times New Roman"/>
          <w:lang w:eastAsia="en-US"/>
        </w:rPr>
        <w:t xml:space="preserve">Структура основного оборудования источников тепловой энергии представлена в таблице </w:t>
      </w:r>
      <w:r w:rsidR="00D203D2">
        <w:rPr>
          <w:rFonts w:eastAsia="Times New Roman"/>
          <w:lang w:eastAsia="en-US"/>
        </w:rPr>
        <w:t>7</w:t>
      </w:r>
      <w:r w:rsidRPr="00B95AE6">
        <w:rPr>
          <w:rFonts w:eastAsia="Times New Roman"/>
          <w:lang w:eastAsia="en-US"/>
        </w:rPr>
        <w:t>.</w:t>
      </w:r>
    </w:p>
    <w:p w14:paraId="415550A7" w14:textId="0D2F6B0E" w:rsidR="00D33F3E" w:rsidRPr="00D203D2" w:rsidRDefault="00D33F3E" w:rsidP="00F40DA4">
      <w:pPr>
        <w:pStyle w:val="a2"/>
      </w:pPr>
      <w:r w:rsidRPr="00D203D2">
        <w:t>Структура основного оборудования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8"/>
        <w:gridCol w:w="1633"/>
        <w:gridCol w:w="1425"/>
        <w:gridCol w:w="2477"/>
        <w:gridCol w:w="1707"/>
        <w:gridCol w:w="1305"/>
      </w:tblGrid>
      <w:tr w:rsidR="00B95AE6" w:rsidRPr="00D33F3E" w14:paraId="6B80E949" w14:textId="77777777" w:rsidTr="00590453">
        <w:trPr>
          <w:trHeight w:val="170"/>
        </w:trPr>
        <w:tc>
          <w:tcPr>
            <w:tcW w:w="808" w:type="pct"/>
            <w:shd w:val="clear" w:color="auto" w:fill="D9D9D9" w:themeFill="background1" w:themeFillShade="D9"/>
            <w:vAlign w:val="center"/>
            <w:hideMark/>
          </w:tcPr>
          <w:p w14:paraId="0103ECC4" w14:textId="77777777" w:rsidR="00B95AE6" w:rsidRPr="00D33F3E" w:rsidRDefault="00B95AE6" w:rsidP="00B95AE6">
            <w:pPr>
              <w:ind w:firstLine="0"/>
              <w:jc w:val="center"/>
              <w:rPr>
                <w:rFonts w:eastAsia="Times New Roman" w:cs="Times New Roman"/>
                <w:b/>
                <w:bCs/>
                <w:color w:val="000000"/>
                <w:sz w:val="20"/>
                <w:szCs w:val="20"/>
                <w:lang w:val="en-US" w:eastAsia="en-US"/>
              </w:rPr>
            </w:pPr>
            <w:r w:rsidRPr="00D33F3E">
              <w:rPr>
                <w:rFonts w:eastAsia="Times New Roman" w:cs="Times New Roman"/>
                <w:b/>
                <w:bCs/>
                <w:color w:val="000000"/>
                <w:sz w:val="20"/>
                <w:szCs w:val="20"/>
                <w:lang w:val="en-US" w:eastAsia="en-US"/>
              </w:rPr>
              <w:t>Наименование котельной</w:t>
            </w:r>
          </w:p>
        </w:tc>
        <w:tc>
          <w:tcPr>
            <w:tcW w:w="801" w:type="pct"/>
            <w:shd w:val="clear" w:color="auto" w:fill="D9D9D9" w:themeFill="background1" w:themeFillShade="D9"/>
            <w:vAlign w:val="center"/>
            <w:hideMark/>
          </w:tcPr>
          <w:p w14:paraId="0E9EC35E" w14:textId="77777777" w:rsidR="00B95AE6" w:rsidRPr="00D33F3E" w:rsidRDefault="00B95AE6" w:rsidP="00B95AE6">
            <w:pPr>
              <w:ind w:firstLine="0"/>
              <w:jc w:val="center"/>
              <w:rPr>
                <w:rFonts w:eastAsia="Times New Roman" w:cs="Times New Roman"/>
                <w:b/>
                <w:bCs/>
                <w:color w:val="000000"/>
                <w:sz w:val="20"/>
                <w:szCs w:val="20"/>
                <w:lang w:val="en-US" w:eastAsia="en-US"/>
              </w:rPr>
            </w:pPr>
            <w:r w:rsidRPr="00D33F3E">
              <w:rPr>
                <w:rFonts w:eastAsia="Times New Roman" w:cs="Times New Roman"/>
                <w:b/>
                <w:bCs/>
                <w:color w:val="000000"/>
                <w:sz w:val="20"/>
                <w:szCs w:val="20"/>
                <w:lang w:val="en-US" w:eastAsia="en-US"/>
              </w:rPr>
              <w:t>Тип котлов</w:t>
            </w:r>
          </w:p>
        </w:tc>
        <w:tc>
          <w:tcPr>
            <w:tcW w:w="699" w:type="pct"/>
            <w:shd w:val="clear" w:color="auto" w:fill="D9D9D9" w:themeFill="background1" w:themeFillShade="D9"/>
            <w:vAlign w:val="center"/>
            <w:hideMark/>
          </w:tcPr>
          <w:p w14:paraId="7BB9AE69" w14:textId="77777777" w:rsidR="00B95AE6" w:rsidRPr="00D33F3E" w:rsidRDefault="00B95AE6" w:rsidP="00B95AE6">
            <w:pPr>
              <w:ind w:firstLine="0"/>
              <w:jc w:val="center"/>
              <w:rPr>
                <w:rFonts w:eastAsia="Times New Roman" w:cs="Times New Roman"/>
                <w:b/>
                <w:bCs/>
                <w:color w:val="000000"/>
                <w:sz w:val="20"/>
                <w:szCs w:val="20"/>
                <w:lang w:val="en-US" w:eastAsia="en-US"/>
              </w:rPr>
            </w:pPr>
            <w:r w:rsidRPr="00D33F3E">
              <w:rPr>
                <w:rFonts w:eastAsia="Times New Roman" w:cs="Times New Roman"/>
                <w:b/>
                <w:bCs/>
                <w:color w:val="000000"/>
                <w:sz w:val="20"/>
                <w:szCs w:val="20"/>
                <w:lang w:val="en-US" w:eastAsia="en-US"/>
              </w:rPr>
              <w:t>Марки котлов</w:t>
            </w:r>
          </w:p>
        </w:tc>
        <w:tc>
          <w:tcPr>
            <w:tcW w:w="1215" w:type="pct"/>
            <w:shd w:val="clear" w:color="auto" w:fill="D9D9D9" w:themeFill="background1" w:themeFillShade="D9"/>
            <w:vAlign w:val="center"/>
            <w:hideMark/>
          </w:tcPr>
          <w:p w14:paraId="1D64DF81" w14:textId="77777777" w:rsidR="00B95AE6" w:rsidRPr="00D33F3E" w:rsidRDefault="00B95AE6" w:rsidP="00B95AE6">
            <w:pPr>
              <w:ind w:firstLine="0"/>
              <w:jc w:val="center"/>
              <w:rPr>
                <w:rFonts w:eastAsia="Times New Roman" w:cs="Times New Roman"/>
                <w:b/>
                <w:bCs/>
                <w:color w:val="000000"/>
                <w:sz w:val="20"/>
                <w:szCs w:val="20"/>
                <w:lang w:val="en-US" w:eastAsia="en-US"/>
              </w:rPr>
            </w:pPr>
            <w:r w:rsidRPr="00D33F3E">
              <w:rPr>
                <w:rFonts w:eastAsia="Times New Roman" w:cs="Times New Roman"/>
                <w:b/>
                <w:bCs/>
                <w:color w:val="000000"/>
                <w:sz w:val="20"/>
                <w:szCs w:val="20"/>
                <w:lang w:val="en-US" w:eastAsia="en-US"/>
              </w:rPr>
              <w:t>Производительность, Гкал/час</w:t>
            </w:r>
          </w:p>
        </w:tc>
        <w:tc>
          <w:tcPr>
            <w:tcW w:w="837" w:type="pct"/>
            <w:shd w:val="clear" w:color="auto" w:fill="D9D9D9" w:themeFill="background1" w:themeFillShade="D9"/>
            <w:vAlign w:val="center"/>
            <w:hideMark/>
          </w:tcPr>
          <w:p w14:paraId="41DF2291" w14:textId="77777777" w:rsidR="00B95AE6" w:rsidRPr="00D33F3E" w:rsidRDefault="00B95AE6" w:rsidP="00B95AE6">
            <w:pPr>
              <w:ind w:firstLine="0"/>
              <w:jc w:val="center"/>
              <w:rPr>
                <w:rFonts w:eastAsia="Times New Roman" w:cs="Times New Roman"/>
                <w:b/>
                <w:bCs/>
                <w:color w:val="000000"/>
                <w:sz w:val="20"/>
                <w:szCs w:val="20"/>
                <w:lang w:val="en-US" w:eastAsia="en-US"/>
              </w:rPr>
            </w:pPr>
            <w:r w:rsidRPr="00D33F3E">
              <w:rPr>
                <w:rFonts w:eastAsia="Times New Roman" w:cs="Times New Roman"/>
                <w:b/>
                <w:bCs/>
                <w:color w:val="000000"/>
                <w:sz w:val="20"/>
                <w:szCs w:val="20"/>
                <w:lang w:val="en-US" w:eastAsia="en-US"/>
              </w:rPr>
              <w:t>Год ввода в эксплуатацию</w:t>
            </w:r>
          </w:p>
        </w:tc>
        <w:tc>
          <w:tcPr>
            <w:tcW w:w="640" w:type="pct"/>
            <w:shd w:val="clear" w:color="auto" w:fill="D9D9D9" w:themeFill="background1" w:themeFillShade="D9"/>
            <w:vAlign w:val="center"/>
            <w:hideMark/>
          </w:tcPr>
          <w:p w14:paraId="283DF230" w14:textId="77777777" w:rsidR="00B95AE6" w:rsidRPr="00D33F3E" w:rsidRDefault="00B95AE6" w:rsidP="00B95AE6">
            <w:pPr>
              <w:ind w:firstLine="0"/>
              <w:jc w:val="center"/>
              <w:rPr>
                <w:rFonts w:eastAsia="Times New Roman" w:cs="Times New Roman"/>
                <w:b/>
                <w:bCs/>
                <w:color w:val="000000"/>
                <w:sz w:val="20"/>
                <w:szCs w:val="20"/>
                <w:lang w:val="en-US" w:eastAsia="en-US"/>
              </w:rPr>
            </w:pPr>
            <w:r w:rsidRPr="00D33F3E">
              <w:rPr>
                <w:rFonts w:eastAsia="Times New Roman" w:cs="Times New Roman"/>
                <w:b/>
                <w:bCs/>
                <w:color w:val="000000"/>
                <w:sz w:val="20"/>
                <w:szCs w:val="20"/>
                <w:lang w:val="en-US" w:eastAsia="en-US"/>
              </w:rPr>
              <w:t>Состояние</w:t>
            </w:r>
          </w:p>
        </w:tc>
      </w:tr>
      <w:tr w:rsidR="00B95AE6" w:rsidRPr="00D33F3E" w14:paraId="20B5A759" w14:textId="77777777" w:rsidTr="00D33F3E">
        <w:trPr>
          <w:trHeight w:val="170"/>
        </w:trPr>
        <w:tc>
          <w:tcPr>
            <w:tcW w:w="808" w:type="pct"/>
            <w:vMerge w:val="restart"/>
            <w:shd w:val="clear" w:color="auto" w:fill="auto"/>
            <w:vAlign w:val="center"/>
            <w:hideMark/>
          </w:tcPr>
          <w:p w14:paraId="4B828B28"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Котельная №1</w:t>
            </w:r>
          </w:p>
        </w:tc>
        <w:tc>
          <w:tcPr>
            <w:tcW w:w="801" w:type="pct"/>
            <w:vMerge w:val="restart"/>
            <w:shd w:val="clear" w:color="auto" w:fill="auto"/>
            <w:vAlign w:val="center"/>
            <w:hideMark/>
          </w:tcPr>
          <w:p w14:paraId="6A215E43"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водогрейный</w:t>
            </w:r>
          </w:p>
        </w:tc>
        <w:tc>
          <w:tcPr>
            <w:tcW w:w="699" w:type="pct"/>
            <w:shd w:val="clear" w:color="auto" w:fill="auto"/>
            <w:vAlign w:val="center"/>
            <w:hideMark/>
          </w:tcPr>
          <w:p w14:paraId="1D2A1D4A"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КВм - 1,74</w:t>
            </w:r>
          </w:p>
        </w:tc>
        <w:tc>
          <w:tcPr>
            <w:tcW w:w="1215" w:type="pct"/>
            <w:shd w:val="clear" w:color="auto" w:fill="auto"/>
            <w:vAlign w:val="center"/>
            <w:hideMark/>
          </w:tcPr>
          <w:p w14:paraId="73B25767"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1,5</w:t>
            </w:r>
          </w:p>
        </w:tc>
        <w:tc>
          <w:tcPr>
            <w:tcW w:w="837" w:type="pct"/>
            <w:shd w:val="clear" w:color="auto" w:fill="auto"/>
            <w:vAlign w:val="center"/>
            <w:hideMark/>
          </w:tcPr>
          <w:p w14:paraId="1BCFFB1D"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2009</w:t>
            </w:r>
          </w:p>
        </w:tc>
        <w:tc>
          <w:tcPr>
            <w:tcW w:w="640" w:type="pct"/>
            <w:shd w:val="clear" w:color="auto" w:fill="auto"/>
            <w:vAlign w:val="center"/>
            <w:hideMark/>
          </w:tcPr>
          <w:p w14:paraId="14E14235"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рабочее</w:t>
            </w:r>
          </w:p>
        </w:tc>
      </w:tr>
      <w:tr w:rsidR="00B95AE6" w:rsidRPr="00D33F3E" w14:paraId="79E969AE" w14:textId="77777777" w:rsidTr="00D33F3E">
        <w:trPr>
          <w:trHeight w:val="170"/>
        </w:trPr>
        <w:tc>
          <w:tcPr>
            <w:tcW w:w="808" w:type="pct"/>
            <w:vMerge/>
            <w:vAlign w:val="center"/>
            <w:hideMark/>
          </w:tcPr>
          <w:p w14:paraId="73E1CEBB"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801" w:type="pct"/>
            <w:vMerge/>
            <w:vAlign w:val="center"/>
            <w:hideMark/>
          </w:tcPr>
          <w:p w14:paraId="38C4CE20"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699" w:type="pct"/>
            <w:shd w:val="clear" w:color="auto" w:fill="auto"/>
            <w:vAlign w:val="center"/>
            <w:hideMark/>
          </w:tcPr>
          <w:p w14:paraId="71247491"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КВм - 1,74</w:t>
            </w:r>
          </w:p>
        </w:tc>
        <w:tc>
          <w:tcPr>
            <w:tcW w:w="1215" w:type="pct"/>
            <w:shd w:val="clear" w:color="auto" w:fill="auto"/>
            <w:vAlign w:val="center"/>
            <w:hideMark/>
          </w:tcPr>
          <w:p w14:paraId="1E98E1CD"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1,5</w:t>
            </w:r>
          </w:p>
        </w:tc>
        <w:tc>
          <w:tcPr>
            <w:tcW w:w="837" w:type="pct"/>
            <w:shd w:val="clear" w:color="auto" w:fill="auto"/>
            <w:vAlign w:val="center"/>
            <w:hideMark/>
          </w:tcPr>
          <w:p w14:paraId="6A1B4A84"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2009</w:t>
            </w:r>
          </w:p>
        </w:tc>
        <w:tc>
          <w:tcPr>
            <w:tcW w:w="640" w:type="pct"/>
            <w:shd w:val="clear" w:color="auto" w:fill="auto"/>
            <w:vAlign w:val="center"/>
            <w:hideMark/>
          </w:tcPr>
          <w:p w14:paraId="34068A03"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рабочее</w:t>
            </w:r>
          </w:p>
        </w:tc>
      </w:tr>
      <w:tr w:rsidR="00B95AE6" w:rsidRPr="00D33F3E" w14:paraId="7208704F" w14:textId="77777777" w:rsidTr="00D33F3E">
        <w:trPr>
          <w:trHeight w:val="170"/>
        </w:trPr>
        <w:tc>
          <w:tcPr>
            <w:tcW w:w="808" w:type="pct"/>
            <w:vMerge/>
            <w:vAlign w:val="center"/>
            <w:hideMark/>
          </w:tcPr>
          <w:p w14:paraId="0A883B30"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801" w:type="pct"/>
            <w:vMerge/>
            <w:vAlign w:val="center"/>
            <w:hideMark/>
          </w:tcPr>
          <w:p w14:paraId="27536765"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699" w:type="pct"/>
            <w:shd w:val="clear" w:color="auto" w:fill="auto"/>
            <w:vAlign w:val="center"/>
            <w:hideMark/>
          </w:tcPr>
          <w:p w14:paraId="45B2680E"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sz w:val="20"/>
                <w:szCs w:val="20"/>
                <w:lang w:val="en-US" w:eastAsia="en-US"/>
              </w:rPr>
              <w:t>Гефест 0,6-95ТР</w:t>
            </w:r>
          </w:p>
        </w:tc>
        <w:tc>
          <w:tcPr>
            <w:tcW w:w="1215" w:type="pct"/>
            <w:shd w:val="clear" w:color="auto" w:fill="auto"/>
            <w:vAlign w:val="center"/>
            <w:hideMark/>
          </w:tcPr>
          <w:p w14:paraId="684EBD2C"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0,52</w:t>
            </w:r>
          </w:p>
        </w:tc>
        <w:tc>
          <w:tcPr>
            <w:tcW w:w="837" w:type="pct"/>
            <w:shd w:val="clear" w:color="auto" w:fill="auto"/>
            <w:vAlign w:val="center"/>
            <w:hideMark/>
          </w:tcPr>
          <w:p w14:paraId="2FBC23E4"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2005</w:t>
            </w:r>
          </w:p>
        </w:tc>
        <w:tc>
          <w:tcPr>
            <w:tcW w:w="640" w:type="pct"/>
            <w:shd w:val="clear" w:color="auto" w:fill="auto"/>
            <w:vAlign w:val="center"/>
            <w:hideMark/>
          </w:tcPr>
          <w:p w14:paraId="5FB9B2AD"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резерв</w:t>
            </w:r>
          </w:p>
        </w:tc>
      </w:tr>
      <w:tr w:rsidR="00B95AE6" w:rsidRPr="00D33F3E" w14:paraId="287F9E23" w14:textId="77777777" w:rsidTr="00D33F3E">
        <w:trPr>
          <w:trHeight w:val="170"/>
        </w:trPr>
        <w:tc>
          <w:tcPr>
            <w:tcW w:w="808" w:type="pct"/>
            <w:vMerge/>
            <w:vAlign w:val="center"/>
            <w:hideMark/>
          </w:tcPr>
          <w:p w14:paraId="48C98241"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801" w:type="pct"/>
            <w:vMerge/>
            <w:vAlign w:val="center"/>
            <w:hideMark/>
          </w:tcPr>
          <w:p w14:paraId="7596E5AE"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699" w:type="pct"/>
            <w:shd w:val="clear" w:color="auto" w:fill="auto"/>
            <w:vAlign w:val="center"/>
            <w:hideMark/>
          </w:tcPr>
          <w:p w14:paraId="38F63DE5"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sz w:val="20"/>
                <w:szCs w:val="20"/>
                <w:lang w:val="en-US" w:eastAsia="en-US"/>
              </w:rPr>
              <w:t>Гефест 0,6-95ТР</w:t>
            </w:r>
          </w:p>
        </w:tc>
        <w:tc>
          <w:tcPr>
            <w:tcW w:w="1215" w:type="pct"/>
            <w:shd w:val="clear" w:color="auto" w:fill="auto"/>
            <w:vAlign w:val="center"/>
            <w:hideMark/>
          </w:tcPr>
          <w:p w14:paraId="59B1536E"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0,52</w:t>
            </w:r>
          </w:p>
        </w:tc>
        <w:tc>
          <w:tcPr>
            <w:tcW w:w="837" w:type="pct"/>
            <w:shd w:val="clear" w:color="auto" w:fill="auto"/>
            <w:vAlign w:val="center"/>
            <w:hideMark/>
          </w:tcPr>
          <w:p w14:paraId="02DA899E"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2005</w:t>
            </w:r>
          </w:p>
        </w:tc>
        <w:tc>
          <w:tcPr>
            <w:tcW w:w="640" w:type="pct"/>
            <w:shd w:val="clear" w:color="auto" w:fill="auto"/>
            <w:vAlign w:val="center"/>
            <w:hideMark/>
          </w:tcPr>
          <w:p w14:paraId="14DE2008"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резерв</w:t>
            </w:r>
          </w:p>
        </w:tc>
      </w:tr>
      <w:tr w:rsidR="00B95AE6" w:rsidRPr="00D33F3E" w14:paraId="64706B60" w14:textId="77777777" w:rsidTr="00D33F3E">
        <w:trPr>
          <w:trHeight w:val="170"/>
        </w:trPr>
        <w:tc>
          <w:tcPr>
            <w:tcW w:w="808" w:type="pct"/>
            <w:vMerge/>
            <w:vAlign w:val="center"/>
            <w:hideMark/>
          </w:tcPr>
          <w:p w14:paraId="42E27D48"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801" w:type="pct"/>
            <w:vMerge/>
            <w:vAlign w:val="center"/>
            <w:hideMark/>
          </w:tcPr>
          <w:p w14:paraId="05ED0176"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699" w:type="pct"/>
            <w:shd w:val="clear" w:color="auto" w:fill="auto"/>
            <w:vAlign w:val="center"/>
            <w:hideMark/>
          </w:tcPr>
          <w:p w14:paraId="705DB839" w14:textId="77777777" w:rsidR="00B95AE6" w:rsidRPr="00D33F3E" w:rsidRDefault="00B95AE6" w:rsidP="00B95AE6">
            <w:pPr>
              <w:ind w:firstLine="0"/>
              <w:jc w:val="center"/>
              <w:rPr>
                <w:rFonts w:eastAsia="Times New Roman" w:cs="Times New Roman"/>
                <w:sz w:val="20"/>
                <w:szCs w:val="20"/>
                <w:lang w:val="en-US" w:eastAsia="en-US"/>
              </w:rPr>
            </w:pPr>
            <w:r w:rsidRPr="00D33F3E">
              <w:rPr>
                <w:rFonts w:eastAsia="Times New Roman" w:cs="Times New Roman"/>
                <w:sz w:val="20"/>
                <w:szCs w:val="20"/>
                <w:lang w:val="en-US" w:eastAsia="en-US"/>
              </w:rPr>
              <w:t>Гефест 0,6-95ТР</w:t>
            </w:r>
          </w:p>
        </w:tc>
        <w:tc>
          <w:tcPr>
            <w:tcW w:w="1215" w:type="pct"/>
            <w:shd w:val="clear" w:color="auto" w:fill="auto"/>
            <w:vAlign w:val="center"/>
            <w:hideMark/>
          </w:tcPr>
          <w:p w14:paraId="567150ED" w14:textId="77777777" w:rsidR="00B95AE6" w:rsidRPr="00D33F3E" w:rsidRDefault="00B95AE6" w:rsidP="00B95AE6">
            <w:pPr>
              <w:ind w:firstLine="0"/>
              <w:jc w:val="center"/>
              <w:rPr>
                <w:rFonts w:eastAsia="Times New Roman" w:cs="Times New Roman"/>
                <w:sz w:val="20"/>
                <w:szCs w:val="20"/>
                <w:lang w:val="en-US" w:eastAsia="en-US"/>
              </w:rPr>
            </w:pPr>
            <w:r w:rsidRPr="00D33F3E">
              <w:rPr>
                <w:rFonts w:eastAsia="Times New Roman" w:cs="Times New Roman"/>
                <w:sz w:val="20"/>
                <w:szCs w:val="20"/>
                <w:lang w:val="en-US" w:eastAsia="en-US"/>
              </w:rPr>
              <w:t>0,52</w:t>
            </w:r>
          </w:p>
        </w:tc>
        <w:tc>
          <w:tcPr>
            <w:tcW w:w="837" w:type="pct"/>
            <w:shd w:val="clear" w:color="auto" w:fill="auto"/>
            <w:vAlign w:val="center"/>
            <w:hideMark/>
          </w:tcPr>
          <w:p w14:paraId="543A756E" w14:textId="77777777" w:rsidR="00B95AE6" w:rsidRPr="00D33F3E" w:rsidRDefault="00B95AE6" w:rsidP="00B95AE6">
            <w:pPr>
              <w:ind w:firstLine="0"/>
              <w:jc w:val="center"/>
              <w:rPr>
                <w:rFonts w:eastAsia="Times New Roman" w:cs="Times New Roman"/>
                <w:sz w:val="20"/>
                <w:szCs w:val="20"/>
                <w:lang w:val="en-US" w:eastAsia="en-US"/>
              </w:rPr>
            </w:pPr>
            <w:r w:rsidRPr="00D33F3E">
              <w:rPr>
                <w:rFonts w:eastAsia="Times New Roman" w:cs="Times New Roman"/>
                <w:sz w:val="20"/>
                <w:szCs w:val="20"/>
                <w:lang w:val="en-US" w:eastAsia="en-US"/>
              </w:rPr>
              <w:t>2004</w:t>
            </w:r>
          </w:p>
        </w:tc>
        <w:tc>
          <w:tcPr>
            <w:tcW w:w="640" w:type="pct"/>
            <w:shd w:val="clear" w:color="auto" w:fill="auto"/>
            <w:vAlign w:val="center"/>
            <w:hideMark/>
          </w:tcPr>
          <w:p w14:paraId="61B7D4ED" w14:textId="77777777" w:rsidR="00B95AE6" w:rsidRPr="00D33F3E" w:rsidRDefault="00B95AE6" w:rsidP="00B95AE6">
            <w:pPr>
              <w:ind w:firstLine="0"/>
              <w:jc w:val="center"/>
              <w:rPr>
                <w:rFonts w:eastAsia="Times New Roman" w:cs="Times New Roman"/>
                <w:sz w:val="20"/>
                <w:szCs w:val="20"/>
                <w:lang w:val="en-US" w:eastAsia="en-US"/>
              </w:rPr>
            </w:pPr>
            <w:r w:rsidRPr="00D33F3E">
              <w:rPr>
                <w:rFonts w:eastAsia="Times New Roman" w:cs="Times New Roman"/>
                <w:color w:val="000000"/>
                <w:sz w:val="20"/>
                <w:szCs w:val="20"/>
                <w:lang w:val="en-US" w:eastAsia="en-US"/>
              </w:rPr>
              <w:t>резерв</w:t>
            </w:r>
          </w:p>
        </w:tc>
      </w:tr>
      <w:tr w:rsidR="00B95AE6" w:rsidRPr="00D33F3E" w14:paraId="32A35927" w14:textId="77777777" w:rsidTr="00D33F3E">
        <w:trPr>
          <w:trHeight w:val="170"/>
        </w:trPr>
        <w:tc>
          <w:tcPr>
            <w:tcW w:w="808" w:type="pct"/>
            <w:vMerge w:val="restart"/>
            <w:shd w:val="clear" w:color="auto" w:fill="auto"/>
            <w:vAlign w:val="center"/>
            <w:hideMark/>
          </w:tcPr>
          <w:p w14:paraId="47D43590"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Котельная №3</w:t>
            </w:r>
          </w:p>
        </w:tc>
        <w:tc>
          <w:tcPr>
            <w:tcW w:w="801" w:type="pct"/>
            <w:vMerge w:val="restart"/>
            <w:shd w:val="clear" w:color="auto" w:fill="auto"/>
            <w:vAlign w:val="center"/>
            <w:hideMark/>
          </w:tcPr>
          <w:p w14:paraId="3317C089"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водогрейный</w:t>
            </w:r>
          </w:p>
        </w:tc>
        <w:tc>
          <w:tcPr>
            <w:tcW w:w="699" w:type="pct"/>
            <w:vMerge w:val="restart"/>
            <w:shd w:val="clear" w:color="auto" w:fill="auto"/>
            <w:vAlign w:val="center"/>
            <w:hideMark/>
          </w:tcPr>
          <w:p w14:paraId="31421ED6"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Ломакина 6шт.</w:t>
            </w:r>
          </w:p>
        </w:tc>
        <w:tc>
          <w:tcPr>
            <w:tcW w:w="1215" w:type="pct"/>
            <w:shd w:val="clear" w:color="auto" w:fill="auto"/>
            <w:vAlign w:val="center"/>
            <w:hideMark/>
          </w:tcPr>
          <w:p w14:paraId="50A5D421"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0,4х3</w:t>
            </w:r>
          </w:p>
        </w:tc>
        <w:tc>
          <w:tcPr>
            <w:tcW w:w="837" w:type="pct"/>
            <w:shd w:val="clear" w:color="auto" w:fill="auto"/>
            <w:vAlign w:val="center"/>
            <w:hideMark/>
          </w:tcPr>
          <w:p w14:paraId="04C7CE68"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2005</w:t>
            </w:r>
          </w:p>
          <w:p w14:paraId="00462C26"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2004</w:t>
            </w:r>
          </w:p>
          <w:p w14:paraId="1F186268"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2008</w:t>
            </w:r>
          </w:p>
        </w:tc>
        <w:tc>
          <w:tcPr>
            <w:tcW w:w="640" w:type="pct"/>
            <w:shd w:val="clear" w:color="auto" w:fill="auto"/>
            <w:vAlign w:val="center"/>
            <w:hideMark/>
          </w:tcPr>
          <w:p w14:paraId="0583F6E5"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рабочее</w:t>
            </w:r>
          </w:p>
        </w:tc>
      </w:tr>
      <w:tr w:rsidR="00B95AE6" w:rsidRPr="00D33F3E" w14:paraId="6BCF9166" w14:textId="77777777" w:rsidTr="00D33F3E">
        <w:trPr>
          <w:trHeight w:val="170"/>
        </w:trPr>
        <w:tc>
          <w:tcPr>
            <w:tcW w:w="808" w:type="pct"/>
            <w:vMerge/>
            <w:shd w:val="clear" w:color="auto" w:fill="auto"/>
            <w:vAlign w:val="center"/>
            <w:hideMark/>
          </w:tcPr>
          <w:p w14:paraId="3F9FFC38"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801" w:type="pct"/>
            <w:vMerge/>
            <w:shd w:val="clear" w:color="auto" w:fill="auto"/>
            <w:vAlign w:val="center"/>
            <w:hideMark/>
          </w:tcPr>
          <w:p w14:paraId="779BBC05"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699" w:type="pct"/>
            <w:vMerge/>
            <w:shd w:val="clear" w:color="auto" w:fill="auto"/>
            <w:vAlign w:val="center"/>
            <w:hideMark/>
          </w:tcPr>
          <w:p w14:paraId="2C88F731" w14:textId="77777777" w:rsidR="00B95AE6" w:rsidRPr="00D33F3E" w:rsidRDefault="00B95AE6" w:rsidP="00B95AE6">
            <w:pPr>
              <w:ind w:firstLine="0"/>
              <w:jc w:val="center"/>
              <w:rPr>
                <w:rFonts w:eastAsia="Times New Roman" w:cs="Times New Roman"/>
                <w:color w:val="000000"/>
                <w:sz w:val="20"/>
                <w:szCs w:val="20"/>
                <w:lang w:val="en-US" w:eastAsia="en-US"/>
              </w:rPr>
            </w:pPr>
          </w:p>
        </w:tc>
        <w:tc>
          <w:tcPr>
            <w:tcW w:w="1215" w:type="pct"/>
            <w:shd w:val="clear" w:color="auto" w:fill="auto"/>
            <w:vAlign w:val="center"/>
            <w:hideMark/>
          </w:tcPr>
          <w:p w14:paraId="1D7FD185"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0,4х3</w:t>
            </w:r>
          </w:p>
        </w:tc>
        <w:tc>
          <w:tcPr>
            <w:tcW w:w="837" w:type="pct"/>
            <w:shd w:val="clear" w:color="auto" w:fill="auto"/>
            <w:vAlign w:val="center"/>
            <w:hideMark/>
          </w:tcPr>
          <w:p w14:paraId="4B959011"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2012</w:t>
            </w:r>
          </w:p>
        </w:tc>
        <w:tc>
          <w:tcPr>
            <w:tcW w:w="640" w:type="pct"/>
            <w:shd w:val="clear" w:color="auto" w:fill="auto"/>
            <w:vAlign w:val="center"/>
            <w:hideMark/>
          </w:tcPr>
          <w:p w14:paraId="43C4B138" w14:textId="77777777" w:rsidR="00B95AE6" w:rsidRPr="00D33F3E" w:rsidRDefault="00B95AE6" w:rsidP="00B95AE6">
            <w:pPr>
              <w:ind w:firstLine="0"/>
              <w:jc w:val="center"/>
              <w:rPr>
                <w:rFonts w:eastAsia="Times New Roman" w:cs="Times New Roman"/>
                <w:color w:val="000000"/>
                <w:sz w:val="20"/>
                <w:szCs w:val="20"/>
                <w:lang w:val="en-US" w:eastAsia="en-US"/>
              </w:rPr>
            </w:pPr>
            <w:r w:rsidRPr="00D33F3E">
              <w:rPr>
                <w:rFonts w:eastAsia="Times New Roman" w:cs="Times New Roman"/>
                <w:color w:val="000000"/>
                <w:sz w:val="20"/>
                <w:szCs w:val="20"/>
                <w:lang w:val="en-US" w:eastAsia="en-US"/>
              </w:rPr>
              <w:t>рабочее</w:t>
            </w:r>
          </w:p>
        </w:tc>
      </w:tr>
    </w:tbl>
    <w:p w14:paraId="1509F104" w14:textId="1E7B4C4C" w:rsidR="00D203D2" w:rsidRDefault="00D203D2" w:rsidP="00F40DA4">
      <w:pPr>
        <w:pStyle w:val="a2"/>
      </w:pPr>
      <w:r w:rsidRPr="00D203D2">
        <w:t>Основные характеристики оборудования котельных</w:t>
      </w:r>
    </w:p>
    <w:tbl>
      <w:tblPr>
        <w:tblW w:w="5000" w:type="pct"/>
        <w:tblLook w:val="04A0" w:firstRow="1" w:lastRow="0" w:firstColumn="1" w:lastColumn="0" w:noHBand="0" w:noVBand="1"/>
      </w:tblPr>
      <w:tblGrid>
        <w:gridCol w:w="4000"/>
        <w:gridCol w:w="2361"/>
        <w:gridCol w:w="2066"/>
        <w:gridCol w:w="1768"/>
      </w:tblGrid>
      <w:tr w:rsidR="00B95AE6" w:rsidRPr="00D203D2" w14:paraId="05F3F407" w14:textId="77777777" w:rsidTr="00590453">
        <w:trPr>
          <w:trHeight w:val="170"/>
        </w:trPr>
        <w:tc>
          <w:tcPr>
            <w:tcW w:w="196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6FDCC7" w14:textId="77777777" w:rsidR="00B95AE6" w:rsidRPr="00D203D2" w:rsidRDefault="00B95AE6" w:rsidP="00B95AE6">
            <w:pPr>
              <w:ind w:firstLine="0"/>
              <w:jc w:val="center"/>
              <w:rPr>
                <w:rFonts w:eastAsia="Times New Roman" w:cs="Times New Roman"/>
                <w:b/>
                <w:color w:val="000000"/>
                <w:sz w:val="20"/>
                <w:szCs w:val="20"/>
                <w:lang w:eastAsia="en-US"/>
              </w:rPr>
            </w:pPr>
            <w:r w:rsidRPr="00D203D2">
              <w:rPr>
                <w:rFonts w:eastAsia="Times New Roman" w:cs="Times New Roman"/>
                <w:b/>
                <w:color w:val="000000"/>
                <w:sz w:val="20"/>
                <w:szCs w:val="20"/>
                <w:lang w:eastAsia="en-US"/>
              </w:rPr>
              <w:t>Марка</w:t>
            </w:r>
            <w:r w:rsidR="00D203D2">
              <w:rPr>
                <w:rFonts w:eastAsia="Times New Roman" w:cs="Times New Roman"/>
                <w:b/>
                <w:color w:val="000000"/>
                <w:sz w:val="20"/>
                <w:szCs w:val="20"/>
                <w:lang w:eastAsia="en-US"/>
              </w:rPr>
              <w:t xml:space="preserve"> котла/основные характеристики</w:t>
            </w:r>
          </w:p>
        </w:tc>
        <w:tc>
          <w:tcPr>
            <w:tcW w:w="115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3758C39" w14:textId="77777777" w:rsidR="00B95AE6" w:rsidRPr="00D203D2" w:rsidRDefault="00B95AE6" w:rsidP="00B95AE6">
            <w:pPr>
              <w:ind w:firstLine="0"/>
              <w:jc w:val="center"/>
              <w:rPr>
                <w:rFonts w:eastAsia="Times New Roman" w:cs="Times New Roman"/>
                <w:b/>
                <w:color w:val="000000"/>
                <w:sz w:val="20"/>
                <w:szCs w:val="20"/>
                <w:lang w:val="en-US" w:eastAsia="en-US"/>
              </w:rPr>
            </w:pPr>
            <w:proofErr w:type="spellStart"/>
            <w:r w:rsidRPr="00D203D2">
              <w:rPr>
                <w:rFonts w:eastAsia="Times New Roman" w:cs="Times New Roman"/>
                <w:b/>
                <w:color w:val="000000"/>
                <w:sz w:val="20"/>
                <w:szCs w:val="20"/>
                <w:lang w:val="en-US" w:eastAsia="en-US"/>
              </w:rPr>
              <w:t>КВм</w:t>
            </w:r>
            <w:proofErr w:type="spellEnd"/>
            <w:r w:rsidRPr="00D203D2">
              <w:rPr>
                <w:rFonts w:eastAsia="Times New Roman" w:cs="Times New Roman"/>
                <w:b/>
                <w:color w:val="000000"/>
                <w:sz w:val="20"/>
                <w:szCs w:val="20"/>
                <w:lang w:val="en-US" w:eastAsia="en-US"/>
              </w:rPr>
              <w:t xml:space="preserve"> 1,74 </w:t>
            </w:r>
            <w:proofErr w:type="spellStart"/>
            <w:r w:rsidRPr="00D203D2">
              <w:rPr>
                <w:rFonts w:eastAsia="Times New Roman" w:cs="Times New Roman"/>
                <w:b/>
                <w:color w:val="000000"/>
                <w:sz w:val="20"/>
                <w:szCs w:val="20"/>
                <w:lang w:val="en-US" w:eastAsia="en-US"/>
              </w:rPr>
              <w:t>МВт</w:t>
            </w:r>
            <w:proofErr w:type="spellEnd"/>
          </w:p>
        </w:tc>
        <w:tc>
          <w:tcPr>
            <w:tcW w:w="101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911697" w14:textId="77777777" w:rsidR="00B95AE6" w:rsidRPr="00D203D2" w:rsidRDefault="00B95AE6" w:rsidP="00B95AE6">
            <w:pPr>
              <w:ind w:firstLine="0"/>
              <w:jc w:val="center"/>
              <w:rPr>
                <w:rFonts w:eastAsia="Times New Roman" w:cs="Times New Roman"/>
                <w:b/>
                <w:color w:val="000000"/>
                <w:sz w:val="20"/>
                <w:szCs w:val="20"/>
                <w:lang w:val="en-US" w:eastAsia="en-US"/>
              </w:rPr>
            </w:pPr>
            <w:r w:rsidRPr="00D203D2">
              <w:rPr>
                <w:rFonts w:eastAsia="Times New Roman" w:cs="Times New Roman"/>
                <w:b/>
                <w:color w:val="000000"/>
                <w:sz w:val="20"/>
                <w:szCs w:val="20"/>
                <w:lang w:val="en-US" w:eastAsia="en-US"/>
              </w:rPr>
              <w:t>Гефест0,6-95ТР</w:t>
            </w:r>
          </w:p>
        </w:tc>
        <w:tc>
          <w:tcPr>
            <w:tcW w:w="86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C1C54F5" w14:textId="77777777" w:rsidR="00B95AE6" w:rsidRPr="00D203D2" w:rsidRDefault="00B95AE6" w:rsidP="00B95AE6">
            <w:pPr>
              <w:ind w:firstLine="0"/>
              <w:jc w:val="center"/>
              <w:rPr>
                <w:rFonts w:eastAsia="Times New Roman" w:cs="Times New Roman"/>
                <w:b/>
                <w:color w:val="000000"/>
                <w:sz w:val="20"/>
                <w:szCs w:val="20"/>
                <w:lang w:val="en-US" w:eastAsia="en-US"/>
              </w:rPr>
            </w:pPr>
            <w:r w:rsidRPr="00D203D2">
              <w:rPr>
                <w:rFonts w:eastAsia="Times New Roman" w:cs="Times New Roman"/>
                <w:b/>
                <w:color w:val="000000"/>
                <w:sz w:val="20"/>
                <w:szCs w:val="20"/>
                <w:lang w:val="en-US" w:eastAsia="en-US"/>
              </w:rPr>
              <w:t>Котел "Ломакина"</w:t>
            </w:r>
          </w:p>
        </w:tc>
      </w:tr>
      <w:tr w:rsidR="00B95AE6" w:rsidRPr="00D203D2" w14:paraId="31C1D1D8" w14:textId="77777777" w:rsidTr="00D203D2">
        <w:trPr>
          <w:trHeight w:val="170"/>
        </w:trPr>
        <w:tc>
          <w:tcPr>
            <w:tcW w:w="1962" w:type="pct"/>
            <w:tcBorders>
              <w:top w:val="nil"/>
              <w:left w:val="single" w:sz="4" w:space="0" w:color="auto"/>
              <w:bottom w:val="single" w:sz="4" w:space="0" w:color="auto"/>
              <w:right w:val="single" w:sz="4" w:space="0" w:color="auto"/>
            </w:tcBorders>
            <w:shd w:val="clear" w:color="auto" w:fill="auto"/>
            <w:vAlign w:val="center"/>
            <w:hideMark/>
          </w:tcPr>
          <w:p w14:paraId="7AE56CC8" w14:textId="77777777" w:rsidR="00B95AE6" w:rsidRPr="00D203D2" w:rsidRDefault="00B95AE6" w:rsidP="00B95AE6">
            <w:pPr>
              <w:ind w:firstLine="0"/>
              <w:jc w:val="center"/>
              <w:rPr>
                <w:rFonts w:eastAsia="Times New Roman" w:cs="Times New Roman"/>
                <w:color w:val="000000"/>
                <w:sz w:val="20"/>
                <w:szCs w:val="20"/>
                <w:lang w:eastAsia="en-US"/>
              </w:rPr>
            </w:pPr>
            <w:r w:rsidRPr="00D203D2">
              <w:rPr>
                <w:rFonts w:eastAsia="Times New Roman" w:cs="Times New Roman"/>
                <w:color w:val="000000"/>
                <w:sz w:val="20"/>
                <w:szCs w:val="20"/>
                <w:lang w:eastAsia="en-US"/>
              </w:rPr>
              <w:t>Расчетные виды топлива и их теплота сгорания (Ккал/кг)</w:t>
            </w:r>
          </w:p>
        </w:tc>
        <w:tc>
          <w:tcPr>
            <w:tcW w:w="1158" w:type="pct"/>
            <w:tcBorders>
              <w:top w:val="nil"/>
              <w:left w:val="nil"/>
              <w:bottom w:val="single" w:sz="4" w:space="0" w:color="auto"/>
              <w:right w:val="single" w:sz="4" w:space="0" w:color="auto"/>
            </w:tcBorders>
            <w:shd w:val="clear" w:color="auto" w:fill="auto"/>
            <w:vAlign w:val="center"/>
            <w:hideMark/>
          </w:tcPr>
          <w:p w14:paraId="4E8B365B"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Уголь (4690)</w:t>
            </w:r>
          </w:p>
        </w:tc>
        <w:tc>
          <w:tcPr>
            <w:tcW w:w="1013" w:type="pct"/>
            <w:tcBorders>
              <w:top w:val="nil"/>
              <w:left w:val="nil"/>
              <w:bottom w:val="single" w:sz="4" w:space="0" w:color="auto"/>
              <w:right w:val="single" w:sz="4" w:space="0" w:color="auto"/>
            </w:tcBorders>
            <w:shd w:val="clear" w:color="auto" w:fill="auto"/>
            <w:vAlign w:val="center"/>
            <w:hideMark/>
          </w:tcPr>
          <w:p w14:paraId="4DB12B15"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Уголь (4690)</w:t>
            </w:r>
          </w:p>
        </w:tc>
        <w:tc>
          <w:tcPr>
            <w:tcW w:w="867" w:type="pct"/>
            <w:tcBorders>
              <w:top w:val="nil"/>
              <w:left w:val="nil"/>
              <w:bottom w:val="single" w:sz="4" w:space="0" w:color="auto"/>
              <w:right w:val="single" w:sz="4" w:space="0" w:color="auto"/>
            </w:tcBorders>
            <w:shd w:val="clear" w:color="auto" w:fill="auto"/>
            <w:vAlign w:val="center"/>
            <w:hideMark/>
          </w:tcPr>
          <w:p w14:paraId="20CE9F4B"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Уголь (4690)</w:t>
            </w:r>
          </w:p>
        </w:tc>
      </w:tr>
      <w:tr w:rsidR="00B95AE6" w:rsidRPr="00D203D2" w14:paraId="6D44AD8D" w14:textId="77777777" w:rsidTr="00D203D2">
        <w:trPr>
          <w:trHeight w:val="170"/>
        </w:trPr>
        <w:tc>
          <w:tcPr>
            <w:tcW w:w="1962" w:type="pct"/>
            <w:tcBorders>
              <w:top w:val="nil"/>
              <w:left w:val="single" w:sz="4" w:space="0" w:color="auto"/>
              <w:bottom w:val="single" w:sz="4" w:space="0" w:color="auto"/>
              <w:right w:val="single" w:sz="4" w:space="0" w:color="auto"/>
            </w:tcBorders>
            <w:shd w:val="clear" w:color="auto" w:fill="auto"/>
            <w:vAlign w:val="center"/>
            <w:hideMark/>
          </w:tcPr>
          <w:p w14:paraId="739C1DE3" w14:textId="77777777" w:rsidR="00B95AE6" w:rsidRPr="00D203D2" w:rsidRDefault="00B95AE6" w:rsidP="00B95AE6">
            <w:pPr>
              <w:ind w:firstLine="0"/>
              <w:jc w:val="center"/>
              <w:rPr>
                <w:rFonts w:eastAsia="Times New Roman" w:cs="Times New Roman"/>
                <w:color w:val="000000"/>
                <w:sz w:val="20"/>
                <w:szCs w:val="20"/>
                <w:lang w:val="en-US" w:eastAsia="en-US"/>
              </w:rPr>
            </w:pPr>
            <w:proofErr w:type="spellStart"/>
            <w:r w:rsidRPr="00D203D2">
              <w:rPr>
                <w:rFonts w:eastAsia="Times New Roman" w:cs="Times New Roman"/>
                <w:color w:val="000000"/>
                <w:sz w:val="20"/>
                <w:szCs w:val="20"/>
                <w:lang w:val="en-US" w:eastAsia="en-US"/>
              </w:rPr>
              <w:t>Расчетное</w:t>
            </w:r>
            <w:proofErr w:type="spellEnd"/>
            <w:r w:rsidRPr="00D203D2">
              <w:rPr>
                <w:rFonts w:eastAsia="Times New Roman" w:cs="Times New Roman"/>
                <w:color w:val="000000"/>
                <w:sz w:val="20"/>
                <w:szCs w:val="20"/>
                <w:lang w:val="en-US" w:eastAsia="en-US"/>
              </w:rPr>
              <w:t xml:space="preserve"> </w:t>
            </w:r>
            <w:proofErr w:type="spellStart"/>
            <w:r w:rsidRPr="00D203D2">
              <w:rPr>
                <w:rFonts w:eastAsia="Times New Roman" w:cs="Times New Roman"/>
                <w:color w:val="000000"/>
                <w:sz w:val="20"/>
                <w:szCs w:val="20"/>
                <w:lang w:val="en-US" w:eastAsia="en-US"/>
              </w:rPr>
              <w:t>давление</w:t>
            </w:r>
            <w:proofErr w:type="spellEnd"/>
            <w:r w:rsidRPr="00D203D2">
              <w:rPr>
                <w:rFonts w:eastAsia="Times New Roman" w:cs="Times New Roman"/>
                <w:color w:val="000000"/>
                <w:sz w:val="20"/>
                <w:szCs w:val="20"/>
                <w:lang w:val="en-US" w:eastAsia="en-US"/>
              </w:rPr>
              <w:t xml:space="preserve"> (</w:t>
            </w:r>
            <w:proofErr w:type="spellStart"/>
            <w:r w:rsidRPr="00D203D2">
              <w:rPr>
                <w:rFonts w:eastAsia="Times New Roman" w:cs="Times New Roman"/>
                <w:color w:val="000000"/>
                <w:sz w:val="20"/>
                <w:szCs w:val="20"/>
                <w:lang w:val="en-US" w:eastAsia="en-US"/>
              </w:rPr>
              <w:t>кгс</w:t>
            </w:r>
            <w:proofErr w:type="spellEnd"/>
            <w:r w:rsidRPr="00D203D2">
              <w:rPr>
                <w:rFonts w:eastAsia="Times New Roman" w:cs="Times New Roman"/>
                <w:color w:val="000000"/>
                <w:sz w:val="20"/>
                <w:szCs w:val="20"/>
                <w:lang w:val="en-US" w:eastAsia="en-US"/>
              </w:rPr>
              <w:t>/см²)</w:t>
            </w:r>
          </w:p>
        </w:tc>
        <w:tc>
          <w:tcPr>
            <w:tcW w:w="1158" w:type="pct"/>
            <w:tcBorders>
              <w:top w:val="nil"/>
              <w:left w:val="nil"/>
              <w:bottom w:val="single" w:sz="4" w:space="0" w:color="auto"/>
              <w:right w:val="single" w:sz="4" w:space="0" w:color="auto"/>
            </w:tcBorders>
            <w:shd w:val="clear" w:color="auto" w:fill="auto"/>
            <w:vAlign w:val="center"/>
            <w:hideMark/>
          </w:tcPr>
          <w:p w14:paraId="4733862D"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10</w:t>
            </w:r>
          </w:p>
        </w:tc>
        <w:tc>
          <w:tcPr>
            <w:tcW w:w="1013" w:type="pct"/>
            <w:tcBorders>
              <w:top w:val="nil"/>
              <w:left w:val="nil"/>
              <w:bottom w:val="single" w:sz="4" w:space="0" w:color="auto"/>
              <w:right w:val="single" w:sz="4" w:space="0" w:color="auto"/>
            </w:tcBorders>
            <w:shd w:val="clear" w:color="auto" w:fill="auto"/>
            <w:vAlign w:val="center"/>
            <w:hideMark/>
          </w:tcPr>
          <w:p w14:paraId="1EAF37CE"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10</w:t>
            </w:r>
          </w:p>
        </w:tc>
        <w:tc>
          <w:tcPr>
            <w:tcW w:w="867" w:type="pct"/>
            <w:tcBorders>
              <w:top w:val="nil"/>
              <w:left w:val="nil"/>
              <w:bottom w:val="single" w:sz="4" w:space="0" w:color="auto"/>
              <w:right w:val="single" w:sz="4" w:space="0" w:color="auto"/>
            </w:tcBorders>
            <w:shd w:val="clear" w:color="auto" w:fill="auto"/>
            <w:vAlign w:val="center"/>
            <w:hideMark/>
          </w:tcPr>
          <w:p w14:paraId="42FC89F1"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10</w:t>
            </w:r>
          </w:p>
        </w:tc>
      </w:tr>
      <w:tr w:rsidR="00B95AE6" w:rsidRPr="00D203D2" w14:paraId="5F7E77FF" w14:textId="77777777" w:rsidTr="00D203D2">
        <w:trPr>
          <w:trHeight w:val="170"/>
        </w:trPr>
        <w:tc>
          <w:tcPr>
            <w:tcW w:w="1962" w:type="pct"/>
            <w:tcBorders>
              <w:top w:val="nil"/>
              <w:left w:val="single" w:sz="4" w:space="0" w:color="auto"/>
              <w:bottom w:val="single" w:sz="4" w:space="0" w:color="auto"/>
              <w:right w:val="single" w:sz="4" w:space="0" w:color="auto"/>
            </w:tcBorders>
            <w:shd w:val="clear" w:color="auto" w:fill="auto"/>
            <w:vAlign w:val="center"/>
            <w:hideMark/>
          </w:tcPr>
          <w:p w14:paraId="7EC2F39A" w14:textId="77777777" w:rsidR="00B95AE6" w:rsidRPr="00D203D2" w:rsidRDefault="00B95AE6" w:rsidP="00B95AE6">
            <w:pPr>
              <w:ind w:firstLine="0"/>
              <w:jc w:val="center"/>
              <w:rPr>
                <w:rFonts w:eastAsia="Times New Roman" w:cs="Times New Roman"/>
                <w:color w:val="000000"/>
                <w:sz w:val="20"/>
                <w:szCs w:val="20"/>
                <w:lang w:eastAsia="en-US"/>
              </w:rPr>
            </w:pPr>
            <w:r w:rsidRPr="00D203D2">
              <w:rPr>
                <w:rFonts w:eastAsia="Times New Roman" w:cs="Times New Roman"/>
                <w:color w:val="000000"/>
                <w:sz w:val="20"/>
                <w:szCs w:val="20"/>
                <w:lang w:eastAsia="en-US"/>
              </w:rPr>
              <w:t>Расчетная температура рабочей среды (</w:t>
            </w:r>
            <w:r w:rsidRPr="00D203D2">
              <w:rPr>
                <w:rFonts w:ascii="Cambria Math" w:eastAsia="Times New Roman" w:hAnsi="Cambria Math" w:cs="Cambria Math"/>
                <w:color w:val="000000"/>
                <w:sz w:val="20"/>
                <w:szCs w:val="20"/>
                <w:lang w:eastAsia="en-US"/>
              </w:rPr>
              <w:t>⁰</w:t>
            </w:r>
            <w:r w:rsidRPr="00D203D2">
              <w:rPr>
                <w:rFonts w:eastAsia="Times New Roman" w:cs="Times New Roman"/>
                <w:color w:val="000000"/>
                <w:sz w:val="20"/>
                <w:szCs w:val="20"/>
                <w:lang w:eastAsia="en-US"/>
              </w:rPr>
              <w:t>С)</w:t>
            </w:r>
          </w:p>
        </w:tc>
        <w:tc>
          <w:tcPr>
            <w:tcW w:w="1158" w:type="pct"/>
            <w:tcBorders>
              <w:top w:val="nil"/>
              <w:left w:val="nil"/>
              <w:bottom w:val="single" w:sz="4" w:space="0" w:color="auto"/>
              <w:right w:val="single" w:sz="4" w:space="0" w:color="auto"/>
            </w:tcBorders>
            <w:shd w:val="clear" w:color="auto" w:fill="auto"/>
            <w:vAlign w:val="center"/>
            <w:hideMark/>
          </w:tcPr>
          <w:p w14:paraId="1808650A"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115</w:t>
            </w:r>
          </w:p>
        </w:tc>
        <w:tc>
          <w:tcPr>
            <w:tcW w:w="1013" w:type="pct"/>
            <w:tcBorders>
              <w:top w:val="nil"/>
              <w:left w:val="nil"/>
              <w:bottom w:val="single" w:sz="4" w:space="0" w:color="auto"/>
              <w:right w:val="single" w:sz="4" w:space="0" w:color="auto"/>
            </w:tcBorders>
            <w:shd w:val="clear" w:color="auto" w:fill="auto"/>
            <w:vAlign w:val="center"/>
            <w:hideMark/>
          </w:tcPr>
          <w:p w14:paraId="1519017C"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115</w:t>
            </w:r>
          </w:p>
        </w:tc>
        <w:tc>
          <w:tcPr>
            <w:tcW w:w="867" w:type="pct"/>
            <w:tcBorders>
              <w:top w:val="nil"/>
              <w:left w:val="nil"/>
              <w:bottom w:val="single" w:sz="4" w:space="0" w:color="auto"/>
              <w:right w:val="single" w:sz="4" w:space="0" w:color="auto"/>
            </w:tcBorders>
            <w:shd w:val="clear" w:color="auto" w:fill="auto"/>
            <w:vAlign w:val="center"/>
            <w:hideMark/>
          </w:tcPr>
          <w:p w14:paraId="7B5AA525"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115</w:t>
            </w:r>
          </w:p>
        </w:tc>
      </w:tr>
      <w:tr w:rsidR="00B95AE6" w:rsidRPr="00D203D2" w14:paraId="440128EE" w14:textId="77777777" w:rsidTr="00D203D2">
        <w:trPr>
          <w:trHeight w:val="170"/>
        </w:trPr>
        <w:tc>
          <w:tcPr>
            <w:tcW w:w="1962" w:type="pct"/>
            <w:tcBorders>
              <w:top w:val="nil"/>
              <w:left w:val="single" w:sz="4" w:space="0" w:color="auto"/>
              <w:bottom w:val="single" w:sz="4" w:space="0" w:color="auto"/>
              <w:right w:val="single" w:sz="4" w:space="0" w:color="auto"/>
            </w:tcBorders>
            <w:shd w:val="clear" w:color="auto" w:fill="auto"/>
            <w:vAlign w:val="center"/>
            <w:hideMark/>
          </w:tcPr>
          <w:p w14:paraId="11CE5FB6"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Мощность (Гкал/час)</w:t>
            </w:r>
          </w:p>
        </w:tc>
        <w:tc>
          <w:tcPr>
            <w:tcW w:w="1158" w:type="pct"/>
            <w:tcBorders>
              <w:top w:val="nil"/>
              <w:left w:val="nil"/>
              <w:bottom w:val="single" w:sz="4" w:space="0" w:color="auto"/>
              <w:right w:val="single" w:sz="4" w:space="0" w:color="auto"/>
            </w:tcBorders>
            <w:shd w:val="clear" w:color="auto" w:fill="auto"/>
            <w:vAlign w:val="center"/>
            <w:hideMark/>
          </w:tcPr>
          <w:p w14:paraId="353A7613"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1</w:t>
            </w:r>
            <w:r w:rsidRPr="00D203D2">
              <w:rPr>
                <w:rFonts w:eastAsia="Times New Roman" w:cs="Times New Roman"/>
                <w:color w:val="000000"/>
                <w:sz w:val="20"/>
                <w:szCs w:val="20"/>
                <w:lang w:eastAsia="en-US"/>
              </w:rPr>
              <w:t>,</w:t>
            </w:r>
            <w:r w:rsidRPr="00D203D2">
              <w:rPr>
                <w:rFonts w:eastAsia="Times New Roman" w:cs="Times New Roman"/>
                <w:color w:val="000000"/>
                <w:sz w:val="20"/>
                <w:szCs w:val="20"/>
                <w:lang w:val="en-US" w:eastAsia="en-US"/>
              </w:rPr>
              <w:t>5</w:t>
            </w:r>
          </w:p>
        </w:tc>
        <w:tc>
          <w:tcPr>
            <w:tcW w:w="1013" w:type="pct"/>
            <w:tcBorders>
              <w:top w:val="nil"/>
              <w:left w:val="nil"/>
              <w:bottom w:val="single" w:sz="4" w:space="0" w:color="auto"/>
              <w:right w:val="single" w:sz="4" w:space="0" w:color="auto"/>
            </w:tcBorders>
            <w:shd w:val="clear" w:color="auto" w:fill="auto"/>
            <w:vAlign w:val="center"/>
            <w:hideMark/>
          </w:tcPr>
          <w:p w14:paraId="1ED09025"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0</w:t>
            </w:r>
            <w:r w:rsidRPr="00D203D2">
              <w:rPr>
                <w:rFonts w:eastAsia="Times New Roman" w:cs="Times New Roman"/>
                <w:color w:val="000000"/>
                <w:sz w:val="20"/>
                <w:szCs w:val="20"/>
                <w:lang w:eastAsia="en-US"/>
              </w:rPr>
              <w:t>,</w:t>
            </w:r>
            <w:r w:rsidRPr="00D203D2">
              <w:rPr>
                <w:rFonts w:eastAsia="Times New Roman" w:cs="Times New Roman"/>
                <w:color w:val="000000"/>
                <w:sz w:val="20"/>
                <w:szCs w:val="20"/>
                <w:lang w:val="en-US" w:eastAsia="en-US"/>
              </w:rPr>
              <w:t>52</w:t>
            </w:r>
          </w:p>
        </w:tc>
        <w:tc>
          <w:tcPr>
            <w:tcW w:w="867" w:type="pct"/>
            <w:tcBorders>
              <w:top w:val="nil"/>
              <w:left w:val="nil"/>
              <w:bottom w:val="single" w:sz="4" w:space="0" w:color="auto"/>
              <w:right w:val="single" w:sz="4" w:space="0" w:color="auto"/>
            </w:tcBorders>
            <w:shd w:val="clear" w:color="auto" w:fill="auto"/>
            <w:vAlign w:val="center"/>
            <w:hideMark/>
          </w:tcPr>
          <w:p w14:paraId="42369BBB"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0,4</w:t>
            </w:r>
          </w:p>
        </w:tc>
      </w:tr>
      <w:tr w:rsidR="00B95AE6" w:rsidRPr="00D203D2" w14:paraId="207FB180" w14:textId="77777777" w:rsidTr="00D203D2">
        <w:trPr>
          <w:trHeight w:val="170"/>
        </w:trPr>
        <w:tc>
          <w:tcPr>
            <w:tcW w:w="1962" w:type="pct"/>
            <w:tcBorders>
              <w:top w:val="nil"/>
              <w:left w:val="single" w:sz="4" w:space="0" w:color="auto"/>
              <w:bottom w:val="single" w:sz="4" w:space="0" w:color="auto"/>
              <w:right w:val="single" w:sz="4" w:space="0" w:color="auto"/>
            </w:tcBorders>
            <w:shd w:val="clear" w:color="auto" w:fill="auto"/>
            <w:vAlign w:val="center"/>
            <w:hideMark/>
          </w:tcPr>
          <w:p w14:paraId="7B8BFDB0"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Поверхность нагрева котла (м²)</w:t>
            </w:r>
          </w:p>
        </w:tc>
        <w:tc>
          <w:tcPr>
            <w:tcW w:w="1158" w:type="pct"/>
            <w:tcBorders>
              <w:top w:val="nil"/>
              <w:left w:val="nil"/>
              <w:bottom w:val="single" w:sz="4" w:space="0" w:color="auto"/>
              <w:right w:val="single" w:sz="4" w:space="0" w:color="auto"/>
            </w:tcBorders>
            <w:shd w:val="clear" w:color="auto" w:fill="auto"/>
            <w:vAlign w:val="center"/>
            <w:hideMark/>
          </w:tcPr>
          <w:p w14:paraId="449030DD"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102</w:t>
            </w:r>
          </w:p>
        </w:tc>
        <w:tc>
          <w:tcPr>
            <w:tcW w:w="1013" w:type="pct"/>
            <w:tcBorders>
              <w:top w:val="nil"/>
              <w:left w:val="nil"/>
              <w:bottom w:val="single" w:sz="4" w:space="0" w:color="auto"/>
              <w:right w:val="single" w:sz="4" w:space="0" w:color="auto"/>
            </w:tcBorders>
            <w:shd w:val="clear" w:color="auto" w:fill="auto"/>
            <w:vAlign w:val="center"/>
            <w:hideMark/>
          </w:tcPr>
          <w:p w14:paraId="6AAF65B9"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31,76</w:t>
            </w:r>
          </w:p>
        </w:tc>
        <w:tc>
          <w:tcPr>
            <w:tcW w:w="867" w:type="pct"/>
            <w:tcBorders>
              <w:top w:val="nil"/>
              <w:left w:val="nil"/>
              <w:bottom w:val="single" w:sz="4" w:space="0" w:color="auto"/>
              <w:right w:val="single" w:sz="4" w:space="0" w:color="auto"/>
            </w:tcBorders>
            <w:shd w:val="clear" w:color="auto" w:fill="auto"/>
            <w:vAlign w:val="center"/>
            <w:hideMark/>
          </w:tcPr>
          <w:p w14:paraId="65DE696F"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59,3</w:t>
            </w:r>
          </w:p>
        </w:tc>
      </w:tr>
      <w:tr w:rsidR="00B95AE6" w:rsidRPr="00D203D2" w14:paraId="097FFA7F" w14:textId="77777777" w:rsidTr="00D203D2">
        <w:trPr>
          <w:trHeight w:val="170"/>
        </w:trPr>
        <w:tc>
          <w:tcPr>
            <w:tcW w:w="1962" w:type="pct"/>
            <w:tcBorders>
              <w:top w:val="nil"/>
              <w:left w:val="single" w:sz="4" w:space="0" w:color="auto"/>
              <w:bottom w:val="single" w:sz="4" w:space="0" w:color="auto"/>
              <w:right w:val="single" w:sz="4" w:space="0" w:color="auto"/>
            </w:tcBorders>
            <w:shd w:val="clear" w:color="auto" w:fill="auto"/>
            <w:vAlign w:val="center"/>
            <w:hideMark/>
          </w:tcPr>
          <w:p w14:paraId="5DC93DBC"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Водяной объем котла (м</w:t>
            </w:r>
            <w:r w:rsidRPr="00D203D2">
              <w:rPr>
                <w:rFonts w:eastAsia="Times New Roman" w:cs="Times New Roman"/>
                <w:color w:val="000000"/>
                <w:sz w:val="20"/>
                <w:szCs w:val="20"/>
                <w:vertAlign w:val="superscript"/>
                <w:lang w:val="en-US" w:eastAsia="en-US"/>
              </w:rPr>
              <w:t>3</w:t>
            </w:r>
            <w:r w:rsidRPr="00D203D2">
              <w:rPr>
                <w:rFonts w:eastAsia="Times New Roman" w:cs="Times New Roman"/>
                <w:color w:val="000000"/>
                <w:sz w:val="20"/>
                <w:szCs w:val="20"/>
                <w:lang w:val="en-US" w:eastAsia="en-US"/>
              </w:rPr>
              <w:t>)</w:t>
            </w:r>
          </w:p>
        </w:tc>
        <w:tc>
          <w:tcPr>
            <w:tcW w:w="1158" w:type="pct"/>
            <w:tcBorders>
              <w:top w:val="nil"/>
              <w:left w:val="nil"/>
              <w:bottom w:val="single" w:sz="4" w:space="0" w:color="auto"/>
              <w:right w:val="single" w:sz="4" w:space="0" w:color="auto"/>
            </w:tcBorders>
            <w:shd w:val="clear" w:color="auto" w:fill="auto"/>
            <w:vAlign w:val="center"/>
            <w:hideMark/>
          </w:tcPr>
          <w:p w14:paraId="0C524505"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4,6</w:t>
            </w:r>
          </w:p>
        </w:tc>
        <w:tc>
          <w:tcPr>
            <w:tcW w:w="1013" w:type="pct"/>
            <w:tcBorders>
              <w:top w:val="nil"/>
              <w:left w:val="nil"/>
              <w:bottom w:val="single" w:sz="4" w:space="0" w:color="auto"/>
              <w:right w:val="single" w:sz="4" w:space="0" w:color="auto"/>
            </w:tcBorders>
            <w:shd w:val="clear" w:color="auto" w:fill="auto"/>
            <w:vAlign w:val="center"/>
            <w:hideMark/>
          </w:tcPr>
          <w:p w14:paraId="4B2E7DA0"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0,352</w:t>
            </w:r>
          </w:p>
        </w:tc>
        <w:tc>
          <w:tcPr>
            <w:tcW w:w="867" w:type="pct"/>
            <w:tcBorders>
              <w:top w:val="nil"/>
              <w:left w:val="nil"/>
              <w:bottom w:val="single" w:sz="4" w:space="0" w:color="auto"/>
              <w:right w:val="single" w:sz="4" w:space="0" w:color="auto"/>
            </w:tcBorders>
            <w:shd w:val="clear" w:color="auto" w:fill="auto"/>
            <w:vAlign w:val="center"/>
            <w:hideMark/>
          </w:tcPr>
          <w:p w14:paraId="51962E6D" w14:textId="77777777" w:rsidR="00B95AE6" w:rsidRPr="00D203D2" w:rsidRDefault="00B95AE6" w:rsidP="00B95AE6">
            <w:pPr>
              <w:ind w:firstLine="0"/>
              <w:jc w:val="center"/>
              <w:rPr>
                <w:rFonts w:eastAsia="Times New Roman" w:cs="Times New Roman"/>
                <w:color w:val="000000"/>
                <w:sz w:val="20"/>
                <w:szCs w:val="20"/>
                <w:lang w:val="en-US" w:eastAsia="en-US"/>
              </w:rPr>
            </w:pPr>
            <w:r w:rsidRPr="00D203D2">
              <w:rPr>
                <w:rFonts w:eastAsia="Times New Roman" w:cs="Times New Roman"/>
                <w:color w:val="000000"/>
                <w:sz w:val="20"/>
                <w:szCs w:val="20"/>
                <w:lang w:val="en-US" w:eastAsia="en-US"/>
              </w:rPr>
              <w:t>0,87</w:t>
            </w:r>
          </w:p>
        </w:tc>
      </w:tr>
    </w:tbl>
    <w:p w14:paraId="039B15D4" w14:textId="77777777" w:rsidR="00B95AE6" w:rsidRPr="00D00645" w:rsidRDefault="00B95AE6" w:rsidP="00D00645">
      <w:pPr>
        <w:ind w:firstLine="0"/>
        <w:rPr>
          <w:rFonts w:eastAsia="Times New Roman"/>
          <w:b/>
          <w:i/>
          <w:lang w:val="en-US" w:eastAsia="en-US"/>
        </w:rPr>
      </w:pPr>
      <w:bookmarkStart w:id="5" w:name="_Toc392576220"/>
      <w:bookmarkStart w:id="6" w:name="_Toc393116343"/>
      <w:r w:rsidRPr="00D00645">
        <w:rPr>
          <w:rFonts w:eastAsia="Times New Roman"/>
          <w:b/>
          <w:i/>
          <w:lang w:eastAsia="en-US"/>
        </w:rPr>
        <w:lastRenderedPageBreak/>
        <w:t>К</w:t>
      </w:r>
      <w:proofErr w:type="spellStart"/>
      <w:r w:rsidRPr="00D00645">
        <w:rPr>
          <w:rFonts w:eastAsia="Times New Roman"/>
          <w:b/>
          <w:i/>
          <w:lang w:val="en-US" w:eastAsia="en-US"/>
        </w:rPr>
        <w:t>отельн</w:t>
      </w:r>
      <w:r w:rsidRPr="00D00645">
        <w:rPr>
          <w:rFonts w:eastAsia="Times New Roman"/>
          <w:b/>
          <w:i/>
          <w:lang w:eastAsia="en-US"/>
        </w:rPr>
        <w:t>ая</w:t>
      </w:r>
      <w:proofErr w:type="spellEnd"/>
      <w:r w:rsidRPr="00D00645">
        <w:rPr>
          <w:rFonts w:eastAsia="Times New Roman"/>
          <w:b/>
          <w:i/>
          <w:lang w:val="en-US" w:eastAsia="en-US"/>
        </w:rPr>
        <w:t xml:space="preserve"> №1</w:t>
      </w:r>
      <w:bookmarkEnd w:id="5"/>
      <w:bookmarkEnd w:id="6"/>
    </w:p>
    <w:p w14:paraId="6FA10E66" w14:textId="56CDC560" w:rsidR="00D203D2" w:rsidRDefault="00B95AE6" w:rsidP="00F40DA4">
      <w:pPr>
        <w:pStyle w:val="a2"/>
      </w:pPr>
      <w:r w:rsidRPr="00D203D2">
        <w:t>Краткая информ</w:t>
      </w:r>
      <w:r w:rsidR="00D203D2">
        <w:t>ация о котельной №1</w:t>
      </w:r>
    </w:p>
    <w:tbl>
      <w:tblPr>
        <w:tblStyle w:val="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7"/>
        <w:gridCol w:w="2142"/>
        <w:gridCol w:w="1880"/>
        <w:gridCol w:w="1996"/>
        <w:gridCol w:w="2070"/>
      </w:tblGrid>
      <w:tr w:rsidR="00B95AE6" w:rsidRPr="00D203D2" w14:paraId="02FD7D6F" w14:textId="77777777" w:rsidTr="00715959">
        <w:trPr>
          <w:trHeight w:val="170"/>
        </w:trPr>
        <w:tc>
          <w:tcPr>
            <w:tcW w:w="1033" w:type="pct"/>
            <w:shd w:val="clear" w:color="auto" w:fill="D9D9D9" w:themeFill="background1" w:themeFillShade="D9"/>
            <w:vAlign w:val="center"/>
          </w:tcPr>
          <w:p w14:paraId="10B25B97" w14:textId="77777777" w:rsidR="00B95AE6" w:rsidRPr="00D203D2" w:rsidRDefault="00B95AE6" w:rsidP="00B95AE6">
            <w:pPr>
              <w:ind w:firstLine="0"/>
              <w:jc w:val="center"/>
              <w:rPr>
                <w:rFonts w:eastAsia="Times New Roman" w:cs="Times New Roman"/>
                <w:b/>
                <w:sz w:val="20"/>
                <w:szCs w:val="20"/>
                <w:lang w:val="en-US"/>
              </w:rPr>
            </w:pPr>
            <w:r w:rsidRPr="00D203D2">
              <w:rPr>
                <w:rFonts w:eastAsia="Times New Roman" w:cs="Times New Roman"/>
                <w:b/>
                <w:sz w:val="20"/>
                <w:szCs w:val="20"/>
                <w:lang w:val="en-US"/>
              </w:rPr>
              <w:t>Наименование</w:t>
            </w:r>
          </w:p>
        </w:tc>
        <w:tc>
          <w:tcPr>
            <w:tcW w:w="1050" w:type="pct"/>
            <w:shd w:val="clear" w:color="auto" w:fill="D9D9D9" w:themeFill="background1" w:themeFillShade="D9"/>
            <w:vAlign w:val="center"/>
          </w:tcPr>
          <w:p w14:paraId="25705F23" w14:textId="77777777" w:rsidR="00B95AE6" w:rsidRPr="00D203D2" w:rsidRDefault="00B95AE6" w:rsidP="00B95AE6">
            <w:pPr>
              <w:ind w:firstLine="0"/>
              <w:jc w:val="center"/>
              <w:rPr>
                <w:rFonts w:eastAsia="Times New Roman" w:cs="Times New Roman"/>
                <w:b/>
                <w:sz w:val="20"/>
                <w:szCs w:val="20"/>
                <w:lang w:val="en-US"/>
              </w:rPr>
            </w:pPr>
            <w:r w:rsidRPr="00D203D2">
              <w:rPr>
                <w:rFonts w:eastAsia="Times New Roman" w:cs="Times New Roman"/>
                <w:b/>
                <w:sz w:val="20"/>
                <w:szCs w:val="20"/>
                <w:lang w:val="en-US"/>
              </w:rPr>
              <w:t>Адрес</w:t>
            </w:r>
          </w:p>
        </w:tc>
        <w:tc>
          <w:tcPr>
            <w:tcW w:w="922" w:type="pct"/>
            <w:shd w:val="clear" w:color="auto" w:fill="D9D9D9" w:themeFill="background1" w:themeFillShade="D9"/>
            <w:vAlign w:val="center"/>
          </w:tcPr>
          <w:p w14:paraId="62FE8CCB" w14:textId="77777777" w:rsidR="00B95AE6" w:rsidRPr="00D203D2" w:rsidRDefault="00B95AE6" w:rsidP="00B95AE6">
            <w:pPr>
              <w:ind w:firstLine="0"/>
              <w:jc w:val="center"/>
              <w:rPr>
                <w:rFonts w:eastAsia="Times New Roman" w:cs="Times New Roman"/>
                <w:b/>
                <w:sz w:val="20"/>
                <w:szCs w:val="20"/>
                <w:lang w:val="en-US"/>
              </w:rPr>
            </w:pPr>
            <w:r w:rsidRPr="00D203D2">
              <w:rPr>
                <w:rFonts w:eastAsia="Times New Roman" w:cs="Times New Roman"/>
                <w:b/>
                <w:sz w:val="20"/>
                <w:szCs w:val="20"/>
                <w:lang w:val="en-US"/>
              </w:rPr>
              <w:t>Год ввода в эксплуатацию</w:t>
            </w:r>
          </w:p>
        </w:tc>
        <w:tc>
          <w:tcPr>
            <w:tcW w:w="979" w:type="pct"/>
            <w:shd w:val="clear" w:color="auto" w:fill="D9D9D9" w:themeFill="background1" w:themeFillShade="D9"/>
            <w:vAlign w:val="center"/>
          </w:tcPr>
          <w:p w14:paraId="5A6C21BC" w14:textId="77777777" w:rsidR="00B95AE6" w:rsidRPr="00D203D2" w:rsidRDefault="00B95AE6" w:rsidP="00B95AE6">
            <w:pPr>
              <w:ind w:firstLine="0"/>
              <w:jc w:val="center"/>
              <w:rPr>
                <w:rFonts w:eastAsia="Times New Roman" w:cs="Times New Roman"/>
                <w:b/>
                <w:sz w:val="20"/>
                <w:szCs w:val="20"/>
                <w:lang w:val="en-US"/>
              </w:rPr>
            </w:pPr>
            <w:r w:rsidRPr="00D203D2">
              <w:rPr>
                <w:rFonts w:eastAsia="Times New Roman" w:cs="Times New Roman"/>
                <w:b/>
                <w:sz w:val="20"/>
                <w:szCs w:val="20"/>
                <w:lang w:val="en-US"/>
              </w:rPr>
              <w:t>Подключенная нагрузка, Гкал/час</w:t>
            </w:r>
          </w:p>
        </w:tc>
        <w:tc>
          <w:tcPr>
            <w:tcW w:w="1015" w:type="pct"/>
            <w:shd w:val="clear" w:color="auto" w:fill="D9D9D9" w:themeFill="background1" w:themeFillShade="D9"/>
            <w:vAlign w:val="center"/>
          </w:tcPr>
          <w:p w14:paraId="015708E9" w14:textId="77777777" w:rsidR="00B95AE6" w:rsidRPr="00D203D2" w:rsidRDefault="00B95AE6" w:rsidP="00B95AE6">
            <w:pPr>
              <w:ind w:firstLine="0"/>
              <w:jc w:val="center"/>
              <w:rPr>
                <w:rFonts w:eastAsia="Times New Roman" w:cs="Times New Roman"/>
                <w:b/>
                <w:sz w:val="20"/>
                <w:szCs w:val="20"/>
              </w:rPr>
            </w:pPr>
            <w:r w:rsidRPr="00D203D2">
              <w:rPr>
                <w:rFonts w:eastAsia="Times New Roman" w:cs="Times New Roman"/>
                <w:b/>
                <w:sz w:val="20"/>
                <w:szCs w:val="20"/>
              </w:rPr>
              <w:t>Расход на собственные нужды, Гкал/час</w:t>
            </w:r>
          </w:p>
        </w:tc>
      </w:tr>
      <w:tr w:rsidR="00B95AE6" w:rsidRPr="00D203D2" w14:paraId="56D55C59" w14:textId="77777777" w:rsidTr="00FB3ACE">
        <w:trPr>
          <w:trHeight w:val="170"/>
        </w:trPr>
        <w:tc>
          <w:tcPr>
            <w:tcW w:w="1033" w:type="pct"/>
            <w:vAlign w:val="center"/>
          </w:tcPr>
          <w:p w14:paraId="51C1B3F0" w14:textId="77777777" w:rsidR="00B95AE6" w:rsidRPr="00D203D2" w:rsidRDefault="00B95AE6" w:rsidP="00B95AE6">
            <w:pPr>
              <w:ind w:firstLine="0"/>
              <w:jc w:val="center"/>
              <w:rPr>
                <w:rFonts w:eastAsia="Times New Roman" w:cs="Times New Roman"/>
                <w:sz w:val="20"/>
                <w:szCs w:val="20"/>
                <w:lang w:val="en-US"/>
              </w:rPr>
            </w:pPr>
            <w:r w:rsidRPr="00D203D2">
              <w:rPr>
                <w:rFonts w:eastAsia="Times New Roman" w:cs="Times New Roman"/>
                <w:sz w:val="20"/>
                <w:szCs w:val="20"/>
                <w:lang w:val="en-US"/>
              </w:rPr>
              <w:t>Котельная №1</w:t>
            </w:r>
          </w:p>
        </w:tc>
        <w:tc>
          <w:tcPr>
            <w:tcW w:w="1050" w:type="pct"/>
            <w:vAlign w:val="center"/>
          </w:tcPr>
          <w:p w14:paraId="0F20CE66" w14:textId="77777777" w:rsidR="00B95AE6" w:rsidRPr="00D203D2" w:rsidRDefault="00B95AE6" w:rsidP="00B95AE6">
            <w:pPr>
              <w:ind w:firstLine="0"/>
              <w:jc w:val="center"/>
              <w:rPr>
                <w:rFonts w:eastAsia="Times New Roman" w:cs="Times New Roman"/>
                <w:sz w:val="20"/>
                <w:szCs w:val="20"/>
                <w:lang w:val="en-US"/>
              </w:rPr>
            </w:pPr>
            <w:r w:rsidRPr="00D203D2">
              <w:rPr>
                <w:rFonts w:eastAsia="Times New Roman" w:cs="Times New Roman"/>
                <w:sz w:val="20"/>
                <w:szCs w:val="20"/>
                <w:lang w:val="en-US"/>
              </w:rPr>
              <w:t>п. Нагорный ул.Совхозная 24</w:t>
            </w:r>
          </w:p>
        </w:tc>
        <w:tc>
          <w:tcPr>
            <w:tcW w:w="922" w:type="pct"/>
            <w:vAlign w:val="center"/>
          </w:tcPr>
          <w:p w14:paraId="789ADFDD" w14:textId="77777777" w:rsidR="00B95AE6" w:rsidRPr="00D203D2" w:rsidRDefault="00B95AE6" w:rsidP="00B95AE6">
            <w:pPr>
              <w:ind w:firstLine="0"/>
              <w:jc w:val="center"/>
              <w:rPr>
                <w:rFonts w:eastAsia="Times New Roman" w:cs="Times New Roman"/>
                <w:sz w:val="20"/>
                <w:szCs w:val="20"/>
                <w:lang w:val="en-US"/>
              </w:rPr>
            </w:pPr>
            <w:r w:rsidRPr="00D203D2">
              <w:rPr>
                <w:rFonts w:eastAsia="Times New Roman" w:cs="Times New Roman"/>
                <w:sz w:val="20"/>
                <w:szCs w:val="20"/>
                <w:lang w:val="en-US"/>
              </w:rPr>
              <w:t>1984</w:t>
            </w:r>
          </w:p>
        </w:tc>
        <w:tc>
          <w:tcPr>
            <w:tcW w:w="979" w:type="pct"/>
            <w:vAlign w:val="center"/>
          </w:tcPr>
          <w:p w14:paraId="688B260E" w14:textId="77777777" w:rsidR="00B95AE6" w:rsidRPr="00D203D2" w:rsidRDefault="00B95AE6" w:rsidP="00B95AE6">
            <w:pPr>
              <w:ind w:firstLine="0"/>
              <w:jc w:val="center"/>
              <w:rPr>
                <w:rFonts w:eastAsia="Times New Roman" w:cs="Times New Roman"/>
                <w:sz w:val="20"/>
                <w:szCs w:val="20"/>
                <w:lang w:val="en-US"/>
              </w:rPr>
            </w:pPr>
            <w:r w:rsidRPr="00D203D2">
              <w:rPr>
                <w:rFonts w:eastAsia="Times New Roman" w:cs="Times New Roman"/>
                <w:sz w:val="20"/>
                <w:szCs w:val="20"/>
                <w:lang w:val="en-US"/>
              </w:rPr>
              <w:t>2,8694</w:t>
            </w:r>
          </w:p>
        </w:tc>
        <w:tc>
          <w:tcPr>
            <w:tcW w:w="1015" w:type="pct"/>
            <w:vAlign w:val="center"/>
          </w:tcPr>
          <w:p w14:paraId="3D3FE232" w14:textId="77777777" w:rsidR="00B95AE6" w:rsidRPr="00D203D2" w:rsidRDefault="00B95AE6" w:rsidP="00B95AE6">
            <w:pPr>
              <w:ind w:firstLine="0"/>
              <w:jc w:val="center"/>
              <w:rPr>
                <w:rFonts w:eastAsia="Times New Roman" w:cs="Times New Roman"/>
                <w:sz w:val="20"/>
                <w:szCs w:val="20"/>
                <w:lang w:val="en-US"/>
              </w:rPr>
            </w:pPr>
            <w:r w:rsidRPr="00D203D2">
              <w:rPr>
                <w:rFonts w:eastAsia="Times New Roman" w:cs="Times New Roman"/>
                <w:sz w:val="20"/>
                <w:szCs w:val="20"/>
                <w:lang w:val="en-US"/>
              </w:rPr>
              <w:t>0,07</w:t>
            </w:r>
          </w:p>
        </w:tc>
      </w:tr>
    </w:tbl>
    <w:p w14:paraId="5244A769" w14:textId="77777777" w:rsidR="00B95AE6" w:rsidRPr="00D203D2" w:rsidRDefault="00B95AE6" w:rsidP="00B95AE6">
      <w:pPr>
        <w:rPr>
          <w:rFonts w:eastAsia="Times New Roman"/>
          <w:lang w:eastAsia="en-US"/>
        </w:rPr>
      </w:pPr>
      <w:r w:rsidRPr="00B95AE6">
        <w:rPr>
          <w:rFonts w:eastAsia="Times New Roman"/>
          <w:lang w:eastAsia="en-US"/>
        </w:rPr>
        <w:t xml:space="preserve">Котельная №1 предназначена для теплоснабжения жилых и общественных зданий, расположенных по ул. Совхозная, ул. Гагарина, ул. Первомайская, ул. Юбилейная, ул. Зеленая, ул. Шоссейная в п. Нагорный. На котельной установлено три водогрейных котла марки Гефест0,6-95ТР производительностью 0,52 Гкал/час и два водогрейных котла КВм производительностью 1,5 Гкал/час. Общая установленная мощность котельной составляет 4,56 Гкал/час, располагаемая мощность котельной – 4,56 Гкал/час. Капитальных ремонтов </w:t>
      </w:r>
      <w:r w:rsidRPr="00D203D2">
        <w:rPr>
          <w:rFonts w:eastAsia="Times New Roman"/>
          <w:lang w:eastAsia="en-US"/>
        </w:rPr>
        <w:t xml:space="preserve">котлового оборудования не производилось. </w:t>
      </w:r>
    </w:p>
    <w:p w14:paraId="2ED74242" w14:textId="77777777" w:rsidR="00B95AE6" w:rsidRPr="00D203D2" w:rsidRDefault="00B95AE6" w:rsidP="00B95AE6">
      <w:pPr>
        <w:rPr>
          <w:rFonts w:eastAsia="Times New Roman"/>
          <w:lang w:eastAsia="en-US"/>
        </w:rPr>
      </w:pPr>
      <w:r w:rsidRPr="00D203D2">
        <w:rPr>
          <w:rFonts w:eastAsia="Times New Roman"/>
          <w:lang w:eastAsia="en-US"/>
        </w:rPr>
        <w:t>Давление теплоносителя на выходе из котельной в подающем трубопроводе составляет 5,1 кгс/см</w:t>
      </w:r>
      <w:r w:rsidRPr="00D203D2">
        <w:rPr>
          <w:rFonts w:eastAsia="Times New Roman"/>
          <w:vertAlign w:val="superscript"/>
          <w:lang w:eastAsia="en-US"/>
        </w:rPr>
        <w:t>2</w:t>
      </w:r>
      <w:r w:rsidRPr="00D203D2">
        <w:rPr>
          <w:rFonts w:eastAsia="Times New Roman"/>
          <w:lang w:eastAsia="en-US"/>
        </w:rPr>
        <w:t>, в обратном трубопроводе -  2,6 кгс/см</w:t>
      </w:r>
      <w:r w:rsidRPr="00D203D2">
        <w:rPr>
          <w:rFonts w:eastAsia="Times New Roman"/>
          <w:vertAlign w:val="superscript"/>
          <w:lang w:eastAsia="en-US"/>
        </w:rPr>
        <w:t>2</w:t>
      </w:r>
      <w:r w:rsidRPr="00D203D2">
        <w:rPr>
          <w:rFonts w:eastAsia="Times New Roman"/>
          <w:lang w:eastAsia="en-US"/>
        </w:rPr>
        <w:t>.</w:t>
      </w:r>
    </w:p>
    <w:p w14:paraId="1315B306" w14:textId="77777777" w:rsidR="00B95AE6" w:rsidRPr="00D203D2" w:rsidRDefault="00B95AE6" w:rsidP="00B95AE6">
      <w:pPr>
        <w:rPr>
          <w:rFonts w:eastAsia="Times New Roman"/>
          <w:lang w:eastAsia="en-US"/>
        </w:rPr>
      </w:pPr>
      <w:r w:rsidRPr="00D203D2">
        <w:rPr>
          <w:rFonts w:eastAsia="Times New Roman"/>
          <w:lang w:eastAsia="en-US"/>
        </w:rPr>
        <w:t xml:space="preserve">Система теплоснабжения от Котельной №1 до потребителей – зависимая. Теплоноситель поступает с параметрами 95/70°С. ГВС осуществляется по открытой схеме. </w:t>
      </w:r>
    </w:p>
    <w:p w14:paraId="4281A6E0" w14:textId="77777777" w:rsidR="00B95AE6" w:rsidRPr="00D203D2" w:rsidRDefault="00B95AE6" w:rsidP="00B95AE6">
      <w:pPr>
        <w:rPr>
          <w:rFonts w:eastAsia="Times New Roman"/>
          <w:lang w:eastAsia="en-US"/>
        </w:rPr>
      </w:pPr>
      <w:r w:rsidRPr="00D203D2">
        <w:rPr>
          <w:rFonts w:eastAsia="Times New Roman"/>
          <w:lang w:eastAsia="en-US"/>
        </w:rPr>
        <w:t>Время работы системы -  отопительный период, летнего ГВС нет.</w:t>
      </w:r>
    </w:p>
    <w:p w14:paraId="27640DB5" w14:textId="77777777" w:rsidR="00B95AE6" w:rsidRPr="00D00645" w:rsidRDefault="00B95AE6" w:rsidP="00D00645">
      <w:pPr>
        <w:ind w:firstLine="0"/>
        <w:rPr>
          <w:rFonts w:eastAsia="Times New Roman"/>
          <w:b/>
          <w:i/>
          <w:lang w:eastAsia="en-US"/>
        </w:rPr>
      </w:pPr>
      <w:bookmarkStart w:id="7" w:name="_Toc392576222"/>
      <w:bookmarkStart w:id="8" w:name="_Toc393116345"/>
      <w:r w:rsidRPr="00D00645">
        <w:rPr>
          <w:rFonts w:eastAsia="Times New Roman"/>
          <w:b/>
          <w:i/>
          <w:lang w:eastAsia="en-US"/>
        </w:rPr>
        <w:t>Котельная №3</w:t>
      </w:r>
      <w:bookmarkEnd w:id="7"/>
      <w:bookmarkEnd w:id="8"/>
    </w:p>
    <w:p w14:paraId="446E9FB7" w14:textId="2C3E21E1" w:rsidR="00D203D2" w:rsidRDefault="00D203D2" w:rsidP="00F40DA4">
      <w:pPr>
        <w:pStyle w:val="a2"/>
      </w:pPr>
      <w:r w:rsidRPr="00B95AE6">
        <w:rPr>
          <w:lang w:eastAsia="en-US"/>
        </w:rPr>
        <w:t>Краткая информация о котельной №3</w:t>
      </w:r>
    </w:p>
    <w:tbl>
      <w:tblPr>
        <w:tblStyle w:val="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2076"/>
        <w:gridCol w:w="1880"/>
        <w:gridCol w:w="1980"/>
        <w:gridCol w:w="2214"/>
      </w:tblGrid>
      <w:tr w:rsidR="00B95AE6" w:rsidRPr="00D203D2" w14:paraId="4D345834" w14:textId="77777777" w:rsidTr="00715959">
        <w:trPr>
          <w:trHeight w:val="170"/>
        </w:trPr>
        <w:tc>
          <w:tcPr>
            <w:tcW w:w="1003" w:type="pct"/>
            <w:shd w:val="clear" w:color="auto" w:fill="D9D9D9" w:themeFill="background1" w:themeFillShade="D9"/>
            <w:vAlign w:val="center"/>
          </w:tcPr>
          <w:p w14:paraId="62F1FA7B" w14:textId="77777777" w:rsidR="00B95AE6" w:rsidRPr="00D203D2" w:rsidRDefault="00B95AE6" w:rsidP="00B95AE6">
            <w:pPr>
              <w:ind w:firstLine="0"/>
              <w:jc w:val="center"/>
              <w:rPr>
                <w:rFonts w:eastAsia="Times New Roman" w:cs="Times New Roman"/>
                <w:b/>
                <w:sz w:val="20"/>
                <w:szCs w:val="20"/>
                <w:lang w:val="en-US"/>
              </w:rPr>
            </w:pPr>
            <w:r w:rsidRPr="00D203D2">
              <w:rPr>
                <w:rFonts w:eastAsia="Times New Roman" w:cs="Times New Roman"/>
                <w:b/>
                <w:sz w:val="20"/>
                <w:szCs w:val="20"/>
                <w:lang w:val="en-US"/>
              </w:rPr>
              <w:t>Наименование</w:t>
            </w:r>
          </w:p>
        </w:tc>
        <w:tc>
          <w:tcPr>
            <w:tcW w:w="1018" w:type="pct"/>
            <w:shd w:val="clear" w:color="auto" w:fill="D9D9D9" w:themeFill="background1" w:themeFillShade="D9"/>
            <w:vAlign w:val="center"/>
          </w:tcPr>
          <w:p w14:paraId="78233A10" w14:textId="77777777" w:rsidR="00B95AE6" w:rsidRPr="00D203D2" w:rsidRDefault="00B95AE6" w:rsidP="00B95AE6">
            <w:pPr>
              <w:ind w:firstLine="0"/>
              <w:jc w:val="center"/>
              <w:rPr>
                <w:rFonts w:eastAsia="Times New Roman" w:cs="Times New Roman"/>
                <w:b/>
                <w:sz w:val="20"/>
                <w:szCs w:val="20"/>
                <w:lang w:val="en-US"/>
              </w:rPr>
            </w:pPr>
            <w:r w:rsidRPr="00D203D2">
              <w:rPr>
                <w:rFonts w:eastAsia="Times New Roman" w:cs="Times New Roman"/>
                <w:b/>
                <w:sz w:val="20"/>
                <w:szCs w:val="20"/>
                <w:lang w:val="en-US"/>
              </w:rPr>
              <w:t>Адрес</w:t>
            </w:r>
          </w:p>
        </w:tc>
        <w:tc>
          <w:tcPr>
            <w:tcW w:w="922" w:type="pct"/>
            <w:shd w:val="clear" w:color="auto" w:fill="D9D9D9" w:themeFill="background1" w:themeFillShade="D9"/>
            <w:vAlign w:val="center"/>
          </w:tcPr>
          <w:p w14:paraId="7A7781E7" w14:textId="77777777" w:rsidR="00B95AE6" w:rsidRPr="00D203D2" w:rsidRDefault="00B95AE6" w:rsidP="00B95AE6">
            <w:pPr>
              <w:ind w:firstLine="0"/>
              <w:jc w:val="center"/>
              <w:rPr>
                <w:rFonts w:eastAsia="Times New Roman" w:cs="Times New Roman"/>
                <w:b/>
                <w:sz w:val="20"/>
                <w:szCs w:val="20"/>
                <w:lang w:val="en-US"/>
              </w:rPr>
            </w:pPr>
            <w:r w:rsidRPr="00D203D2">
              <w:rPr>
                <w:rFonts w:eastAsia="Times New Roman" w:cs="Times New Roman"/>
                <w:b/>
                <w:sz w:val="20"/>
                <w:szCs w:val="20"/>
                <w:lang w:val="en-US"/>
              </w:rPr>
              <w:t>Год ввода в эксплуатацию</w:t>
            </w:r>
          </w:p>
        </w:tc>
        <w:tc>
          <w:tcPr>
            <w:tcW w:w="971" w:type="pct"/>
            <w:shd w:val="clear" w:color="auto" w:fill="D9D9D9" w:themeFill="background1" w:themeFillShade="D9"/>
            <w:vAlign w:val="center"/>
          </w:tcPr>
          <w:p w14:paraId="55BF7221" w14:textId="77777777" w:rsidR="00B95AE6" w:rsidRPr="00D203D2" w:rsidRDefault="00B95AE6" w:rsidP="00B95AE6">
            <w:pPr>
              <w:ind w:firstLine="0"/>
              <w:jc w:val="center"/>
              <w:rPr>
                <w:rFonts w:eastAsia="Times New Roman" w:cs="Times New Roman"/>
                <w:b/>
                <w:sz w:val="20"/>
                <w:szCs w:val="20"/>
                <w:lang w:val="en-US"/>
              </w:rPr>
            </w:pPr>
            <w:r w:rsidRPr="00D203D2">
              <w:rPr>
                <w:rFonts w:eastAsia="Times New Roman" w:cs="Times New Roman"/>
                <w:b/>
                <w:sz w:val="20"/>
                <w:szCs w:val="20"/>
                <w:lang w:val="en-US"/>
              </w:rPr>
              <w:t>Подключенная нагрузка, Гкал/час</w:t>
            </w:r>
          </w:p>
        </w:tc>
        <w:tc>
          <w:tcPr>
            <w:tcW w:w="1086" w:type="pct"/>
            <w:shd w:val="clear" w:color="auto" w:fill="D9D9D9" w:themeFill="background1" w:themeFillShade="D9"/>
            <w:vAlign w:val="center"/>
          </w:tcPr>
          <w:p w14:paraId="2C8A3587" w14:textId="77777777" w:rsidR="00B95AE6" w:rsidRPr="00D203D2" w:rsidRDefault="00B95AE6" w:rsidP="00B95AE6">
            <w:pPr>
              <w:ind w:firstLine="0"/>
              <w:jc w:val="center"/>
              <w:rPr>
                <w:rFonts w:eastAsia="Times New Roman" w:cs="Times New Roman"/>
                <w:b/>
                <w:sz w:val="20"/>
                <w:szCs w:val="20"/>
              </w:rPr>
            </w:pPr>
            <w:r w:rsidRPr="00D203D2">
              <w:rPr>
                <w:rFonts w:eastAsia="Times New Roman" w:cs="Times New Roman"/>
                <w:b/>
                <w:sz w:val="20"/>
                <w:szCs w:val="20"/>
              </w:rPr>
              <w:t>Расход на собственные нужды, Гкал/час</w:t>
            </w:r>
          </w:p>
        </w:tc>
      </w:tr>
      <w:tr w:rsidR="00B95AE6" w:rsidRPr="00D203D2" w14:paraId="47EAD0FF" w14:textId="77777777" w:rsidTr="00D203D2">
        <w:trPr>
          <w:trHeight w:val="170"/>
        </w:trPr>
        <w:tc>
          <w:tcPr>
            <w:tcW w:w="1003" w:type="pct"/>
            <w:vAlign w:val="center"/>
          </w:tcPr>
          <w:p w14:paraId="6C28ACC3" w14:textId="77777777" w:rsidR="00B95AE6" w:rsidRPr="00D203D2" w:rsidRDefault="00B95AE6" w:rsidP="00B95AE6">
            <w:pPr>
              <w:ind w:firstLine="0"/>
              <w:jc w:val="center"/>
              <w:rPr>
                <w:rFonts w:eastAsia="Times New Roman" w:cs="Times New Roman"/>
                <w:sz w:val="20"/>
                <w:szCs w:val="20"/>
                <w:lang w:val="en-US"/>
              </w:rPr>
            </w:pPr>
            <w:r w:rsidRPr="00D203D2">
              <w:rPr>
                <w:rFonts w:eastAsia="Times New Roman" w:cs="Times New Roman"/>
                <w:sz w:val="20"/>
                <w:szCs w:val="20"/>
                <w:lang w:val="en-US"/>
              </w:rPr>
              <w:t>Котельная №3</w:t>
            </w:r>
          </w:p>
        </w:tc>
        <w:tc>
          <w:tcPr>
            <w:tcW w:w="1018" w:type="pct"/>
            <w:vAlign w:val="center"/>
          </w:tcPr>
          <w:p w14:paraId="6F78A7ED" w14:textId="77777777" w:rsidR="00B95AE6" w:rsidRPr="00D203D2" w:rsidRDefault="00B95AE6" w:rsidP="00B95AE6">
            <w:pPr>
              <w:ind w:firstLine="0"/>
              <w:jc w:val="center"/>
              <w:rPr>
                <w:rFonts w:eastAsia="Times New Roman" w:cs="Times New Roman"/>
                <w:sz w:val="20"/>
                <w:szCs w:val="20"/>
                <w:lang w:val="en-US"/>
              </w:rPr>
            </w:pPr>
            <w:r w:rsidRPr="00D203D2">
              <w:rPr>
                <w:rFonts w:eastAsia="Times New Roman" w:cs="Times New Roman"/>
                <w:sz w:val="20"/>
                <w:szCs w:val="20"/>
                <w:lang w:val="en-US"/>
              </w:rPr>
              <w:t>п. Новый ул.Молодежная 12</w:t>
            </w:r>
          </w:p>
        </w:tc>
        <w:tc>
          <w:tcPr>
            <w:tcW w:w="922" w:type="pct"/>
            <w:vAlign w:val="center"/>
          </w:tcPr>
          <w:p w14:paraId="02CF2F4E" w14:textId="77777777" w:rsidR="00B95AE6" w:rsidRPr="00D203D2" w:rsidRDefault="00B95AE6" w:rsidP="00B95AE6">
            <w:pPr>
              <w:ind w:firstLine="0"/>
              <w:jc w:val="center"/>
              <w:rPr>
                <w:rFonts w:eastAsia="Times New Roman" w:cs="Times New Roman"/>
                <w:sz w:val="20"/>
                <w:szCs w:val="20"/>
                <w:lang w:val="en-US"/>
              </w:rPr>
            </w:pPr>
            <w:r w:rsidRPr="00D203D2">
              <w:rPr>
                <w:rFonts w:eastAsia="Times New Roman" w:cs="Times New Roman"/>
                <w:sz w:val="20"/>
                <w:szCs w:val="20"/>
                <w:lang w:val="en-US"/>
              </w:rPr>
              <w:t>1982</w:t>
            </w:r>
          </w:p>
        </w:tc>
        <w:tc>
          <w:tcPr>
            <w:tcW w:w="971" w:type="pct"/>
            <w:vAlign w:val="center"/>
          </w:tcPr>
          <w:p w14:paraId="61566EB8" w14:textId="77777777" w:rsidR="00B95AE6" w:rsidRPr="00D203D2" w:rsidRDefault="00B95AE6" w:rsidP="00B95AE6">
            <w:pPr>
              <w:ind w:firstLine="0"/>
              <w:jc w:val="center"/>
              <w:rPr>
                <w:rFonts w:eastAsia="Times New Roman" w:cs="Times New Roman"/>
                <w:sz w:val="20"/>
                <w:szCs w:val="20"/>
                <w:lang w:val="en-US"/>
              </w:rPr>
            </w:pPr>
            <w:r w:rsidRPr="00D203D2">
              <w:rPr>
                <w:rFonts w:eastAsia="Times New Roman" w:cs="Times New Roman"/>
                <w:sz w:val="20"/>
                <w:szCs w:val="20"/>
                <w:lang w:val="en-US"/>
              </w:rPr>
              <w:t>1,9597</w:t>
            </w:r>
          </w:p>
        </w:tc>
        <w:tc>
          <w:tcPr>
            <w:tcW w:w="1086" w:type="pct"/>
            <w:vAlign w:val="center"/>
          </w:tcPr>
          <w:p w14:paraId="4BE26934" w14:textId="77777777" w:rsidR="00B95AE6" w:rsidRPr="00D203D2" w:rsidRDefault="00B95AE6" w:rsidP="00B95AE6">
            <w:pPr>
              <w:ind w:firstLine="0"/>
              <w:jc w:val="center"/>
              <w:rPr>
                <w:rFonts w:eastAsia="Times New Roman" w:cs="Times New Roman"/>
                <w:sz w:val="20"/>
                <w:szCs w:val="20"/>
                <w:lang w:val="en-US"/>
              </w:rPr>
            </w:pPr>
            <w:r w:rsidRPr="00D203D2">
              <w:rPr>
                <w:rFonts w:eastAsia="Times New Roman" w:cs="Times New Roman"/>
                <w:sz w:val="20"/>
                <w:szCs w:val="20"/>
                <w:lang w:val="en-US"/>
              </w:rPr>
              <w:t>0,03</w:t>
            </w:r>
          </w:p>
        </w:tc>
      </w:tr>
    </w:tbl>
    <w:p w14:paraId="1660B010" w14:textId="1D45AB80" w:rsidR="00B95AE6" w:rsidRPr="00D203D2" w:rsidRDefault="00B95AE6" w:rsidP="00B95AE6">
      <w:pPr>
        <w:rPr>
          <w:rFonts w:eastAsia="Times New Roman"/>
          <w:lang w:eastAsia="en-US"/>
        </w:rPr>
      </w:pPr>
      <w:r w:rsidRPr="00D203D2">
        <w:rPr>
          <w:rFonts w:eastAsia="Times New Roman"/>
          <w:lang w:eastAsia="en-US"/>
        </w:rPr>
        <w:t xml:space="preserve">Котельная №3 предназначена для теплоснабжения жилых и общественных зданий, расположенных по ул. Молодежная, ул. Центральная, ул. Полевая в п. Новый. На котельной установлено шесть водогрейных котлов Ломакина производительностью 0,4 Гкал/час каждый. Установленная мощность котельной составляет 2,4 Гкал/час, располагаемая мощность котельной – 2,4 Гкал/час. Сведения о проведённых работах: замена </w:t>
      </w:r>
      <w:proofErr w:type="spellStart"/>
      <w:r w:rsidRPr="00D203D2">
        <w:rPr>
          <w:rFonts w:eastAsia="Times New Roman"/>
          <w:lang w:eastAsia="en-US"/>
        </w:rPr>
        <w:t>котлоагр</w:t>
      </w:r>
      <w:r w:rsidR="00823DC0">
        <w:rPr>
          <w:rFonts w:eastAsia="Times New Roman"/>
          <w:lang w:eastAsia="en-US"/>
        </w:rPr>
        <w:t>егатов</w:t>
      </w:r>
      <w:proofErr w:type="spellEnd"/>
      <w:r w:rsidR="00823DC0">
        <w:rPr>
          <w:rFonts w:eastAsia="Times New Roman"/>
          <w:lang w:eastAsia="en-US"/>
        </w:rPr>
        <w:t xml:space="preserve"> № 1,2 – август 2012 год П</w:t>
      </w:r>
      <w:r w:rsidRPr="00D203D2">
        <w:rPr>
          <w:rFonts w:eastAsia="Times New Roman"/>
          <w:lang w:eastAsia="en-US"/>
        </w:rPr>
        <w:t>АО «Камчатскэнерго» РСУ «Коммунальная энергетика».</w:t>
      </w:r>
    </w:p>
    <w:p w14:paraId="164F1F18" w14:textId="2342BBF4" w:rsidR="00B95AE6" w:rsidRPr="00D203D2" w:rsidRDefault="00B95AE6" w:rsidP="00B95AE6">
      <w:pPr>
        <w:rPr>
          <w:rFonts w:eastAsia="Times New Roman"/>
          <w:lang w:eastAsia="en-US"/>
        </w:rPr>
      </w:pPr>
      <w:r w:rsidRPr="00D203D2">
        <w:rPr>
          <w:rFonts w:eastAsia="Times New Roman"/>
          <w:lang w:eastAsia="en-US"/>
        </w:rPr>
        <w:t xml:space="preserve">Давление теплоносителя на выходе из котельной в подающем трубопроводе </w:t>
      </w:r>
      <w:r w:rsidR="00590453" w:rsidRPr="00D203D2">
        <w:rPr>
          <w:rFonts w:eastAsia="Times New Roman"/>
          <w:lang w:eastAsia="en-US"/>
        </w:rPr>
        <w:t>составляет 5</w:t>
      </w:r>
      <w:r w:rsidRPr="00D203D2">
        <w:rPr>
          <w:rFonts w:eastAsia="Times New Roman"/>
          <w:lang w:eastAsia="en-US"/>
        </w:rPr>
        <w:t xml:space="preserve"> кгс/см</w:t>
      </w:r>
      <w:r w:rsidRPr="00D203D2">
        <w:rPr>
          <w:rFonts w:eastAsia="Times New Roman"/>
          <w:vertAlign w:val="superscript"/>
          <w:lang w:eastAsia="en-US"/>
        </w:rPr>
        <w:t>2</w:t>
      </w:r>
      <w:r w:rsidRPr="00D203D2">
        <w:rPr>
          <w:rFonts w:eastAsia="Times New Roman"/>
          <w:lang w:eastAsia="en-US"/>
        </w:rPr>
        <w:t>, в обратном трубопроводе -  2,5 кгс/см</w:t>
      </w:r>
      <w:r w:rsidRPr="00D203D2">
        <w:rPr>
          <w:rFonts w:eastAsia="Times New Roman"/>
          <w:vertAlign w:val="superscript"/>
          <w:lang w:eastAsia="en-US"/>
        </w:rPr>
        <w:t>2</w:t>
      </w:r>
      <w:r w:rsidRPr="00D203D2">
        <w:rPr>
          <w:rFonts w:eastAsia="Times New Roman"/>
          <w:lang w:eastAsia="en-US"/>
        </w:rPr>
        <w:t>.</w:t>
      </w:r>
    </w:p>
    <w:p w14:paraId="7468A7EB" w14:textId="77777777" w:rsidR="00B95AE6" w:rsidRPr="00D203D2" w:rsidRDefault="00B95AE6" w:rsidP="00B95AE6">
      <w:pPr>
        <w:rPr>
          <w:rFonts w:eastAsia="Times New Roman"/>
          <w:lang w:eastAsia="en-US"/>
        </w:rPr>
      </w:pPr>
      <w:r w:rsidRPr="00D203D2">
        <w:rPr>
          <w:rFonts w:eastAsia="Times New Roman"/>
          <w:lang w:eastAsia="en-US"/>
        </w:rPr>
        <w:t xml:space="preserve">Система теплоснабжения от Котельной №3 до потребителей – зависимая. Теплоноситель поступает с параметрами 95/70°С. ГВС осуществляется по открытой схеме. </w:t>
      </w:r>
    </w:p>
    <w:p w14:paraId="6DFED828" w14:textId="77777777" w:rsidR="00B95AE6" w:rsidRPr="00D203D2" w:rsidRDefault="00B95AE6" w:rsidP="00B95AE6">
      <w:pPr>
        <w:rPr>
          <w:rFonts w:eastAsia="Times New Roman"/>
          <w:lang w:eastAsia="en-US"/>
        </w:rPr>
      </w:pPr>
      <w:r w:rsidRPr="00D203D2">
        <w:rPr>
          <w:rFonts w:eastAsia="Times New Roman"/>
          <w:lang w:eastAsia="en-US"/>
        </w:rPr>
        <w:t>Время работы системы -  отопительный период, летнего ГВС нет.</w:t>
      </w:r>
    </w:p>
    <w:p w14:paraId="64B7650C" w14:textId="77777777" w:rsidR="00D203D2" w:rsidRPr="00D203D2" w:rsidRDefault="00007F1F" w:rsidP="00D203D2">
      <w:pPr>
        <w:spacing w:before="100"/>
        <w:rPr>
          <w:rFonts w:eastAsia="Times New Roman" w:cs="Times New Roman"/>
          <w:szCs w:val="24"/>
          <w:lang w:eastAsia="en-US"/>
        </w:rPr>
      </w:pPr>
      <w:r>
        <w:rPr>
          <w:rFonts w:eastAsia="Times New Roman" w:cs="Times New Roman"/>
          <w:szCs w:val="24"/>
          <w:lang w:eastAsia="en-US"/>
        </w:rPr>
        <w:lastRenderedPageBreak/>
        <w:t xml:space="preserve">На котельных </w:t>
      </w:r>
      <w:proofErr w:type="spellStart"/>
      <w:r>
        <w:rPr>
          <w:rFonts w:eastAsia="Times New Roman" w:cs="Times New Roman"/>
          <w:szCs w:val="24"/>
          <w:lang w:eastAsia="en-US"/>
        </w:rPr>
        <w:t>с.п</w:t>
      </w:r>
      <w:proofErr w:type="spellEnd"/>
      <w:r>
        <w:rPr>
          <w:rFonts w:eastAsia="Times New Roman" w:cs="Times New Roman"/>
          <w:szCs w:val="24"/>
          <w:lang w:eastAsia="en-US"/>
        </w:rPr>
        <w:t xml:space="preserve">. </w:t>
      </w:r>
      <w:r w:rsidR="00D203D2" w:rsidRPr="00D203D2">
        <w:rPr>
          <w:rFonts w:eastAsia="Times New Roman" w:cs="Times New Roman"/>
          <w:szCs w:val="24"/>
          <w:lang w:eastAsia="en-US"/>
        </w:rPr>
        <w:t xml:space="preserve">Новоавачинское не установлено теплофикационного оборудования. </w:t>
      </w:r>
    </w:p>
    <w:p w14:paraId="6AAC7A90" w14:textId="77777777" w:rsidR="00007F1F" w:rsidRPr="00007F1F" w:rsidRDefault="00007F1F" w:rsidP="00007F1F">
      <w:pPr>
        <w:spacing w:before="100"/>
        <w:rPr>
          <w:rFonts w:eastAsia="Times New Roman" w:cs="Times New Roman"/>
          <w:szCs w:val="24"/>
          <w:lang w:eastAsia="en-US"/>
        </w:rPr>
      </w:pPr>
      <w:r w:rsidRPr="00007F1F">
        <w:rPr>
          <w:rFonts w:eastAsia="Times New Roman" w:cs="Times New Roman"/>
          <w:szCs w:val="24"/>
          <w:lang w:eastAsia="en-US"/>
        </w:rPr>
        <w:t>Данные об ограничении тепловой мощности котельных, параметры располагаемой мощности котельных предоставлены в таблице 1</w:t>
      </w:r>
      <w:r>
        <w:rPr>
          <w:rFonts w:eastAsia="Times New Roman" w:cs="Times New Roman"/>
          <w:szCs w:val="24"/>
          <w:lang w:eastAsia="en-US"/>
        </w:rPr>
        <w:t>1</w:t>
      </w:r>
      <w:r w:rsidR="00FB3ACE">
        <w:rPr>
          <w:rFonts w:eastAsia="Times New Roman" w:cs="Times New Roman"/>
          <w:szCs w:val="24"/>
          <w:lang w:eastAsia="en-US"/>
        </w:rPr>
        <w:t>.</w:t>
      </w:r>
    </w:p>
    <w:p w14:paraId="75E6D428" w14:textId="39914C90" w:rsidR="00007F1F" w:rsidRDefault="00007F1F" w:rsidP="00F40DA4">
      <w:pPr>
        <w:pStyle w:val="a2"/>
      </w:pPr>
      <w:r w:rsidRPr="00007F1F">
        <w:rPr>
          <w:lang w:val="en-US" w:eastAsia="en-US"/>
        </w:rPr>
        <w:t>Источники тепловой энергии</w:t>
      </w:r>
    </w:p>
    <w:tbl>
      <w:tblPr>
        <w:tblStyle w:val="6"/>
        <w:tblW w:w="5000" w:type="pct"/>
        <w:tblLook w:val="04A0" w:firstRow="1" w:lastRow="0" w:firstColumn="1" w:lastColumn="0" w:noHBand="0" w:noVBand="1"/>
      </w:tblPr>
      <w:tblGrid>
        <w:gridCol w:w="1555"/>
        <w:gridCol w:w="3031"/>
        <w:gridCol w:w="1364"/>
        <w:gridCol w:w="1595"/>
        <w:gridCol w:w="1134"/>
        <w:gridCol w:w="1516"/>
      </w:tblGrid>
      <w:tr w:rsidR="00007F1F" w:rsidRPr="00007F1F" w14:paraId="1F6996FC" w14:textId="77777777" w:rsidTr="00715959">
        <w:trPr>
          <w:trHeight w:val="230"/>
        </w:trPr>
        <w:tc>
          <w:tcPr>
            <w:tcW w:w="764" w:type="pct"/>
            <w:vMerge w:val="restart"/>
            <w:shd w:val="clear" w:color="auto" w:fill="D9D9D9" w:themeFill="background1" w:themeFillShade="D9"/>
            <w:vAlign w:val="center"/>
          </w:tcPr>
          <w:p w14:paraId="3365E750"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r w:rsidRPr="00007F1F">
              <w:rPr>
                <w:rFonts w:eastAsia="Calibri" w:cs="Times New Roman"/>
                <w:b/>
                <w:color w:val="000000"/>
                <w:sz w:val="20"/>
                <w:szCs w:val="20"/>
              </w:rPr>
              <w:t>Наименование источника</w:t>
            </w:r>
          </w:p>
        </w:tc>
        <w:tc>
          <w:tcPr>
            <w:tcW w:w="1482" w:type="pct"/>
            <w:vMerge w:val="restart"/>
            <w:shd w:val="clear" w:color="auto" w:fill="D9D9D9" w:themeFill="background1" w:themeFillShade="D9"/>
            <w:vAlign w:val="center"/>
          </w:tcPr>
          <w:p w14:paraId="6767A760"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r w:rsidRPr="00007F1F">
              <w:rPr>
                <w:rFonts w:eastAsia="Calibri" w:cs="Times New Roman"/>
                <w:b/>
                <w:color w:val="000000"/>
                <w:sz w:val="20"/>
                <w:szCs w:val="20"/>
              </w:rPr>
              <w:t>Установленная/Располагаемая мощность, Гкал/час</w:t>
            </w:r>
          </w:p>
        </w:tc>
        <w:tc>
          <w:tcPr>
            <w:tcW w:w="670" w:type="pct"/>
            <w:vMerge w:val="restart"/>
            <w:shd w:val="clear" w:color="auto" w:fill="D9D9D9" w:themeFill="background1" w:themeFillShade="D9"/>
            <w:vAlign w:val="center"/>
          </w:tcPr>
          <w:p w14:paraId="0E8CFA60"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r w:rsidRPr="00007F1F">
              <w:rPr>
                <w:rFonts w:eastAsia="Calibri" w:cs="Times New Roman"/>
                <w:b/>
                <w:color w:val="000000"/>
                <w:sz w:val="20"/>
                <w:szCs w:val="20"/>
              </w:rPr>
              <w:t>На собственные нужды, Гкал/час</w:t>
            </w:r>
          </w:p>
        </w:tc>
        <w:tc>
          <w:tcPr>
            <w:tcW w:w="783" w:type="pct"/>
            <w:vMerge w:val="restart"/>
            <w:shd w:val="clear" w:color="auto" w:fill="D9D9D9" w:themeFill="background1" w:themeFillShade="D9"/>
            <w:vAlign w:val="center"/>
          </w:tcPr>
          <w:p w14:paraId="516DE8F3"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r w:rsidRPr="00007F1F">
              <w:rPr>
                <w:rFonts w:eastAsia="Calibri" w:cs="Times New Roman"/>
                <w:b/>
                <w:color w:val="000000"/>
                <w:sz w:val="20"/>
                <w:szCs w:val="20"/>
              </w:rPr>
              <w:t>Подключенная нагрузка, Гкал/час</w:t>
            </w:r>
          </w:p>
        </w:tc>
        <w:tc>
          <w:tcPr>
            <w:tcW w:w="557" w:type="pct"/>
            <w:vMerge w:val="restart"/>
            <w:shd w:val="clear" w:color="auto" w:fill="D9D9D9" w:themeFill="background1" w:themeFillShade="D9"/>
            <w:vAlign w:val="center"/>
          </w:tcPr>
          <w:p w14:paraId="008E9556"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r w:rsidRPr="00007F1F">
              <w:rPr>
                <w:rFonts w:eastAsia="Calibri" w:cs="Times New Roman"/>
                <w:b/>
                <w:color w:val="000000"/>
                <w:sz w:val="20"/>
                <w:szCs w:val="20"/>
              </w:rPr>
              <w:t>Тепловая мощность нетто, Гкал/час</w:t>
            </w:r>
          </w:p>
        </w:tc>
        <w:tc>
          <w:tcPr>
            <w:tcW w:w="745" w:type="pct"/>
            <w:vMerge w:val="restart"/>
            <w:shd w:val="clear" w:color="auto" w:fill="D9D9D9" w:themeFill="background1" w:themeFillShade="D9"/>
            <w:vAlign w:val="center"/>
          </w:tcPr>
          <w:p w14:paraId="7903BCA9"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r w:rsidRPr="00007F1F">
              <w:rPr>
                <w:rFonts w:eastAsia="Calibri" w:cs="Times New Roman"/>
                <w:b/>
                <w:color w:val="000000"/>
                <w:sz w:val="20"/>
                <w:szCs w:val="20"/>
              </w:rPr>
              <w:t>Год ввода в эксплуатацию</w:t>
            </w:r>
          </w:p>
        </w:tc>
      </w:tr>
      <w:tr w:rsidR="00007F1F" w:rsidRPr="00007F1F" w14:paraId="567280D5" w14:textId="77777777" w:rsidTr="00715959">
        <w:trPr>
          <w:trHeight w:val="230"/>
        </w:trPr>
        <w:tc>
          <w:tcPr>
            <w:tcW w:w="764" w:type="pct"/>
            <w:vMerge/>
            <w:shd w:val="clear" w:color="auto" w:fill="D9D9D9" w:themeFill="background1" w:themeFillShade="D9"/>
            <w:vAlign w:val="center"/>
          </w:tcPr>
          <w:p w14:paraId="30D1FCAB"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p>
        </w:tc>
        <w:tc>
          <w:tcPr>
            <w:tcW w:w="1482" w:type="pct"/>
            <w:vMerge/>
            <w:shd w:val="clear" w:color="auto" w:fill="D9D9D9" w:themeFill="background1" w:themeFillShade="D9"/>
            <w:vAlign w:val="center"/>
          </w:tcPr>
          <w:p w14:paraId="02D6EBAA"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p>
        </w:tc>
        <w:tc>
          <w:tcPr>
            <w:tcW w:w="670" w:type="pct"/>
            <w:vMerge/>
            <w:shd w:val="clear" w:color="auto" w:fill="D9D9D9" w:themeFill="background1" w:themeFillShade="D9"/>
            <w:vAlign w:val="center"/>
          </w:tcPr>
          <w:p w14:paraId="0A1B8D70"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p>
        </w:tc>
        <w:tc>
          <w:tcPr>
            <w:tcW w:w="783" w:type="pct"/>
            <w:vMerge/>
            <w:shd w:val="clear" w:color="auto" w:fill="D9D9D9" w:themeFill="background1" w:themeFillShade="D9"/>
            <w:vAlign w:val="center"/>
          </w:tcPr>
          <w:p w14:paraId="5E0DA966"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p>
        </w:tc>
        <w:tc>
          <w:tcPr>
            <w:tcW w:w="557" w:type="pct"/>
            <w:vMerge/>
            <w:shd w:val="clear" w:color="auto" w:fill="D9D9D9" w:themeFill="background1" w:themeFillShade="D9"/>
            <w:vAlign w:val="center"/>
          </w:tcPr>
          <w:p w14:paraId="4D28A93A"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p>
        </w:tc>
        <w:tc>
          <w:tcPr>
            <w:tcW w:w="745" w:type="pct"/>
            <w:vMerge/>
            <w:shd w:val="clear" w:color="auto" w:fill="D9D9D9" w:themeFill="background1" w:themeFillShade="D9"/>
            <w:vAlign w:val="center"/>
          </w:tcPr>
          <w:p w14:paraId="2BF0F84E" w14:textId="77777777" w:rsidR="00007F1F" w:rsidRPr="00007F1F" w:rsidRDefault="00007F1F" w:rsidP="00007F1F">
            <w:pPr>
              <w:autoSpaceDE w:val="0"/>
              <w:autoSpaceDN w:val="0"/>
              <w:adjustRightInd w:val="0"/>
              <w:spacing w:line="240" w:lineRule="auto"/>
              <w:ind w:firstLine="0"/>
              <w:jc w:val="center"/>
              <w:rPr>
                <w:rFonts w:eastAsia="Calibri" w:cs="Times New Roman"/>
                <w:b/>
                <w:color w:val="000000"/>
                <w:sz w:val="20"/>
                <w:szCs w:val="20"/>
              </w:rPr>
            </w:pPr>
          </w:p>
        </w:tc>
      </w:tr>
      <w:tr w:rsidR="00007F1F" w:rsidRPr="00007F1F" w14:paraId="5488A8B6" w14:textId="77777777" w:rsidTr="00007F1F">
        <w:trPr>
          <w:trHeight w:val="170"/>
        </w:trPr>
        <w:tc>
          <w:tcPr>
            <w:tcW w:w="764" w:type="pct"/>
            <w:vAlign w:val="center"/>
          </w:tcPr>
          <w:p w14:paraId="01C54393" w14:textId="77777777" w:rsidR="00007F1F" w:rsidRPr="00007F1F" w:rsidRDefault="00007F1F" w:rsidP="00007F1F">
            <w:pPr>
              <w:autoSpaceDE w:val="0"/>
              <w:autoSpaceDN w:val="0"/>
              <w:adjustRightInd w:val="0"/>
              <w:spacing w:line="240" w:lineRule="auto"/>
              <w:ind w:firstLine="0"/>
              <w:jc w:val="center"/>
              <w:rPr>
                <w:rFonts w:eastAsia="Calibri" w:cs="Times New Roman"/>
                <w:color w:val="000000"/>
                <w:sz w:val="20"/>
                <w:szCs w:val="20"/>
              </w:rPr>
            </w:pPr>
            <w:r w:rsidRPr="00007F1F">
              <w:rPr>
                <w:rFonts w:eastAsia="Calibri" w:cs="Times New Roman"/>
                <w:color w:val="000000"/>
                <w:sz w:val="20"/>
                <w:szCs w:val="20"/>
              </w:rPr>
              <w:t>Котельная №1</w:t>
            </w:r>
          </w:p>
        </w:tc>
        <w:tc>
          <w:tcPr>
            <w:tcW w:w="1482" w:type="pct"/>
            <w:vAlign w:val="center"/>
          </w:tcPr>
          <w:p w14:paraId="07BE09DD" w14:textId="77777777" w:rsidR="00007F1F" w:rsidRPr="00007F1F" w:rsidRDefault="00007F1F" w:rsidP="00007F1F">
            <w:pPr>
              <w:autoSpaceDE w:val="0"/>
              <w:autoSpaceDN w:val="0"/>
              <w:adjustRightInd w:val="0"/>
              <w:spacing w:line="240" w:lineRule="auto"/>
              <w:ind w:firstLine="0"/>
              <w:jc w:val="center"/>
              <w:rPr>
                <w:rFonts w:eastAsia="Calibri" w:cs="Times New Roman"/>
                <w:color w:val="000000"/>
                <w:sz w:val="20"/>
                <w:szCs w:val="20"/>
              </w:rPr>
            </w:pPr>
            <w:r w:rsidRPr="00007F1F">
              <w:rPr>
                <w:rFonts w:eastAsia="Calibri" w:cs="Times New Roman"/>
                <w:color w:val="000000"/>
                <w:sz w:val="20"/>
                <w:szCs w:val="20"/>
              </w:rPr>
              <w:t>4,56/4,56</w:t>
            </w:r>
          </w:p>
        </w:tc>
        <w:tc>
          <w:tcPr>
            <w:tcW w:w="670" w:type="pct"/>
            <w:vAlign w:val="center"/>
          </w:tcPr>
          <w:p w14:paraId="208D2441" w14:textId="77777777" w:rsidR="00007F1F" w:rsidRPr="00007F1F" w:rsidRDefault="00007F1F" w:rsidP="00007F1F">
            <w:pPr>
              <w:autoSpaceDE w:val="0"/>
              <w:autoSpaceDN w:val="0"/>
              <w:adjustRightInd w:val="0"/>
              <w:spacing w:line="240" w:lineRule="auto"/>
              <w:ind w:firstLine="0"/>
              <w:jc w:val="center"/>
              <w:rPr>
                <w:rFonts w:eastAsia="Calibri" w:cs="Times New Roman"/>
                <w:color w:val="000000"/>
                <w:sz w:val="20"/>
                <w:szCs w:val="20"/>
              </w:rPr>
            </w:pPr>
            <w:r w:rsidRPr="00007F1F">
              <w:rPr>
                <w:rFonts w:eastAsia="Calibri" w:cs="Times New Roman"/>
                <w:color w:val="000000"/>
                <w:sz w:val="20"/>
                <w:szCs w:val="20"/>
              </w:rPr>
              <w:t>0,07</w:t>
            </w:r>
          </w:p>
        </w:tc>
        <w:tc>
          <w:tcPr>
            <w:tcW w:w="783" w:type="pct"/>
            <w:vAlign w:val="center"/>
          </w:tcPr>
          <w:p w14:paraId="61B4883A" w14:textId="77777777" w:rsidR="00007F1F" w:rsidRPr="00007F1F" w:rsidRDefault="00007F1F" w:rsidP="00007F1F">
            <w:pPr>
              <w:autoSpaceDE w:val="0"/>
              <w:autoSpaceDN w:val="0"/>
              <w:adjustRightInd w:val="0"/>
              <w:spacing w:line="240" w:lineRule="auto"/>
              <w:ind w:firstLine="0"/>
              <w:jc w:val="center"/>
              <w:rPr>
                <w:rFonts w:eastAsia="Calibri" w:cs="Times New Roman"/>
                <w:color w:val="000000"/>
                <w:sz w:val="20"/>
                <w:szCs w:val="20"/>
              </w:rPr>
            </w:pPr>
            <w:r w:rsidRPr="00007F1F">
              <w:rPr>
                <w:rFonts w:eastAsia="Calibri" w:cs="Times New Roman"/>
                <w:color w:val="000000"/>
                <w:sz w:val="20"/>
                <w:szCs w:val="20"/>
              </w:rPr>
              <w:t>2,8694</w:t>
            </w:r>
          </w:p>
        </w:tc>
        <w:tc>
          <w:tcPr>
            <w:tcW w:w="557" w:type="pct"/>
            <w:vAlign w:val="center"/>
          </w:tcPr>
          <w:p w14:paraId="65DAF39F" w14:textId="77777777" w:rsidR="00007F1F" w:rsidRPr="00007F1F" w:rsidRDefault="00007F1F" w:rsidP="00007F1F">
            <w:pPr>
              <w:autoSpaceDE w:val="0"/>
              <w:autoSpaceDN w:val="0"/>
              <w:adjustRightInd w:val="0"/>
              <w:spacing w:line="240" w:lineRule="auto"/>
              <w:ind w:firstLine="0"/>
              <w:jc w:val="center"/>
              <w:rPr>
                <w:rFonts w:eastAsia="Calibri" w:cs="Times New Roman"/>
                <w:color w:val="000000"/>
                <w:sz w:val="20"/>
                <w:szCs w:val="20"/>
              </w:rPr>
            </w:pPr>
            <w:r w:rsidRPr="00007F1F">
              <w:rPr>
                <w:rFonts w:eastAsia="Calibri" w:cs="Times New Roman"/>
                <w:color w:val="000000"/>
                <w:sz w:val="20"/>
                <w:szCs w:val="20"/>
              </w:rPr>
              <w:t>4,49</w:t>
            </w:r>
          </w:p>
        </w:tc>
        <w:tc>
          <w:tcPr>
            <w:tcW w:w="745" w:type="pct"/>
            <w:vAlign w:val="center"/>
          </w:tcPr>
          <w:p w14:paraId="1BC0F521" w14:textId="77777777" w:rsidR="00007F1F" w:rsidRPr="00007F1F" w:rsidRDefault="00007F1F" w:rsidP="00007F1F">
            <w:pPr>
              <w:autoSpaceDE w:val="0"/>
              <w:autoSpaceDN w:val="0"/>
              <w:adjustRightInd w:val="0"/>
              <w:spacing w:line="240" w:lineRule="auto"/>
              <w:ind w:firstLine="0"/>
              <w:jc w:val="center"/>
              <w:rPr>
                <w:rFonts w:eastAsia="Calibri" w:cs="Times New Roman"/>
                <w:color w:val="000000"/>
                <w:sz w:val="20"/>
                <w:szCs w:val="20"/>
              </w:rPr>
            </w:pPr>
            <w:r w:rsidRPr="00007F1F">
              <w:rPr>
                <w:rFonts w:eastAsia="Calibri" w:cs="Times New Roman"/>
                <w:color w:val="000000"/>
                <w:sz w:val="20"/>
                <w:szCs w:val="20"/>
              </w:rPr>
              <w:t>1984</w:t>
            </w:r>
          </w:p>
        </w:tc>
      </w:tr>
      <w:tr w:rsidR="00007F1F" w:rsidRPr="00007F1F" w14:paraId="0ADAD1DD" w14:textId="77777777" w:rsidTr="00007F1F">
        <w:trPr>
          <w:trHeight w:val="170"/>
        </w:trPr>
        <w:tc>
          <w:tcPr>
            <w:tcW w:w="764" w:type="pct"/>
            <w:vAlign w:val="center"/>
          </w:tcPr>
          <w:p w14:paraId="19BD3106" w14:textId="77777777" w:rsidR="00007F1F" w:rsidRPr="00007F1F" w:rsidRDefault="00007F1F" w:rsidP="00007F1F">
            <w:pPr>
              <w:autoSpaceDE w:val="0"/>
              <w:autoSpaceDN w:val="0"/>
              <w:adjustRightInd w:val="0"/>
              <w:spacing w:line="240" w:lineRule="auto"/>
              <w:ind w:firstLine="0"/>
              <w:jc w:val="center"/>
              <w:rPr>
                <w:rFonts w:eastAsia="Calibri" w:cs="Times New Roman"/>
                <w:color w:val="000000"/>
                <w:sz w:val="20"/>
                <w:szCs w:val="20"/>
              </w:rPr>
            </w:pPr>
            <w:r w:rsidRPr="00007F1F">
              <w:rPr>
                <w:rFonts w:eastAsia="Calibri" w:cs="Times New Roman"/>
                <w:color w:val="000000"/>
                <w:sz w:val="20"/>
                <w:szCs w:val="20"/>
              </w:rPr>
              <w:t>Котельная №3</w:t>
            </w:r>
          </w:p>
        </w:tc>
        <w:tc>
          <w:tcPr>
            <w:tcW w:w="1482" w:type="pct"/>
            <w:vAlign w:val="center"/>
          </w:tcPr>
          <w:p w14:paraId="0A0E8408" w14:textId="77777777" w:rsidR="00007F1F" w:rsidRPr="00007F1F" w:rsidRDefault="00007F1F" w:rsidP="00007F1F">
            <w:pPr>
              <w:autoSpaceDE w:val="0"/>
              <w:autoSpaceDN w:val="0"/>
              <w:adjustRightInd w:val="0"/>
              <w:spacing w:line="240" w:lineRule="auto"/>
              <w:ind w:firstLine="0"/>
              <w:jc w:val="center"/>
              <w:rPr>
                <w:rFonts w:eastAsia="Calibri" w:cs="Times New Roman"/>
                <w:color w:val="000000"/>
                <w:sz w:val="20"/>
                <w:szCs w:val="20"/>
              </w:rPr>
            </w:pPr>
            <w:r w:rsidRPr="00007F1F">
              <w:rPr>
                <w:rFonts w:eastAsia="Calibri" w:cs="Times New Roman"/>
                <w:color w:val="000000"/>
                <w:sz w:val="20"/>
                <w:szCs w:val="20"/>
              </w:rPr>
              <w:t>2,4/2,4</w:t>
            </w:r>
          </w:p>
        </w:tc>
        <w:tc>
          <w:tcPr>
            <w:tcW w:w="670" w:type="pct"/>
            <w:vAlign w:val="center"/>
          </w:tcPr>
          <w:p w14:paraId="69EBDA01" w14:textId="77777777" w:rsidR="00007F1F" w:rsidRPr="00007F1F" w:rsidRDefault="00007F1F" w:rsidP="00007F1F">
            <w:pPr>
              <w:spacing w:line="240" w:lineRule="auto"/>
              <w:ind w:firstLine="0"/>
              <w:jc w:val="center"/>
              <w:rPr>
                <w:rFonts w:eastAsia="Times New Roman" w:cs="Times New Roman"/>
                <w:sz w:val="20"/>
                <w:szCs w:val="20"/>
                <w:lang w:val="en-US"/>
              </w:rPr>
            </w:pPr>
            <w:r w:rsidRPr="00007F1F">
              <w:rPr>
                <w:rFonts w:eastAsia="Times New Roman" w:cs="Times New Roman"/>
                <w:sz w:val="20"/>
                <w:szCs w:val="20"/>
                <w:lang w:val="en-US"/>
              </w:rPr>
              <w:t>0,03</w:t>
            </w:r>
          </w:p>
        </w:tc>
        <w:tc>
          <w:tcPr>
            <w:tcW w:w="783" w:type="pct"/>
            <w:vAlign w:val="center"/>
          </w:tcPr>
          <w:p w14:paraId="181753EC" w14:textId="77777777" w:rsidR="00007F1F" w:rsidRPr="00007F1F" w:rsidRDefault="00007F1F" w:rsidP="00007F1F">
            <w:pPr>
              <w:spacing w:line="240" w:lineRule="auto"/>
              <w:ind w:firstLine="0"/>
              <w:jc w:val="center"/>
              <w:rPr>
                <w:rFonts w:eastAsia="Times New Roman" w:cs="Times New Roman"/>
                <w:sz w:val="20"/>
                <w:szCs w:val="20"/>
                <w:lang w:val="en-US"/>
              </w:rPr>
            </w:pPr>
            <w:r w:rsidRPr="00007F1F">
              <w:rPr>
                <w:rFonts w:eastAsia="Times New Roman" w:cs="Times New Roman"/>
                <w:sz w:val="20"/>
                <w:szCs w:val="20"/>
                <w:lang w:val="en-US"/>
              </w:rPr>
              <w:t>1,9597</w:t>
            </w:r>
          </w:p>
        </w:tc>
        <w:tc>
          <w:tcPr>
            <w:tcW w:w="557" w:type="pct"/>
            <w:vAlign w:val="center"/>
          </w:tcPr>
          <w:p w14:paraId="51FB4C5D" w14:textId="77777777" w:rsidR="00007F1F" w:rsidRPr="00007F1F" w:rsidRDefault="00007F1F" w:rsidP="00007F1F">
            <w:pPr>
              <w:spacing w:line="240" w:lineRule="auto"/>
              <w:ind w:firstLine="0"/>
              <w:jc w:val="center"/>
              <w:rPr>
                <w:rFonts w:eastAsia="Times New Roman" w:cs="Times New Roman"/>
                <w:sz w:val="20"/>
                <w:szCs w:val="20"/>
                <w:lang w:val="en-US"/>
              </w:rPr>
            </w:pPr>
            <w:r w:rsidRPr="00007F1F">
              <w:rPr>
                <w:rFonts w:eastAsia="Times New Roman" w:cs="Times New Roman"/>
                <w:sz w:val="20"/>
                <w:szCs w:val="20"/>
                <w:lang w:val="en-US"/>
              </w:rPr>
              <w:t>2,37</w:t>
            </w:r>
          </w:p>
        </w:tc>
        <w:tc>
          <w:tcPr>
            <w:tcW w:w="745" w:type="pct"/>
            <w:vAlign w:val="center"/>
          </w:tcPr>
          <w:p w14:paraId="30AD7E80" w14:textId="77777777" w:rsidR="00007F1F" w:rsidRPr="00007F1F" w:rsidRDefault="00007F1F" w:rsidP="00007F1F">
            <w:pPr>
              <w:spacing w:line="240" w:lineRule="auto"/>
              <w:ind w:firstLine="0"/>
              <w:jc w:val="center"/>
              <w:rPr>
                <w:rFonts w:eastAsia="Times New Roman" w:cs="Times New Roman"/>
                <w:sz w:val="20"/>
                <w:szCs w:val="20"/>
                <w:lang w:val="en-US"/>
              </w:rPr>
            </w:pPr>
            <w:r w:rsidRPr="00007F1F">
              <w:rPr>
                <w:rFonts w:eastAsia="Times New Roman" w:cs="Times New Roman"/>
                <w:sz w:val="20"/>
                <w:szCs w:val="20"/>
                <w:lang w:val="en-US"/>
              </w:rPr>
              <w:t>1982</w:t>
            </w:r>
          </w:p>
        </w:tc>
      </w:tr>
    </w:tbl>
    <w:p w14:paraId="07B1CB34" w14:textId="77777777" w:rsidR="00B95AE6" w:rsidRDefault="00B95AE6" w:rsidP="006C4823">
      <w:pPr>
        <w:pStyle w:val="aff4"/>
        <w:rPr>
          <w:b/>
        </w:rPr>
      </w:pPr>
    </w:p>
    <w:p w14:paraId="4ACD3B0B" w14:textId="77777777" w:rsidR="006C4823" w:rsidRPr="00056538" w:rsidRDefault="006C4823" w:rsidP="006C4823">
      <w:pPr>
        <w:pStyle w:val="aff4"/>
        <w:rPr>
          <w:b/>
        </w:rPr>
      </w:pPr>
      <w:r w:rsidRPr="00056538">
        <w:rPr>
          <w:b/>
        </w:rPr>
        <w:t>Тепловые сети</w:t>
      </w:r>
    </w:p>
    <w:p w14:paraId="3E5EF4D4" w14:textId="77777777" w:rsidR="00D64E00" w:rsidRPr="00D64E00" w:rsidRDefault="00D64E00" w:rsidP="009D2B65">
      <w:r w:rsidRPr="00D64E00">
        <w:t xml:space="preserve">Общая протяженность тепловых сетей </w:t>
      </w:r>
      <w:proofErr w:type="spellStart"/>
      <w:r w:rsidRPr="00D64E00">
        <w:t>с.п</w:t>
      </w:r>
      <w:proofErr w:type="spellEnd"/>
      <w:r w:rsidRPr="00D64E00">
        <w:t>. Новоавачинское составляет 5844,5 м.</w:t>
      </w:r>
    </w:p>
    <w:p w14:paraId="5BE34F11" w14:textId="77777777" w:rsidR="00D64E00" w:rsidRPr="00D64E00" w:rsidRDefault="00D64E00" w:rsidP="009D2B65">
      <w:r w:rsidRPr="00D64E00">
        <w:t>Способ прокладки тепловых сетей – надземный и подземный. Средняя глубина заложения тепловых сетей 1,6 метра.</w:t>
      </w:r>
    </w:p>
    <w:p w14:paraId="3A5D2827" w14:textId="77777777" w:rsidR="00D64E00" w:rsidRDefault="00D64E00" w:rsidP="009D2B65">
      <w:r w:rsidRPr="00D64E00">
        <w:t xml:space="preserve">Тепловые сети всех котельных имеют следующую структуру: подающий и обратный трубопровод, тепловые камеры и потребитель тепловой энергии. Центральные тепловые пункты на данных тепловых сетях отсутствуют. </w:t>
      </w:r>
    </w:p>
    <w:p w14:paraId="22DA2601" w14:textId="77777777" w:rsidR="00E34452" w:rsidRPr="00E34452" w:rsidRDefault="00E34452" w:rsidP="009D2B65">
      <w:pPr>
        <w:rPr>
          <w:rFonts w:eastAsia="Times New Roman" w:cs="Times New Roman"/>
          <w:szCs w:val="24"/>
          <w:lang w:eastAsia="en-US"/>
        </w:rPr>
      </w:pPr>
      <w:r w:rsidRPr="00E34452">
        <w:rPr>
          <w:rFonts w:eastAsia="Times New Roman" w:cs="Times New Roman"/>
          <w:szCs w:val="24"/>
          <w:lang w:eastAsia="en-US"/>
        </w:rPr>
        <w:t>Рабочее давление теплосети составляет 5,1 кгс/см</w:t>
      </w:r>
      <w:r w:rsidRPr="00E34452">
        <w:rPr>
          <w:rFonts w:eastAsia="Times New Roman" w:cs="Times New Roman"/>
          <w:szCs w:val="24"/>
          <w:vertAlign w:val="superscript"/>
          <w:lang w:eastAsia="en-US"/>
        </w:rPr>
        <w:t>2</w:t>
      </w:r>
      <w:r w:rsidRPr="00E34452">
        <w:rPr>
          <w:rFonts w:eastAsia="Times New Roman" w:cs="Times New Roman"/>
          <w:szCs w:val="24"/>
          <w:lang w:eastAsia="en-US"/>
        </w:rPr>
        <w:t xml:space="preserve"> в подающем трубопроводе и 2,6 кгс/см</w:t>
      </w:r>
      <w:r w:rsidRPr="00E34452">
        <w:rPr>
          <w:rFonts w:eastAsia="Times New Roman" w:cs="Times New Roman"/>
          <w:szCs w:val="24"/>
          <w:vertAlign w:val="superscript"/>
          <w:lang w:eastAsia="en-US"/>
        </w:rPr>
        <w:t xml:space="preserve">2 </w:t>
      </w:r>
      <w:r w:rsidRPr="00E34452">
        <w:rPr>
          <w:rFonts w:eastAsia="Times New Roman" w:cs="Times New Roman"/>
          <w:szCs w:val="24"/>
          <w:lang w:eastAsia="en-US"/>
        </w:rPr>
        <w:t>в обратном на котельной №1 и 5 кгс/см</w:t>
      </w:r>
      <w:r w:rsidRPr="00E34452">
        <w:rPr>
          <w:rFonts w:eastAsia="Times New Roman" w:cs="Times New Roman"/>
          <w:szCs w:val="24"/>
          <w:vertAlign w:val="superscript"/>
          <w:lang w:eastAsia="en-US"/>
        </w:rPr>
        <w:t>2</w:t>
      </w:r>
      <w:r w:rsidRPr="00E34452">
        <w:rPr>
          <w:rFonts w:eastAsia="Times New Roman" w:cs="Times New Roman"/>
          <w:szCs w:val="24"/>
          <w:lang w:eastAsia="en-US"/>
        </w:rPr>
        <w:t xml:space="preserve"> в подающем трубопроводе и 2,5 кгс/см</w:t>
      </w:r>
      <w:r w:rsidRPr="00E34452">
        <w:rPr>
          <w:rFonts w:eastAsia="Times New Roman" w:cs="Times New Roman"/>
          <w:szCs w:val="24"/>
          <w:vertAlign w:val="superscript"/>
          <w:lang w:eastAsia="en-US"/>
        </w:rPr>
        <w:t xml:space="preserve">2 </w:t>
      </w:r>
      <w:r w:rsidRPr="00E34452">
        <w:rPr>
          <w:rFonts w:eastAsia="Times New Roman" w:cs="Times New Roman"/>
          <w:szCs w:val="24"/>
          <w:lang w:eastAsia="en-US"/>
        </w:rPr>
        <w:t xml:space="preserve">в обратном на котельной №3. </w:t>
      </w:r>
    </w:p>
    <w:p w14:paraId="25F0B2EE" w14:textId="77777777" w:rsidR="00D64E00" w:rsidRPr="00D64E00" w:rsidRDefault="00D64E00" w:rsidP="00D00645">
      <w:pPr>
        <w:spacing w:before="100"/>
        <w:ind w:firstLine="0"/>
        <w:rPr>
          <w:rFonts w:eastAsia="Times New Roman" w:cs="Times New Roman"/>
          <w:b/>
          <w:i/>
          <w:szCs w:val="24"/>
          <w:lang w:eastAsia="en-US"/>
        </w:rPr>
      </w:pPr>
      <w:bookmarkStart w:id="9" w:name="_Toc393116351"/>
      <w:r w:rsidRPr="00D00645">
        <w:rPr>
          <w:rFonts w:eastAsia="Times New Roman" w:cs="Times New Roman"/>
          <w:b/>
          <w:i/>
          <w:szCs w:val="24"/>
          <w:lang w:eastAsia="en-US"/>
        </w:rPr>
        <w:t>Т</w:t>
      </w:r>
      <w:r w:rsidRPr="00D64E00">
        <w:rPr>
          <w:rFonts w:eastAsia="Times New Roman" w:cs="Times New Roman"/>
          <w:b/>
          <w:i/>
          <w:szCs w:val="24"/>
          <w:lang w:eastAsia="en-US"/>
        </w:rPr>
        <w:t>епловы</w:t>
      </w:r>
      <w:r w:rsidRPr="00D00645">
        <w:rPr>
          <w:rFonts w:eastAsia="Times New Roman" w:cs="Times New Roman"/>
          <w:b/>
          <w:i/>
          <w:szCs w:val="24"/>
          <w:lang w:eastAsia="en-US"/>
        </w:rPr>
        <w:t>е</w:t>
      </w:r>
      <w:r w:rsidRPr="00D64E00">
        <w:rPr>
          <w:rFonts w:eastAsia="Times New Roman" w:cs="Times New Roman"/>
          <w:b/>
          <w:i/>
          <w:szCs w:val="24"/>
          <w:lang w:eastAsia="en-US"/>
        </w:rPr>
        <w:t xml:space="preserve"> сет</w:t>
      </w:r>
      <w:r w:rsidRPr="00D00645">
        <w:rPr>
          <w:rFonts w:eastAsia="Times New Roman" w:cs="Times New Roman"/>
          <w:b/>
          <w:i/>
          <w:szCs w:val="24"/>
          <w:lang w:eastAsia="en-US"/>
        </w:rPr>
        <w:t>и</w:t>
      </w:r>
      <w:r w:rsidRPr="00D64E00">
        <w:rPr>
          <w:rFonts w:eastAsia="Times New Roman" w:cs="Times New Roman"/>
          <w:b/>
          <w:i/>
          <w:szCs w:val="24"/>
          <w:lang w:eastAsia="en-US"/>
        </w:rPr>
        <w:t xml:space="preserve"> котельной №1</w:t>
      </w:r>
      <w:bookmarkEnd w:id="9"/>
    </w:p>
    <w:p w14:paraId="1E0D21A4" w14:textId="1C583BCB" w:rsidR="00D64E00" w:rsidRDefault="00D64E00" w:rsidP="00F40DA4">
      <w:pPr>
        <w:pStyle w:val="a2"/>
      </w:pPr>
      <w:r w:rsidRPr="00D64E00">
        <w:t>Тепловые сети котельной №1</w:t>
      </w:r>
    </w:p>
    <w:tbl>
      <w:tblPr>
        <w:tblStyle w:val="7"/>
        <w:tblW w:w="5000" w:type="pct"/>
        <w:tblLook w:val="04A0" w:firstRow="1" w:lastRow="0" w:firstColumn="1" w:lastColumn="0" w:noHBand="0" w:noVBand="1"/>
      </w:tblPr>
      <w:tblGrid>
        <w:gridCol w:w="2039"/>
        <w:gridCol w:w="2012"/>
        <w:gridCol w:w="2027"/>
        <w:gridCol w:w="2292"/>
        <w:gridCol w:w="1825"/>
      </w:tblGrid>
      <w:tr w:rsidR="00D64E00" w:rsidRPr="00D64E00" w14:paraId="7A0943A9" w14:textId="77777777" w:rsidTr="00715959">
        <w:trPr>
          <w:trHeight w:val="170"/>
        </w:trPr>
        <w:tc>
          <w:tcPr>
            <w:tcW w:w="1000" w:type="pct"/>
            <w:shd w:val="clear" w:color="auto" w:fill="D9D9D9" w:themeFill="background1" w:themeFillShade="D9"/>
            <w:vAlign w:val="center"/>
          </w:tcPr>
          <w:p w14:paraId="78D0477F" w14:textId="77777777" w:rsidR="00D64E00" w:rsidRPr="00D64E00" w:rsidRDefault="00D64E00" w:rsidP="00D64E00">
            <w:pPr>
              <w:spacing w:line="240" w:lineRule="auto"/>
              <w:ind w:firstLine="0"/>
              <w:jc w:val="center"/>
              <w:rPr>
                <w:rFonts w:eastAsia="Times New Roman" w:cs="Times New Roman"/>
                <w:b/>
                <w:sz w:val="20"/>
                <w:szCs w:val="20"/>
                <w:lang w:val="en-US"/>
              </w:rPr>
            </w:pPr>
            <w:r w:rsidRPr="00D64E00">
              <w:rPr>
                <w:rFonts w:eastAsia="Times New Roman" w:cs="Times New Roman"/>
                <w:b/>
                <w:sz w:val="20"/>
                <w:szCs w:val="20"/>
                <w:lang w:val="en-US"/>
              </w:rPr>
              <w:t>Схема теплоснабжения</w:t>
            </w:r>
          </w:p>
        </w:tc>
        <w:tc>
          <w:tcPr>
            <w:tcW w:w="987" w:type="pct"/>
            <w:shd w:val="clear" w:color="auto" w:fill="D9D9D9" w:themeFill="background1" w:themeFillShade="D9"/>
            <w:vAlign w:val="center"/>
          </w:tcPr>
          <w:p w14:paraId="6953D8CE" w14:textId="77777777" w:rsidR="00D64E00" w:rsidRPr="00D64E00" w:rsidRDefault="00D64E00" w:rsidP="00D64E00">
            <w:pPr>
              <w:spacing w:line="240" w:lineRule="auto"/>
              <w:ind w:firstLine="0"/>
              <w:jc w:val="center"/>
              <w:rPr>
                <w:rFonts w:eastAsia="Times New Roman" w:cs="Times New Roman"/>
                <w:b/>
                <w:sz w:val="20"/>
                <w:szCs w:val="20"/>
                <w:lang w:val="en-US"/>
              </w:rPr>
            </w:pPr>
            <w:r w:rsidRPr="00D64E00">
              <w:rPr>
                <w:rFonts w:eastAsia="Times New Roman" w:cs="Times New Roman"/>
                <w:b/>
                <w:sz w:val="20"/>
                <w:szCs w:val="20"/>
                <w:lang w:val="en-US"/>
              </w:rPr>
              <w:t>Температурный график</w:t>
            </w:r>
          </w:p>
        </w:tc>
        <w:tc>
          <w:tcPr>
            <w:tcW w:w="994" w:type="pct"/>
            <w:shd w:val="clear" w:color="auto" w:fill="D9D9D9" w:themeFill="background1" w:themeFillShade="D9"/>
            <w:vAlign w:val="center"/>
          </w:tcPr>
          <w:p w14:paraId="50B158D6" w14:textId="77777777" w:rsidR="00D64E00" w:rsidRPr="00D64E00" w:rsidRDefault="00D64E00" w:rsidP="00D64E00">
            <w:pPr>
              <w:spacing w:line="240" w:lineRule="auto"/>
              <w:ind w:firstLine="0"/>
              <w:jc w:val="center"/>
              <w:rPr>
                <w:rFonts w:eastAsia="Times New Roman" w:cs="Times New Roman"/>
                <w:b/>
                <w:sz w:val="20"/>
                <w:szCs w:val="20"/>
                <w:lang w:val="en-US"/>
              </w:rPr>
            </w:pPr>
            <w:r w:rsidRPr="00D64E00">
              <w:rPr>
                <w:rFonts w:eastAsia="Times New Roman" w:cs="Times New Roman"/>
                <w:b/>
                <w:sz w:val="20"/>
                <w:szCs w:val="20"/>
                <w:lang w:val="en-US"/>
              </w:rPr>
              <w:t>Протяженность, м</w:t>
            </w:r>
          </w:p>
        </w:tc>
        <w:tc>
          <w:tcPr>
            <w:tcW w:w="1124" w:type="pct"/>
            <w:shd w:val="clear" w:color="auto" w:fill="D9D9D9" w:themeFill="background1" w:themeFillShade="D9"/>
            <w:vAlign w:val="center"/>
          </w:tcPr>
          <w:p w14:paraId="3EA9E934" w14:textId="77777777" w:rsidR="00D64E00" w:rsidRPr="00D64E00" w:rsidRDefault="00D64E00" w:rsidP="00D64E00">
            <w:pPr>
              <w:spacing w:line="240" w:lineRule="auto"/>
              <w:ind w:firstLine="0"/>
              <w:jc w:val="center"/>
              <w:rPr>
                <w:rFonts w:eastAsia="Times New Roman" w:cs="Times New Roman"/>
                <w:b/>
                <w:sz w:val="20"/>
                <w:szCs w:val="20"/>
                <w:lang w:val="en-US"/>
              </w:rPr>
            </w:pPr>
            <w:r w:rsidRPr="00D64E00">
              <w:rPr>
                <w:rFonts w:eastAsia="Times New Roman" w:cs="Times New Roman"/>
                <w:b/>
                <w:sz w:val="20"/>
                <w:szCs w:val="20"/>
                <w:lang w:val="en-US"/>
              </w:rPr>
              <w:t>Тип труб</w:t>
            </w:r>
          </w:p>
        </w:tc>
        <w:tc>
          <w:tcPr>
            <w:tcW w:w="895" w:type="pct"/>
            <w:shd w:val="clear" w:color="auto" w:fill="D9D9D9" w:themeFill="background1" w:themeFillShade="D9"/>
            <w:vAlign w:val="center"/>
          </w:tcPr>
          <w:p w14:paraId="1764331B" w14:textId="77777777" w:rsidR="00D64E00" w:rsidRPr="00D64E00" w:rsidRDefault="00D64E00" w:rsidP="00D64E00">
            <w:pPr>
              <w:spacing w:line="240" w:lineRule="auto"/>
              <w:ind w:firstLine="0"/>
              <w:jc w:val="center"/>
              <w:rPr>
                <w:rFonts w:eastAsia="Times New Roman" w:cs="Times New Roman"/>
                <w:b/>
                <w:sz w:val="20"/>
                <w:szCs w:val="20"/>
                <w:lang w:val="en-US"/>
              </w:rPr>
            </w:pPr>
            <w:r w:rsidRPr="00D64E00">
              <w:rPr>
                <w:rFonts w:eastAsia="Times New Roman" w:cs="Times New Roman"/>
                <w:b/>
                <w:sz w:val="20"/>
                <w:szCs w:val="20"/>
                <w:lang w:val="en-US"/>
              </w:rPr>
              <w:t>Тип прокладки</w:t>
            </w:r>
          </w:p>
        </w:tc>
      </w:tr>
      <w:tr w:rsidR="00D64E00" w:rsidRPr="00D64E00" w14:paraId="142516FF" w14:textId="77777777" w:rsidTr="00BE2BF1">
        <w:trPr>
          <w:trHeight w:val="170"/>
        </w:trPr>
        <w:tc>
          <w:tcPr>
            <w:tcW w:w="1000" w:type="pct"/>
            <w:vAlign w:val="center"/>
          </w:tcPr>
          <w:p w14:paraId="507594B8" w14:textId="77777777" w:rsidR="00D64E00" w:rsidRPr="00D64E00" w:rsidRDefault="00D64E00" w:rsidP="00D64E00">
            <w:pPr>
              <w:spacing w:line="240" w:lineRule="auto"/>
              <w:ind w:firstLine="0"/>
              <w:jc w:val="center"/>
              <w:rPr>
                <w:rFonts w:eastAsia="Times New Roman" w:cs="Times New Roman"/>
                <w:sz w:val="20"/>
                <w:szCs w:val="20"/>
                <w:lang w:val="en-US"/>
              </w:rPr>
            </w:pPr>
            <w:r w:rsidRPr="00D64E00">
              <w:rPr>
                <w:rFonts w:eastAsia="Times New Roman" w:cs="Times New Roman"/>
                <w:sz w:val="20"/>
                <w:szCs w:val="20"/>
                <w:lang w:val="en-US"/>
              </w:rPr>
              <w:t>Двухтрубная</w:t>
            </w:r>
          </w:p>
        </w:tc>
        <w:tc>
          <w:tcPr>
            <w:tcW w:w="987" w:type="pct"/>
            <w:vAlign w:val="center"/>
          </w:tcPr>
          <w:p w14:paraId="49D72717" w14:textId="77777777" w:rsidR="00D64E00" w:rsidRPr="00D64E00" w:rsidRDefault="00D64E00" w:rsidP="00D64E00">
            <w:pPr>
              <w:spacing w:line="240" w:lineRule="auto"/>
              <w:ind w:firstLine="0"/>
              <w:jc w:val="center"/>
              <w:rPr>
                <w:rFonts w:eastAsia="Times New Roman" w:cs="Times New Roman"/>
                <w:sz w:val="20"/>
                <w:szCs w:val="20"/>
                <w:lang w:val="en-US"/>
              </w:rPr>
            </w:pPr>
            <w:r w:rsidRPr="00D64E00">
              <w:rPr>
                <w:rFonts w:eastAsia="Times New Roman" w:cs="Times New Roman"/>
                <w:sz w:val="20"/>
                <w:szCs w:val="20"/>
                <w:lang w:val="en-US"/>
              </w:rPr>
              <w:t>95/70°С</w:t>
            </w:r>
          </w:p>
        </w:tc>
        <w:tc>
          <w:tcPr>
            <w:tcW w:w="994" w:type="pct"/>
            <w:vAlign w:val="center"/>
          </w:tcPr>
          <w:p w14:paraId="5E038BCC" w14:textId="77777777" w:rsidR="00D64E00" w:rsidRPr="00D64E00" w:rsidRDefault="00D64E00" w:rsidP="00D64E00">
            <w:pPr>
              <w:spacing w:line="240" w:lineRule="auto"/>
              <w:ind w:firstLine="0"/>
              <w:jc w:val="center"/>
              <w:rPr>
                <w:rFonts w:eastAsia="Times New Roman" w:cs="Times New Roman"/>
                <w:sz w:val="20"/>
                <w:szCs w:val="20"/>
                <w:lang w:val="en-US"/>
              </w:rPr>
            </w:pPr>
            <w:r w:rsidRPr="00D64E00">
              <w:rPr>
                <w:rFonts w:eastAsia="Times New Roman" w:cs="Times New Roman"/>
                <w:sz w:val="20"/>
                <w:szCs w:val="20"/>
                <w:lang w:val="en-US"/>
              </w:rPr>
              <w:t>3644 м</w:t>
            </w:r>
          </w:p>
        </w:tc>
        <w:tc>
          <w:tcPr>
            <w:tcW w:w="1124" w:type="pct"/>
            <w:vAlign w:val="center"/>
          </w:tcPr>
          <w:p w14:paraId="49170745" w14:textId="77777777" w:rsidR="00D64E00" w:rsidRPr="00D64E00" w:rsidRDefault="00D64E00" w:rsidP="00D64E00">
            <w:pPr>
              <w:spacing w:line="240" w:lineRule="auto"/>
              <w:ind w:firstLine="0"/>
              <w:jc w:val="center"/>
              <w:rPr>
                <w:rFonts w:eastAsia="Times New Roman" w:cs="Times New Roman"/>
                <w:sz w:val="20"/>
                <w:szCs w:val="20"/>
              </w:rPr>
            </w:pPr>
            <w:r w:rsidRPr="00D64E00">
              <w:rPr>
                <w:rFonts w:eastAsia="Times New Roman" w:cs="Times New Roman"/>
                <w:sz w:val="20"/>
                <w:szCs w:val="20"/>
              </w:rPr>
              <w:t xml:space="preserve">стальные </w:t>
            </w:r>
            <w:r w:rsidRPr="00D64E00">
              <w:rPr>
                <w:rFonts w:eastAsia="Times New Roman" w:cs="Times New Roman"/>
                <w:sz w:val="20"/>
                <w:szCs w:val="20"/>
                <w:lang w:val="en-US"/>
              </w:rPr>
              <w:t>Dy</w:t>
            </w:r>
            <w:r w:rsidRPr="00D64E00">
              <w:rPr>
                <w:rFonts w:eastAsia="Times New Roman" w:cs="Times New Roman"/>
                <w:sz w:val="20"/>
                <w:szCs w:val="20"/>
              </w:rPr>
              <w:t xml:space="preserve"> 25-200 мм</w:t>
            </w:r>
          </w:p>
          <w:p w14:paraId="137ECD11" w14:textId="77777777" w:rsidR="00D64E00" w:rsidRPr="00D64E00" w:rsidRDefault="00D64E00" w:rsidP="00D64E00">
            <w:pPr>
              <w:spacing w:line="240" w:lineRule="auto"/>
              <w:ind w:firstLine="0"/>
              <w:jc w:val="center"/>
              <w:rPr>
                <w:rFonts w:eastAsia="Times New Roman" w:cs="Times New Roman"/>
                <w:sz w:val="20"/>
                <w:szCs w:val="20"/>
              </w:rPr>
            </w:pPr>
            <w:r w:rsidRPr="00D64E00">
              <w:rPr>
                <w:rFonts w:eastAsia="Times New Roman" w:cs="Times New Roman"/>
                <w:sz w:val="20"/>
                <w:szCs w:val="20"/>
              </w:rPr>
              <w:t xml:space="preserve">пластиковые </w:t>
            </w:r>
            <w:r w:rsidRPr="00D64E00">
              <w:rPr>
                <w:rFonts w:eastAsia="Times New Roman" w:cs="Times New Roman"/>
                <w:sz w:val="20"/>
                <w:szCs w:val="20"/>
                <w:lang w:val="en-US"/>
              </w:rPr>
              <w:t>Dy</w:t>
            </w:r>
            <w:r w:rsidRPr="00D64E00">
              <w:rPr>
                <w:rFonts w:eastAsia="Times New Roman" w:cs="Times New Roman"/>
                <w:sz w:val="20"/>
                <w:szCs w:val="20"/>
              </w:rPr>
              <w:t xml:space="preserve"> 25 мм</w:t>
            </w:r>
          </w:p>
        </w:tc>
        <w:tc>
          <w:tcPr>
            <w:tcW w:w="895" w:type="pct"/>
            <w:vAlign w:val="center"/>
          </w:tcPr>
          <w:p w14:paraId="028DC757" w14:textId="77777777" w:rsidR="00D64E00" w:rsidRPr="00D64E00" w:rsidRDefault="00D64E00" w:rsidP="00D64E00">
            <w:pPr>
              <w:spacing w:line="240" w:lineRule="auto"/>
              <w:ind w:firstLine="0"/>
              <w:jc w:val="center"/>
              <w:rPr>
                <w:rFonts w:eastAsia="Times New Roman" w:cs="Times New Roman"/>
                <w:sz w:val="20"/>
                <w:szCs w:val="20"/>
                <w:lang w:val="en-US"/>
              </w:rPr>
            </w:pPr>
            <w:r w:rsidRPr="00D64E00">
              <w:rPr>
                <w:rFonts w:eastAsia="Times New Roman" w:cs="Times New Roman"/>
                <w:sz w:val="20"/>
                <w:szCs w:val="20"/>
                <w:lang w:val="en-US"/>
              </w:rPr>
              <w:t>Подземная канальная, надземная</w:t>
            </w:r>
          </w:p>
        </w:tc>
      </w:tr>
    </w:tbl>
    <w:p w14:paraId="6DEFE591" w14:textId="77777777" w:rsidR="00D64E00" w:rsidRDefault="00D64E00" w:rsidP="00D64E00">
      <w:pPr>
        <w:spacing w:before="100"/>
        <w:rPr>
          <w:rFonts w:eastAsia="Times New Roman" w:cs="Times New Roman"/>
          <w:szCs w:val="24"/>
          <w:lang w:eastAsia="en-US"/>
        </w:rPr>
      </w:pPr>
      <w:bookmarkStart w:id="10" w:name="_Toc393116353"/>
      <w:r w:rsidRPr="00D64E00">
        <w:rPr>
          <w:rFonts w:eastAsia="Times New Roman" w:cs="Times New Roman"/>
          <w:szCs w:val="24"/>
          <w:lang w:eastAsia="en-US"/>
        </w:rPr>
        <w:t xml:space="preserve">Распределение протяженности тепловых сетей по диаметрам представлено на </w:t>
      </w:r>
      <w:bookmarkEnd w:id="10"/>
      <w:r w:rsidRPr="00D64E00">
        <w:rPr>
          <w:rFonts w:eastAsia="Times New Roman" w:cs="Times New Roman"/>
          <w:szCs w:val="24"/>
          <w:lang w:eastAsia="en-US"/>
        </w:rPr>
        <w:t>рисунке 4.</w:t>
      </w:r>
    </w:p>
    <w:p w14:paraId="2746CD9C" w14:textId="77777777" w:rsidR="00D64E00" w:rsidRDefault="00D64E00" w:rsidP="00D64E00">
      <w:pPr>
        <w:keepNext/>
        <w:spacing w:before="100"/>
        <w:jc w:val="center"/>
      </w:pPr>
      <w:r w:rsidRPr="00D64E00">
        <w:rPr>
          <w:rFonts w:eastAsia="Times New Roman" w:cs="Times New Roman"/>
          <w:noProof/>
          <w:szCs w:val="24"/>
        </w:rPr>
        <w:lastRenderedPageBreak/>
        <w:drawing>
          <wp:inline distT="0" distB="0" distL="0" distR="0" wp14:anchorId="7DF2B87B" wp14:editId="7B41A536">
            <wp:extent cx="4143375" cy="2638425"/>
            <wp:effectExtent l="0" t="0" r="9525" b="9525"/>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24A9CBB" w14:textId="77777777" w:rsidR="00D64E00" w:rsidRPr="00D64E00" w:rsidRDefault="00D64E00" w:rsidP="00D64E00">
      <w:pPr>
        <w:jc w:val="center"/>
        <w:rPr>
          <w:rFonts w:eastAsia="Times New Roman"/>
          <w:b/>
          <w:sz w:val="20"/>
          <w:szCs w:val="20"/>
          <w:lang w:eastAsia="en-US"/>
        </w:rPr>
      </w:pPr>
      <w:r w:rsidRPr="00D64E00">
        <w:rPr>
          <w:b/>
          <w:sz w:val="20"/>
          <w:szCs w:val="20"/>
        </w:rPr>
        <w:t xml:space="preserve">Рисунок </w:t>
      </w:r>
      <w:r w:rsidR="00601F8B" w:rsidRPr="00D64E00">
        <w:rPr>
          <w:b/>
          <w:sz w:val="20"/>
          <w:szCs w:val="20"/>
        </w:rPr>
        <w:fldChar w:fldCharType="begin"/>
      </w:r>
      <w:r w:rsidRPr="00D64E00">
        <w:rPr>
          <w:b/>
          <w:sz w:val="20"/>
          <w:szCs w:val="20"/>
        </w:rPr>
        <w:instrText xml:space="preserve"> SEQ Рисунок \* ARABIC </w:instrText>
      </w:r>
      <w:r w:rsidR="00601F8B" w:rsidRPr="00D64E00">
        <w:rPr>
          <w:b/>
          <w:sz w:val="20"/>
          <w:szCs w:val="20"/>
        </w:rPr>
        <w:fldChar w:fldCharType="separate"/>
      </w:r>
      <w:r w:rsidR="00235334">
        <w:rPr>
          <w:b/>
          <w:noProof/>
          <w:sz w:val="20"/>
          <w:szCs w:val="20"/>
        </w:rPr>
        <w:t>4</w:t>
      </w:r>
      <w:r w:rsidR="00601F8B" w:rsidRPr="00D64E00">
        <w:rPr>
          <w:b/>
          <w:sz w:val="20"/>
          <w:szCs w:val="20"/>
        </w:rPr>
        <w:fldChar w:fldCharType="end"/>
      </w:r>
      <w:r w:rsidRPr="00D64E00">
        <w:rPr>
          <w:b/>
          <w:sz w:val="20"/>
          <w:szCs w:val="20"/>
        </w:rPr>
        <w:t xml:space="preserve">. </w:t>
      </w:r>
      <w:r w:rsidRPr="00D64E00">
        <w:rPr>
          <w:rFonts w:eastAsia="Calibri"/>
          <w:b/>
          <w:sz w:val="20"/>
          <w:szCs w:val="20"/>
          <w:lang w:eastAsia="en-US"/>
        </w:rPr>
        <w:t>Диаграмма распределения протяженности трубопроводов в зависимости от диаметров в подающем трубопроводе.</w:t>
      </w:r>
    </w:p>
    <w:p w14:paraId="636BA193" w14:textId="77777777" w:rsidR="00D64E00" w:rsidRPr="00D64E00" w:rsidRDefault="00D64E00" w:rsidP="009D2B65">
      <w:pPr>
        <w:rPr>
          <w:rFonts w:eastAsia="Times New Roman"/>
          <w:lang w:eastAsia="en-US"/>
        </w:rPr>
      </w:pPr>
      <w:r w:rsidRPr="00D64E00">
        <w:rPr>
          <w:rFonts w:eastAsia="Times New Roman"/>
          <w:lang w:eastAsia="en-US"/>
        </w:rPr>
        <w:t>В большинстве случаев прокладка тепловых сетей подземная в непроходных каналах.</w:t>
      </w:r>
    </w:p>
    <w:p w14:paraId="332276F8" w14:textId="77777777" w:rsidR="00D64E00" w:rsidRPr="00D64E00" w:rsidRDefault="00D64E00" w:rsidP="009D2B65">
      <w:pPr>
        <w:rPr>
          <w:rFonts w:eastAsia="Times New Roman"/>
          <w:lang w:eastAsia="en-US"/>
        </w:rPr>
      </w:pPr>
      <w:r w:rsidRPr="00D64E00">
        <w:rPr>
          <w:rFonts w:eastAsia="Times New Roman"/>
          <w:lang w:eastAsia="en-US"/>
        </w:rPr>
        <w:t>На участках тепловых сетей имеется 41 тепловая камера.</w:t>
      </w:r>
    </w:p>
    <w:p w14:paraId="4C3AD784" w14:textId="77777777" w:rsidR="00D64E00" w:rsidRPr="00D64E00" w:rsidRDefault="00D64E00" w:rsidP="009D2B65">
      <w:pPr>
        <w:rPr>
          <w:rFonts w:eastAsia="Times New Roman"/>
          <w:lang w:eastAsia="en-US"/>
        </w:rPr>
      </w:pPr>
      <w:r w:rsidRPr="00D64E00">
        <w:rPr>
          <w:rFonts w:eastAsia="Times New Roman"/>
          <w:lang w:eastAsia="en-US"/>
        </w:rPr>
        <w:t>Потери в тепловых сетях составляют 0,314 Гкал/час.</w:t>
      </w:r>
    </w:p>
    <w:p w14:paraId="086AD17A" w14:textId="77777777" w:rsidR="00D64E00" w:rsidRPr="00D64E00" w:rsidRDefault="00D64E00" w:rsidP="009D2B65">
      <w:pPr>
        <w:rPr>
          <w:rFonts w:eastAsia="Times New Roman"/>
          <w:b/>
          <w:lang w:eastAsia="en-US"/>
        </w:rPr>
      </w:pPr>
      <w:r w:rsidRPr="00D64E00">
        <w:rPr>
          <w:rFonts w:eastAsia="Times New Roman"/>
          <w:lang w:eastAsia="en-US"/>
        </w:rPr>
        <w:t>Приборами учета оборудовано 22,7% потребителей.</w:t>
      </w:r>
    </w:p>
    <w:p w14:paraId="04F2E5BA" w14:textId="77777777" w:rsidR="00D64E00" w:rsidRPr="00D64E00" w:rsidRDefault="00D64E00" w:rsidP="00D64E00">
      <w:pPr>
        <w:spacing w:before="100"/>
        <w:ind w:firstLine="0"/>
        <w:rPr>
          <w:rFonts w:eastAsia="Times New Roman" w:cs="Times New Roman"/>
          <w:b/>
          <w:i/>
          <w:szCs w:val="24"/>
          <w:lang w:eastAsia="en-US"/>
        </w:rPr>
      </w:pPr>
      <w:bookmarkStart w:id="11" w:name="_Toc393116354"/>
      <w:r w:rsidRPr="00D00645">
        <w:rPr>
          <w:rFonts w:eastAsia="Times New Roman" w:cs="Times New Roman"/>
          <w:b/>
          <w:i/>
          <w:szCs w:val="24"/>
          <w:lang w:eastAsia="en-US"/>
        </w:rPr>
        <w:t>Т</w:t>
      </w:r>
      <w:r w:rsidRPr="00D64E00">
        <w:rPr>
          <w:rFonts w:eastAsia="Times New Roman" w:cs="Times New Roman"/>
          <w:b/>
          <w:i/>
          <w:szCs w:val="24"/>
          <w:lang w:eastAsia="en-US"/>
        </w:rPr>
        <w:t>епловы</w:t>
      </w:r>
      <w:r w:rsidRPr="00D00645">
        <w:rPr>
          <w:rFonts w:eastAsia="Times New Roman" w:cs="Times New Roman"/>
          <w:b/>
          <w:i/>
          <w:szCs w:val="24"/>
          <w:lang w:eastAsia="en-US"/>
        </w:rPr>
        <w:t>е</w:t>
      </w:r>
      <w:r w:rsidRPr="00D64E00">
        <w:rPr>
          <w:rFonts w:eastAsia="Times New Roman" w:cs="Times New Roman"/>
          <w:b/>
          <w:i/>
          <w:szCs w:val="24"/>
          <w:lang w:eastAsia="en-US"/>
        </w:rPr>
        <w:t xml:space="preserve"> сет</w:t>
      </w:r>
      <w:r w:rsidRPr="00D00645">
        <w:rPr>
          <w:rFonts w:eastAsia="Times New Roman" w:cs="Times New Roman"/>
          <w:b/>
          <w:i/>
          <w:szCs w:val="24"/>
          <w:lang w:eastAsia="en-US"/>
        </w:rPr>
        <w:t>и</w:t>
      </w:r>
      <w:r w:rsidRPr="00D64E00">
        <w:rPr>
          <w:rFonts w:eastAsia="Times New Roman" w:cs="Times New Roman"/>
          <w:b/>
          <w:i/>
          <w:szCs w:val="24"/>
          <w:lang w:eastAsia="en-US"/>
        </w:rPr>
        <w:t xml:space="preserve"> котельной №3</w:t>
      </w:r>
      <w:bookmarkEnd w:id="11"/>
    </w:p>
    <w:p w14:paraId="7563D115" w14:textId="72009390" w:rsidR="00D64E00" w:rsidRDefault="00D64E00" w:rsidP="00F40DA4">
      <w:pPr>
        <w:pStyle w:val="a2"/>
      </w:pPr>
      <w:r w:rsidRPr="00D64E00">
        <w:t>Тепловые сети котельной №</w:t>
      </w:r>
      <w:r>
        <w:t>3</w:t>
      </w:r>
    </w:p>
    <w:tbl>
      <w:tblPr>
        <w:tblStyle w:val="7"/>
        <w:tblW w:w="5000" w:type="pct"/>
        <w:tblLook w:val="04A0" w:firstRow="1" w:lastRow="0" w:firstColumn="1" w:lastColumn="0" w:noHBand="0" w:noVBand="1"/>
      </w:tblPr>
      <w:tblGrid>
        <w:gridCol w:w="1808"/>
        <w:gridCol w:w="1962"/>
        <w:gridCol w:w="1970"/>
        <w:gridCol w:w="2461"/>
        <w:gridCol w:w="1994"/>
      </w:tblGrid>
      <w:tr w:rsidR="00D64E00" w:rsidRPr="00D64E00" w14:paraId="4434682A" w14:textId="77777777" w:rsidTr="00715959">
        <w:trPr>
          <w:trHeight w:val="170"/>
        </w:trPr>
        <w:tc>
          <w:tcPr>
            <w:tcW w:w="886" w:type="pct"/>
            <w:shd w:val="clear" w:color="auto" w:fill="D9D9D9" w:themeFill="background1" w:themeFillShade="D9"/>
            <w:vAlign w:val="center"/>
          </w:tcPr>
          <w:p w14:paraId="1158FB88" w14:textId="77777777" w:rsidR="00D64E00" w:rsidRPr="00D64E00" w:rsidRDefault="00D64E00" w:rsidP="00D64E00">
            <w:pPr>
              <w:spacing w:line="240" w:lineRule="auto"/>
              <w:ind w:firstLine="0"/>
              <w:jc w:val="center"/>
              <w:rPr>
                <w:rFonts w:eastAsia="Times New Roman" w:cs="Times New Roman"/>
                <w:b/>
                <w:sz w:val="20"/>
                <w:szCs w:val="20"/>
                <w:lang w:val="en-US"/>
              </w:rPr>
            </w:pPr>
            <w:r w:rsidRPr="00D64E00">
              <w:rPr>
                <w:rFonts w:eastAsia="Times New Roman" w:cs="Times New Roman"/>
                <w:b/>
                <w:sz w:val="20"/>
                <w:szCs w:val="20"/>
                <w:lang w:val="en-US"/>
              </w:rPr>
              <w:t>Схема теплоснабжения</w:t>
            </w:r>
          </w:p>
        </w:tc>
        <w:tc>
          <w:tcPr>
            <w:tcW w:w="962" w:type="pct"/>
            <w:shd w:val="clear" w:color="auto" w:fill="D9D9D9" w:themeFill="background1" w:themeFillShade="D9"/>
            <w:vAlign w:val="center"/>
          </w:tcPr>
          <w:p w14:paraId="1DB64F46" w14:textId="77777777" w:rsidR="00D64E00" w:rsidRPr="00D64E00" w:rsidRDefault="00D64E00" w:rsidP="00D64E00">
            <w:pPr>
              <w:spacing w:line="240" w:lineRule="auto"/>
              <w:ind w:firstLine="0"/>
              <w:jc w:val="center"/>
              <w:rPr>
                <w:rFonts w:eastAsia="Times New Roman" w:cs="Times New Roman"/>
                <w:b/>
                <w:sz w:val="20"/>
                <w:szCs w:val="20"/>
                <w:lang w:val="en-US"/>
              </w:rPr>
            </w:pPr>
            <w:r w:rsidRPr="00D64E00">
              <w:rPr>
                <w:rFonts w:eastAsia="Times New Roman" w:cs="Times New Roman"/>
                <w:b/>
                <w:sz w:val="20"/>
                <w:szCs w:val="20"/>
                <w:lang w:val="en-US"/>
              </w:rPr>
              <w:t>Температурный график</w:t>
            </w:r>
          </w:p>
        </w:tc>
        <w:tc>
          <w:tcPr>
            <w:tcW w:w="966" w:type="pct"/>
            <w:shd w:val="clear" w:color="auto" w:fill="D9D9D9" w:themeFill="background1" w:themeFillShade="D9"/>
            <w:vAlign w:val="center"/>
          </w:tcPr>
          <w:p w14:paraId="760BF31D" w14:textId="77777777" w:rsidR="00D64E00" w:rsidRPr="00D64E00" w:rsidRDefault="00D64E00" w:rsidP="00D64E00">
            <w:pPr>
              <w:spacing w:line="240" w:lineRule="auto"/>
              <w:ind w:firstLine="0"/>
              <w:jc w:val="center"/>
              <w:rPr>
                <w:rFonts w:eastAsia="Times New Roman" w:cs="Times New Roman"/>
                <w:b/>
                <w:sz w:val="20"/>
                <w:szCs w:val="20"/>
                <w:lang w:val="en-US"/>
              </w:rPr>
            </w:pPr>
            <w:r w:rsidRPr="00D64E00">
              <w:rPr>
                <w:rFonts w:eastAsia="Times New Roman" w:cs="Times New Roman"/>
                <w:b/>
                <w:sz w:val="20"/>
                <w:szCs w:val="20"/>
                <w:lang w:val="en-US"/>
              </w:rPr>
              <w:t>Протяженность, м</w:t>
            </w:r>
          </w:p>
        </w:tc>
        <w:tc>
          <w:tcPr>
            <w:tcW w:w="1207" w:type="pct"/>
            <w:shd w:val="clear" w:color="auto" w:fill="D9D9D9" w:themeFill="background1" w:themeFillShade="D9"/>
            <w:vAlign w:val="center"/>
          </w:tcPr>
          <w:p w14:paraId="437A92B3" w14:textId="77777777" w:rsidR="00D64E00" w:rsidRPr="00D64E00" w:rsidRDefault="00D64E00" w:rsidP="00D64E00">
            <w:pPr>
              <w:spacing w:line="240" w:lineRule="auto"/>
              <w:ind w:firstLine="0"/>
              <w:jc w:val="center"/>
              <w:rPr>
                <w:rFonts w:eastAsia="Times New Roman" w:cs="Times New Roman"/>
                <w:b/>
                <w:sz w:val="20"/>
                <w:szCs w:val="20"/>
                <w:lang w:val="en-US"/>
              </w:rPr>
            </w:pPr>
            <w:r w:rsidRPr="00D64E00">
              <w:rPr>
                <w:rFonts w:eastAsia="Times New Roman" w:cs="Times New Roman"/>
                <w:b/>
                <w:sz w:val="20"/>
                <w:szCs w:val="20"/>
                <w:lang w:val="en-US"/>
              </w:rPr>
              <w:t>Тип труб</w:t>
            </w:r>
          </w:p>
        </w:tc>
        <w:tc>
          <w:tcPr>
            <w:tcW w:w="978" w:type="pct"/>
            <w:shd w:val="clear" w:color="auto" w:fill="D9D9D9" w:themeFill="background1" w:themeFillShade="D9"/>
            <w:vAlign w:val="center"/>
          </w:tcPr>
          <w:p w14:paraId="505ABDE9" w14:textId="77777777" w:rsidR="00D64E00" w:rsidRPr="00D64E00" w:rsidRDefault="00D64E00" w:rsidP="00D64E00">
            <w:pPr>
              <w:spacing w:line="240" w:lineRule="auto"/>
              <w:ind w:firstLine="0"/>
              <w:jc w:val="center"/>
              <w:rPr>
                <w:rFonts w:eastAsia="Times New Roman" w:cs="Times New Roman"/>
                <w:b/>
                <w:sz w:val="20"/>
                <w:szCs w:val="20"/>
                <w:lang w:val="en-US"/>
              </w:rPr>
            </w:pPr>
            <w:r w:rsidRPr="00D64E00">
              <w:rPr>
                <w:rFonts w:eastAsia="Times New Roman" w:cs="Times New Roman"/>
                <w:b/>
                <w:sz w:val="20"/>
                <w:szCs w:val="20"/>
                <w:lang w:val="en-US"/>
              </w:rPr>
              <w:t>Тип прокладки</w:t>
            </w:r>
          </w:p>
        </w:tc>
      </w:tr>
      <w:tr w:rsidR="00D64E00" w:rsidRPr="00D64E00" w14:paraId="7C912E63" w14:textId="77777777" w:rsidTr="00D64E00">
        <w:trPr>
          <w:trHeight w:val="170"/>
        </w:trPr>
        <w:tc>
          <w:tcPr>
            <w:tcW w:w="886" w:type="pct"/>
            <w:vAlign w:val="center"/>
          </w:tcPr>
          <w:p w14:paraId="298CE8E7" w14:textId="77777777" w:rsidR="00D64E00" w:rsidRPr="00D64E00" w:rsidRDefault="00D64E00" w:rsidP="00D64E00">
            <w:pPr>
              <w:spacing w:line="240" w:lineRule="auto"/>
              <w:ind w:firstLine="0"/>
              <w:jc w:val="center"/>
              <w:rPr>
                <w:rFonts w:eastAsia="Times New Roman" w:cs="Times New Roman"/>
                <w:sz w:val="20"/>
                <w:szCs w:val="20"/>
                <w:lang w:val="en-US"/>
              </w:rPr>
            </w:pPr>
            <w:r w:rsidRPr="00D64E00">
              <w:rPr>
                <w:rFonts w:eastAsia="Times New Roman" w:cs="Times New Roman"/>
                <w:sz w:val="20"/>
                <w:szCs w:val="20"/>
                <w:lang w:val="en-US"/>
              </w:rPr>
              <w:t>Двухтрубная</w:t>
            </w:r>
          </w:p>
        </w:tc>
        <w:tc>
          <w:tcPr>
            <w:tcW w:w="962" w:type="pct"/>
            <w:vAlign w:val="center"/>
          </w:tcPr>
          <w:p w14:paraId="1DCFB100" w14:textId="77777777" w:rsidR="00D64E00" w:rsidRPr="00D64E00" w:rsidRDefault="00D64E00" w:rsidP="00D64E00">
            <w:pPr>
              <w:spacing w:line="240" w:lineRule="auto"/>
              <w:ind w:firstLine="0"/>
              <w:jc w:val="center"/>
              <w:rPr>
                <w:rFonts w:eastAsia="Times New Roman" w:cs="Times New Roman"/>
                <w:sz w:val="20"/>
                <w:szCs w:val="20"/>
                <w:lang w:val="en-US"/>
              </w:rPr>
            </w:pPr>
            <w:r w:rsidRPr="00D64E00">
              <w:rPr>
                <w:rFonts w:eastAsia="Times New Roman" w:cs="Times New Roman"/>
                <w:sz w:val="20"/>
                <w:szCs w:val="20"/>
                <w:lang w:val="en-US"/>
              </w:rPr>
              <w:t>95/70°С</w:t>
            </w:r>
          </w:p>
        </w:tc>
        <w:tc>
          <w:tcPr>
            <w:tcW w:w="966" w:type="pct"/>
            <w:vAlign w:val="center"/>
          </w:tcPr>
          <w:p w14:paraId="43C600A0" w14:textId="77777777" w:rsidR="00D64E00" w:rsidRPr="00D64E00" w:rsidRDefault="00D64E00" w:rsidP="00D64E00">
            <w:pPr>
              <w:spacing w:line="240" w:lineRule="auto"/>
              <w:ind w:firstLine="0"/>
              <w:jc w:val="center"/>
              <w:rPr>
                <w:rFonts w:eastAsia="Times New Roman" w:cs="Times New Roman"/>
                <w:sz w:val="20"/>
                <w:szCs w:val="20"/>
                <w:lang w:val="en-US"/>
              </w:rPr>
            </w:pPr>
            <w:r w:rsidRPr="00D64E00">
              <w:rPr>
                <w:rFonts w:eastAsia="Times New Roman" w:cs="Times New Roman"/>
                <w:sz w:val="20"/>
                <w:szCs w:val="20"/>
                <w:lang w:val="en-US"/>
              </w:rPr>
              <w:t>2200,5 м</w:t>
            </w:r>
          </w:p>
        </w:tc>
        <w:tc>
          <w:tcPr>
            <w:tcW w:w="1207" w:type="pct"/>
            <w:vAlign w:val="center"/>
          </w:tcPr>
          <w:p w14:paraId="1E12D9BC" w14:textId="77777777" w:rsidR="00D64E00" w:rsidRPr="00D64E00" w:rsidRDefault="00D64E00" w:rsidP="00D64E00">
            <w:pPr>
              <w:spacing w:line="240" w:lineRule="auto"/>
              <w:ind w:firstLine="0"/>
              <w:jc w:val="center"/>
              <w:rPr>
                <w:rFonts w:eastAsia="Times New Roman" w:cs="Times New Roman"/>
                <w:sz w:val="20"/>
                <w:szCs w:val="20"/>
                <w:lang w:val="en-US"/>
              </w:rPr>
            </w:pPr>
            <w:proofErr w:type="spellStart"/>
            <w:r w:rsidRPr="00D64E00">
              <w:rPr>
                <w:rFonts w:eastAsia="Times New Roman" w:cs="Times New Roman"/>
                <w:sz w:val="20"/>
                <w:szCs w:val="20"/>
                <w:lang w:val="en-US"/>
              </w:rPr>
              <w:t>стальные</w:t>
            </w:r>
            <w:proofErr w:type="spellEnd"/>
            <w:r w:rsidRPr="00D64E00">
              <w:rPr>
                <w:rFonts w:eastAsia="Times New Roman" w:cs="Times New Roman"/>
                <w:sz w:val="20"/>
                <w:szCs w:val="20"/>
                <w:lang w:val="en-US"/>
              </w:rPr>
              <w:t xml:space="preserve"> </w:t>
            </w:r>
            <w:proofErr w:type="spellStart"/>
            <w:r w:rsidRPr="00D64E00">
              <w:rPr>
                <w:rFonts w:eastAsia="Times New Roman" w:cs="Times New Roman"/>
                <w:sz w:val="20"/>
                <w:szCs w:val="20"/>
                <w:lang w:val="en-US"/>
              </w:rPr>
              <w:t>Dy</w:t>
            </w:r>
            <w:proofErr w:type="spellEnd"/>
            <w:r w:rsidRPr="00D64E00">
              <w:rPr>
                <w:rFonts w:eastAsia="Times New Roman" w:cs="Times New Roman"/>
                <w:sz w:val="20"/>
                <w:szCs w:val="20"/>
                <w:lang w:val="en-US"/>
              </w:rPr>
              <w:t xml:space="preserve"> 25-200 </w:t>
            </w:r>
            <w:proofErr w:type="spellStart"/>
            <w:r w:rsidRPr="00D64E00">
              <w:rPr>
                <w:rFonts w:eastAsia="Times New Roman" w:cs="Times New Roman"/>
                <w:sz w:val="20"/>
                <w:szCs w:val="20"/>
                <w:lang w:val="en-US"/>
              </w:rPr>
              <w:t>мм</w:t>
            </w:r>
            <w:proofErr w:type="spellEnd"/>
          </w:p>
        </w:tc>
        <w:tc>
          <w:tcPr>
            <w:tcW w:w="978" w:type="pct"/>
            <w:vAlign w:val="center"/>
          </w:tcPr>
          <w:p w14:paraId="5437D271" w14:textId="77777777" w:rsidR="00D64E00" w:rsidRPr="00D64E00" w:rsidRDefault="00D64E00" w:rsidP="00D64E00">
            <w:pPr>
              <w:spacing w:line="240" w:lineRule="auto"/>
              <w:ind w:firstLine="0"/>
              <w:jc w:val="center"/>
              <w:rPr>
                <w:rFonts w:eastAsia="Times New Roman" w:cs="Times New Roman"/>
                <w:sz w:val="20"/>
                <w:szCs w:val="20"/>
                <w:lang w:val="en-US"/>
              </w:rPr>
            </w:pPr>
            <w:r w:rsidRPr="00D64E00">
              <w:rPr>
                <w:rFonts w:eastAsia="Times New Roman" w:cs="Times New Roman"/>
                <w:sz w:val="20"/>
                <w:szCs w:val="20"/>
                <w:lang w:val="en-US"/>
              </w:rPr>
              <w:t>Подземная канальная</w:t>
            </w:r>
          </w:p>
        </w:tc>
      </w:tr>
    </w:tbl>
    <w:p w14:paraId="68AD7709" w14:textId="77777777" w:rsidR="00D64E00" w:rsidRPr="00D64E00" w:rsidRDefault="00D64E00" w:rsidP="00D64E00">
      <w:pPr>
        <w:spacing w:before="100"/>
        <w:rPr>
          <w:rFonts w:eastAsia="Times New Roman" w:cs="Times New Roman"/>
          <w:b/>
          <w:szCs w:val="24"/>
          <w:lang w:eastAsia="en-US"/>
        </w:rPr>
      </w:pPr>
      <w:bookmarkStart w:id="12" w:name="_Toc393116356"/>
      <w:r w:rsidRPr="00D64E00">
        <w:rPr>
          <w:rFonts w:eastAsia="Times New Roman" w:cs="Times New Roman"/>
          <w:szCs w:val="24"/>
          <w:lang w:eastAsia="en-US"/>
        </w:rPr>
        <w:t xml:space="preserve">Распределение протяженности тепловых сетей по диаметрам </w:t>
      </w:r>
      <w:r w:rsidRPr="009D2B65">
        <w:t xml:space="preserve">представлено на </w:t>
      </w:r>
      <w:bookmarkEnd w:id="12"/>
      <w:r w:rsidR="009D2B65" w:rsidRPr="009D2B65">
        <w:t>рисунке 5.</w:t>
      </w:r>
    </w:p>
    <w:p w14:paraId="61BC83D6" w14:textId="77777777" w:rsidR="00E34452" w:rsidRDefault="00D64E00" w:rsidP="00E34452">
      <w:pPr>
        <w:keepNext/>
        <w:spacing w:before="100"/>
        <w:ind w:firstLine="0"/>
        <w:jc w:val="center"/>
      </w:pPr>
      <w:r w:rsidRPr="00D64E00">
        <w:rPr>
          <w:rFonts w:eastAsia="Times New Roman" w:cs="Times New Roman"/>
          <w:noProof/>
          <w:szCs w:val="24"/>
        </w:rPr>
        <w:drawing>
          <wp:inline distT="0" distB="0" distL="0" distR="0" wp14:anchorId="7F40EE39" wp14:editId="78FFFD62">
            <wp:extent cx="4572000" cy="2741543"/>
            <wp:effectExtent l="19050" t="0" r="19050" b="1657"/>
            <wp:docPr id="1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81A9458" w14:textId="77777777" w:rsidR="00D64E00" w:rsidRPr="00E34452" w:rsidRDefault="00E34452" w:rsidP="00E34452">
      <w:pPr>
        <w:jc w:val="center"/>
        <w:rPr>
          <w:rFonts w:eastAsia="Times New Roman"/>
          <w:b/>
          <w:sz w:val="20"/>
          <w:szCs w:val="20"/>
          <w:lang w:eastAsia="en-US"/>
        </w:rPr>
      </w:pPr>
      <w:r w:rsidRPr="00E34452">
        <w:rPr>
          <w:b/>
          <w:sz w:val="20"/>
          <w:szCs w:val="20"/>
        </w:rPr>
        <w:t xml:space="preserve">Рисунок </w:t>
      </w:r>
      <w:r w:rsidR="00601F8B" w:rsidRPr="00E34452">
        <w:rPr>
          <w:b/>
          <w:sz w:val="20"/>
          <w:szCs w:val="20"/>
        </w:rPr>
        <w:fldChar w:fldCharType="begin"/>
      </w:r>
      <w:r w:rsidRPr="00E34452">
        <w:rPr>
          <w:b/>
          <w:sz w:val="20"/>
          <w:szCs w:val="20"/>
        </w:rPr>
        <w:instrText xml:space="preserve"> SEQ Рисунок \* ARABIC </w:instrText>
      </w:r>
      <w:r w:rsidR="00601F8B" w:rsidRPr="00E34452">
        <w:rPr>
          <w:b/>
          <w:sz w:val="20"/>
          <w:szCs w:val="20"/>
        </w:rPr>
        <w:fldChar w:fldCharType="separate"/>
      </w:r>
      <w:r w:rsidR="00235334">
        <w:rPr>
          <w:b/>
          <w:noProof/>
          <w:sz w:val="20"/>
          <w:szCs w:val="20"/>
        </w:rPr>
        <w:t>5</w:t>
      </w:r>
      <w:r w:rsidR="00601F8B" w:rsidRPr="00E34452">
        <w:rPr>
          <w:b/>
          <w:sz w:val="20"/>
          <w:szCs w:val="20"/>
        </w:rPr>
        <w:fldChar w:fldCharType="end"/>
      </w:r>
      <w:r w:rsidRPr="00E34452">
        <w:rPr>
          <w:b/>
          <w:sz w:val="20"/>
          <w:szCs w:val="20"/>
        </w:rPr>
        <w:t xml:space="preserve">. </w:t>
      </w:r>
      <w:r w:rsidRPr="00E34452">
        <w:rPr>
          <w:rFonts w:eastAsia="Calibri"/>
          <w:b/>
          <w:sz w:val="20"/>
          <w:szCs w:val="20"/>
          <w:lang w:eastAsia="en-US"/>
        </w:rPr>
        <w:t>Диаграмма распределения протяженности трубопроводов в зависимости от диаметров в подающем трубопроводе.</w:t>
      </w:r>
    </w:p>
    <w:p w14:paraId="4EB9A126" w14:textId="784E6C53" w:rsidR="00D64E00" w:rsidRPr="00D64E00" w:rsidRDefault="00D64E00" w:rsidP="009D2B65">
      <w:pPr>
        <w:rPr>
          <w:rFonts w:eastAsia="Times New Roman"/>
          <w:lang w:eastAsia="en-US"/>
        </w:rPr>
      </w:pPr>
      <w:r w:rsidRPr="00D64E00">
        <w:rPr>
          <w:rFonts w:eastAsia="Times New Roman"/>
          <w:lang w:eastAsia="en-US"/>
        </w:rPr>
        <w:t xml:space="preserve">Прокладка тепловых сетей подземная, в </w:t>
      </w:r>
      <w:r w:rsidR="00715959" w:rsidRPr="00D64E00">
        <w:rPr>
          <w:rFonts w:eastAsia="Times New Roman"/>
          <w:lang w:eastAsia="en-US"/>
        </w:rPr>
        <w:t>непроходных каналах</w:t>
      </w:r>
      <w:r w:rsidRPr="00D64E00">
        <w:rPr>
          <w:rFonts w:eastAsia="Times New Roman"/>
          <w:lang w:eastAsia="en-US"/>
        </w:rPr>
        <w:t>.</w:t>
      </w:r>
    </w:p>
    <w:p w14:paraId="42681CF3" w14:textId="77777777" w:rsidR="00D64E00" w:rsidRPr="00D64E00" w:rsidRDefault="00D64E00" w:rsidP="009D2B65">
      <w:pPr>
        <w:rPr>
          <w:rFonts w:eastAsia="Times New Roman"/>
          <w:lang w:eastAsia="en-US"/>
        </w:rPr>
      </w:pPr>
      <w:r w:rsidRPr="00D64E00">
        <w:rPr>
          <w:rFonts w:eastAsia="Times New Roman"/>
          <w:lang w:eastAsia="en-US"/>
        </w:rPr>
        <w:lastRenderedPageBreak/>
        <w:t>На участках тепловых сетей имеется 25 тепловых камер.</w:t>
      </w:r>
    </w:p>
    <w:p w14:paraId="2F2B7091" w14:textId="77777777" w:rsidR="00D64E00" w:rsidRPr="00D64E00" w:rsidRDefault="00D64E00" w:rsidP="009D2B65">
      <w:pPr>
        <w:rPr>
          <w:rFonts w:eastAsia="Times New Roman"/>
          <w:lang w:eastAsia="en-US"/>
        </w:rPr>
      </w:pPr>
      <w:r w:rsidRPr="00D64E00">
        <w:rPr>
          <w:rFonts w:eastAsia="Times New Roman"/>
          <w:lang w:eastAsia="en-US"/>
        </w:rPr>
        <w:t>Потери в тепловых сетях составляют 0,216 Гкал/час.</w:t>
      </w:r>
    </w:p>
    <w:p w14:paraId="308A3FCC" w14:textId="77777777" w:rsidR="00D64E00" w:rsidRPr="00D64E00" w:rsidRDefault="00D64E00" w:rsidP="009D2B65">
      <w:pPr>
        <w:rPr>
          <w:rFonts w:eastAsia="Times New Roman"/>
          <w:lang w:eastAsia="en-US"/>
        </w:rPr>
      </w:pPr>
      <w:r w:rsidRPr="00D64E00">
        <w:rPr>
          <w:rFonts w:eastAsia="Times New Roman"/>
          <w:lang w:eastAsia="en-US"/>
        </w:rPr>
        <w:t>Приборами учета оборудовано 34,3% потребителей.</w:t>
      </w:r>
    </w:p>
    <w:p w14:paraId="42BE35C6" w14:textId="77777777" w:rsidR="00EA4E32" w:rsidRPr="00EA4E32" w:rsidRDefault="00EA4E32" w:rsidP="009D2B65">
      <w:r w:rsidRPr="00EA4E32">
        <w:t xml:space="preserve">На тепловых сетях Новоавачинского </w:t>
      </w:r>
      <w:proofErr w:type="spellStart"/>
      <w:r w:rsidRPr="00EA4E32">
        <w:t>с.п</w:t>
      </w:r>
      <w:proofErr w:type="spellEnd"/>
      <w:r w:rsidRPr="00EA4E32">
        <w:t>. в общей сложности расположено 66 тепловых камер.</w:t>
      </w:r>
    </w:p>
    <w:p w14:paraId="1621BD68" w14:textId="77777777" w:rsidR="006C4823" w:rsidRPr="00E57968" w:rsidRDefault="006C4823" w:rsidP="00D00645">
      <w:pPr>
        <w:spacing w:before="120"/>
        <w:jc w:val="left"/>
        <w:rPr>
          <w:b/>
        </w:rPr>
      </w:pPr>
      <w:r w:rsidRPr="00E57968">
        <w:rPr>
          <w:b/>
        </w:rPr>
        <w:t>Система коммерческого учета</w:t>
      </w:r>
    </w:p>
    <w:p w14:paraId="276BF568" w14:textId="77777777" w:rsidR="00E57968" w:rsidRPr="00E57968" w:rsidRDefault="00E57968" w:rsidP="00E57968">
      <w:r w:rsidRPr="00E57968">
        <w:t xml:space="preserve">Котельные Новоавачинского </w:t>
      </w:r>
      <w:proofErr w:type="spellStart"/>
      <w:r w:rsidRPr="00E57968">
        <w:t>с.п</w:t>
      </w:r>
      <w:proofErr w:type="spellEnd"/>
      <w:r w:rsidRPr="00E57968">
        <w:t>. не оборудованы приборами учета. Количество энергии, отпущенной потребителям, определяется по приборам учета установленным у потребителей и по расчету, для потребителей у которых отсутствуют приборы учета.</w:t>
      </w:r>
    </w:p>
    <w:p w14:paraId="73B25A37" w14:textId="77777777" w:rsidR="006C4823" w:rsidRPr="001521CA" w:rsidRDefault="00E57968" w:rsidP="00E57968">
      <w:r w:rsidRPr="00F82CC9">
        <w:t xml:space="preserve">В </w:t>
      </w:r>
      <w:proofErr w:type="spellStart"/>
      <w:r w:rsidRPr="00F82CC9">
        <w:t>п.Нагорный</w:t>
      </w:r>
      <w:proofErr w:type="spellEnd"/>
      <w:r w:rsidRPr="00F82CC9">
        <w:t xml:space="preserve"> приборами учета оборудовано 2</w:t>
      </w:r>
      <w:r>
        <w:t>2,7</w:t>
      </w:r>
      <w:r w:rsidRPr="00F82CC9">
        <w:t xml:space="preserve">% потребителей, в </w:t>
      </w:r>
      <w:proofErr w:type="spellStart"/>
      <w:r w:rsidRPr="00F82CC9">
        <w:t>п.Новый</w:t>
      </w:r>
      <w:proofErr w:type="spellEnd"/>
      <w:r w:rsidRPr="00F82CC9">
        <w:t xml:space="preserve"> - 34</w:t>
      </w:r>
      <w:r>
        <w:t>,3</w:t>
      </w:r>
      <w:r w:rsidRPr="00F82CC9">
        <w:t>%.</w:t>
      </w:r>
    </w:p>
    <w:p w14:paraId="1C3BDC1B" w14:textId="77777777" w:rsidR="00E57968" w:rsidRDefault="00E57968" w:rsidP="00E57968">
      <w:pPr>
        <w:ind w:firstLine="0"/>
        <w:rPr>
          <w:b/>
        </w:rPr>
      </w:pPr>
    </w:p>
    <w:p w14:paraId="3F77AF7B" w14:textId="77777777" w:rsidR="006C4823" w:rsidRDefault="006C4823" w:rsidP="00D00645">
      <w:pPr>
        <w:rPr>
          <w:b/>
        </w:rPr>
      </w:pPr>
      <w:r w:rsidRPr="00104CE2">
        <w:rPr>
          <w:b/>
        </w:rPr>
        <w:t>Зо</w:t>
      </w:r>
      <w:r w:rsidR="003F3176">
        <w:rPr>
          <w:b/>
        </w:rPr>
        <w:t>ны действия источников ресурсов</w:t>
      </w:r>
    </w:p>
    <w:p w14:paraId="6D93D9F2" w14:textId="77777777" w:rsidR="003F3176" w:rsidRDefault="003F3176" w:rsidP="003F3176">
      <w:pPr>
        <w:keepNext/>
        <w:spacing w:before="100"/>
        <w:ind w:firstLine="0"/>
        <w:jc w:val="center"/>
      </w:pPr>
      <w:r w:rsidRPr="003F3176">
        <w:rPr>
          <w:rFonts w:eastAsia="Times New Roman" w:cs="Times New Roman"/>
          <w:noProof/>
          <w:szCs w:val="24"/>
        </w:rPr>
        <w:drawing>
          <wp:inline distT="0" distB="0" distL="0" distR="0" wp14:anchorId="0FA8A266" wp14:editId="536AD807">
            <wp:extent cx="5864915" cy="5477234"/>
            <wp:effectExtent l="19050" t="0" r="2485" b="0"/>
            <wp:docPr id="19" name="Рисунок 5" descr="зон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зоны.png"/>
                    <pic:cNvPicPr/>
                  </pic:nvPicPr>
                  <pic:blipFill>
                    <a:blip r:embed="rId18"/>
                    <a:stretch>
                      <a:fillRect/>
                    </a:stretch>
                  </pic:blipFill>
                  <pic:spPr>
                    <a:xfrm>
                      <a:off x="0" y="0"/>
                      <a:ext cx="5872608" cy="5484418"/>
                    </a:xfrm>
                    <a:prstGeom prst="rect">
                      <a:avLst/>
                    </a:prstGeom>
                  </pic:spPr>
                </pic:pic>
              </a:graphicData>
            </a:graphic>
          </wp:inline>
        </w:drawing>
      </w:r>
    </w:p>
    <w:p w14:paraId="5C1D1811" w14:textId="77777777" w:rsidR="003F3176" w:rsidRPr="003F3176" w:rsidRDefault="003F3176" w:rsidP="003F3176">
      <w:pPr>
        <w:ind w:firstLine="0"/>
        <w:jc w:val="center"/>
        <w:rPr>
          <w:rFonts w:eastAsia="Times New Roman" w:cs="Times New Roman"/>
          <w:b/>
          <w:sz w:val="20"/>
          <w:szCs w:val="20"/>
          <w:lang w:eastAsia="en-US"/>
        </w:rPr>
      </w:pPr>
      <w:r w:rsidRPr="003F3176">
        <w:rPr>
          <w:b/>
          <w:sz w:val="20"/>
          <w:szCs w:val="20"/>
        </w:rPr>
        <w:t xml:space="preserve">Рисунок </w:t>
      </w:r>
      <w:r w:rsidR="00601F8B" w:rsidRPr="003F3176">
        <w:rPr>
          <w:b/>
          <w:sz w:val="20"/>
          <w:szCs w:val="20"/>
        </w:rPr>
        <w:fldChar w:fldCharType="begin"/>
      </w:r>
      <w:r w:rsidRPr="003F3176">
        <w:rPr>
          <w:b/>
          <w:sz w:val="20"/>
          <w:szCs w:val="20"/>
        </w:rPr>
        <w:instrText xml:space="preserve"> SEQ Рисунок \* ARABIC </w:instrText>
      </w:r>
      <w:r w:rsidR="00601F8B" w:rsidRPr="003F3176">
        <w:rPr>
          <w:b/>
          <w:sz w:val="20"/>
          <w:szCs w:val="20"/>
        </w:rPr>
        <w:fldChar w:fldCharType="separate"/>
      </w:r>
      <w:r w:rsidR="00235334">
        <w:rPr>
          <w:b/>
          <w:noProof/>
          <w:sz w:val="20"/>
          <w:szCs w:val="20"/>
        </w:rPr>
        <w:t>6</w:t>
      </w:r>
      <w:r w:rsidR="00601F8B" w:rsidRPr="003F3176">
        <w:rPr>
          <w:b/>
          <w:sz w:val="20"/>
          <w:szCs w:val="20"/>
        </w:rPr>
        <w:fldChar w:fldCharType="end"/>
      </w:r>
      <w:r w:rsidRPr="003F3176">
        <w:rPr>
          <w:b/>
          <w:sz w:val="20"/>
          <w:szCs w:val="20"/>
        </w:rPr>
        <w:t xml:space="preserve">. </w:t>
      </w:r>
      <w:r w:rsidRPr="003F3176">
        <w:rPr>
          <w:rFonts w:eastAsia="Times New Roman" w:cs="Times New Roman"/>
          <w:b/>
          <w:sz w:val="20"/>
          <w:szCs w:val="20"/>
          <w:lang w:eastAsia="en-US"/>
        </w:rPr>
        <w:t>Зоны дей</w:t>
      </w:r>
      <w:r w:rsidRPr="003F3176">
        <w:rPr>
          <w:b/>
          <w:sz w:val="20"/>
          <w:szCs w:val="20"/>
          <w:lang w:eastAsia="en-US"/>
        </w:rPr>
        <w:t xml:space="preserve">ствия источников </w:t>
      </w:r>
      <w:r>
        <w:rPr>
          <w:b/>
          <w:sz w:val="20"/>
          <w:szCs w:val="20"/>
          <w:lang w:eastAsia="en-US"/>
        </w:rPr>
        <w:t>тепловой энергии</w:t>
      </w:r>
    </w:p>
    <w:p w14:paraId="63312774" w14:textId="77777777" w:rsidR="003F3176" w:rsidRPr="003F3176" w:rsidRDefault="003F3176" w:rsidP="003F3176">
      <w:pPr>
        <w:spacing w:before="100"/>
        <w:contextualSpacing/>
        <w:rPr>
          <w:rFonts w:eastAsia="Times New Roman" w:cs="Times New Roman"/>
          <w:szCs w:val="24"/>
          <w:lang w:eastAsia="en-US"/>
        </w:rPr>
      </w:pPr>
      <w:r w:rsidRPr="003F3176">
        <w:rPr>
          <w:rFonts w:eastAsia="Times New Roman" w:cs="Times New Roman"/>
          <w:szCs w:val="24"/>
          <w:lang w:eastAsia="en-US"/>
        </w:rPr>
        <w:lastRenderedPageBreak/>
        <w:t xml:space="preserve">Котельная №1 предназначена для теплоснабжения жилых и общественных зданий, расположенных по ул. Совхозная, ул. Гагарина, ул. Первомайская, ул. Юбилейная, ул. Зеленая, ул. Шоссейная в п. Нагорный. </w:t>
      </w:r>
    </w:p>
    <w:p w14:paraId="6FC380D4" w14:textId="77777777" w:rsidR="003F3176" w:rsidRPr="003F3176" w:rsidRDefault="003F3176" w:rsidP="003F3176">
      <w:pPr>
        <w:spacing w:before="100"/>
        <w:contextualSpacing/>
        <w:rPr>
          <w:rFonts w:eastAsia="Times New Roman" w:cs="Times New Roman"/>
          <w:szCs w:val="24"/>
          <w:lang w:eastAsia="en-US"/>
        </w:rPr>
      </w:pPr>
      <w:r w:rsidRPr="003F3176">
        <w:rPr>
          <w:rFonts w:eastAsia="Times New Roman" w:cs="Times New Roman"/>
          <w:szCs w:val="24"/>
          <w:lang w:eastAsia="en-US"/>
        </w:rPr>
        <w:t>Котельная №3 предназначена для теплоснабжения жилых и общественных зданий, расположенных по ул. Молодежная, ул. Центральная, ул. Полевая в п. Новый.</w:t>
      </w:r>
    </w:p>
    <w:p w14:paraId="3A32303D" w14:textId="77777777" w:rsidR="003F3176" w:rsidRPr="003F3176" w:rsidRDefault="003F3176" w:rsidP="003F3176">
      <w:pPr>
        <w:spacing w:before="100"/>
        <w:contextualSpacing/>
        <w:rPr>
          <w:rFonts w:eastAsia="Times New Roman" w:cs="Times New Roman"/>
          <w:szCs w:val="24"/>
          <w:lang w:eastAsia="en-US"/>
        </w:rPr>
      </w:pPr>
      <w:r w:rsidRPr="003F3176">
        <w:rPr>
          <w:rFonts w:eastAsia="Times New Roman" w:cs="Times New Roman"/>
          <w:szCs w:val="24"/>
          <w:lang w:eastAsia="en-US"/>
        </w:rPr>
        <w:t>Зоны действия источников тепловой энергии, с указанием их местоположения, представлены на рисунке 6.</w:t>
      </w:r>
    </w:p>
    <w:p w14:paraId="32716B4E" w14:textId="1EB38345" w:rsidR="003F3176" w:rsidRPr="003F3176" w:rsidRDefault="003F3176" w:rsidP="003F3176">
      <w:pPr>
        <w:spacing w:before="100"/>
        <w:contextualSpacing/>
        <w:rPr>
          <w:rFonts w:eastAsia="Times New Roman" w:cs="Times New Roman"/>
          <w:szCs w:val="24"/>
          <w:lang w:eastAsia="en-US"/>
        </w:rPr>
      </w:pPr>
      <w:r w:rsidRPr="003F3176">
        <w:rPr>
          <w:rFonts w:eastAsia="Times New Roman" w:cs="Times New Roman"/>
          <w:szCs w:val="24"/>
          <w:lang w:eastAsia="en-US"/>
        </w:rPr>
        <w:t>Теплоснабжение территории сельского поселения, не попада</w:t>
      </w:r>
      <w:r w:rsidR="00823DC0">
        <w:rPr>
          <w:rFonts w:eastAsia="Times New Roman" w:cs="Times New Roman"/>
          <w:szCs w:val="24"/>
          <w:lang w:eastAsia="en-US"/>
        </w:rPr>
        <w:t>ющей в зоны действия котельных П</w:t>
      </w:r>
      <w:r w:rsidRPr="003F3176">
        <w:rPr>
          <w:rFonts w:eastAsia="Times New Roman" w:cs="Times New Roman"/>
          <w:szCs w:val="24"/>
          <w:lang w:eastAsia="en-US"/>
        </w:rPr>
        <w:t>АО "</w:t>
      </w:r>
      <w:proofErr w:type="spellStart"/>
      <w:r w:rsidRPr="003F3176">
        <w:rPr>
          <w:rFonts w:eastAsia="Times New Roman" w:cs="Times New Roman"/>
          <w:szCs w:val="24"/>
          <w:lang w:eastAsia="en-US"/>
        </w:rPr>
        <w:t>КамчатскЭнерго</w:t>
      </w:r>
      <w:proofErr w:type="spellEnd"/>
      <w:r w:rsidRPr="003F3176">
        <w:rPr>
          <w:rFonts w:eastAsia="Times New Roman" w:cs="Times New Roman"/>
          <w:szCs w:val="24"/>
          <w:lang w:eastAsia="en-US"/>
        </w:rPr>
        <w:t>", осуществляется от индивидуальных источников.</w:t>
      </w:r>
    </w:p>
    <w:p w14:paraId="442E4C54" w14:textId="77777777" w:rsidR="00D42EC8" w:rsidRDefault="00D42EC8" w:rsidP="00D00645">
      <w:pPr>
        <w:spacing w:before="240"/>
        <w:rPr>
          <w:b/>
        </w:rPr>
      </w:pPr>
      <w:r w:rsidRPr="00D42EC8">
        <w:rPr>
          <w:b/>
        </w:rPr>
        <w:t>Балансы тепловой мощности и тепловой нагрузки в зонах действия источников тепловой энергии.</w:t>
      </w:r>
    </w:p>
    <w:p w14:paraId="4392D36A" w14:textId="32A5B085" w:rsidR="00D42EC8" w:rsidRPr="00D42EC8" w:rsidRDefault="00D42EC8" w:rsidP="00F40DA4">
      <w:pPr>
        <w:pStyle w:val="a2"/>
      </w:pPr>
      <w:r w:rsidRPr="00D42EC8">
        <w:t xml:space="preserve">Балансы тепловой мощности </w:t>
      </w:r>
      <w:r w:rsidR="00715959" w:rsidRPr="00D42EC8">
        <w:t>котельных представлены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9"/>
        <w:gridCol w:w="1765"/>
        <w:gridCol w:w="1322"/>
        <w:gridCol w:w="1364"/>
        <w:gridCol w:w="1398"/>
        <w:gridCol w:w="1322"/>
        <w:gridCol w:w="1345"/>
      </w:tblGrid>
      <w:tr w:rsidR="00D42EC8" w:rsidRPr="00D42EC8" w14:paraId="419E6BA9" w14:textId="77777777" w:rsidTr="00715959">
        <w:trPr>
          <w:trHeight w:val="170"/>
        </w:trPr>
        <w:tc>
          <w:tcPr>
            <w:tcW w:w="827" w:type="pct"/>
            <w:shd w:val="clear" w:color="auto" w:fill="D9D9D9" w:themeFill="background1" w:themeFillShade="D9"/>
            <w:vAlign w:val="center"/>
          </w:tcPr>
          <w:p w14:paraId="72C5625F" w14:textId="77777777" w:rsidR="00D42EC8" w:rsidRPr="00D42EC8" w:rsidRDefault="00D42EC8" w:rsidP="00715959">
            <w:pPr>
              <w:ind w:firstLine="0"/>
              <w:jc w:val="center"/>
              <w:rPr>
                <w:b/>
                <w:bCs/>
                <w:sz w:val="20"/>
                <w:szCs w:val="20"/>
                <w:lang w:val="en-US"/>
              </w:rPr>
            </w:pPr>
            <w:proofErr w:type="spellStart"/>
            <w:r w:rsidRPr="00D42EC8">
              <w:rPr>
                <w:b/>
                <w:bCs/>
                <w:sz w:val="20"/>
                <w:szCs w:val="20"/>
                <w:lang w:val="en-US"/>
              </w:rPr>
              <w:t>Наимен</w:t>
            </w:r>
            <w:r w:rsidRPr="00D42EC8">
              <w:rPr>
                <w:b/>
                <w:bCs/>
                <w:sz w:val="20"/>
                <w:szCs w:val="20"/>
              </w:rPr>
              <w:t>ование</w:t>
            </w:r>
            <w:proofErr w:type="spellEnd"/>
            <w:r w:rsidRPr="00D42EC8">
              <w:rPr>
                <w:b/>
                <w:bCs/>
                <w:sz w:val="20"/>
                <w:szCs w:val="20"/>
                <w:lang w:val="en-US"/>
              </w:rPr>
              <w:t xml:space="preserve"> </w:t>
            </w:r>
            <w:proofErr w:type="spellStart"/>
            <w:r w:rsidRPr="00D42EC8">
              <w:rPr>
                <w:b/>
                <w:bCs/>
                <w:sz w:val="20"/>
                <w:szCs w:val="20"/>
                <w:lang w:val="en-US"/>
              </w:rPr>
              <w:t>котельной</w:t>
            </w:r>
            <w:proofErr w:type="spellEnd"/>
          </w:p>
        </w:tc>
        <w:tc>
          <w:tcPr>
            <w:tcW w:w="869" w:type="pct"/>
            <w:shd w:val="clear" w:color="auto" w:fill="D9D9D9" w:themeFill="background1" w:themeFillShade="D9"/>
            <w:vAlign w:val="center"/>
          </w:tcPr>
          <w:p w14:paraId="195BC0B0" w14:textId="77777777" w:rsidR="00D42EC8" w:rsidRPr="00D42EC8" w:rsidRDefault="00D42EC8" w:rsidP="00715959">
            <w:pPr>
              <w:ind w:firstLine="0"/>
              <w:jc w:val="center"/>
              <w:rPr>
                <w:b/>
                <w:bCs/>
                <w:sz w:val="20"/>
                <w:szCs w:val="20"/>
              </w:rPr>
            </w:pPr>
            <w:r w:rsidRPr="00D42EC8">
              <w:rPr>
                <w:b/>
                <w:bCs/>
                <w:sz w:val="20"/>
                <w:szCs w:val="20"/>
              </w:rPr>
              <w:t>Установленная/</w:t>
            </w:r>
          </w:p>
          <w:p w14:paraId="6FFBE23F" w14:textId="77777777" w:rsidR="00D42EC8" w:rsidRPr="00D42EC8" w:rsidRDefault="00D42EC8" w:rsidP="00715959">
            <w:pPr>
              <w:ind w:firstLine="0"/>
              <w:jc w:val="center"/>
              <w:rPr>
                <w:b/>
                <w:bCs/>
                <w:sz w:val="20"/>
                <w:szCs w:val="20"/>
              </w:rPr>
            </w:pPr>
            <w:r w:rsidRPr="00D42EC8">
              <w:rPr>
                <w:b/>
                <w:bCs/>
                <w:sz w:val="20"/>
                <w:szCs w:val="20"/>
              </w:rPr>
              <w:t>располагаемая</w:t>
            </w:r>
          </w:p>
          <w:p w14:paraId="2D238193" w14:textId="77777777" w:rsidR="00D42EC8" w:rsidRPr="00D42EC8" w:rsidRDefault="00D42EC8" w:rsidP="00715959">
            <w:pPr>
              <w:ind w:firstLine="0"/>
              <w:jc w:val="center"/>
              <w:rPr>
                <w:b/>
                <w:bCs/>
                <w:sz w:val="20"/>
                <w:szCs w:val="20"/>
              </w:rPr>
            </w:pPr>
            <w:r w:rsidRPr="00D42EC8">
              <w:rPr>
                <w:b/>
                <w:bCs/>
                <w:sz w:val="20"/>
                <w:szCs w:val="20"/>
              </w:rPr>
              <w:t>мощность котельной, Гкал/час</w:t>
            </w:r>
          </w:p>
        </w:tc>
        <w:tc>
          <w:tcPr>
            <w:tcW w:w="652" w:type="pct"/>
            <w:shd w:val="clear" w:color="auto" w:fill="D9D9D9" w:themeFill="background1" w:themeFillShade="D9"/>
            <w:vAlign w:val="center"/>
          </w:tcPr>
          <w:p w14:paraId="462EB374" w14:textId="77777777" w:rsidR="00D42EC8" w:rsidRPr="00D42EC8" w:rsidRDefault="00D42EC8" w:rsidP="00715959">
            <w:pPr>
              <w:ind w:firstLine="0"/>
              <w:jc w:val="center"/>
              <w:rPr>
                <w:b/>
                <w:bCs/>
                <w:sz w:val="20"/>
                <w:szCs w:val="20"/>
                <w:lang w:val="en-US"/>
              </w:rPr>
            </w:pPr>
            <w:proofErr w:type="spellStart"/>
            <w:r w:rsidRPr="00D42EC8">
              <w:rPr>
                <w:b/>
                <w:bCs/>
                <w:sz w:val="20"/>
                <w:szCs w:val="20"/>
                <w:lang w:val="en-US"/>
              </w:rPr>
              <w:t>Тепловая</w:t>
            </w:r>
            <w:proofErr w:type="spellEnd"/>
            <w:r w:rsidRPr="00D42EC8">
              <w:rPr>
                <w:b/>
                <w:bCs/>
                <w:sz w:val="20"/>
                <w:szCs w:val="20"/>
                <w:lang w:val="en-US"/>
              </w:rPr>
              <w:t xml:space="preserve"> </w:t>
            </w:r>
            <w:proofErr w:type="spellStart"/>
            <w:r w:rsidRPr="00D42EC8">
              <w:rPr>
                <w:b/>
                <w:bCs/>
                <w:sz w:val="20"/>
                <w:szCs w:val="20"/>
                <w:lang w:val="en-US"/>
              </w:rPr>
              <w:t>нагрузка</w:t>
            </w:r>
            <w:proofErr w:type="spellEnd"/>
            <w:r w:rsidRPr="00D42EC8">
              <w:rPr>
                <w:b/>
                <w:bCs/>
                <w:sz w:val="20"/>
                <w:szCs w:val="20"/>
                <w:lang w:val="en-US"/>
              </w:rPr>
              <w:t xml:space="preserve">, </w:t>
            </w:r>
            <w:proofErr w:type="spellStart"/>
            <w:r w:rsidRPr="00D42EC8">
              <w:rPr>
                <w:b/>
                <w:bCs/>
                <w:sz w:val="20"/>
                <w:szCs w:val="20"/>
                <w:lang w:val="en-US"/>
              </w:rPr>
              <w:t>Гкал</w:t>
            </w:r>
            <w:proofErr w:type="spellEnd"/>
            <w:r w:rsidRPr="00D42EC8">
              <w:rPr>
                <w:b/>
                <w:bCs/>
                <w:sz w:val="20"/>
                <w:szCs w:val="20"/>
                <w:lang w:val="en-US"/>
              </w:rPr>
              <w:t>/</w:t>
            </w:r>
            <w:proofErr w:type="spellStart"/>
            <w:r w:rsidRPr="00D42EC8">
              <w:rPr>
                <w:b/>
                <w:bCs/>
                <w:sz w:val="20"/>
                <w:szCs w:val="20"/>
                <w:lang w:val="en-US"/>
              </w:rPr>
              <w:t>час</w:t>
            </w:r>
            <w:proofErr w:type="spellEnd"/>
          </w:p>
        </w:tc>
        <w:tc>
          <w:tcPr>
            <w:tcW w:w="647" w:type="pct"/>
            <w:shd w:val="clear" w:color="auto" w:fill="D9D9D9" w:themeFill="background1" w:themeFillShade="D9"/>
            <w:vAlign w:val="center"/>
          </w:tcPr>
          <w:p w14:paraId="08A734D2" w14:textId="77777777" w:rsidR="00D42EC8" w:rsidRPr="00D42EC8" w:rsidRDefault="00D42EC8" w:rsidP="00715959">
            <w:pPr>
              <w:ind w:firstLine="0"/>
              <w:jc w:val="center"/>
              <w:rPr>
                <w:b/>
                <w:bCs/>
                <w:sz w:val="20"/>
                <w:szCs w:val="20"/>
              </w:rPr>
            </w:pPr>
            <w:r w:rsidRPr="00D42EC8">
              <w:rPr>
                <w:b/>
                <w:bCs/>
                <w:sz w:val="20"/>
                <w:szCs w:val="20"/>
              </w:rPr>
              <w:t>Нагрузка на собственные нужды, Гкал/час</w:t>
            </w:r>
          </w:p>
        </w:tc>
        <w:tc>
          <w:tcPr>
            <w:tcW w:w="689" w:type="pct"/>
            <w:shd w:val="clear" w:color="auto" w:fill="D9D9D9" w:themeFill="background1" w:themeFillShade="D9"/>
            <w:vAlign w:val="center"/>
          </w:tcPr>
          <w:p w14:paraId="11A2214D" w14:textId="77777777" w:rsidR="00D42EC8" w:rsidRPr="00D42EC8" w:rsidRDefault="00D42EC8" w:rsidP="00715959">
            <w:pPr>
              <w:ind w:firstLine="0"/>
              <w:jc w:val="center"/>
              <w:rPr>
                <w:b/>
                <w:bCs/>
                <w:sz w:val="20"/>
                <w:szCs w:val="20"/>
                <w:lang w:val="en-US"/>
              </w:rPr>
            </w:pPr>
            <w:proofErr w:type="spellStart"/>
            <w:r w:rsidRPr="00D42EC8">
              <w:rPr>
                <w:b/>
                <w:bCs/>
                <w:sz w:val="20"/>
                <w:szCs w:val="20"/>
                <w:lang w:val="en-US"/>
              </w:rPr>
              <w:t>Мощность</w:t>
            </w:r>
            <w:proofErr w:type="spellEnd"/>
            <w:r w:rsidRPr="00D42EC8">
              <w:rPr>
                <w:b/>
                <w:bCs/>
                <w:sz w:val="20"/>
                <w:szCs w:val="20"/>
                <w:lang w:val="en-US"/>
              </w:rPr>
              <w:t xml:space="preserve"> </w:t>
            </w:r>
            <w:proofErr w:type="spellStart"/>
            <w:r w:rsidRPr="00D42EC8">
              <w:rPr>
                <w:b/>
                <w:bCs/>
                <w:sz w:val="20"/>
                <w:szCs w:val="20"/>
                <w:lang w:val="en-US"/>
              </w:rPr>
              <w:t>нетто</w:t>
            </w:r>
            <w:proofErr w:type="spellEnd"/>
            <w:r w:rsidRPr="00D42EC8">
              <w:rPr>
                <w:b/>
                <w:bCs/>
                <w:sz w:val="20"/>
                <w:szCs w:val="20"/>
                <w:lang w:val="en-US"/>
              </w:rPr>
              <w:t xml:space="preserve">, </w:t>
            </w:r>
            <w:proofErr w:type="spellStart"/>
            <w:r w:rsidRPr="00D42EC8">
              <w:rPr>
                <w:b/>
                <w:bCs/>
                <w:sz w:val="20"/>
                <w:szCs w:val="20"/>
                <w:lang w:val="en-US"/>
              </w:rPr>
              <w:t>Гкал</w:t>
            </w:r>
            <w:proofErr w:type="spellEnd"/>
            <w:r w:rsidRPr="00D42EC8">
              <w:rPr>
                <w:b/>
                <w:bCs/>
                <w:sz w:val="20"/>
                <w:szCs w:val="20"/>
                <w:lang w:val="en-US"/>
              </w:rPr>
              <w:t>/</w:t>
            </w:r>
            <w:proofErr w:type="spellStart"/>
            <w:r w:rsidRPr="00D42EC8">
              <w:rPr>
                <w:b/>
                <w:bCs/>
                <w:sz w:val="20"/>
                <w:szCs w:val="20"/>
                <w:lang w:val="en-US"/>
              </w:rPr>
              <w:t>час</w:t>
            </w:r>
            <w:proofErr w:type="spellEnd"/>
          </w:p>
          <w:p w14:paraId="13E4459E" w14:textId="77777777" w:rsidR="00D42EC8" w:rsidRPr="00D42EC8" w:rsidRDefault="00D42EC8" w:rsidP="00715959">
            <w:pPr>
              <w:ind w:firstLine="0"/>
              <w:jc w:val="center"/>
              <w:rPr>
                <w:b/>
                <w:bCs/>
                <w:sz w:val="20"/>
                <w:szCs w:val="20"/>
                <w:lang w:val="en-US"/>
              </w:rPr>
            </w:pPr>
          </w:p>
        </w:tc>
        <w:tc>
          <w:tcPr>
            <w:tcW w:w="652" w:type="pct"/>
            <w:shd w:val="clear" w:color="auto" w:fill="D9D9D9" w:themeFill="background1" w:themeFillShade="D9"/>
            <w:vAlign w:val="center"/>
          </w:tcPr>
          <w:p w14:paraId="374F6C2E" w14:textId="77777777" w:rsidR="00D42EC8" w:rsidRPr="00D42EC8" w:rsidRDefault="00D42EC8" w:rsidP="00715959">
            <w:pPr>
              <w:ind w:firstLine="0"/>
              <w:jc w:val="center"/>
              <w:rPr>
                <w:b/>
                <w:bCs/>
                <w:sz w:val="20"/>
                <w:szCs w:val="20"/>
              </w:rPr>
            </w:pPr>
            <w:r w:rsidRPr="00D42EC8">
              <w:rPr>
                <w:b/>
                <w:bCs/>
                <w:sz w:val="20"/>
                <w:szCs w:val="20"/>
              </w:rPr>
              <w:t>Средние</w:t>
            </w:r>
          </w:p>
          <w:p w14:paraId="7CF5F9DF" w14:textId="77777777" w:rsidR="00D42EC8" w:rsidRPr="00D42EC8" w:rsidRDefault="00D42EC8" w:rsidP="00715959">
            <w:pPr>
              <w:ind w:firstLine="0"/>
              <w:jc w:val="center"/>
              <w:rPr>
                <w:b/>
                <w:bCs/>
                <w:sz w:val="20"/>
                <w:szCs w:val="20"/>
              </w:rPr>
            </w:pPr>
            <w:r w:rsidRPr="00D42EC8">
              <w:rPr>
                <w:b/>
                <w:bCs/>
                <w:sz w:val="20"/>
                <w:szCs w:val="20"/>
              </w:rPr>
              <w:t>тепловые</w:t>
            </w:r>
          </w:p>
          <w:p w14:paraId="037FE610" w14:textId="77777777" w:rsidR="00D42EC8" w:rsidRPr="00D42EC8" w:rsidRDefault="00D42EC8" w:rsidP="00715959">
            <w:pPr>
              <w:ind w:firstLine="0"/>
              <w:jc w:val="center"/>
              <w:rPr>
                <w:b/>
                <w:bCs/>
                <w:sz w:val="20"/>
                <w:szCs w:val="20"/>
              </w:rPr>
            </w:pPr>
            <w:r w:rsidRPr="00D42EC8">
              <w:rPr>
                <w:b/>
                <w:bCs/>
                <w:sz w:val="20"/>
                <w:szCs w:val="20"/>
              </w:rPr>
              <w:t>потери в</w:t>
            </w:r>
          </w:p>
          <w:p w14:paraId="5CA9A5A3" w14:textId="77777777" w:rsidR="00D42EC8" w:rsidRPr="00D42EC8" w:rsidRDefault="00D42EC8" w:rsidP="00715959">
            <w:pPr>
              <w:ind w:firstLine="0"/>
              <w:jc w:val="center"/>
              <w:rPr>
                <w:b/>
                <w:bCs/>
                <w:sz w:val="20"/>
                <w:szCs w:val="20"/>
              </w:rPr>
            </w:pPr>
            <w:r w:rsidRPr="00D42EC8">
              <w:rPr>
                <w:b/>
                <w:bCs/>
                <w:sz w:val="20"/>
                <w:szCs w:val="20"/>
              </w:rPr>
              <w:t>сетях,</w:t>
            </w:r>
          </w:p>
          <w:p w14:paraId="73445666" w14:textId="77777777" w:rsidR="00D42EC8" w:rsidRPr="00D42EC8" w:rsidRDefault="00D42EC8" w:rsidP="00715959">
            <w:pPr>
              <w:ind w:firstLine="0"/>
              <w:jc w:val="center"/>
              <w:rPr>
                <w:b/>
                <w:bCs/>
                <w:sz w:val="20"/>
                <w:szCs w:val="20"/>
                <w:lang w:val="en-US"/>
              </w:rPr>
            </w:pPr>
            <w:r w:rsidRPr="00D42EC8">
              <w:rPr>
                <w:b/>
                <w:bCs/>
                <w:sz w:val="20"/>
                <w:szCs w:val="20"/>
                <w:lang w:val="en-US"/>
              </w:rPr>
              <w:t>Гкал/час</w:t>
            </w:r>
          </w:p>
        </w:tc>
        <w:tc>
          <w:tcPr>
            <w:tcW w:w="663" w:type="pct"/>
            <w:shd w:val="clear" w:color="auto" w:fill="D9D9D9" w:themeFill="background1" w:themeFillShade="D9"/>
            <w:vAlign w:val="center"/>
          </w:tcPr>
          <w:p w14:paraId="1FB36E62" w14:textId="77777777" w:rsidR="00D42EC8" w:rsidRPr="00D42EC8" w:rsidRDefault="00D42EC8" w:rsidP="00715959">
            <w:pPr>
              <w:ind w:firstLine="0"/>
              <w:jc w:val="center"/>
              <w:rPr>
                <w:b/>
                <w:bCs/>
                <w:sz w:val="20"/>
                <w:szCs w:val="20"/>
              </w:rPr>
            </w:pPr>
            <w:r w:rsidRPr="00D42EC8">
              <w:rPr>
                <w:b/>
                <w:bCs/>
                <w:sz w:val="20"/>
                <w:szCs w:val="20"/>
              </w:rPr>
              <w:t>Резерв(+), дефицит(-) тепловой мощности, Гкал/час</w:t>
            </w:r>
          </w:p>
        </w:tc>
      </w:tr>
      <w:tr w:rsidR="00D42EC8" w:rsidRPr="00D42EC8" w14:paraId="1AC36224" w14:textId="77777777" w:rsidTr="00D42EC8">
        <w:trPr>
          <w:trHeight w:val="170"/>
        </w:trPr>
        <w:tc>
          <w:tcPr>
            <w:tcW w:w="827" w:type="pct"/>
            <w:vAlign w:val="center"/>
          </w:tcPr>
          <w:p w14:paraId="759505DD" w14:textId="77777777" w:rsidR="00D42EC8" w:rsidRPr="00D42EC8" w:rsidRDefault="00D42EC8" w:rsidP="00D42EC8">
            <w:pPr>
              <w:ind w:firstLine="0"/>
              <w:rPr>
                <w:sz w:val="20"/>
                <w:szCs w:val="20"/>
                <w:lang w:val="en-US"/>
              </w:rPr>
            </w:pPr>
            <w:r w:rsidRPr="00D42EC8">
              <w:rPr>
                <w:sz w:val="20"/>
                <w:szCs w:val="20"/>
                <w:lang w:val="en-US"/>
              </w:rPr>
              <w:t>Котельная №1</w:t>
            </w:r>
          </w:p>
        </w:tc>
        <w:tc>
          <w:tcPr>
            <w:tcW w:w="869" w:type="pct"/>
            <w:vAlign w:val="center"/>
          </w:tcPr>
          <w:p w14:paraId="710ED675" w14:textId="77777777" w:rsidR="00D42EC8" w:rsidRPr="00D42EC8" w:rsidRDefault="00D42EC8" w:rsidP="00D42EC8">
            <w:pPr>
              <w:ind w:firstLine="0"/>
              <w:rPr>
                <w:sz w:val="20"/>
                <w:szCs w:val="20"/>
              </w:rPr>
            </w:pPr>
            <w:r w:rsidRPr="00D42EC8">
              <w:rPr>
                <w:sz w:val="20"/>
                <w:szCs w:val="20"/>
              </w:rPr>
              <w:t>4,56/4,56</w:t>
            </w:r>
          </w:p>
        </w:tc>
        <w:tc>
          <w:tcPr>
            <w:tcW w:w="652" w:type="pct"/>
            <w:vAlign w:val="center"/>
          </w:tcPr>
          <w:p w14:paraId="61464B5A" w14:textId="77777777" w:rsidR="00D42EC8" w:rsidRPr="00D42EC8" w:rsidRDefault="00D42EC8" w:rsidP="00D42EC8">
            <w:pPr>
              <w:ind w:firstLine="0"/>
              <w:rPr>
                <w:sz w:val="20"/>
                <w:szCs w:val="20"/>
                <w:lang w:val="en-US"/>
              </w:rPr>
            </w:pPr>
            <w:r w:rsidRPr="00D42EC8">
              <w:rPr>
                <w:sz w:val="20"/>
                <w:szCs w:val="20"/>
                <w:lang w:val="en-US"/>
              </w:rPr>
              <w:t>2,8694</w:t>
            </w:r>
          </w:p>
        </w:tc>
        <w:tc>
          <w:tcPr>
            <w:tcW w:w="647" w:type="pct"/>
            <w:vAlign w:val="center"/>
          </w:tcPr>
          <w:p w14:paraId="60C5977B" w14:textId="77777777" w:rsidR="00D42EC8" w:rsidRPr="00D42EC8" w:rsidRDefault="00D42EC8" w:rsidP="00D42EC8">
            <w:pPr>
              <w:ind w:firstLine="0"/>
              <w:rPr>
                <w:sz w:val="20"/>
                <w:szCs w:val="20"/>
                <w:lang w:val="en-US"/>
              </w:rPr>
            </w:pPr>
            <w:r w:rsidRPr="00D42EC8">
              <w:rPr>
                <w:sz w:val="20"/>
                <w:szCs w:val="20"/>
                <w:lang w:val="en-US"/>
              </w:rPr>
              <w:t>0,07</w:t>
            </w:r>
          </w:p>
        </w:tc>
        <w:tc>
          <w:tcPr>
            <w:tcW w:w="689" w:type="pct"/>
            <w:vAlign w:val="center"/>
          </w:tcPr>
          <w:p w14:paraId="17513715" w14:textId="77777777" w:rsidR="00D42EC8" w:rsidRPr="00D42EC8" w:rsidRDefault="00D42EC8" w:rsidP="00D42EC8">
            <w:pPr>
              <w:ind w:firstLine="0"/>
              <w:rPr>
                <w:sz w:val="20"/>
                <w:szCs w:val="20"/>
              </w:rPr>
            </w:pPr>
            <w:r w:rsidRPr="00D42EC8">
              <w:rPr>
                <w:sz w:val="20"/>
                <w:szCs w:val="20"/>
              </w:rPr>
              <w:t>4,49</w:t>
            </w:r>
          </w:p>
        </w:tc>
        <w:tc>
          <w:tcPr>
            <w:tcW w:w="652" w:type="pct"/>
            <w:vAlign w:val="center"/>
          </w:tcPr>
          <w:p w14:paraId="21BADB9A" w14:textId="77777777" w:rsidR="00D42EC8" w:rsidRPr="00D42EC8" w:rsidRDefault="00D42EC8" w:rsidP="00D42EC8">
            <w:pPr>
              <w:ind w:firstLine="0"/>
              <w:rPr>
                <w:sz w:val="20"/>
                <w:szCs w:val="20"/>
                <w:lang w:val="en-US"/>
              </w:rPr>
            </w:pPr>
            <w:r w:rsidRPr="00D42EC8">
              <w:rPr>
                <w:sz w:val="20"/>
                <w:szCs w:val="20"/>
                <w:lang w:val="en-US"/>
              </w:rPr>
              <w:t>0,314</w:t>
            </w:r>
          </w:p>
        </w:tc>
        <w:tc>
          <w:tcPr>
            <w:tcW w:w="663" w:type="pct"/>
            <w:vAlign w:val="center"/>
          </w:tcPr>
          <w:p w14:paraId="1887548D" w14:textId="77777777" w:rsidR="00D42EC8" w:rsidRPr="00D42EC8" w:rsidRDefault="00D42EC8" w:rsidP="00D42EC8">
            <w:pPr>
              <w:ind w:firstLine="0"/>
              <w:rPr>
                <w:sz w:val="20"/>
                <w:szCs w:val="20"/>
              </w:rPr>
            </w:pPr>
            <w:r w:rsidRPr="00D42EC8">
              <w:rPr>
                <w:sz w:val="20"/>
                <w:szCs w:val="20"/>
              </w:rPr>
              <w:t>+1,3066</w:t>
            </w:r>
          </w:p>
        </w:tc>
      </w:tr>
      <w:tr w:rsidR="00D42EC8" w:rsidRPr="00D42EC8" w14:paraId="16B38F66" w14:textId="77777777" w:rsidTr="00D42EC8">
        <w:trPr>
          <w:trHeight w:val="170"/>
        </w:trPr>
        <w:tc>
          <w:tcPr>
            <w:tcW w:w="827" w:type="pct"/>
            <w:vAlign w:val="center"/>
          </w:tcPr>
          <w:p w14:paraId="5498CC67" w14:textId="77777777" w:rsidR="00D42EC8" w:rsidRPr="00D42EC8" w:rsidRDefault="00D42EC8" w:rsidP="00D42EC8">
            <w:pPr>
              <w:ind w:firstLine="0"/>
              <w:rPr>
                <w:sz w:val="20"/>
                <w:szCs w:val="20"/>
                <w:lang w:val="en-US"/>
              </w:rPr>
            </w:pPr>
            <w:r w:rsidRPr="00D42EC8">
              <w:rPr>
                <w:sz w:val="20"/>
                <w:szCs w:val="20"/>
                <w:lang w:val="en-US"/>
              </w:rPr>
              <w:t>Котельная №3</w:t>
            </w:r>
          </w:p>
        </w:tc>
        <w:tc>
          <w:tcPr>
            <w:tcW w:w="869" w:type="pct"/>
            <w:vAlign w:val="center"/>
          </w:tcPr>
          <w:p w14:paraId="04E676A5" w14:textId="77777777" w:rsidR="00D42EC8" w:rsidRPr="00D42EC8" w:rsidRDefault="00D42EC8" w:rsidP="00D42EC8">
            <w:pPr>
              <w:ind w:firstLine="0"/>
              <w:rPr>
                <w:sz w:val="20"/>
                <w:szCs w:val="20"/>
                <w:lang w:val="en-US"/>
              </w:rPr>
            </w:pPr>
            <w:r w:rsidRPr="00D42EC8">
              <w:rPr>
                <w:sz w:val="20"/>
                <w:szCs w:val="20"/>
                <w:lang w:val="en-US"/>
              </w:rPr>
              <w:t>2,4/2,4</w:t>
            </w:r>
          </w:p>
        </w:tc>
        <w:tc>
          <w:tcPr>
            <w:tcW w:w="652" w:type="pct"/>
            <w:vAlign w:val="center"/>
          </w:tcPr>
          <w:p w14:paraId="186248A6" w14:textId="77777777" w:rsidR="00D42EC8" w:rsidRPr="00D42EC8" w:rsidRDefault="00D42EC8" w:rsidP="00D42EC8">
            <w:pPr>
              <w:ind w:firstLine="0"/>
              <w:rPr>
                <w:sz w:val="20"/>
                <w:szCs w:val="20"/>
                <w:lang w:val="en-US"/>
              </w:rPr>
            </w:pPr>
            <w:r w:rsidRPr="00D42EC8">
              <w:rPr>
                <w:sz w:val="20"/>
                <w:szCs w:val="20"/>
                <w:lang w:val="en-US"/>
              </w:rPr>
              <w:t>1,9597</w:t>
            </w:r>
          </w:p>
        </w:tc>
        <w:tc>
          <w:tcPr>
            <w:tcW w:w="647" w:type="pct"/>
            <w:vAlign w:val="center"/>
          </w:tcPr>
          <w:p w14:paraId="0D89BE55" w14:textId="77777777" w:rsidR="00D42EC8" w:rsidRPr="00D42EC8" w:rsidRDefault="00D42EC8" w:rsidP="00D42EC8">
            <w:pPr>
              <w:ind w:firstLine="0"/>
              <w:rPr>
                <w:sz w:val="20"/>
                <w:szCs w:val="20"/>
                <w:lang w:val="en-US"/>
              </w:rPr>
            </w:pPr>
            <w:r w:rsidRPr="00D42EC8">
              <w:rPr>
                <w:sz w:val="20"/>
                <w:szCs w:val="20"/>
                <w:lang w:val="en-US"/>
              </w:rPr>
              <w:t>0,03</w:t>
            </w:r>
          </w:p>
        </w:tc>
        <w:tc>
          <w:tcPr>
            <w:tcW w:w="689" w:type="pct"/>
            <w:vAlign w:val="center"/>
          </w:tcPr>
          <w:p w14:paraId="785774EE" w14:textId="77777777" w:rsidR="00D42EC8" w:rsidRPr="00D42EC8" w:rsidRDefault="00D42EC8" w:rsidP="00D42EC8">
            <w:pPr>
              <w:ind w:firstLine="0"/>
              <w:rPr>
                <w:sz w:val="20"/>
                <w:szCs w:val="20"/>
                <w:lang w:val="en-US"/>
              </w:rPr>
            </w:pPr>
            <w:r w:rsidRPr="00D42EC8">
              <w:rPr>
                <w:sz w:val="20"/>
                <w:szCs w:val="20"/>
                <w:lang w:val="en-US"/>
              </w:rPr>
              <w:t>2,37</w:t>
            </w:r>
          </w:p>
        </w:tc>
        <w:tc>
          <w:tcPr>
            <w:tcW w:w="652" w:type="pct"/>
            <w:vAlign w:val="center"/>
          </w:tcPr>
          <w:p w14:paraId="4E2DB530" w14:textId="77777777" w:rsidR="00D42EC8" w:rsidRPr="00D42EC8" w:rsidRDefault="00D42EC8" w:rsidP="00D42EC8">
            <w:pPr>
              <w:ind w:firstLine="0"/>
              <w:rPr>
                <w:sz w:val="20"/>
                <w:szCs w:val="20"/>
                <w:lang w:val="en-US"/>
              </w:rPr>
            </w:pPr>
            <w:r w:rsidRPr="00D42EC8">
              <w:rPr>
                <w:sz w:val="20"/>
                <w:szCs w:val="20"/>
                <w:lang w:val="en-US"/>
              </w:rPr>
              <w:t>0,216</w:t>
            </w:r>
          </w:p>
        </w:tc>
        <w:tc>
          <w:tcPr>
            <w:tcW w:w="663" w:type="pct"/>
            <w:vAlign w:val="center"/>
          </w:tcPr>
          <w:p w14:paraId="4A8CCD7A" w14:textId="77777777" w:rsidR="00D42EC8" w:rsidRPr="00D42EC8" w:rsidRDefault="00D42EC8" w:rsidP="00D42EC8">
            <w:pPr>
              <w:ind w:firstLine="0"/>
              <w:rPr>
                <w:sz w:val="20"/>
                <w:szCs w:val="20"/>
                <w:lang w:val="en-US"/>
              </w:rPr>
            </w:pPr>
            <w:r w:rsidRPr="00D42EC8">
              <w:rPr>
                <w:sz w:val="20"/>
                <w:szCs w:val="20"/>
                <w:lang w:val="en-US"/>
              </w:rPr>
              <w:t>+0,1943</w:t>
            </w:r>
          </w:p>
        </w:tc>
      </w:tr>
    </w:tbl>
    <w:p w14:paraId="0190F9E0" w14:textId="77777777" w:rsidR="006C4823" w:rsidRDefault="006C4823" w:rsidP="006C4823">
      <w:pPr>
        <w:spacing w:before="240"/>
        <w:rPr>
          <w:b/>
        </w:rPr>
      </w:pPr>
      <w:r w:rsidRPr="00212CD6">
        <w:rPr>
          <w:b/>
        </w:rPr>
        <w:t>Резервы и дефициты системы ресурсоснабжения, в том числе с учетом перспективной нагрузки и перспективного спроса на ресурс</w:t>
      </w:r>
      <w:r>
        <w:rPr>
          <w:b/>
        </w:rPr>
        <w:t>.</w:t>
      </w:r>
    </w:p>
    <w:p w14:paraId="31CEB43B" w14:textId="77777777" w:rsidR="00D00645" w:rsidRPr="00D00645" w:rsidRDefault="00D00645" w:rsidP="00D00645">
      <w:r w:rsidRPr="00D00645">
        <w:t xml:space="preserve">На котельных Новоавачинского </w:t>
      </w:r>
      <w:proofErr w:type="spellStart"/>
      <w:r w:rsidRPr="00D00645">
        <w:t>с.п</w:t>
      </w:r>
      <w:proofErr w:type="spellEnd"/>
      <w:r w:rsidRPr="00D00645">
        <w:t xml:space="preserve">. не наблюдается дефицита тепловой энергии. Резерв тепловой мощности позволяет подключить перспективных потребителей. </w:t>
      </w:r>
      <w:r>
        <w:t>(таблица 14)</w:t>
      </w:r>
    </w:p>
    <w:p w14:paraId="2D5F70BE" w14:textId="77777777" w:rsidR="009477E4" w:rsidRDefault="00BE2BF1" w:rsidP="00D00645">
      <w:pPr>
        <w:rPr>
          <w:rStyle w:val="310"/>
          <w:rFonts w:ascii="Times New Roman" w:eastAsiaTheme="minorEastAsia" w:hAnsi="Times New Roman" w:cs="Times New Roman"/>
          <w:sz w:val="24"/>
          <w:szCs w:val="24"/>
        </w:rPr>
      </w:pPr>
      <w:r>
        <w:rPr>
          <w:rStyle w:val="310"/>
          <w:rFonts w:ascii="Times New Roman" w:eastAsiaTheme="minorEastAsia" w:hAnsi="Times New Roman" w:cs="Times New Roman"/>
          <w:sz w:val="24"/>
          <w:szCs w:val="24"/>
        </w:rPr>
        <w:t>Надежность системы теплоснабжения</w:t>
      </w:r>
    </w:p>
    <w:p w14:paraId="4174E9C3" w14:textId="5C4A522E" w:rsidR="00BE2BF1" w:rsidRPr="00BE2BF1" w:rsidRDefault="00BE2BF1" w:rsidP="00BE2BF1">
      <w:pPr>
        <w:spacing w:before="100"/>
        <w:rPr>
          <w:rFonts w:eastAsia="Times New Roman" w:cs="Times New Roman"/>
          <w:szCs w:val="24"/>
          <w:lang w:eastAsia="en-US"/>
        </w:rPr>
      </w:pPr>
      <w:r w:rsidRPr="00BE2BF1">
        <w:rPr>
          <w:rFonts w:eastAsia="Times New Roman" w:cs="Times New Roman"/>
          <w:szCs w:val="24"/>
          <w:lang w:eastAsia="en-US"/>
        </w:rPr>
        <w:t xml:space="preserve">В таблицах </w:t>
      </w:r>
      <w:r>
        <w:rPr>
          <w:rFonts w:eastAsia="Times New Roman" w:cs="Times New Roman"/>
          <w:szCs w:val="24"/>
          <w:lang w:eastAsia="en-US"/>
        </w:rPr>
        <w:t xml:space="preserve">15-16 </w:t>
      </w:r>
      <w:r w:rsidRPr="00BE2BF1">
        <w:rPr>
          <w:rFonts w:eastAsia="Times New Roman" w:cs="Times New Roman"/>
          <w:szCs w:val="24"/>
          <w:lang w:eastAsia="en-US"/>
        </w:rPr>
        <w:t>представлены результаты расчетов надежности системы до наиболее удаленных потребителей. Расчетное значение "стационарной вероя</w:t>
      </w:r>
      <w:r>
        <w:rPr>
          <w:rFonts w:eastAsia="Times New Roman" w:cs="Times New Roman"/>
          <w:szCs w:val="24"/>
          <w:lang w:eastAsia="en-US"/>
        </w:rPr>
        <w:t>тности рабочего состояния сети</w:t>
      </w:r>
      <w:r w:rsidRPr="00BE2BF1">
        <w:rPr>
          <w:rFonts w:eastAsia="Times New Roman" w:cs="Times New Roman"/>
          <w:szCs w:val="24"/>
          <w:lang w:eastAsia="en-US"/>
        </w:rPr>
        <w:t xml:space="preserve">: </w:t>
      </w:r>
      <w:r w:rsidR="00715959" w:rsidRPr="00BE2BF1">
        <w:rPr>
          <w:rFonts w:eastAsia="Times New Roman" w:cs="Times New Roman"/>
          <w:szCs w:val="24"/>
          <w:lang w:eastAsia="en-US"/>
        </w:rPr>
        <w:t>п.</w:t>
      </w:r>
      <w:r w:rsidR="00715959">
        <w:rPr>
          <w:rFonts w:eastAsia="Times New Roman" w:cs="Times New Roman"/>
          <w:szCs w:val="24"/>
          <w:lang w:eastAsia="en-US"/>
        </w:rPr>
        <w:t xml:space="preserve"> </w:t>
      </w:r>
      <w:r w:rsidR="00715959" w:rsidRPr="00BE2BF1">
        <w:rPr>
          <w:rFonts w:eastAsia="Times New Roman" w:cs="Times New Roman"/>
          <w:szCs w:val="24"/>
          <w:lang w:eastAsia="en-US"/>
        </w:rPr>
        <w:t>Нагорный</w:t>
      </w:r>
      <w:r w:rsidR="00715959" w:rsidRPr="00BE2BF1">
        <w:rPr>
          <w:rFonts w:eastAsia="Times New Roman" w:cs="Times New Roman"/>
          <w:b/>
          <w:szCs w:val="24"/>
          <w:lang w:eastAsia="en-US"/>
        </w:rPr>
        <w:t xml:space="preserve"> -</w:t>
      </w:r>
      <w:r w:rsidRPr="00BE2BF1">
        <w:rPr>
          <w:rFonts w:eastAsia="Times New Roman" w:cs="Times New Roman"/>
          <w:b/>
          <w:szCs w:val="24"/>
          <w:lang w:eastAsia="en-US"/>
        </w:rPr>
        <w:t xml:space="preserve"> 0.999687, </w:t>
      </w:r>
      <w:r w:rsidRPr="00BE2BF1">
        <w:rPr>
          <w:rFonts w:eastAsia="Times New Roman" w:cs="Times New Roman"/>
          <w:szCs w:val="24"/>
          <w:lang w:eastAsia="en-US"/>
        </w:rPr>
        <w:t>п.</w:t>
      </w:r>
      <w:r w:rsidR="00715959">
        <w:rPr>
          <w:rFonts w:eastAsia="Times New Roman" w:cs="Times New Roman"/>
          <w:szCs w:val="24"/>
          <w:lang w:eastAsia="en-US"/>
        </w:rPr>
        <w:t xml:space="preserve"> </w:t>
      </w:r>
      <w:r w:rsidRPr="00BE2BF1">
        <w:rPr>
          <w:rFonts w:eastAsia="Times New Roman" w:cs="Times New Roman"/>
          <w:szCs w:val="24"/>
          <w:lang w:eastAsia="en-US"/>
        </w:rPr>
        <w:t xml:space="preserve">Новый - </w:t>
      </w:r>
      <w:r w:rsidRPr="00BE2BF1">
        <w:rPr>
          <w:rFonts w:eastAsia="Times New Roman" w:cs="Times New Roman"/>
          <w:b/>
          <w:szCs w:val="24"/>
          <w:lang w:eastAsia="en-US"/>
        </w:rPr>
        <w:t>0,999726</w:t>
      </w:r>
      <w:r w:rsidRPr="00BE2BF1">
        <w:rPr>
          <w:rFonts w:eastAsia="Times New Roman" w:cs="Times New Roman"/>
          <w:szCs w:val="24"/>
          <w:lang w:eastAsia="en-US"/>
        </w:rPr>
        <w:t>.</w:t>
      </w:r>
    </w:p>
    <w:p w14:paraId="3D38B548" w14:textId="77777777" w:rsidR="00BE2BF1" w:rsidRPr="00BE2BF1" w:rsidRDefault="00BE2BF1" w:rsidP="00BE2BF1">
      <w:pPr>
        <w:spacing w:before="100"/>
        <w:rPr>
          <w:rFonts w:eastAsia="Times New Roman" w:cs="Times New Roman"/>
          <w:szCs w:val="24"/>
          <w:lang w:eastAsia="en-US"/>
        </w:rPr>
        <w:sectPr w:rsidR="00BE2BF1" w:rsidRPr="00BE2BF1" w:rsidSect="00BE2BF1">
          <w:pgSz w:w="11906" w:h="16838"/>
          <w:pgMar w:top="567" w:right="567" w:bottom="567" w:left="1134" w:header="709" w:footer="709" w:gutter="0"/>
          <w:cols w:space="708"/>
          <w:docGrid w:linePitch="360"/>
        </w:sectPr>
      </w:pPr>
    </w:p>
    <w:p w14:paraId="438F6405" w14:textId="47D3EE83" w:rsidR="00BE2BF1" w:rsidRDefault="00BE2BF1" w:rsidP="00F40DA4">
      <w:pPr>
        <w:pStyle w:val="a2"/>
      </w:pPr>
      <w:r w:rsidRPr="00BE2BF1">
        <w:rPr>
          <w:lang w:eastAsia="en-US"/>
        </w:rPr>
        <w:lastRenderedPageBreak/>
        <w:t>Результаты расчета надежности системы п. Нагорный</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5"/>
        <w:gridCol w:w="1504"/>
        <w:gridCol w:w="953"/>
        <w:gridCol w:w="2005"/>
        <w:gridCol w:w="1463"/>
        <w:gridCol w:w="1656"/>
        <w:gridCol w:w="1656"/>
        <w:gridCol w:w="1557"/>
        <w:gridCol w:w="940"/>
        <w:gridCol w:w="1321"/>
      </w:tblGrid>
      <w:tr w:rsidR="00BE2BF1" w:rsidRPr="00BE2BF1" w14:paraId="5F218C5F" w14:textId="77777777" w:rsidTr="00715959">
        <w:trPr>
          <w:trHeight w:val="170"/>
          <w:jc w:val="center"/>
        </w:trPr>
        <w:tc>
          <w:tcPr>
            <w:tcW w:w="537" w:type="pct"/>
            <w:shd w:val="clear" w:color="auto" w:fill="D9D9D9" w:themeFill="background1" w:themeFillShade="D9"/>
            <w:vAlign w:val="center"/>
            <w:hideMark/>
          </w:tcPr>
          <w:p w14:paraId="6EFCFDFD" w14:textId="77777777" w:rsidR="00BE2BF1" w:rsidRPr="00BE2BF1" w:rsidRDefault="00BE2BF1" w:rsidP="00715959">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Наименование начала участка</w:t>
            </w:r>
          </w:p>
        </w:tc>
        <w:tc>
          <w:tcPr>
            <w:tcW w:w="537" w:type="pct"/>
            <w:shd w:val="clear" w:color="auto" w:fill="D9D9D9" w:themeFill="background1" w:themeFillShade="D9"/>
            <w:vAlign w:val="center"/>
            <w:hideMark/>
          </w:tcPr>
          <w:p w14:paraId="7AA8BB82" w14:textId="77777777" w:rsidR="00BE2BF1" w:rsidRPr="00BE2BF1" w:rsidRDefault="00BE2BF1" w:rsidP="00715959">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Наименование конца участка</w:t>
            </w:r>
          </w:p>
        </w:tc>
        <w:tc>
          <w:tcPr>
            <w:tcW w:w="339" w:type="pct"/>
            <w:shd w:val="clear" w:color="auto" w:fill="D9D9D9" w:themeFill="background1" w:themeFillShade="D9"/>
            <w:vAlign w:val="center"/>
            <w:hideMark/>
          </w:tcPr>
          <w:p w14:paraId="362E59F2" w14:textId="77777777" w:rsidR="00BE2BF1" w:rsidRPr="00BE2BF1" w:rsidRDefault="00BE2BF1" w:rsidP="00715959">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Длина участка, м</w:t>
            </w:r>
          </w:p>
        </w:tc>
        <w:tc>
          <w:tcPr>
            <w:tcW w:w="522" w:type="pct"/>
            <w:shd w:val="clear" w:color="auto" w:fill="D9D9D9" w:themeFill="background1" w:themeFillShade="D9"/>
            <w:vAlign w:val="center"/>
            <w:hideMark/>
          </w:tcPr>
          <w:p w14:paraId="2B3D6C29" w14:textId="77777777" w:rsidR="00BE2BF1" w:rsidRPr="00BE2BF1" w:rsidRDefault="00BE2BF1" w:rsidP="00715959">
            <w:pPr>
              <w:spacing w:line="240" w:lineRule="auto"/>
              <w:ind w:firstLine="0"/>
              <w:jc w:val="center"/>
              <w:rPr>
                <w:rFonts w:eastAsia="Times New Roman" w:cs="Times New Roman"/>
                <w:b/>
                <w:bCs/>
                <w:color w:val="000000"/>
                <w:sz w:val="20"/>
                <w:szCs w:val="20"/>
              </w:rPr>
            </w:pPr>
            <w:proofErr w:type="spellStart"/>
            <w:r w:rsidRPr="00BE2BF1">
              <w:rPr>
                <w:rFonts w:eastAsia="Times New Roman" w:cs="Times New Roman"/>
                <w:b/>
                <w:bCs/>
                <w:color w:val="000000"/>
                <w:sz w:val="20"/>
                <w:szCs w:val="20"/>
              </w:rPr>
              <w:t>Внутpеннийдиаметp</w:t>
            </w:r>
            <w:proofErr w:type="spellEnd"/>
            <w:r w:rsidRPr="00BE2BF1">
              <w:rPr>
                <w:rFonts w:eastAsia="Times New Roman" w:cs="Times New Roman"/>
                <w:b/>
                <w:bCs/>
                <w:color w:val="000000"/>
                <w:sz w:val="20"/>
                <w:szCs w:val="20"/>
              </w:rPr>
              <w:t xml:space="preserve"> подающего </w:t>
            </w:r>
            <w:proofErr w:type="spellStart"/>
            <w:r w:rsidRPr="00BE2BF1">
              <w:rPr>
                <w:rFonts w:eastAsia="Times New Roman" w:cs="Times New Roman"/>
                <w:b/>
                <w:bCs/>
                <w:color w:val="000000"/>
                <w:sz w:val="20"/>
                <w:szCs w:val="20"/>
              </w:rPr>
              <w:t>тpубопpовода</w:t>
            </w:r>
            <w:proofErr w:type="spellEnd"/>
            <w:r w:rsidRPr="00BE2BF1">
              <w:rPr>
                <w:rFonts w:eastAsia="Times New Roman" w:cs="Times New Roman"/>
                <w:b/>
                <w:bCs/>
                <w:color w:val="000000"/>
                <w:sz w:val="20"/>
                <w:szCs w:val="20"/>
              </w:rPr>
              <w:t>, м</w:t>
            </w:r>
          </w:p>
        </w:tc>
        <w:tc>
          <w:tcPr>
            <w:tcW w:w="522" w:type="pct"/>
            <w:shd w:val="clear" w:color="auto" w:fill="D9D9D9" w:themeFill="background1" w:themeFillShade="D9"/>
            <w:vAlign w:val="center"/>
            <w:hideMark/>
          </w:tcPr>
          <w:p w14:paraId="6E6B332A" w14:textId="77777777" w:rsidR="00BE2BF1" w:rsidRPr="00BE2BF1" w:rsidRDefault="00BE2BF1" w:rsidP="00715959">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Внутренний диаметр обратного трубопровода, м</w:t>
            </w:r>
          </w:p>
        </w:tc>
        <w:tc>
          <w:tcPr>
            <w:tcW w:w="591" w:type="pct"/>
            <w:shd w:val="clear" w:color="auto" w:fill="D9D9D9" w:themeFill="background1" w:themeFillShade="D9"/>
            <w:vAlign w:val="center"/>
            <w:hideMark/>
          </w:tcPr>
          <w:p w14:paraId="2196BD08" w14:textId="77777777" w:rsidR="00BE2BF1" w:rsidRPr="00BE2BF1" w:rsidRDefault="00BE2BF1" w:rsidP="00715959">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Время восстановления, ч</w:t>
            </w:r>
          </w:p>
        </w:tc>
        <w:tc>
          <w:tcPr>
            <w:tcW w:w="591" w:type="pct"/>
            <w:shd w:val="clear" w:color="auto" w:fill="D9D9D9" w:themeFill="background1" w:themeFillShade="D9"/>
            <w:vAlign w:val="center"/>
            <w:hideMark/>
          </w:tcPr>
          <w:p w14:paraId="2EDEAF9A" w14:textId="77777777" w:rsidR="00BE2BF1" w:rsidRPr="00BE2BF1" w:rsidRDefault="00BE2BF1" w:rsidP="00715959">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Интенсивность восстановления, 1/ч</w:t>
            </w:r>
          </w:p>
        </w:tc>
        <w:tc>
          <w:tcPr>
            <w:tcW w:w="556" w:type="pct"/>
            <w:shd w:val="clear" w:color="auto" w:fill="D9D9D9" w:themeFill="background1" w:themeFillShade="D9"/>
            <w:vAlign w:val="center"/>
            <w:hideMark/>
          </w:tcPr>
          <w:p w14:paraId="30037CAA" w14:textId="77777777" w:rsidR="00BE2BF1" w:rsidRPr="00BE2BF1" w:rsidRDefault="00BE2BF1" w:rsidP="00715959">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Интенсивность отказов, 1/(км*ч)</w:t>
            </w:r>
          </w:p>
        </w:tc>
        <w:tc>
          <w:tcPr>
            <w:tcW w:w="334" w:type="pct"/>
            <w:shd w:val="clear" w:color="auto" w:fill="D9D9D9" w:themeFill="background1" w:themeFillShade="D9"/>
            <w:vAlign w:val="center"/>
            <w:hideMark/>
          </w:tcPr>
          <w:p w14:paraId="10D257CF" w14:textId="77777777" w:rsidR="00BE2BF1" w:rsidRPr="00BE2BF1" w:rsidRDefault="00BE2BF1" w:rsidP="00715959">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Поток отказов, 1/ч</w:t>
            </w:r>
          </w:p>
        </w:tc>
        <w:tc>
          <w:tcPr>
            <w:tcW w:w="471" w:type="pct"/>
            <w:shd w:val="clear" w:color="auto" w:fill="D9D9D9" w:themeFill="background1" w:themeFillShade="D9"/>
            <w:vAlign w:val="center"/>
            <w:hideMark/>
          </w:tcPr>
          <w:p w14:paraId="707F4FB3" w14:textId="77777777" w:rsidR="00BE2BF1" w:rsidRPr="00BE2BF1" w:rsidRDefault="00BE2BF1" w:rsidP="00715959">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Вероятность отказа</w:t>
            </w:r>
          </w:p>
        </w:tc>
      </w:tr>
      <w:tr w:rsidR="00BE2BF1" w:rsidRPr="00BE2BF1" w14:paraId="611AAFC5" w14:textId="77777777" w:rsidTr="00715959">
        <w:trPr>
          <w:trHeight w:val="170"/>
          <w:jc w:val="center"/>
        </w:trPr>
        <w:tc>
          <w:tcPr>
            <w:tcW w:w="537" w:type="pct"/>
            <w:shd w:val="clear" w:color="000000" w:fill="FFFFFF"/>
            <w:vAlign w:val="bottom"/>
            <w:hideMark/>
          </w:tcPr>
          <w:p w14:paraId="25130C9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w:t>
            </w:r>
          </w:p>
        </w:tc>
        <w:tc>
          <w:tcPr>
            <w:tcW w:w="537" w:type="pct"/>
            <w:shd w:val="clear" w:color="000000" w:fill="FFFFFF"/>
            <w:vAlign w:val="bottom"/>
            <w:hideMark/>
          </w:tcPr>
          <w:p w14:paraId="66D64B1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5</w:t>
            </w:r>
          </w:p>
        </w:tc>
        <w:tc>
          <w:tcPr>
            <w:tcW w:w="339" w:type="pct"/>
            <w:shd w:val="clear" w:color="000000" w:fill="FFFFFF"/>
            <w:vAlign w:val="bottom"/>
            <w:hideMark/>
          </w:tcPr>
          <w:p w14:paraId="460C0D4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7,4</w:t>
            </w:r>
          </w:p>
        </w:tc>
        <w:tc>
          <w:tcPr>
            <w:tcW w:w="522" w:type="pct"/>
            <w:shd w:val="clear" w:color="000000" w:fill="FFFFFF"/>
            <w:vAlign w:val="bottom"/>
            <w:hideMark/>
          </w:tcPr>
          <w:p w14:paraId="5765EE5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7C74D35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28DBE39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3,639345</w:t>
            </w:r>
          </w:p>
        </w:tc>
        <w:tc>
          <w:tcPr>
            <w:tcW w:w="591" w:type="pct"/>
            <w:shd w:val="clear" w:color="000000" w:fill="FFFFFF"/>
            <w:vAlign w:val="bottom"/>
            <w:hideMark/>
          </w:tcPr>
          <w:p w14:paraId="16B6891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0,274775</w:t>
            </w:r>
          </w:p>
        </w:tc>
        <w:tc>
          <w:tcPr>
            <w:tcW w:w="556" w:type="pct"/>
            <w:shd w:val="clear" w:color="000000" w:fill="FFFFFF"/>
            <w:vAlign w:val="bottom"/>
            <w:hideMark/>
          </w:tcPr>
          <w:p w14:paraId="73B63FD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1BD4C4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4623A91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r>
      <w:tr w:rsidR="00BE2BF1" w:rsidRPr="00BE2BF1" w14:paraId="14BC3CB4" w14:textId="77777777" w:rsidTr="00715959">
        <w:trPr>
          <w:trHeight w:val="170"/>
          <w:jc w:val="center"/>
        </w:trPr>
        <w:tc>
          <w:tcPr>
            <w:tcW w:w="537" w:type="pct"/>
            <w:shd w:val="clear" w:color="000000" w:fill="FFFFFF"/>
            <w:vAlign w:val="bottom"/>
            <w:hideMark/>
          </w:tcPr>
          <w:p w14:paraId="57D5FF4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44</w:t>
            </w:r>
          </w:p>
        </w:tc>
        <w:tc>
          <w:tcPr>
            <w:tcW w:w="537" w:type="pct"/>
            <w:shd w:val="clear" w:color="000000" w:fill="FFFFFF"/>
            <w:vAlign w:val="bottom"/>
            <w:hideMark/>
          </w:tcPr>
          <w:p w14:paraId="47AFBB3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6</w:t>
            </w:r>
          </w:p>
        </w:tc>
        <w:tc>
          <w:tcPr>
            <w:tcW w:w="339" w:type="pct"/>
            <w:shd w:val="clear" w:color="000000" w:fill="FFFFFF"/>
            <w:vAlign w:val="bottom"/>
            <w:hideMark/>
          </w:tcPr>
          <w:p w14:paraId="3BADCDB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w:t>
            </w:r>
          </w:p>
        </w:tc>
        <w:tc>
          <w:tcPr>
            <w:tcW w:w="522" w:type="pct"/>
            <w:shd w:val="clear" w:color="000000" w:fill="FFFFFF"/>
            <w:vAlign w:val="bottom"/>
            <w:hideMark/>
          </w:tcPr>
          <w:p w14:paraId="15BA1A8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1F97C11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1BD6B33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3,639044</w:t>
            </w:r>
          </w:p>
        </w:tc>
        <w:tc>
          <w:tcPr>
            <w:tcW w:w="591" w:type="pct"/>
            <w:shd w:val="clear" w:color="000000" w:fill="FFFFFF"/>
            <w:vAlign w:val="bottom"/>
            <w:hideMark/>
          </w:tcPr>
          <w:p w14:paraId="16A54EF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0,274797</w:t>
            </w:r>
          </w:p>
        </w:tc>
        <w:tc>
          <w:tcPr>
            <w:tcW w:w="556" w:type="pct"/>
            <w:shd w:val="clear" w:color="000000" w:fill="FFFFFF"/>
            <w:vAlign w:val="bottom"/>
            <w:hideMark/>
          </w:tcPr>
          <w:p w14:paraId="5ED356B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CB25D0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11A8D33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1,00E-06</w:t>
            </w:r>
          </w:p>
        </w:tc>
      </w:tr>
      <w:tr w:rsidR="00BE2BF1" w:rsidRPr="00BE2BF1" w14:paraId="79E782B6" w14:textId="77777777" w:rsidTr="00715959">
        <w:trPr>
          <w:trHeight w:val="170"/>
          <w:jc w:val="center"/>
        </w:trPr>
        <w:tc>
          <w:tcPr>
            <w:tcW w:w="537" w:type="pct"/>
            <w:shd w:val="clear" w:color="000000" w:fill="FFFFFF"/>
            <w:vAlign w:val="bottom"/>
            <w:hideMark/>
          </w:tcPr>
          <w:p w14:paraId="147176B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w:t>
            </w:r>
          </w:p>
        </w:tc>
        <w:tc>
          <w:tcPr>
            <w:tcW w:w="537" w:type="pct"/>
            <w:shd w:val="clear" w:color="000000" w:fill="FFFFFF"/>
            <w:vAlign w:val="bottom"/>
            <w:hideMark/>
          </w:tcPr>
          <w:p w14:paraId="5FE3521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w:t>
            </w:r>
          </w:p>
        </w:tc>
        <w:tc>
          <w:tcPr>
            <w:tcW w:w="339" w:type="pct"/>
            <w:shd w:val="clear" w:color="000000" w:fill="FFFFFF"/>
            <w:vAlign w:val="bottom"/>
            <w:hideMark/>
          </w:tcPr>
          <w:p w14:paraId="2ED05A5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34,2</w:t>
            </w:r>
          </w:p>
        </w:tc>
        <w:tc>
          <w:tcPr>
            <w:tcW w:w="522" w:type="pct"/>
            <w:shd w:val="clear" w:color="000000" w:fill="FFFFFF"/>
            <w:vAlign w:val="bottom"/>
            <w:hideMark/>
          </w:tcPr>
          <w:p w14:paraId="0A26F20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1320E83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707A4E3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4,572607</w:t>
            </w:r>
          </w:p>
        </w:tc>
        <w:tc>
          <w:tcPr>
            <w:tcW w:w="591" w:type="pct"/>
            <w:shd w:val="clear" w:color="000000" w:fill="FFFFFF"/>
            <w:vAlign w:val="bottom"/>
            <w:hideMark/>
          </w:tcPr>
          <w:p w14:paraId="1F18717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0,218694</w:t>
            </w:r>
          </w:p>
        </w:tc>
        <w:tc>
          <w:tcPr>
            <w:tcW w:w="556" w:type="pct"/>
            <w:shd w:val="clear" w:color="000000" w:fill="FFFFFF"/>
            <w:vAlign w:val="bottom"/>
            <w:hideMark/>
          </w:tcPr>
          <w:p w14:paraId="07C502D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C0B0FE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3F6DFF4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3,50E-06</w:t>
            </w:r>
          </w:p>
        </w:tc>
      </w:tr>
      <w:tr w:rsidR="00BE2BF1" w:rsidRPr="00BE2BF1" w14:paraId="135520EB" w14:textId="77777777" w:rsidTr="00715959">
        <w:trPr>
          <w:trHeight w:val="170"/>
          <w:jc w:val="center"/>
        </w:trPr>
        <w:tc>
          <w:tcPr>
            <w:tcW w:w="537" w:type="pct"/>
            <w:shd w:val="clear" w:color="000000" w:fill="FFFFFF"/>
            <w:vAlign w:val="bottom"/>
            <w:hideMark/>
          </w:tcPr>
          <w:p w14:paraId="418E6F3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w:t>
            </w:r>
          </w:p>
        </w:tc>
        <w:tc>
          <w:tcPr>
            <w:tcW w:w="537" w:type="pct"/>
            <w:shd w:val="clear" w:color="000000" w:fill="FFFFFF"/>
            <w:vAlign w:val="bottom"/>
            <w:hideMark/>
          </w:tcPr>
          <w:p w14:paraId="104E390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17</w:t>
            </w:r>
          </w:p>
        </w:tc>
        <w:tc>
          <w:tcPr>
            <w:tcW w:w="339" w:type="pct"/>
            <w:shd w:val="clear" w:color="000000" w:fill="FFFFFF"/>
            <w:vAlign w:val="bottom"/>
            <w:hideMark/>
          </w:tcPr>
          <w:p w14:paraId="23EE680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20,8</w:t>
            </w:r>
          </w:p>
        </w:tc>
        <w:tc>
          <w:tcPr>
            <w:tcW w:w="522" w:type="pct"/>
            <w:shd w:val="clear" w:color="000000" w:fill="FFFFFF"/>
            <w:vAlign w:val="bottom"/>
            <w:hideMark/>
          </w:tcPr>
          <w:p w14:paraId="0C1AC8D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7A988FB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49CE399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3,638469</w:t>
            </w:r>
          </w:p>
        </w:tc>
        <w:tc>
          <w:tcPr>
            <w:tcW w:w="591" w:type="pct"/>
            <w:shd w:val="clear" w:color="000000" w:fill="FFFFFF"/>
            <w:vAlign w:val="bottom"/>
            <w:hideMark/>
          </w:tcPr>
          <w:p w14:paraId="0785500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0,274841</w:t>
            </w:r>
          </w:p>
        </w:tc>
        <w:tc>
          <w:tcPr>
            <w:tcW w:w="556" w:type="pct"/>
            <w:shd w:val="clear" w:color="000000" w:fill="FFFFFF"/>
            <w:vAlign w:val="bottom"/>
            <w:hideMark/>
          </w:tcPr>
          <w:p w14:paraId="205B9FB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60A14E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c>
          <w:tcPr>
            <w:tcW w:w="471" w:type="pct"/>
            <w:shd w:val="clear" w:color="000000" w:fill="FFFFFF"/>
            <w:vAlign w:val="bottom"/>
            <w:hideMark/>
          </w:tcPr>
          <w:p w14:paraId="7BD0C65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1,70E-06</w:t>
            </w:r>
          </w:p>
        </w:tc>
      </w:tr>
      <w:tr w:rsidR="00BE2BF1" w:rsidRPr="00BE2BF1" w14:paraId="2B58B5AE" w14:textId="77777777" w:rsidTr="00715959">
        <w:trPr>
          <w:trHeight w:val="170"/>
          <w:jc w:val="center"/>
        </w:trPr>
        <w:tc>
          <w:tcPr>
            <w:tcW w:w="537" w:type="pct"/>
            <w:shd w:val="clear" w:color="000000" w:fill="FFFFFF"/>
            <w:vAlign w:val="bottom"/>
            <w:hideMark/>
          </w:tcPr>
          <w:p w14:paraId="43DC84D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w:t>
            </w:r>
          </w:p>
        </w:tc>
        <w:tc>
          <w:tcPr>
            <w:tcW w:w="537" w:type="pct"/>
            <w:shd w:val="clear" w:color="000000" w:fill="FFFFFF"/>
            <w:vAlign w:val="bottom"/>
            <w:hideMark/>
          </w:tcPr>
          <w:p w14:paraId="7DE182D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13</w:t>
            </w:r>
          </w:p>
        </w:tc>
        <w:tc>
          <w:tcPr>
            <w:tcW w:w="339" w:type="pct"/>
            <w:shd w:val="clear" w:color="000000" w:fill="FFFFFF"/>
            <w:vAlign w:val="bottom"/>
            <w:hideMark/>
          </w:tcPr>
          <w:p w14:paraId="4F65AF0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5,6</w:t>
            </w:r>
          </w:p>
        </w:tc>
        <w:tc>
          <w:tcPr>
            <w:tcW w:w="522" w:type="pct"/>
            <w:shd w:val="clear" w:color="000000" w:fill="FFFFFF"/>
            <w:vAlign w:val="bottom"/>
            <w:hideMark/>
          </w:tcPr>
          <w:p w14:paraId="0AF769B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509E8B3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6D4F5D4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3,639463</w:t>
            </w:r>
          </w:p>
        </w:tc>
        <w:tc>
          <w:tcPr>
            <w:tcW w:w="591" w:type="pct"/>
            <w:shd w:val="clear" w:color="000000" w:fill="FFFFFF"/>
            <w:vAlign w:val="bottom"/>
            <w:hideMark/>
          </w:tcPr>
          <w:p w14:paraId="18BA2B4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0,274766</w:t>
            </w:r>
          </w:p>
        </w:tc>
        <w:tc>
          <w:tcPr>
            <w:tcW w:w="556" w:type="pct"/>
            <w:shd w:val="clear" w:color="000000" w:fill="FFFFFF"/>
            <w:vAlign w:val="bottom"/>
            <w:hideMark/>
          </w:tcPr>
          <w:p w14:paraId="391B55E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8BA61B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1,00E-07</w:t>
            </w:r>
          </w:p>
        </w:tc>
        <w:tc>
          <w:tcPr>
            <w:tcW w:w="471" w:type="pct"/>
            <w:shd w:val="clear" w:color="000000" w:fill="FFFFFF"/>
            <w:vAlign w:val="bottom"/>
            <w:hideMark/>
          </w:tcPr>
          <w:p w14:paraId="5143A68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r>
      <w:tr w:rsidR="00BE2BF1" w:rsidRPr="00BE2BF1" w14:paraId="027C028B" w14:textId="77777777" w:rsidTr="00715959">
        <w:trPr>
          <w:trHeight w:val="170"/>
          <w:jc w:val="center"/>
        </w:trPr>
        <w:tc>
          <w:tcPr>
            <w:tcW w:w="537" w:type="pct"/>
            <w:shd w:val="clear" w:color="000000" w:fill="FFFFFF"/>
            <w:vAlign w:val="bottom"/>
            <w:hideMark/>
          </w:tcPr>
          <w:p w14:paraId="053E9AD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w:t>
            </w:r>
          </w:p>
        </w:tc>
        <w:tc>
          <w:tcPr>
            <w:tcW w:w="537" w:type="pct"/>
            <w:shd w:val="clear" w:color="000000" w:fill="FFFFFF"/>
            <w:vAlign w:val="bottom"/>
            <w:hideMark/>
          </w:tcPr>
          <w:p w14:paraId="4DC81B8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w:t>
            </w:r>
          </w:p>
        </w:tc>
        <w:tc>
          <w:tcPr>
            <w:tcW w:w="339" w:type="pct"/>
            <w:shd w:val="clear" w:color="000000" w:fill="FFFFFF"/>
            <w:vAlign w:val="bottom"/>
            <w:hideMark/>
          </w:tcPr>
          <w:p w14:paraId="10D3EA1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35,6</w:t>
            </w:r>
          </w:p>
        </w:tc>
        <w:tc>
          <w:tcPr>
            <w:tcW w:w="522" w:type="pct"/>
            <w:shd w:val="clear" w:color="000000" w:fill="FFFFFF"/>
            <w:vAlign w:val="bottom"/>
            <w:hideMark/>
          </w:tcPr>
          <w:p w14:paraId="2CC795F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7FD043D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73C7BAF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5,811263</w:t>
            </w:r>
          </w:p>
        </w:tc>
        <w:tc>
          <w:tcPr>
            <w:tcW w:w="591" w:type="pct"/>
            <w:shd w:val="clear" w:color="000000" w:fill="FFFFFF"/>
            <w:vAlign w:val="bottom"/>
            <w:hideMark/>
          </w:tcPr>
          <w:p w14:paraId="505D702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0,17208</w:t>
            </w:r>
          </w:p>
        </w:tc>
        <w:tc>
          <w:tcPr>
            <w:tcW w:w="556" w:type="pct"/>
            <w:shd w:val="clear" w:color="000000" w:fill="FFFFFF"/>
            <w:vAlign w:val="bottom"/>
            <w:hideMark/>
          </w:tcPr>
          <w:p w14:paraId="2BA34AF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2801A0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7772999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4,70E-06</w:t>
            </w:r>
          </w:p>
        </w:tc>
      </w:tr>
      <w:tr w:rsidR="00BE2BF1" w:rsidRPr="00BE2BF1" w14:paraId="0AB37F48" w14:textId="77777777" w:rsidTr="00715959">
        <w:trPr>
          <w:trHeight w:val="170"/>
          <w:jc w:val="center"/>
        </w:trPr>
        <w:tc>
          <w:tcPr>
            <w:tcW w:w="537" w:type="pct"/>
            <w:shd w:val="clear" w:color="000000" w:fill="FFFFFF"/>
            <w:vAlign w:val="bottom"/>
            <w:hideMark/>
          </w:tcPr>
          <w:p w14:paraId="6A7A2E3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w:t>
            </w:r>
          </w:p>
        </w:tc>
        <w:tc>
          <w:tcPr>
            <w:tcW w:w="537" w:type="pct"/>
            <w:shd w:val="clear" w:color="000000" w:fill="FFFFFF"/>
            <w:vAlign w:val="bottom"/>
            <w:hideMark/>
          </w:tcPr>
          <w:p w14:paraId="6C4AE14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w:t>
            </w:r>
          </w:p>
        </w:tc>
        <w:tc>
          <w:tcPr>
            <w:tcW w:w="339" w:type="pct"/>
            <w:shd w:val="clear" w:color="000000" w:fill="FFFFFF"/>
            <w:vAlign w:val="bottom"/>
            <w:hideMark/>
          </w:tcPr>
          <w:p w14:paraId="0FB1124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34,6</w:t>
            </w:r>
          </w:p>
        </w:tc>
        <w:tc>
          <w:tcPr>
            <w:tcW w:w="522" w:type="pct"/>
            <w:shd w:val="clear" w:color="000000" w:fill="FFFFFF"/>
            <w:vAlign w:val="bottom"/>
            <w:hideMark/>
          </w:tcPr>
          <w:p w14:paraId="1715D03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3AE23D0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144B137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5,811263</w:t>
            </w:r>
          </w:p>
        </w:tc>
        <w:tc>
          <w:tcPr>
            <w:tcW w:w="591" w:type="pct"/>
            <w:shd w:val="clear" w:color="000000" w:fill="FFFFFF"/>
            <w:vAlign w:val="bottom"/>
            <w:hideMark/>
          </w:tcPr>
          <w:p w14:paraId="1F36E71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0,17208</w:t>
            </w:r>
          </w:p>
        </w:tc>
        <w:tc>
          <w:tcPr>
            <w:tcW w:w="556" w:type="pct"/>
            <w:shd w:val="clear" w:color="000000" w:fill="FFFFFF"/>
            <w:vAlign w:val="bottom"/>
            <w:hideMark/>
          </w:tcPr>
          <w:p w14:paraId="184B566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D3ECED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0D90E52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4,50E-06</w:t>
            </w:r>
          </w:p>
        </w:tc>
      </w:tr>
      <w:tr w:rsidR="00BE2BF1" w:rsidRPr="00BE2BF1" w14:paraId="79D96F8E" w14:textId="77777777" w:rsidTr="00715959">
        <w:trPr>
          <w:trHeight w:val="170"/>
          <w:jc w:val="center"/>
        </w:trPr>
        <w:tc>
          <w:tcPr>
            <w:tcW w:w="537" w:type="pct"/>
            <w:shd w:val="clear" w:color="000000" w:fill="FFFFFF"/>
            <w:vAlign w:val="bottom"/>
            <w:hideMark/>
          </w:tcPr>
          <w:p w14:paraId="2326A18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w:t>
            </w:r>
          </w:p>
        </w:tc>
        <w:tc>
          <w:tcPr>
            <w:tcW w:w="537" w:type="pct"/>
            <w:shd w:val="clear" w:color="000000" w:fill="FFFFFF"/>
            <w:vAlign w:val="bottom"/>
            <w:hideMark/>
          </w:tcPr>
          <w:p w14:paraId="1C0FB6F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w:t>
            </w:r>
          </w:p>
        </w:tc>
        <w:tc>
          <w:tcPr>
            <w:tcW w:w="339" w:type="pct"/>
            <w:shd w:val="clear" w:color="000000" w:fill="FFFFFF"/>
            <w:vAlign w:val="bottom"/>
            <w:hideMark/>
          </w:tcPr>
          <w:p w14:paraId="21EB3CC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37,5</w:t>
            </w:r>
          </w:p>
        </w:tc>
        <w:tc>
          <w:tcPr>
            <w:tcW w:w="522" w:type="pct"/>
            <w:shd w:val="clear" w:color="000000" w:fill="FFFFFF"/>
            <w:vAlign w:val="bottom"/>
            <w:hideMark/>
          </w:tcPr>
          <w:p w14:paraId="5886B13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4248B96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7AFCC5D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4,572607</w:t>
            </w:r>
          </w:p>
        </w:tc>
        <w:tc>
          <w:tcPr>
            <w:tcW w:w="591" w:type="pct"/>
            <w:shd w:val="clear" w:color="000000" w:fill="FFFFFF"/>
            <w:vAlign w:val="bottom"/>
            <w:hideMark/>
          </w:tcPr>
          <w:p w14:paraId="4E3F59E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0,218694</w:t>
            </w:r>
          </w:p>
        </w:tc>
        <w:tc>
          <w:tcPr>
            <w:tcW w:w="556" w:type="pct"/>
            <w:shd w:val="clear" w:color="000000" w:fill="FFFFFF"/>
            <w:vAlign w:val="bottom"/>
            <w:hideMark/>
          </w:tcPr>
          <w:p w14:paraId="6F6973D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B8E1FC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5664F35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3,90E-06</w:t>
            </w:r>
          </w:p>
        </w:tc>
      </w:tr>
      <w:tr w:rsidR="00BE2BF1" w:rsidRPr="00BE2BF1" w14:paraId="36C3DBAC" w14:textId="77777777" w:rsidTr="00715959">
        <w:trPr>
          <w:trHeight w:val="170"/>
          <w:jc w:val="center"/>
        </w:trPr>
        <w:tc>
          <w:tcPr>
            <w:tcW w:w="537" w:type="pct"/>
            <w:shd w:val="clear" w:color="000000" w:fill="FFFFFF"/>
            <w:vAlign w:val="bottom"/>
            <w:hideMark/>
          </w:tcPr>
          <w:p w14:paraId="259997F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w:t>
            </w:r>
          </w:p>
        </w:tc>
        <w:tc>
          <w:tcPr>
            <w:tcW w:w="537" w:type="pct"/>
            <w:shd w:val="clear" w:color="000000" w:fill="FFFFFF"/>
            <w:vAlign w:val="bottom"/>
            <w:hideMark/>
          </w:tcPr>
          <w:p w14:paraId="1066CE0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16</w:t>
            </w:r>
          </w:p>
        </w:tc>
        <w:tc>
          <w:tcPr>
            <w:tcW w:w="339" w:type="pct"/>
            <w:shd w:val="clear" w:color="000000" w:fill="FFFFFF"/>
            <w:vAlign w:val="bottom"/>
            <w:hideMark/>
          </w:tcPr>
          <w:p w14:paraId="52FB5F8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17,2</w:t>
            </w:r>
          </w:p>
        </w:tc>
        <w:tc>
          <w:tcPr>
            <w:tcW w:w="522" w:type="pct"/>
            <w:shd w:val="clear" w:color="000000" w:fill="FFFFFF"/>
            <w:vAlign w:val="bottom"/>
            <w:hideMark/>
          </w:tcPr>
          <w:p w14:paraId="108B93B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55AF4BC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40FB82F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3,638704</w:t>
            </w:r>
          </w:p>
        </w:tc>
        <w:tc>
          <w:tcPr>
            <w:tcW w:w="591" w:type="pct"/>
            <w:shd w:val="clear" w:color="000000" w:fill="FFFFFF"/>
            <w:vAlign w:val="bottom"/>
            <w:hideMark/>
          </w:tcPr>
          <w:p w14:paraId="0BDB030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0,274823</w:t>
            </w:r>
          </w:p>
        </w:tc>
        <w:tc>
          <w:tcPr>
            <w:tcW w:w="556" w:type="pct"/>
            <w:shd w:val="clear" w:color="000000" w:fill="FFFFFF"/>
            <w:vAlign w:val="bottom"/>
            <w:hideMark/>
          </w:tcPr>
          <w:p w14:paraId="6C0F4B0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1BF1E1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3BF1653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1,40E-06</w:t>
            </w:r>
          </w:p>
        </w:tc>
      </w:tr>
      <w:tr w:rsidR="00BE2BF1" w:rsidRPr="00BE2BF1" w14:paraId="66FF967E" w14:textId="77777777" w:rsidTr="00715959">
        <w:trPr>
          <w:trHeight w:val="170"/>
          <w:jc w:val="center"/>
        </w:trPr>
        <w:tc>
          <w:tcPr>
            <w:tcW w:w="537" w:type="pct"/>
            <w:shd w:val="clear" w:color="000000" w:fill="FFFFFF"/>
            <w:vAlign w:val="bottom"/>
            <w:hideMark/>
          </w:tcPr>
          <w:p w14:paraId="12CF2B4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w:t>
            </w:r>
          </w:p>
        </w:tc>
        <w:tc>
          <w:tcPr>
            <w:tcW w:w="537" w:type="pct"/>
            <w:shd w:val="clear" w:color="000000" w:fill="FFFFFF"/>
            <w:vAlign w:val="bottom"/>
            <w:hideMark/>
          </w:tcPr>
          <w:p w14:paraId="30BC1BC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15</w:t>
            </w:r>
          </w:p>
        </w:tc>
        <w:tc>
          <w:tcPr>
            <w:tcW w:w="339" w:type="pct"/>
            <w:shd w:val="clear" w:color="000000" w:fill="FFFFFF"/>
            <w:vAlign w:val="bottom"/>
            <w:hideMark/>
          </w:tcPr>
          <w:p w14:paraId="3B83A5F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w:t>
            </w:r>
          </w:p>
        </w:tc>
        <w:tc>
          <w:tcPr>
            <w:tcW w:w="522" w:type="pct"/>
            <w:shd w:val="clear" w:color="000000" w:fill="FFFFFF"/>
            <w:vAlign w:val="bottom"/>
            <w:hideMark/>
          </w:tcPr>
          <w:p w14:paraId="4482154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4D76E88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65C39BE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3,638848</w:t>
            </w:r>
          </w:p>
        </w:tc>
        <w:tc>
          <w:tcPr>
            <w:tcW w:w="591" w:type="pct"/>
            <w:shd w:val="clear" w:color="000000" w:fill="FFFFFF"/>
            <w:vAlign w:val="bottom"/>
            <w:hideMark/>
          </w:tcPr>
          <w:p w14:paraId="1C408F0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0,274812</w:t>
            </w:r>
          </w:p>
        </w:tc>
        <w:tc>
          <w:tcPr>
            <w:tcW w:w="556" w:type="pct"/>
            <w:shd w:val="clear" w:color="000000" w:fill="FFFFFF"/>
            <w:vAlign w:val="bottom"/>
            <w:hideMark/>
          </w:tcPr>
          <w:p w14:paraId="73BB325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F88168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52D5969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r>
      <w:tr w:rsidR="00BE2BF1" w:rsidRPr="00BE2BF1" w14:paraId="0B459AAB" w14:textId="77777777" w:rsidTr="00715959">
        <w:trPr>
          <w:trHeight w:val="170"/>
          <w:jc w:val="center"/>
        </w:trPr>
        <w:tc>
          <w:tcPr>
            <w:tcW w:w="537" w:type="pct"/>
            <w:shd w:val="clear" w:color="000000" w:fill="FFFFFF"/>
            <w:vAlign w:val="bottom"/>
            <w:hideMark/>
          </w:tcPr>
          <w:p w14:paraId="763D45F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w:t>
            </w:r>
          </w:p>
        </w:tc>
        <w:tc>
          <w:tcPr>
            <w:tcW w:w="537" w:type="pct"/>
            <w:shd w:val="clear" w:color="000000" w:fill="FFFFFF"/>
            <w:vAlign w:val="bottom"/>
            <w:hideMark/>
          </w:tcPr>
          <w:p w14:paraId="27B2585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14</w:t>
            </w:r>
          </w:p>
        </w:tc>
        <w:tc>
          <w:tcPr>
            <w:tcW w:w="339" w:type="pct"/>
            <w:shd w:val="clear" w:color="000000" w:fill="FFFFFF"/>
            <w:vAlign w:val="bottom"/>
            <w:hideMark/>
          </w:tcPr>
          <w:p w14:paraId="7FF4F22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w:t>
            </w:r>
          </w:p>
        </w:tc>
        <w:tc>
          <w:tcPr>
            <w:tcW w:w="522" w:type="pct"/>
            <w:shd w:val="clear" w:color="000000" w:fill="FFFFFF"/>
            <w:vAlign w:val="bottom"/>
            <w:hideMark/>
          </w:tcPr>
          <w:p w14:paraId="72FB94F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388FBCC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7D4AC6E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3,638979</w:t>
            </w:r>
          </w:p>
        </w:tc>
        <w:tc>
          <w:tcPr>
            <w:tcW w:w="591" w:type="pct"/>
            <w:shd w:val="clear" w:color="000000" w:fill="FFFFFF"/>
            <w:vAlign w:val="bottom"/>
            <w:hideMark/>
          </w:tcPr>
          <w:p w14:paraId="38BE9D1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0,274802</w:t>
            </w:r>
          </w:p>
        </w:tc>
        <w:tc>
          <w:tcPr>
            <w:tcW w:w="556" w:type="pct"/>
            <w:shd w:val="clear" w:color="000000" w:fill="FFFFFF"/>
            <w:vAlign w:val="bottom"/>
            <w:hideMark/>
          </w:tcPr>
          <w:p w14:paraId="039D1BF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D4613A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446C56A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r>
      <w:tr w:rsidR="00BE2BF1" w:rsidRPr="00BE2BF1" w14:paraId="159B0798" w14:textId="77777777" w:rsidTr="00715959">
        <w:trPr>
          <w:trHeight w:val="170"/>
          <w:jc w:val="center"/>
        </w:trPr>
        <w:tc>
          <w:tcPr>
            <w:tcW w:w="537" w:type="pct"/>
            <w:shd w:val="clear" w:color="000000" w:fill="FFFFFF"/>
            <w:vAlign w:val="bottom"/>
            <w:hideMark/>
          </w:tcPr>
          <w:p w14:paraId="084B3C9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Кот. Нагорный №1</w:t>
            </w:r>
          </w:p>
        </w:tc>
        <w:tc>
          <w:tcPr>
            <w:tcW w:w="537" w:type="pct"/>
            <w:shd w:val="clear" w:color="000000" w:fill="FFFFFF"/>
            <w:vAlign w:val="bottom"/>
            <w:hideMark/>
          </w:tcPr>
          <w:p w14:paraId="4960DFC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w:t>
            </w:r>
          </w:p>
        </w:tc>
        <w:tc>
          <w:tcPr>
            <w:tcW w:w="339" w:type="pct"/>
            <w:shd w:val="clear" w:color="000000" w:fill="FFFFFF"/>
            <w:vAlign w:val="bottom"/>
            <w:hideMark/>
          </w:tcPr>
          <w:p w14:paraId="2475842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w:t>
            </w:r>
          </w:p>
        </w:tc>
        <w:tc>
          <w:tcPr>
            <w:tcW w:w="522" w:type="pct"/>
            <w:shd w:val="clear" w:color="000000" w:fill="FFFFFF"/>
            <w:vAlign w:val="bottom"/>
            <w:hideMark/>
          </w:tcPr>
          <w:p w14:paraId="4B5A874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22" w:type="pct"/>
            <w:shd w:val="clear" w:color="000000" w:fill="FFFFFF"/>
            <w:vAlign w:val="bottom"/>
            <w:hideMark/>
          </w:tcPr>
          <w:p w14:paraId="6B03BB5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91" w:type="pct"/>
            <w:shd w:val="clear" w:color="000000" w:fill="FFFFFF"/>
            <w:vAlign w:val="bottom"/>
            <w:hideMark/>
          </w:tcPr>
          <w:p w14:paraId="093662E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11,594204</w:t>
            </w:r>
          </w:p>
        </w:tc>
        <w:tc>
          <w:tcPr>
            <w:tcW w:w="591" w:type="pct"/>
            <w:shd w:val="clear" w:color="000000" w:fill="FFFFFF"/>
            <w:vAlign w:val="bottom"/>
            <w:hideMark/>
          </w:tcPr>
          <w:p w14:paraId="067C11C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0,08625</w:t>
            </w:r>
          </w:p>
        </w:tc>
        <w:tc>
          <w:tcPr>
            <w:tcW w:w="556" w:type="pct"/>
            <w:shd w:val="clear" w:color="000000" w:fill="FFFFFF"/>
            <w:vAlign w:val="bottom"/>
            <w:hideMark/>
          </w:tcPr>
          <w:p w14:paraId="60C3CAE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24CBDB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1,00E-07</w:t>
            </w:r>
          </w:p>
        </w:tc>
        <w:tc>
          <w:tcPr>
            <w:tcW w:w="471" w:type="pct"/>
            <w:shd w:val="clear" w:color="000000" w:fill="FFFFFF"/>
            <w:vAlign w:val="bottom"/>
            <w:hideMark/>
          </w:tcPr>
          <w:p w14:paraId="6515EFB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1,50E-06</w:t>
            </w:r>
          </w:p>
        </w:tc>
      </w:tr>
      <w:tr w:rsidR="00BE2BF1" w:rsidRPr="00BE2BF1" w14:paraId="5CB67510" w14:textId="77777777" w:rsidTr="00715959">
        <w:trPr>
          <w:trHeight w:val="170"/>
          <w:jc w:val="center"/>
        </w:trPr>
        <w:tc>
          <w:tcPr>
            <w:tcW w:w="537" w:type="pct"/>
            <w:shd w:val="clear" w:color="000000" w:fill="FFFFFF"/>
            <w:vAlign w:val="bottom"/>
            <w:hideMark/>
          </w:tcPr>
          <w:p w14:paraId="777F153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w:t>
            </w:r>
          </w:p>
        </w:tc>
        <w:tc>
          <w:tcPr>
            <w:tcW w:w="537" w:type="pct"/>
            <w:shd w:val="clear" w:color="000000" w:fill="FFFFFF"/>
            <w:vAlign w:val="bottom"/>
            <w:hideMark/>
          </w:tcPr>
          <w:p w14:paraId="615D549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w:t>
            </w:r>
          </w:p>
        </w:tc>
        <w:tc>
          <w:tcPr>
            <w:tcW w:w="339" w:type="pct"/>
            <w:shd w:val="clear" w:color="000000" w:fill="FFFFFF"/>
            <w:vAlign w:val="bottom"/>
            <w:hideMark/>
          </w:tcPr>
          <w:p w14:paraId="54820F1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167</w:t>
            </w:r>
          </w:p>
        </w:tc>
        <w:tc>
          <w:tcPr>
            <w:tcW w:w="522" w:type="pct"/>
            <w:shd w:val="clear" w:color="000000" w:fill="FFFFFF"/>
            <w:vAlign w:val="bottom"/>
            <w:hideMark/>
          </w:tcPr>
          <w:p w14:paraId="1C8921E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22" w:type="pct"/>
            <w:shd w:val="clear" w:color="000000" w:fill="FFFFFF"/>
            <w:vAlign w:val="bottom"/>
            <w:hideMark/>
          </w:tcPr>
          <w:p w14:paraId="53E7224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91" w:type="pct"/>
            <w:shd w:val="clear" w:color="000000" w:fill="FFFFFF"/>
            <w:vAlign w:val="bottom"/>
            <w:hideMark/>
          </w:tcPr>
          <w:p w14:paraId="651B5CA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11,594204</w:t>
            </w:r>
          </w:p>
        </w:tc>
        <w:tc>
          <w:tcPr>
            <w:tcW w:w="591" w:type="pct"/>
            <w:shd w:val="clear" w:color="000000" w:fill="FFFFFF"/>
            <w:vAlign w:val="bottom"/>
            <w:hideMark/>
          </w:tcPr>
          <w:p w14:paraId="65BD6DF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0,08625</w:t>
            </w:r>
          </w:p>
        </w:tc>
        <w:tc>
          <w:tcPr>
            <w:tcW w:w="556" w:type="pct"/>
            <w:shd w:val="clear" w:color="000000" w:fill="FFFFFF"/>
            <w:vAlign w:val="bottom"/>
            <w:hideMark/>
          </w:tcPr>
          <w:p w14:paraId="2F30A8F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8D019A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3,80E-06</w:t>
            </w:r>
          </w:p>
        </w:tc>
        <w:tc>
          <w:tcPr>
            <w:tcW w:w="471" w:type="pct"/>
            <w:shd w:val="clear" w:color="000000" w:fill="FFFFFF"/>
            <w:vAlign w:val="bottom"/>
            <w:hideMark/>
          </w:tcPr>
          <w:p w14:paraId="6275CFE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4,37E-05</w:t>
            </w:r>
          </w:p>
        </w:tc>
      </w:tr>
      <w:tr w:rsidR="00BE2BF1" w:rsidRPr="00BE2BF1" w14:paraId="7E796C03" w14:textId="77777777" w:rsidTr="00715959">
        <w:trPr>
          <w:trHeight w:val="170"/>
          <w:jc w:val="center"/>
        </w:trPr>
        <w:tc>
          <w:tcPr>
            <w:tcW w:w="537" w:type="pct"/>
            <w:shd w:val="clear" w:color="000000" w:fill="FFFFFF"/>
            <w:vAlign w:val="bottom"/>
            <w:hideMark/>
          </w:tcPr>
          <w:p w14:paraId="5EB5C8F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w:t>
            </w:r>
          </w:p>
        </w:tc>
        <w:tc>
          <w:tcPr>
            <w:tcW w:w="537" w:type="pct"/>
            <w:shd w:val="clear" w:color="000000" w:fill="FFFFFF"/>
            <w:vAlign w:val="bottom"/>
            <w:hideMark/>
          </w:tcPr>
          <w:p w14:paraId="7EEBA9F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w:t>
            </w:r>
          </w:p>
        </w:tc>
        <w:tc>
          <w:tcPr>
            <w:tcW w:w="339" w:type="pct"/>
            <w:shd w:val="clear" w:color="000000" w:fill="FFFFFF"/>
            <w:vAlign w:val="bottom"/>
            <w:hideMark/>
          </w:tcPr>
          <w:p w14:paraId="31E504D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62,7</w:t>
            </w:r>
          </w:p>
        </w:tc>
        <w:tc>
          <w:tcPr>
            <w:tcW w:w="522" w:type="pct"/>
            <w:shd w:val="clear" w:color="000000" w:fill="FFFFFF"/>
            <w:vAlign w:val="bottom"/>
            <w:hideMark/>
          </w:tcPr>
          <w:p w14:paraId="39F83D5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03572A0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41F2F63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8,855297</w:t>
            </w:r>
          </w:p>
        </w:tc>
        <w:tc>
          <w:tcPr>
            <w:tcW w:w="591" w:type="pct"/>
            <w:shd w:val="clear" w:color="000000" w:fill="FFFFFF"/>
            <w:vAlign w:val="bottom"/>
            <w:hideMark/>
          </w:tcPr>
          <w:p w14:paraId="20DCD9B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0,112927</w:t>
            </w:r>
          </w:p>
        </w:tc>
        <w:tc>
          <w:tcPr>
            <w:tcW w:w="556" w:type="pct"/>
            <w:shd w:val="clear" w:color="000000" w:fill="FFFFFF"/>
            <w:vAlign w:val="bottom"/>
            <w:hideMark/>
          </w:tcPr>
          <w:p w14:paraId="53987E9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C3C790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1,40E-06</w:t>
            </w:r>
          </w:p>
        </w:tc>
        <w:tc>
          <w:tcPr>
            <w:tcW w:w="471" w:type="pct"/>
            <w:shd w:val="clear" w:color="000000" w:fill="FFFFFF"/>
            <w:vAlign w:val="bottom"/>
            <w:hideMark/>
          </w:tcPr>
          <w:p w14:paraId="56FB36F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1,25E-05</w:t>
            </w:r>
          </w:p>
        </w:tc>
      </w:tr>
      <w:tr w:rsidR="00BE2BF1" w:rsidRPr="00BE2BF1" w14:paraId="124DDF0C" w14:textId="77777777" w:rsidTr="00715959">
        <w:trPr>
          <w:trHeight w:val="170"/>
          <w:jc w:val="center"/>
        </w:trPr>
        <w:tc>
          <w:tcPr>
            <w:tcW w:w="537" w:type="pct"/>
            <w:shd w:val="clear" w:color="000000" w:fill="FFFFFF"/>
            <w:vAlign w:val="bottom"/>
            <w:hideMark/>
          </w:tcPr>
          <w:p w14:paraId="1331A2B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w:t>
            </w:r>
          </w:p>
        </w:tc>
        <w:tc>
          <w:tcPr>
            <w:tcW w:w="537" w:type="pct"/>
            <w:shd w:val="clear" w:color="000000" w:fill="FFFFFF"/>
            <w:vAlign w:val="bottom"/>
            <w:hideMark/>
          </w:tcPr>
          <w:p w14:paraId="723BB7B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зеленая 7 ДС</w:t>
            </w:r>
          </w:p>
        </w:tc>
        <w:tc>
          <w:tcPr>
            <w:tcW w:w="339" w:type="pct"/>
            <w:shd w:val="clear" w:color="000000" w:fill="FFFFFF"/>
            <w:vAlign w:val="bottom"/>
            <w:hideMark/>
          </w:tcPr>
          <w:p w14:paraId="7803EFF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62,6</w:t>
            </w:r>
          </w:p>
        </w:tc>
        <w:tc>
          <w:tcPr>
            <w:tcW w:w="522" w:type="pct"/>
            <w:shd w:val="clear" w:color="000000" w:fill="FFFFFF"/>
            <w:vAlign w:val="bottom"/>
            <w:hideMark/>
          </w:tcPr>
          <w:p w14:paraId="4A1B080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0A1051F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2F24F42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6,66691</w:t>
            </w:r>
          </w:p>
        </w:tc>
        <w:tc>
          <w:tcPr>
            <w:tcW w:w="591" w:type="pct"/>
            <w:shd w:val="clear" w:color="000000" w:fill="FFFFFF"/>
            <w:vAlign w:val="bottom"/>
            <w:hideMark/>
          </w:tcPr>
          <w:p w14:paraId="37B849D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0,149995</w:t>
            </w:r>
          </w:p>
        </w:tc>
        <w:tc>
          <w:tcPr>
            <w:tcW w:w="556" w:type="pct"/>
            <w:shd w:val="clear" w:color="000000" w:fill="FFFFFF"/>
            <w:vAlign w:val="bottom"/>
            <w:hideMark/>
          </w:tcPr>
          <w:p w14:paraId="33F4F79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7CA86A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1,40E-06</w:t>
            </w:r>
          </w:p>
        </w:tc>
        <w:tc>
          <w:tcPr>
            <w:tcW w:w="471" w:type="pct"/>
            <w:shd w:val="clear" w:color="000000" w:fill="FFFFFF"/>
            <w:vAlign w:val="bottom"/>
            <w:hideMark/>
          </w:tcPr>
          <w:p w14:paraId="0F9CED7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9,40E-06</w:t>
            </w:r>
          </w:p>
        </w:tc>
      </w:tr>
      <w:tr w:rsidR="00BE2BF1" w:rsidRPr="00BE2BF1" w14:paraId="71819661" w14:textId="77777777" w:rsidTr="00715959">
        <w:trPr>
          <w:trHeight w:val="170"/>
          <w:jc w:val="center"/>
        </w:trPr>
        <w:tc>
          <w:tcPr>
            <w:tcW w:w="537" w:type="pct"/>
            <w:shd w:val="clear" w:color="000000" w:fill="FFFFFF"/>
            <w:vAlign w:val="bottom"/>
            <w:hideMark/>
          </w:tcPr>
          <w:p w14:paraId="50727E6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lastRenderedPageBreak/>
              <w:t>9</w:t>
            </w:r>
          </w:p>
        </w:tc>
        <w:tc>
          <w:tcPr>
            <w:tcW w:w="537" w:type="pct"/>
            <w:shd w:val="clear" w:color="000000" w:fill="FFFFFF"/>
            <w:vAlign w:val="bottom"/>
            <w:hideMark/>
          </w:tcPr>
          <w:p w14:paraId="5368850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w:t>
            </w:r>
          </w:p>
        </w:tc>
        <w:tc>
          <w:tcPr>
            <w:tcW w:w="339" w:type="pct"/>
            <w:shd w:val="clear" w:color="000000" w:fill="FFFFFF"/>
            <w:vAlign w:val="bottom"/>
            <w:hideMark/>
          </w:tcPr>
          <w:p w14:paraId="6BC4DD5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104,8</w:t>
            </w:r>
          </w:p>
        </w:tc>
        <w:tc>
          <w:tcPr>
            <w:tcW w:w="522" w:type="pct"/>
            <w:shd w:val="clear" w:color="000000" w:fill="FFFFFF"/>
            <w:vAlign w:val="bottom"/>
            <w:hideMark/>
          </w:tcPr>
          <w:p w14:paraId="7A6C7DD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2F2396B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0359B19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6,66691</w:t>
            </w:r>
          </w:p>
        </w:tc>
        <w:tc>
          <w:tcPr>
            <w:tcW w:w="591" w:type="pct"/>
            <w:shd w:val="clear" w:color="000000" w:fill="FFFFFF"/>
            <w:vAlign w:val="bottom"/>
            <w:hideMark/>
          </w:tcPr>
          <w:p w14:paraId="22FEAFC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0,149995</w:t>
            </w:r>
          </w:p>
        </w:tc>
        <w:tc>
          <w:tcPr>
            <w:tcW w:w="556" w:type="pct"/>
            <w:shd w:val="clear" w:color="000000" w:fill="FFFFFF"/>
            <w:vAlign w:val="bottom"/>
            <w:hideMark/>
          </w:tcPr>
          <w:p w14:paraId="1FAAD29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75DCE8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2,40E-06</w:t>
            </w:r>
          </w:p>
        </w:tc>
        <w:tc>
          <w:tcPr>
            <w:tcW w:w="471" w:type="pct"/>
            <w:shd w:val="clear" w:color="000000" w:fill="FFFFFF"/>
            <w:vAlign w:val="bottom"/>
            <w:hideMark/>
          </w:tcPr>
          <w:p w14:paraId="64C8416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1,58E-05</w:t>
            </w:r>
          </w:p>
        </w:tc>
      </w:tr>
      <w:tr w:rsidR="00BE2BF1" w:rsidRPr="00BE2BF1" w14:paraId="084E24F6" w14:textId="77777777" w:rsidTr="00715959">
        <w:trPr>
          <w:trHeight w:val="170"/>
          <w:jc w:val="center"/>
        </w:trPr>
        <w:tc>
          <w:tcPr>
            <w:tcW w:w="537" w:type="pct"/>
            <w:shd w:val="clear" w:color="000000" w:fill="FFFFFF"/>
            <w:vAlign w:val="bottom"/>
            <w:hideMark/>
          </w:tcPr>
          <w:p w14:paraId="13730D8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w:t>
            </w:r>
          </w:p>
        </w:tc>
        <w:tc>
          <w:tcPr>
            <w:tcW w:w="537" w:type="pct"/>
            <w:shd w:val="clear" w:color="000000" w:fill="FFFFFF"/>
            <w:vAlign w:val="bottom"/>
            <w:hideMark/>
          </w:tcPr>
          <w:p w14:paraId="3FDA213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w:t>
            </w:r>
          </w:p>
        </w:tc>
        <w:tc>
          <w:tcPr>
            <w:tcW w:w="339" w:type="pct"/>
            <w:shd w:val="clear" w:color="000000" w:fill="FFFFFF"/>
            <w:vAlign w:val="bottom"/>
            <w:hideMark/>
          </w:tcPr>
          <w:p w14:paraId="2E3A52B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49,1</w:t>
            </w:r>
          </w:p>
        </w:tc>
        <w:tc>
          <w:tcPr>
            <w:tcW w:w="522" w:type="pct"/>
            <w:shd w:val="clear" w:color="000000" w:fill="FFFFFF"/>
            <w:vAlign w:val="bottom"/>
            <w:hideMark/>
          </w:tcPr>
          <w:p w14:paraId="0E85093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20BFFDD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007A000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6,66691</w:t>
            </w:r>
          </w:p>
        </w:tc>
        <w:tc>
          <w:tcPr>
            <w:tcW w:w="591" w:type="pct"/>
            <w:shd w:val="clear" w:color="000000" w:fill="FFFFFF"/>
            <w:vAlign w:val="bottom"/>
            <w:hideMark/>
          </w:tcPr>
          <w:p w14:paraId="63605EC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0,149995</w:t>
            </w:r>
          </w:p>
        </w:tc>
        <w:tc>
          <w:tcPr>
            <w:tcW w:w="556" w:type="pct"/>
            <w:shd w:val="clear" w:color="000000" w:fill="FFFFFF"/>
            <w:vAlign w:val="bottom"/>
            <w:hideMark/>
          </w:tcPr>
          <w:p w14:paraId="03215F7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2578B9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c>
          <w:tcPr>
            <w:tcW w:w="471" w:type="pct"/>
            <w:shd w:val="clear" w:color="000000" w:fill="FFFFFF"/>
            <w:vAlign w:val="bottom"/>
            <w:hideMark/>
          </w:tcPr>
          <w:p w14:paraId="63928D9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7,40E-06</w:t>
            </w:r>
          </w:p>
        </w:tc>
      </w:tr>
      <w:tr w:rsidR="00BE2BF1" w:rsidRPr="00BE2BF1" w14:paraId="6FF384AE" w14:textId="77777777" w:rsidTr="00715959">
        <w:trPr>
          <w:trHeight w:val="170"/>
          <w:jc w:val="center"/>
        </w:trPr>
        <w:tc>
          <w:tcPr>
            <w:tcW w:w="537" w:type="pct"/>
            <w:shd w:val="clear" w:color="000000" w:fill="FFFFFF"/>
            <w:vAlign w:val="bottom"/>
            <w:hideMark/>
          </w:tcPr>
          <w:p w14:paraId="38EC9BB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w:t>
            </w:r>
          </w:p>
        </w:tc>
        <w:tc>
          <w:tcPr>
            <w:tcW w:w="537" w:type="pct"/>
            <w:shd w:val="clear" w:color="000000" w:fill="FFFFFF"/>
            <w:vAlign w:val="bottom"/>
            <w:hideMark/>
          </w:tcPr>
          <w:p w14:paraId="681E13E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Первомайская 24</w:t>
            </w:r>
          </w:p>
        </w:tc>
        <w:tc>
          <w:tcPr>
            <w:tcW w:w="339" w:type="pct"/>
            <w:shd w:val="clear" w:color="000000" w:fill="FFFFFF"/>
            <w:vAlign w:val="bottom"/>
            <w:hideMark/>
          </w:tcPr>
          <w:p w14:paraId="64EEFBC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27,3</w:t>
            </w:r>
          </w:p>
        </w:tc>
        <w:tc>
          <w:tcPr>
            <w:tcW w:w="522" w:type="pct"/>
            <w:shd w:val="clear" w:color="000000" w:fill="FFFFFF"/>
            <w:vAlign w:val="bottom"/>
            <w:hideMark/>
          </w:tcPr>
          <w:p w14:paraId="3F3EFB1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6E33280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3B934E6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6,66691</w:t>
            </w:r>
          </w:p>
        </w:tc>
        <w:tc>
          <w:tcPr>
            <w:tcW w:w="591" w:type="pct"/>
            <w:shd w:val="clear" w:color="000000" w:fill="FFFFFF"/>
            <w:vAlign w:val="bottom"/>
            <w:hideMark/>
          </w:tcPr>
          <w:p w14:paraId="1D330E7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0,149995</w:t>
            </w:r>
          </w:p>
        </w:tc>
        <w:tc>
          <w:tcPr>
            <w:tcW w:w="556" w:type="pct"/>
            <w:shd w:val="clear" w:color="000000" w:fill="FFFFFF"/>
            <w:vAlign w:val="bottom"/>
            <w:hideMark/>
          </w:tcPr>
          <w:p w14:paraId="4ABFF28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40C72CE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3413A02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4,10E-06</w:t>
            </w:r>
          </w:p>
        </w:tc>
      </w:tr>
      <w:tr w:rsidR="00BE2BF1" w:rsidRPr="00BE2BF1" w14:paraId="28848FE4" w14:textId="77777777" w:rsidTr="00715959">
        <w:trPr>
          <w:trHeight w:val="170"/>
          <w:jc w:val="center"/>
        </w:trPr>
        <w:tc>
          <w:tcPr>
            <w:tcW w:w="537" w:type="pct"/>
            <w:shd w:val="clear" w:color="000000" w:fill="FFFFFF"/>
            <w:vAlign w:val="bottom"/>
            <w:hideMark/>
          </w:tcPr>
          <w:p w14:paraId="6C35EDD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w:t>
            </w:r>
          </w:p>
        </w:tc>
        <w:tc>
          <w:tcPr>
            <w:tcW w:w="537" w:type="pct"/>
            <w:shd w:val="clear" w:color="000000" w:fill="FFFFFF"/>
            <w:vAlign w:val="bottom"/>
            <w:hideMark/>
          </w:tcPr>
          <w:p w14:paraId="6BF30B6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w:t>
            </w:r>
          </w:p>
        </w:tc>
        <w:tc>
          <w:tcPr>
            <w:tcW w:w="339" w:type="pct"/>
            <w:shd w:val="clear" w:color="000000" w:fill="FFFFFF"/>
            <w:vAlign w:val="bottom"/>
            <w:hideMark/>
          </w:tcPr>
          <w:p w14:paraId="660A543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6,9</w:t>
            </w:r>
          </w:p>
        </w:tc>
        <w:tc>
          <w:tcPr>
            <w:tcW w:w="522" w:type="pct"/>
            <w:shd w:val="clear" w:color="000000" w:fill="FFFFFF"/>
            <w:vAlign w:val="bottom"/>
            <w:hideMark/>
          </w:tcPr>
          <w:p w14:paraId="354D0F4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684F0B9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3B7BF3E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4,187083</w:t>
            </w:r>
          </w:p>
        </w:tc>
        <w:tc>
          <w:tcPr>
            <w:tcW w:w="591" w:type="pct"/>
            <w:shd w:val="clear" w:color="000000" w:fill="FFFFFF"/>
            <w:vAlign w:val="bottom"/>
            <w:hideMark/>
          </w:tcPr>
          <w:p w14:paraId="1D479A5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0,23883</w:t>
            </w:r>
          </w:p>
        </w:tc>
        <w:tc>
          <w:tcPr>
            <w:tcW w:w="556" w:type="pct"/>
            <w:shd w:val="clear" w:color="000000" w:fill="FFFFFF"/>
            <w:vAlign w:val="bottom"/>
            <w:hideMark/>
          </w:tcPr>
          <w:p w14:paraId="5EF7C2E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1FD21E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470BBDF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7,00E-07</w:t>
            </w:r>
          </w:p>
        </w:tc>
      </w:tr>
      <w:tr w:rsidR="00BE2BF1" w:rsidRPr="00BE2BF1" w14:paraId="0A4F3582" w14:textId="77777777" w:rsidTr="00715959">
        <w:trPr>
          <w:trHeight w:val="170"/>
          <w:jc w:val="center"/>
        </w:trPr>
        <w:tc>
          <w:tcPr>
            <w:tcW w:w="537" w:type="pct"/>
            <w:shd w:val="clear" w:color="000000" w:fill="FFFFFF"/>
            <w:vAlign w:val="bottom"/>
            <w:hideMark/>
          </w:tcPr>
          <w:p w14:paraId="0090F6C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w:t>
            </w:r>
          </w:p>
        </w:tc>
        <w:tc>
          <w:tcPr>
            <w:tcW w:w="537" w:type="pct"/>
            <w:shd w:val="clear" w:color="000000" w:fill="FFFFFF"/>
            <w:vAlign w:val="bottom"/>
            <w:hideMark/>
          </w:tcPr>
          <w:p w14:paraId="5457AE5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Первомайская 24а</w:t>
            </w:r>
          </w:p>
        </w:tc>
        <w:tc>
          <w:tcPr>
            <w:tcW w:w="339" w:type="pct"/>
            <w:shd w:val="clear" w:color="000000" w:fill="FFFFFF"/>
            <w:vAlign w:val="bottom"/>
            <w:hideMark/>
          </w:tcPr>
          <w:p w14:paraId="42C84A7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w:t>
            </w:r>
          </w:p>
        </w:tc>
        <w:tc>
          <w:tcPr>
            <w:tcW w:w="522" w:type="pct"/>
            <w:shd w:val="clear" w:color="000000" w:fill="FFFFFF"/>
            <w:vAlign w:val="bottom"/>
            <w:hideMark/>
          </w:tcPr>
          <w:p w14:paraId="18DCF2F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6F62021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1DF6F8B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4,187083</w:t>
            </w:r>
          </w:p>
        </w:tc>
        <w:tc>
          <w:tcPr>
            <w:tcW w:w="591" w:type="pct"/>
            <w:shd w:val="clear" w:color="000000" w:fill="FFFFFF"/>
            <w:vAlign w:val="bottom"/>
            <w:hideMark/>
          </w:tcPr>
          <w:p w14:paraId="26B0153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0,23883</w:t>
            </w:r>
          </w:p>
        </w:tc>
        <w:tc>
          <w:tcPr>
            <w:tcW w:w="556" w:type="pct"/>
            <w:shd w:val="clear" w:color="000000" w:fill="FFFFFF"/>
            <w:vAlign w:val="bottom"/>
            <w:hideMark/>
          </w:tcPr>
          <w:p w14:paraId="4C29BFA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8AB6FF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63F35D4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r>
      <w:tr w:rsidR="00BE2BF1" w:rsidRPr="00BE2BF1" w14:paraId="07789638" w14:textId="77777777" w:rsidTr="00715959">
        <w:trPr>
          <w:trHeight w:val="170"/>
          <w:jc w:val="center"/>
        </w:trPr>
        <w:tc>
          <w:tcPr>
            <w:tcW w:w="537" w:type="pct"/>
            <w:shd w:val="clear" w:color="000000" w:fill="FFFFFF"/>
            <w:vAlign w:val="bottom"/>
            <w:hideMark/>
          </w:tcPr>
          <w:p w14:paraId="1BC46A3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w:t>
            </w:r>
          </w:p>
        </w:tc>
        <w:tc>
          <w:tcPr>
            <w:tcW w:w="537" w:type="pct"/>
            <w:shd w:val="clear" w:color="000000" w:fill="FFFFFF"/>
            <w:vAlign w:val="bottom"/>
            <w:hideMark/>
          </w:tcPr>
          <w:p w14:paraId="592C4781" w14:textId="77777777" w:rsidR="00BE2BF1" w:rsidRPr="00BE2BF1" w:rsidRDefault="00BE2BF1" w:rsidP="00715959">
            <w:pPr>
              <w:spacing w:line="240" w:lineRule="auto"/>
              <w:ind w:firstLine="0"/>
              <w:jc w:val="center"/>
              <w:rPr>
                <w:rFonts w:eastAsia="Times New Roman" w:cs="Times New Roman"/>
                <w:color w:val="000000"/>
                <w:sz w:val="20"/>
                <w:szCs w:val="20"/>
              </w:rPr>
            </w:pPr>
            <w:proofErr w:type="spellStart"/>
            <w:r w:rsidRPr="00BE2BF1">
              <w:rPr>
                <w:rFonts w:eastAsia="Times New Roman" w:cs="Times New Roman"/>
                <w:color w:val="000000"/>
                <w:sz w:val="20"/>
                <w:szCs w:val="20"/>
              </w:rPr>
              <w:t>кн</w:t>
            </w:r>
            <w:proofErr w:type="spellEnd"/>
          </w:p>
        </w:tc>
        <w:tc>
          <w:tcPr>
            <w:tcW w:w="339" w:type="pct"/>
            <w:shd w:val="clear" w:color="000000" w:fill="FFFFFF"/>
            <w:vAlign w:val="bottom"/>
            <w:hideMark/>
          </w:tcPr>
          <w:p w14:paraId="12BFF33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16,1</w:t>
            </w:r>
          </w:p>
        </w:tc>
        <w:tc>
          <w:tcPr>
            <w:tcW w:w="522" w:type="pct"/>
            <w:shd w:val="clear" w:color="000000" w:fill="FFFFFF"/>
            <w:vAlign w:val="bottom"/>
            <w:hideMark/>
          </w:tcPr>
          <w:p w14:paraId="68E12B5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214782B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4F6E7A7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4,187083</w:t>
            </w:r>
          </w:p>
        </w:tc>
        <w:tc>
          <w:tcPr>
            <w:tcW w:w="591" w:type="pct"/>
            <w:shd w:val="clear" w:color="000000" w:fill="FFFFFF"/>
            <w:vAlign w:val="bottom"/>
            <w:hideMark/>
          </w:tcPr>
          <w:p w14:paraId="5C5D658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0,23883</w:t>
            </w:r>
          </w:p>
        </w:tc>
        <w:tc>
          <w:tcPr>
            <w:tcW w:w="556" w:type="pct"/>
            <w:shd w:val="clear" w:color="000000" w:fill="FFFFFF"/>
            <w:vAlign w:val="bottom"/>
            <w:hideMark/>
          </w:tcPr>
          <w:p w14:paraId="060D93C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1EB5D6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4D6A70D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1,50E-06</w:t>
            </w:r>
          </w:p>
        </w:tc>
      </w:tr>
      <w:tr w:rsidR="00BE2BF1" w:rsidRPr="00BE2BF1" w14:paraId="7148EC39" w14:textId="77777777" w:rsidTr="00715959">
        <w:trPr>
          <w:trHeight w:val="170"/>
          <w:jc w:val="center"/>
        </w:trPr>
        <w:tc>
          <w:tcPr>
            <w:tcW w:w="537" w:type="pct"/>
            <w:shd w:val="clear" w:color="000000" w:fill="FFFFFF"/>
            <w:vAlign w:val="bottom"/>
            <w:hideMark/>
          </w:tcPr>
          <w:p w14:paraId="3827A43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w:t>
            </w:r>
          </w:p>
        </w:tc>
        <w:tc>
          <w:tcPr>
            <w:tcW w:w="537" w:type="pct"/>
            <w:shd w:val="clear" w:color="000000" w:fill="FFFFFF"/>
            <w:vAlign w:val="bottom"/>
            <w:hideMark/>
          </w:tcPr>
          <w:p w14:paraId="63D3522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w:t>
            </w:r>
          </w:p>
        </w:tc>
        <w:tc>
          <w:tcPr>
            <w:tcW w:w="339" w:type="pct"/>
            <w:shd w:val="clear" w:color="000000" w:fill="FFFFFF"/>
            <w:vAlign w:val="bottom"/>
            <w:hideMark/>
          </w:tcPr>
          <w:p w14:paraId="3D02A3C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75</w:t>
            </w:r>
          </w:p>
        </w:tc>
        <w:tc>
          <w:tcPr>
            <w:tcW w:w="522" w:type="pct"/>
            <w:shd w:val="clear" w:color="000000" w:fill="FFFFFF"/>
            <w:vAlign w:val="bottom"/>
            <w:hideMark/>
          </w:tcPr>
          <w:p w14:paraId="29515FA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31CEA3F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5F760E7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8,855297</w:t>
            </w:r>
          </w:p>
        </w:tc>
        <w:tc>
          <w:tcPr>
            <w:tcW w:w="591" w:type="pct"/>
            <w:shd w:val="clear" w:color="000000" w:fill="FFFFFF"/>
            <w:vAlign w:val="bottom"/>
            <w:hideMark/>
          </w:tcPr>
          <w:p w14:paraId="4F15676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0,112927</w:t>
            </w:r>
          </w:p>
        </w:tc>
        <w:tc>
          <w:tcPr>
            <w:tcW w:w="556" w:type="pct"/>
            <w:shd w:val="clear" w:color="000000" w:fill="FFFFFF"/>
            <w:vAlign w:val="bottom"/>
            <w:hideMark/>
          </w:tcPr>
          <w:p w14:paraId="032CF6D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F0786A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1,70E-06</w:t>
            </w:r>
          </w:p>
        </w:tc>
        <w:tc>
          <w:tcPr>
            <w:tcW w:w="471" w:type="pct"/>
            <w:shd w:val="clear" w:color="000000" w:fill="FFFFFF"/>
            <w:vAlign w:val="bottom"/>
            <w:hideMark/>
          </w:tcPr>
          <w:p w14:paraId="0EC6878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1,50E-05</w:t>
            </w:r>
          </w:p>
        </w:tc>
      </w:tr>
      <w:tr w:rsidR="00BE2BF1" w:rsidRPr="00BE2BF1" w14:paraId="03FB24A1" w14:textId="77777777" w:rsidTr="00715959">
        <w:trPr>
          <w:trHeight w:val="170"/>
          <w:jc w:val="center"/>
        </w:trPr>
        <w:tc>
          <w:tcPr>
            <w:tcW w:w="537" w:type="pct"/>
            <w:shd w:val="clear" w:color="000000" w:fill="FFFFFF"/>
            <w:vAlign w:val="bottom"/>
            <w:hideMark/>
          </w:tcPr>
          <w:p w14:paraId="159B45C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w:t>
            </w:r>
          </w:p>
        </w:tc>
        <w:tc>
          <w:tcPr>
            <w:tcW w:w="537" w:type="pct"/>
            <w:shd w:val="clear" w:color="000000" w:fill="FFFFFF"/>
            <w:vAlign w:val="bottom"/>
            <w:hideMark/>
          </w:tcPr>
          <w:p w14:paraId="00D10C4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w:t>
            </w:r>
          </w:p>
        </w:tc>
        <w:tc>
          <w:tcPr>
            <w:tcW w:w="339" w:type="pct"/>
            <w:shd w:val="clear" w:color="000000" w:fill="FFFFFF"/>
            <w:vAlign w:val="bottom"/>
            <w:hideMark/>
          </w:tcPr>
          <w:p w14:paraId="6ED00A7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29,2</w:t>
            </w:r>
          </w:p>
        </w:tc>
        <w:tc>
          <w:tcPr>
            <w:tcW w:w="522" w:type="pct"/>
            <w:shd w:val="clear" w:color="000000" w:fill="FFFFFF"/>
            <w:vAlign w:val="bottom"/>
            <w:hideMark/>
          </w:tcPr>
          <w:p w14:paraId="3E2DF31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03D45F0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054D571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4,578696</w:t>
            </w:r>
          </w:p>
        </w:tc>
        <w:tc>
          <w:tcPr>
            <w:tcW w:w="591" w:type="pct"/>
            <w:shd w:val="clear" w:color="000000" w:fill="FFFFFF"/>
            <w:vAlign w:val="bottom"/>
            <w:hideMark/>
          </w:tcPr>
          <w:p w14:paraId="03121FB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0,218403</w:t>
            </w:r>
          </w:p>
        </w:tc>
        <w:tc>
          <w:tcPr>
            <w:tcW w:w="556" w:type="pct"/>
            <w:shd w:val="clear" w:color="000000" w:fill="FFFFFF"/>
            <w:vAlign w:val="bottom"/>
            <w:hideMark/>
          </w:tcPr>
          <w:p w14:paraId="6958531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C78E42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7,00E-07</w:t>
            </w:r>
          </w:p>
        </w:tc>
        <w:tc>
          <w:tcPr>
            <w:tcW w:w="471" w:type="pct"/>
            <w:shd w:val="clear" w:color="000000" w:fill="FFFFFF"/>
            <w:vAlign w:val="bottom"/>
            <w:hideMark/>
          </w:tcPr>
          <w:p w14:paraId="44D6EAD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3,00E-06</w:t>
            </w:r>
          </w:p>
        </w:tc>
      </w:tr>
      <w:tr w:rsidR="00BE2BF1" w:rsidRPr="00BE2BF1" w14:paraId="2B638C55" w14:textId="77777777" w:rsidTr="00715959">
        <w:trPr>
          <w:trHeight w:val="170"/>
          <w:jc w:val="center"/>
        </w:trPr>
        <w:tc>
          <w:tcPr>
            <w:tcW w:w="537" w:type="pct"/>
            <w:shd w:val="clear" w:color="000000" w:fill="FFFFFF"/>
            <w:vAlign w:val="bottom"/>
            <w:hideMark/>
          </w:tcPr>
          <w:p w14:paraId="54B8D9A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w:t>
            </w:r>
          </w:p>
        </w:tc>
        <w:tc>
          <w:tcPr>
            <w:tcW w:w="537" w:type="pct"/>
            <w:shd w:val="clear" w:color="000000" w:fill="FFFFFF"/>
            <w:vAlign w:val="bottom"/>
            <w:hideMark/>
          </w:tcPr>
          <w:p w14:paraId="5282B91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Совхозная 17</w:t>
            </w:r>
          </w:p>
        </w:tc>
        <w:tc>
          <w:tcPr>
            <w:tcW w:w="339" w:type="pct"/>
            <w:shd w:val="clear" w:color="000000" w:fill="FFFFFF"/>
            <w:vAlign w:val="bottom"/>
            <w:hideMark/>
          </w:tcPr>
          <w:p w14:paraId="7C0407B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w:t>
            </w:r>
          </w:p>
        </w:tc>
        <w:tc>
          <w:tcPr>
            <w:tcW w:w="522" w:type="pct"/>
            <w:shd w:val="clear" w:color="000000" w:fill="FFFFFF"/>
            <w:vAlign w:val="bottom"/>
            <w:hideMark/>
          </w:tcPr>
          <w:p w14:paraId="41A7E4B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60FD60F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737D0D6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4,578696</w:t>
            </w:r>
          </w:p>
        </w:tc>
        <w:tc>
          <w:tcPr>
            <w:tcW w:w="591" w:type="pct"/>
            <w:shd w:val="clear" w:color="000000" w:fill="FFFFFF"/>
            <w:vAlign w:val="bottom"/>
            <w:hideMark/>
          </w:tcPr>
          <w:p w14:paraId="1F786BC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0,218403</w:t>
            </w:r>
          </w:p>
        </w:tc>
        <w:tc>
          <w:tcPr>
            <w:tcW w:w="556" w:type="pct"/>
            <w:shd w:val="clear" w:color="000000" w:fill="FFFFFF"/>
            <w:vAlign w:val="bottom"/>
            <w:hideMark/>
          </w:tcPr>
          <w:p w14:paraId="69CAB9A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140529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w:t>
            </w:r>
          </w:p>
        </w:tc>
        <w:tc>
          <w:tcPr>
            <w:tcW w:w="471" w:type="pct"/>
            <w:shd w:val="clear" w:color="000000" w:fill="FFFFFF"/>
            <w:vAlign w:val="bottom"/>
            <w:hideMark/>
          </w:tcPr>
          <w:p w14:paraId="3BAE5E4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r>
      <w:tr w:rsidR="00BE2BF1" w:rsidRPr="00BE2BF1" w14:paraId="7491264B" w14:textId="77777777" w:rsidTr="00715959">
        <w:trPr>
          <w:trHeight w:val="170"/>
          <w:jc w:val="center"/>
        </w:trPr>
        <w:tc>
          <w:tcPr>
            <w:tcW w:w="537" w:type="pct"/>
            <w:shd w:val="clear" w:color="000000" w:fill="FFFFFF"/>
            <w:vAlign w:val="bottom"/>
            <w:hideMark/>
          </w:tcPr>
          <w:p w14:paraId="250B57B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w:t>
            </w:r>
          </w:p>
        </w:tc>
        <w:tc>
          <w:tcPr>
            <w:tcW w:w="537" w:type="pct"/>
            <w:shd w:val="clear" w:color="000000" w:fill="FFFFFF"/>
            <w:vAlign w:val="bottom"/>
            <w:hideMark/>
          </w:tcPr>
          <w:p w14:paraId="3F31FD1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w:t>
            </w:r>
          </w:p>
        </w:tc>
        <w:tc>
          <w:tcPr>
            <w:tcW w:w="339" w:type="pct"/>
            <w:shd w:val="clear" w:color="000000" w:fill="FFFFFF"/>
            <w:vAlign w:val="bottom"/>
            <w:hideMark/>
          </w:tcPr>
          <w:p w14:paraId="7BC68EB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71,2</w:t>
            </w:r>
          </w:p>
        </w:tc>
        <w:tc>
          <w:tcPr>
            <w:tcW w:w="522" w:type="pct"/>
            <w:shd w:val="clear" w:color="000000" w:fill="FFFFFF"/>
            <w:vAlign w:val="bottom"/>
            <w:hideMark/>
          </w:tcPr>
          <w:p w14:paraId="0B5D703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1AA6221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7276330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8,855297</w:t>
            </w:r>
          </w:p>
        </w:tc>
        <w:tc>
          <w:tcPr>
            <w:tcW w:w="591" w:type="pct"/>
            <w:shd w:val="clear" w:color="000000" w:fill="FFFFFF"/>
            <w:vAlign w:val="bottom"/>
            <w:hideMark/>
          </w:tcPr>
          <w:p w14:paraId="3B90849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0,112927</w:t>
            </w:r>
          </w:p>
        </w:tc>
        <w:tc>
          <w:tcPr>
            <w:tcW w:w="556" w:type="pct"/>
            <w:shd w:val="clear" w:color="000000" w:fill="FFFFFF"/>
            <w:vAlign w:val="bottom"/>
            <w:hideMark/>
          </w:tcPr>
          <w:p w14:paraId="323C324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4A60E2C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1,60E-06</w:t>
            </w:r>
          </w:p>
        </w:tc>
        <w:tc>
          <w:tcPr>
            <w:tcW w:w="471" w:type="pct"/>
            <w:shd w:val="clear" w:color="000000" w:fill="FFFFFF"/>
            <w:vAlign w:val="bottom"/>
            <w:hideMark/>
          </w:tcPr>
          <w:p w14:paraId="01E9774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1,42E-05</w:t>
            </w:r>
          </w:p>
        </w:tc>
      </w:tr>
      <w:tr w:rsidR="00BE2BF1" w:rsidRPr="00BE2BF1" w14:paraId="20463818" w14:textId="77777777" w:rsidTr="00715959">
        <w:trPr>
          <w:trHeight w:val="170"/>
          <w:jc w:val="center"/>
        </w:trPr>
        <w:tc>
          <w:tcPr>
            <w:tcW w:w="537" w:type="pct"/>
            <w:shd w:val="clear" w:color="000000" w:fill="FFFFFF"/>
            <w:vAlign w:val="bottom"/>
            <w:hideMark/>
          </w:tcPr>
          <w:p w14:paraId="7F770D1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w:t>
            </w:r>
          </w:p>
        </w:tc>
        <w:tc>
          <w:tcPr>
            <w:tcW w:w="537" w:type="pct"/>
            <w:shd w:val="clear" w:color="000000" w:fill="FFFFFF"/>
            <w:vAlign w:val="bottom"/>
            <w:hideMark/>
          </w:tcPr>
          <w:p w14:paraId="153E609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w:t>
            </w:r>
          </w:p>
        </w:tc>
        <w:tc>
          <w:tcPr>
            <w:tcW w:w="339" w:type="pct"/>
            <w:shd w:val="clear" w:color="000000" w:fill="FFFFFF"/>
            <w:vAlign w:val="bottom"/>
            <w:hideMark/>
          </w:tcPr>
          <w:p w14:paraId="150D032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26,2</w:t>
            </w:r>
          </w:p>
        </w:tc>
        <w:tc>
          <w:tcPr>
            <w:tcW w:w="522" w:type="pct"/>
            <w:shd w:val="clear" w:color="000000" w:fill="FFFFFF"/>
            <w:vAlign w:val="bottom"/>
            <w:hideMark/>
          </w:tcPr>
          <w:p w14:paraId="2F3E0D9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7A9D06D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751C58E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8,855297</w:t>
            </w:r>
          </w:p>
        </w:tc>
        <w:tc>
          <w:tcPr>
            <w:tcW w:w="591" w:type="pct"/>
            <w:shd w:val="clear" w:color="000000" w:fill="FFFFFF"/>
            <w:vAlign w:val="bottom"/>
            <w:hideMark/>
          </w:tcPr>
          <w:p w14:paraId="5B8B2D8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0,112927</w:t>
            </w:r>
          </w:p>
        </w:tc>
        <w:tc>
          <w:tcPr>
            <w:tcW w:w="556" w:type="pct"/>
            <w:shd w:val="clear" w:color="000000" w:fill="FFFFFF"/>
            <w:vAlign w:val="bottom"/>
            <w:hideMark/>
          </w:tcPr>
          <w:p w14:paraId="055E298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86CBEB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4EDD710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5,20E-06</w:t>
            </w:r>
          </w:p>
        </w:tc>
      </w:tr>
      <w:tr w:rsidR="00BE2BF1" w:rsidRPr="00BE2BF1" w14:paraId="67418E52" w14:textId="77777777" w:rsidTr="00715959">
        <w:trPr>
          <w:trHeight w:val="170"/>
          <w:jc w:val="center"/>
        </w:trPr>
        <w:tc>
          <w:tcPr>
            <w:tcW w:w="537" w:type="pct"/>
            <w:shd w:val="clear" w:color="000000" w:fill="FFFFFF"/>
            <w:vAlign w:val="bottom"/>
            <w:hideMark/>
          </w:tcPr>
          <w:p w14:paraId="40E2B1A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w:t>
            </w:r>
          </w:p>
        </w:tc>
        <w:tc>
          <w:tcPr>
            <w:tcW w:w="537" w:type="pct"/>
            <w:shd w:val="clear" w:color="000000" w:fill="FFFFFF"/>
            <w:vAlign w:val="bottom"/>
            <w:hideMark/>
          </w:tcPr>
          <w:p w14:paraId="53C74C8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Первомайская 7а ДК</w:t>
            </w:r>
          </w:p>
        </w:tc>
        <w:tc>
          <w:tcPr>
            <w:tcW w:w="339" w:type="pct"/>
            <w:shd w:val="clear" w:color="000000" w:fill="FFFFFF"/>
            <w:vAlign w:val="bottom"/>
            <w:hideMark/>
          </w:tcPr>
          <w:p w14:paraId="1FD0D67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67,8</w:t>
            </w:r>
          </w:p>
        </w:tc>
        <w:tc>
          <w:tcPr>
            <w:tcW w:w="522" w:type="pct"/>
            <w:shd w:val="clear" w:color="000000" w:fill="FFFFFF"/>
            <w:vAlign w:val="bottom"/>
            <w:hideMark/>
          </w:tcPr>
          <w:p w14:paraId="29BFE51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41C3E7F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13A5BA7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5,83145</w:t>
            </w:r>
          </w:p>
        </w:tc>
        <w:tc>
          <w:tcPr>
            <w:tcW w:w="591" w:type="pct"/>
            <w:shd w:val="clear" w:color="000000" w:fill="FFFFFF"/>
            <w:vAlign w:val="bottom"/>
            <w:hideMark/>
          </w:tcPr>
          <w:p w14:paraId="57EECCE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0,171484</w:t>
            </w:r>
          </w:p>
        </w:tc>
        <w:tc>
          <w:tcPr>
            <w:tcW w:w="556" w:type="pct"/>
            <w:shd w:val="clear" w:color="000000" w:fill="FFFFFF"/>
            <w:vAlign w:val="bottom"/>
            <w:hideMark/>
          </w:tcPr>
          <w:p w14:paraId="7F38A9A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BD1CB7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1,50E-06</w:t>
            </w:r>
          </w:p>
        </w:tc>
        <w:tc>
          <w:tcPr>
            <w:tcW w:w="471" w:type="pct"/>
            <w:shd w:val="clear" w:color="000000" w:fill="FFFFFF"/>
            <w:vAlign w:val="bottom"/>
            <w:hideMark/>
          </w:tcPr>
          <w:p w14:paraId="7A77F6B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8,90E-06</w:t>
            </w:r>
          </w:p>
        </w:tc>
      </w:tr>
      <w:tr w:rsidR="00BE2BF1" w:rsidRPr="00BE2BF1" w14:paraId="4C1DFD0B" w14:textId="77777777" w:rsidTr="00715959">
        <w:trPr>
          <w:trHeight w:val="170"/>
          <w:jc w:val="center"/>
        </w:trPr>
        <w:tc>
          <w:tcPr>
            <w:tcW w:w="537" w:type="pct"/>
            <w:shd w:val="clear" w:color="000000" w:fill="FFFFFF"/>
            <w:vAlign w:val="bottom"/>
            <w:hideMark/>
          </w:tcPr>
          <w:p w14:paraId="58FDBBB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w:t>
            </w:r>
          </w:p>
        </w:tc>
        <w:tc>
          <w:tcPr>
            <w:tcW w:w="537" w:type="pct"/>
            <w:shd w:val="clear" w:color="000000" w:fill="FFFFFF"/>
            <w:vAlign w:val="bottom"/>
            <w:hideMark/>
          </w:tcPr>
          <w:p w14:paraId="1917A38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w:t>
            </w:r>
          </w:p>
        </w:tc>
        <w:tc>
          <w:tcPr>
            <w:tcW w:w="339" w:type="pct"/>
            <w:shd w:val="clear" w:color="000000" w:fill="FFFFFF"/>
            <w:vAlign w:val="bottom"/>
            <w:hideMark/>
          </w:tcPr>
          <w:p w14:paraId="3AE9BE3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109,9</w:t>
            </w:r>
          </w:p>
        </w:tc>
        <w:tc>
          <w:tcPr>
            <w:tcW w:w="522" w:type="pct"/>
            <w:shd w:val="clear" w:color="000000" w:fill="FFFFFF"/>
            <w:vAlign w:val="bottom"/>
            <w:hideMark/>
          </w:tcPr>
          <w:p w14:paraId="3433696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3360307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0C305C7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8,948105</w:t>
            </w:r>
          </w:p>
        </w:tc>
        <w:tc>
          <w:tcPr>
            <w:tcW w:w="591" w:type="pct"/>
            <w:shd w:val="clear" w:color="000000" w:fill="FFFFFF"/>
            <w:vAlign w:val="bottom"/>
            <w:hideMark/>
          </w:tcPr>
          <w:p w14:paraId="3656FD4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0,111756</w:t>
            </w:r>
          </w:p>
        </w:tc>
        <w:tc>
          <w:tcPr>
            <w:tcW w:w="556" w:type="pct"/>
            <w:shd w:val="clear" w:color="000000" w:fill="FFFFFF"/>
            <w:vAlign w:val="bottom"/>
            <w:hideMark/>
          </w:tcPr>
          <w:p w14:paraId="4240007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C5E7D0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2,50E-06</w:t>
            </w:r>
          </w:p>
        </w:tc>
        <w:tc>
          <w:tcPr>
            <w:tcW w:w="471" w:type="pct"/>
            <w:shd w:val="clear" w:color="000000" w:fill="FFFFFF"/>
            <w:vAlign w:val="bottom"/>
            <w:hideMark/>
          </w:tcPr>
          <w:p w14:paraId="3FEEED9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2,22E-05</w:t>
            </w:r>
          </w:p>
        </w:tc>
      </w:tr>
      <w:tr w:rsidR="00BE2BF1" w:rsidRPr="00BE2BF1" w14:paraId="7F245E27" w14:textId="77777777" w:rsidTr="00715959">
        <w:trPr>
          <w:trHeight w:val="170"/>
          <w:jc w:val="center"/>
        </w:trPr>
        <w:tc>
          <w:tcPr>
            <w:tcW w:w="537" w:type="pct"/>
            <w:shd w:val="clear" w:color="000000" w:fill="FFFFFF"/>
            <w:vAlign w:val="bottom"/>
            <w:hideMark/>
          </w:tcPr>
          <w:p w14:paraId="35816F8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w:t>
            </w:r>
          </w:p>
        </w:tc>
        <w:tc>
          <w:tcPr>
            <w:tcW w:w="537" w:type="pct"/>
            <w:shd w:val="clear" w:color="000000" w:fill="FFFFFF"/>
            <w:vAlign w:val="bottom"/>
            <w:hideMark/>
          </w:tcPr>
          <w:p w14:paraId="419F7FE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w:t>
            </w:r>
          </w:p>
        </w:tc>
        <w:tc>
          <w:tcPr>
            <w:tcW w:w="339" w:type="pct"/>
            <w:shd w:val="clear" w:color="000000" w:fill="FFFFFF"/>
            <w:vAlign w:val="bottom"/>
            <w:hideMark/>
          </w:tcPr>
          <w:p w14:paraId="1EFAAB2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29,2</w:t>
            </w:r>
          </w:p>
        </w:tc>
        <w:tc>
          <w:tcPr>
            <w:tcW w:w="522" w:type="pct"/>
            <w:shd w:val="clear" w:color="000000" w:fill="FFFFFF"/>
            <w:vAlign w:val="bottom"/>
            <w:hideMark/>
          </w:tcPr>
          <w:p w14:paraId="118559D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43D3DF4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32286DC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6,682175</w:t>
            </w:r>
          </w:p>
        </w:tc>
        <w:tc>
          <w:tcPr>
            <w:tcW w:w="591" w:type="pct"/>
            <w:shd w:val="clear" w:color="000000" w:fill="FFFFFF"/>
            <w:vAlign w:val="bottom"/>
            <w:hideMark/>
          </w:tcPr>
          <w:p w14:paraId="5408F2E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0,149652</w:t>
            </w:r>
          </w:p>
        </w:tc>
        <w:tc>
          <w:tcPr>
            <w:tcW w:w="556" w:type="pct"/>
            <w:shd w:val="clear" w:color="000000" w:fill="FFFFFF"/>
            <w:vAlign w:val="bottom"/>
            <w:hideMark/>
          </w:tcPr>
          <w:p w14:paraId="765AEF1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994270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7,00E-07</w:t>
            </w:r>
          </w:p>
        </w:tc>
        <w:tc>
          <w:tcPr>
            <w:tcW w:w="471" w:type="pct"/>
            <w:shd w:val="clear" w:color="000000" w:fill="FFFFFF"/>
            <w:vAlign w:val="bottom"/>
            <w:hideMark/>
          </w:tcPr>
          <w:p w14:paraId="63A9AB7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4,40E-06</w:t>
            </w:r>
          </w:p>
        </w:tc>
      </w:tr>
      <w:tr w:rsidR="00BE2BF1" w:rsidRPr="00BE2BF1" w14:paraId="77CC3388" w14:textId="77777777" w:rsidTr="00715959">
        <w:trPr>
          <w:trHeight w:val="170"/>
          <w:jc w:val="center"/>
        </w:trPr>
        <w:tc>
          <w:tcPr>
            <w:tcW w:w="537" w:type="pct"/>
            <w:shd w:val="clear" w:color="000000" w:fill="FFFFFF"/>
            <w:vAlign w:val="bottom"/>
            <w:hideMark/>
          </w:tcPr>
          <w:p w14:paraId="313D018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w:t>
            </w:r>
          </w:p>
        </w:tc>
        <w:tc>
          <w:tcPr>
            <w:tcW w:w="537" w:type="pct"/>
            <w:shd w:val="clear" w:color="000000" w:fill="FFFFFF"/>
            <w:vAlign w:val="bottom"/>
            <w:hideMark/>
          </w:tcPr>
          <w:p w14:paraId="0C700ED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Юбилейная 3</w:t>
            </w:r>
          </w:p>
        </w:tc>
        <w:tc>
          <w:tcPr>
            <w:tcW w:w="339" w:type="pct"/>
            <w:shd w:val="clear" w:color="000000" w:fill="FFFFFF"/>
            <w:vAlign w:val="bottom"/>
            <w:hideMark/>
          </w:tcPr>
          <w:p w14:paraId="41F5A7B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24,5</w:t>
            </w:r>
          </w:p>
        </w:tc>
        <w:tc>
          <w:tcPr>
            <w:tcW w:w="522" w:type="pct"/>
            <w:shd w:val="clear" w:color="000000" w:fill="FFFFFF"/>
            <w:vAlign w:val="bottom"/>
            <w:hideMark/>
          </w:tcPr>
          <w:p w14:paraId="0830FDD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5A87D8F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289B086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4,579703</w:t>
            </w:r>
          </w:p>
        </w:tc>
        <w:tc>
          <w:tcPr>
            <w:tcW w:w="591" w:type="pct"/>
            <w:shd w:val="clear" w:color="000000" w:fill="FFFFFF"/>
            <w:vAlign w:val="bottom"/>
            <w:hideMark/>
          </w:tcPr>
          <w:p w14:paraId="5E9DD8E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0,218355</w:t>
            </w:r>
          </w:p>
        </w:tc>
        <w:tc>
          <w:tcPr>
            <w:tcW w:w="556" w:type="pct"/>
            <w:shd w:val="clear" w:color="000000" w:fill="FFFFFF"/>
            <w:vAlign w:val="bottom"/>
            <w:hideMark/>
          </w:tcPr>
          <w:p w14:paraId="68977B1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65B469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46B062D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2,50E-06</w:t>
            </w:r>
          </w:p>
        </w:tc>
      </w:tr>
      <w:tr w:rsidR="00BE2BF1" w:rsidRPr="00BE2BF1" w14:paraId="6FDE810E" w14:textId="77777777" w:rsidTr="00715959">
        <w:trPr>
          <w:trHeight w:val="170"/>
          <w:jc w:val="center"/>
        </w:trPr>
        <w:tc>
          <w:tcPr>
            <w:tcW w:w="537" w:type="pct"/>
            <w:shd w:val="clear" w:color="000000" w:fill="FFFFFF"/>
            <w:vAlign w:val="bottom"/>
            <w:hideMark/>
          </w:tcPr>
          <w:p w14:paraId="6FE1E46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w:t>
            </w:r>
          </w:p>
        </w:tc>
        <w:tc>
          <w:tcPr>
            <w:tcW w:w="537" w:type="pct"/>
            <w:shd w:val="clear" w:color="000000" w:fill="FFFFFF"/>
            <w:vAlign w:val="bottom"/>
            <w:hideMark/>
          </w:tcPr>
          <w:p w14:paraId="480481A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w:t>
            </w:r>
          </w:p>
        </w:tc>
        <w:tc>
          <w:tcPr>
            <w:tcW w:w="339" w:type="pct"/>
            <w:shd w:val="clear" w:color="000000" w:fill="FFFFFF"/>
            <w:vAlign w:val="bottom"/>
            <w:hideMark/>
          </w:tcPr>
          <w:p w14:paraId="6FEF116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25,8</w:t>
            </w:r>
          </w:p>
        </w:tc>
        <w:tc>
          <w:tcPr>
            <w:tcW w:w="522" w:type="pct"/>
            <w:shd w:val="clear" w:color="000000" w:fill="FFFFFF"/>
            <w:vAlign w:val="bottom"/>
            <w:hideMark/>
          </w:tcPr>
          <w:p w14:paraId="417C650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5C3D97A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41EF21F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6,682175</w:t>
            </w:r>
          </w:p>
        </w:tc>
        <w:tc>
          <w:tcPr>
            <w:tcW w:w="591" w:type="pct"/>
            <w:shd w:val="clear" w:color="000000" w:fill="FFFFFF"/>
            <w:vAlign w:val="bottom"/>
            <w:hideMark/>
          </w:tcPr>
          <w:p w14:paraId="0DF764E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0,149652</w:t>
            </w:r>
          </w:p>
        </w:tc>
        <w:tc>
          <w:tcPr>
            <w:tcW w:w="556" w:type="pct"/>
            <w:shd w:val="clear" w:color="000000" w:fill="FFFFFF"/>
            <w:vAlign w:val="bottom"/>
            <w:hideMark/>
          </w:tcPr>
          <w:p w14:paraId="66E635F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8B185A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3D61E6C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3,90E-06</w:t>
            </w:r>
          </w:p>
        </w:tc>
      </w:tr>
      <w:tr w:rsidR="00BE2BF1" w:rsidRPr="00BE2BF1" w14:paraId="44E961FB" w14:textId="77777777" w:rsidTr="00715959">
        <w:trPr>
          <w:trHeight w:val="170"/>
          <w:jc w:val="center"/>
        </w:trPr>
        <w:tc>
          <w:tcPr>
            <w:tcW w:w="537" w:type="pct"/>
            <w:shd w:val="clear" w:color="000000" w:fill="FFFFFF"/>
            <w:vAlign w:val="bottom"/>
            <w:hideMark/>
          </w:tcPr>
          <w:p w14:paraId="4609FB7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w:t>
            </w:r>
          </w:p>
        </w:tc>
        <w:tc>
          <w:tcPr>
            <w:tcW w:w="537" w:type="pct"/>
            <w:shd w:val="clear" w:color="000000" w:fill="FFFFFF"/>
            <w:vAlign w:val="bottom"/>
            <w:hideMark/>
          </w:tcPr>
          <w:p w14:paraId="08009DA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Шоссейная 41</w:t>
            </w:r>
          </w:p>
        </w:tc>
        <w:tc>
          <w:tcPr>
            <w:tcW w:w="339" w:type="pct"/>
            <w:shd w:val="clear" w:color="000000" w:fill="FFFFFF"/>
            <w:vAlign w:val="bottom"/>
            <w:hideMark/>
          </w:tcPr>
          <w:p w14:paraId="1AAC196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33,6</w:t>
            </w:r>
          </w:p>
        </w:tc>
        <w:tc>
          <w:tcPr>
            <w:tcW w:w="522" w:type="pct"/>
            <w:shd w:val="clear" w:color="000000" w:fill="FFFFFF"/>
            <w:vAlign w:val="bottom"/>
            <w:hideMark/>
          </w:tcPr>
          <w:p w14:paraId="5758790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7828339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394F580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4,578335</w:t>
            </w:r>
          </w:p>
        </w:tc>
        <w:tc>
          <w:tcPr>
            <w:tcW w:w="591" w:type="pct"/>
            <w:shd w:val="clear" w:color="000000" w:fill="FFFFFF"/>
            <w:vAlign w:val="bottom"/>
            <w:hideMark/>
          </w:tcPr>
          <w:p w14:paraId="33F2003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0,21842</w:t>
            </w:r>
          </w:p>
        </w:tc>
        <w:tc>
          <w:tcPr>
            <w:tcW w:w="556" w:type="pct"/>
            <w:shd w:val="clear" w:color="000000" w:fill="FFFFFF"/>
            <w:vAlign w:val="bottom"/>
            <w:hideMark/>
          </w:tcPr>
          <w:p w14:paraId="65FEB30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72772E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3F6FF3D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3,50E-06</w:t>
            </w:r>
          </w:p>
        </w:tc>
      </w:tr>
      <w:tr w:rsidR="00BE2BF1" w:rsidRPr="00BE2BF1" w14:paraId="4F0E4EC4" w14:textId="77777777" w:rsidTr="00715959">
        <w:trPr>
          <w:trHeight w:val="170"/>
          <w:jc w:val="center"/>
        </w:trPr>
        <w:tc>
          <w:tcPr>
            <w:tcW w:w="537" w:type="pct"/>
            <w:shd w:val="clear" w:color="000000" w:fill="FFFFFF"/>
            <w:vAlign w:val="bottom"/>
            <w:hideMark/>
          </w:tcPr>
          <w:p w14:paraId="4860B7D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w:t>
            </w:r>
          </w:p>
        </w:tc>
        <w:tc>
          <w:tcPr>
            <w:tcW w:w="537" w:type="pct"/>
            <w:shd w:val="clear" w:color="000000" w:fill="FFFFFF"/>
            <w:vAlign w:val="bottom"/>
            <w:hideMark/>
          </w:tcPr>
          <w:p w14:paraId="4179B54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Юбилейная 1</w:t>
            </w:r>
          </w:p>
        </w:tc>
        <w:tc>
          <w:tcPr>
            <w:tcW w:w="339" w:type="pct"/>
            <w:shd w:val="clear" w:color="000000" w:fill="FFFFFF"/>
            <w:vAlign w:val="bottom"/>
            <w:hideMark/>
          </w:tcPr>
          <w:p w14:paraId="752B6C0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19,1</w:t>
            </w:r>
          </w:p>
        </w:tc>
        <w:tc>
          <w:tcPr>
            <w:tcW w:w="522" w:type="pct"/>
            <w:shd w:val="clear" w:color="000000" w:fill="FFFFFF"/>
            <w:vAlign w:val="bottom"/>
            <w:hideMark/>
          </w:tcPr>
          <w:p w14:paraId="1DDB6A1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0580997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318D3AA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4,580515</w:t>
            </w:r>
          </w:p>
        </w:tc>
        <w:tc>
          <w:tcPr>
            <w:tcW w:w="591" w:type="pct"/>
            <w:shd w:val="clear" w:color="000000" w:fill="FFFFFF"/>
            <w:vAlign w:val="bottom"/>
            <w:hideMark/>
          </w:tcPr>
          <w:p w14:paraId="12102E9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0,218316</w:t>
            </w:r>
          </w:p>
        </w:tc>
        <w:tc>
          <w:tcPr>
            <w:tcW w:w="556" w:type="pct"/>
            <w:shd w:val="clear" w:color="000000" w:fill="FFFFFF"/>
            <w:vAlign w:val="bottom"/>
            <w:hideMark/>
          </w:tcPr>
          <w:p w14:paraId="11D88F2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BF9AB4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742BCAC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2,00E-06</w:t>
            </w:r>
          </w:p>
        </w:tc>
      </w:tr>
      <w:tr w:rsidR="00BE2BF1" w:rsidRPr="00BE2BF1" w14:paraId="297A292C" w14:textId="77777777" w:rsidTr="00715959">
        <w:trPr>
          <w:trHeight w:val="170"/>
          <w:jc w:val="center"/>
        </w:trPr>
        <w:tc>
          <w:tcPr>
            <w:tcW w:w="537" w:type="pct"/>
            <w:shd w:val="clear" w:color="000000" w:fill="FFFFFF"/>
            <w:vAlign w:val="bottom"/>
            <w:hideMark/>
          </w:tcPr>
          <w:p w14:paraId="72F08A6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lastRenderedPageBreak/>
              <w:t>20</w:t>
            </w:r>
          </w:p>
        </w:tc>
        <w:tc>
          <w:tcPr>
            <w:tcW w:w="537" w:type="pct"/>
            <w:shd w:val="clear" w:color="000000" w:fill="FFFFFF"/>
            <w:vAlign w:val="bottom"/>
            <w:hideMark/>
          </w:tcPr>
          <w:p w14:paraId="10FA32B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21</w:t>
            </w:r>
          </w:p>
        </w:tc>
        <w:tc>
          <w:tcPr>
            <w:tcW w:w="339" w:type="pct"/>
            <w:shd w:val="clear" w:color="000000" w:fill="FFFFFF"/>
            <w:vAlign w:val="bottom"/>
            <w:hideMark/>
          </w:tcPr>
          <w:p w14:paraId="6977564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65,6</w:t>
            </w:r>
          </w:p>
        </w:tc>
        <w:tc>
          <w:tcPr>
            <w:tcW w:w="522" w:type="pct"/>
            <w:shd w:val="clear" w:color="000000" w:fill="FFFFFF"/>
            <w:vAlign w:val="bottom"/>
            <w:hideMark/>
          </w:tcPr>
          <w:p w14:paraId="2236323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14325AC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6AD241F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6,682175</w:t>
            </w:r>
          </w:p>
        </w:tc>
        <w:tc>
          <w:tcPr>
            <w:tcW w:w="591" w:type="pct"/>
            <w:shd w:val="clear" w:color="000000" w:fill="FFFFFF"/>
            <w:vAlign w:val="bottom"/>
            <w:hideMark/>
          </w:tcPr>
          <w:p w14:paraId="1F3A66B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0,149652</w:t>
            </w:r>
          </w:p>
        </w:tc>
        <w:tc>
          <w:tcPr>
            <w:tcW w:w="556" w:type="pct"/>
            <w:shd w:val="clear" w:color="000000" w:fill="FFFFFF"/>
            <w:vAlign w:val="bottom"/>
            <w:hideMark/>
          </w:tcPr>
          <w:p w14:paraId="1E846D2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95C3AB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1,50E-06</w:t>
            </w:r>
          </w:p>
        </w:tc>
        <w:tc>
          <w:tcPr>
            <w:tcW w:w="471" w:type="pct"/>
            <w:shd w:val="clear" w:color="000000" w:fill="FFFFFF"/>
            <w:vAlign w:val="bottom"/>
            <w:hideMark/>
          </w:tcPr>
          <w:p w14:paraId="4246997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9,90E-06</w:t>
            </w:r>
          </w:p>
        </w:tc>
      </w:tr>
      <w:tr w:rsidR="00BE2BF1" w:rsidRPr="00BE2BF1" w14:paraId="32C0170E" w14:textId="77777777" w:rsidTr="00715959">
        <w:trPr>
          <w:trHeight w:val="170"/>
          <w:jc w:val="center"/>
        </w:trPr>
        <w:tc>
          <w:tcPr>
            <w:tcW w:w="537" w:type="pct"/>
            <w:shd w:val="clear" w:color="000000" w:fill="FFFFFF"/>
            <w:vAlign w:val="bottom"/>
            <w:hideMark/>
          </w:tcPr>
          <w:p w14:paraId="4E8A46A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21</w:t>
            </w:r>
          </w:p>
        </w:tc>
        <w:tc>
          <w:tcPr>
            <w:tcW w:w="537" w:type="pct"/>
            <w:shd w:val="clear" w:color="000000" w:fill="FFFFFF"/>
            <w:vAlign w:val="bottom"/>
            <w:hideMark/>
          </w:tcPr>
          <w:p w14:paraId="29C4CA4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w:t>
            </w:r>
          </w:p>
        </w:tc>
        <w:tc>
          <w:tcPr>
            <w:tcW w:w="339" w:type="pct"/>
            <w:shd w:val="clear" w:color="000000" w:fill="FFFFFF"/>
            <w:vAlign w:val="bottom"/>
            <w:hideMark/>
          </w:tcPr>
          <w:p w14:paraId="7D90272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71,1</w:t>
            </w:r>
          </w:p>
        </w:tc>
        <w:tc>
          <w:tcPr>
            <w:tcW w:w="522" w:type="pct"/>
            <w:shd w:val="clear" w:color="000000" w:fill="FFFFFF"/>
            <w:vAlign w:val="bottom"/>
            <w:hideMark/>
          </w:tcPr>
          <w:p w14:paraId="1E3B19E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5C5E5E4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2B52D68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5,775011</w:t>
            </w:r>
          </w:p>
        </w:tc>
        <w:tc>
          <w:tcPr>
            <w:tcW w:w="591" w:type="pct"/>
            <w:shd w:val="clear" w:color="000000" w:fill="FFFFFF"/>
            <w:vAlign w:val="bottom"/>
            <w:hideMark/>
          </w:tcPr>
          <w:p w14:paraId="23FDD17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0,17316</w:t>
            </w:r>
          </w:p>
        </w:tc>
        <w:tc>
          <w:tcPr>
            <w:tcW w:w="556" w:type="pct"/>
            <w:shd w:val="clear" w:color="000000" w:fill="FFFFFF"/>
            <w:vAlign w:val="bottom"/>
            <w:hideMark/>
          </w:tcPr>
          <w:p w14:paraId="5B5A825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A4682C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1,60E-06</w:t>
            </w:r>
          </w:p>
        </w:tc>
        <w:tc>
          <w:tcPr>
            <w:tcW w:w="471" w:type="pct"/>
            <w:shd w:val="clear" w:color="000000" w:fill="FFFFFF"/>
            <w:vAlign w:val="bottom"/>
            <w:hideMark/>
          </w:tcPr>
          <w:p w14:paraId="3E147B0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9,30E-06</w:t>
            </w:r>
          </w:p>
        </w:tc>
      </w:tr>
      <w:tr w:rsidR="00BE2BF1" w:rsidRPr="00BE2BF1" w14:paraId="1057DB8F" w14:textId="77777777" w:rsidTr="00715959">
        <w:trPr>
          <w:trHeight w:val="170"/>
          <w:jc w:val="center"/>
        </w:trPr>
        <w:tc>
          <w:tcPr>
            <w:tcW w:w="537" w:type="pct"/>
            <w:shd w:val="clear" w:color="000000" w:fill="FFFFFF"/>
            <w:vAlign w:val="bottom"/>
            <w:hideMark/>
          </w:tcPr>
          <w:p w14:paraId="0E413C5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w:t>
            </w:r>
          </w:p>
        </w:tc>
        <w:tc>
          <w:tcPr>
            <w:tcW w:w="537" w:type="pct"/>
            <w:shd w:val="clear" w:color="000000" w:fill="FFFFFF"/>
            <w:vAlign w:val="bottom"/>
            <w:hideMark/>
          </w:tcPr>
          <w:p w14:paraId="77B3CD2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Совхозная 14</w:t>
            </w:r>
          </w:p>
        </w:tc>
        <w:tc>
          <w:tcPr>
            <w:tcW w:w="339" w:type="pct"/>
            <w:shd w:val="clear" w:color="000000" w:fill="FFFFFF"/>
            <w:vAlign w:val="bottom"/>
            <w:hideMark/>
          </w:tcPr>
          <w:p w14:paraId="47D280A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30,4</w:t>
            </w:r>
          </w:p>
        </w:tc>
        <w:tc>
          <w:tcPr>
            <w:tcW w:w="522" w:type="pct"/>
            <w:shd w:val="clear" w:color="000000" w:fill="FFFFFF"/>
            <w:vAlign w:val="bottom"/>
            <w:hideMark/>
          </w:tcPr>
          <w:p w14:paraId="719E49B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607F543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0FCE8E5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5,775011</w:t>
            </w:r>
          </w:p>
        </w:tc>
        <w:tc>
          <w:tcPr>
            <w:tcW w:w="591" w:type="pct"/>
            <w:shd w:val="clear" w:color="000000" w:fill="FFFFFF"/>
            <w:vAlign w:val="bottom"/>
            <w:hideMark/>
          </w:tcPr>
          <w:p w14:paraId="0237303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0,17316</w:t>
            </w:r>
          </w:p>
        </w:tc>
        <w:tc>
          <w:tcPr>
            <w:tcW w:w="556" w:type="pct"/>
            <w:shd w:val="clear" w:color="000000" w:fill="FFFFFF"/>
            <w:vAlign w:val="bottom"/>
            <w:hideMark/>
          </w:tcPr>
          <w:p w14:paraId="1A427A7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35FF23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7,00E-07</w:t>
            </w:r>
          </w:p>
        </w:tc>
        <w:tc>
          <w:tcPr>
            <w:tcW w:w="471" w:type="pct"/>
            <w:shd w:val="clear" w:color="000000" w:fill="FFFFFF"/>
            <w:vAlign w:val="bottom"/>
            <w:hideMark/>
          </w:tcPr>
          <w:p w14:paraId="12DBABB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4,00E-06</w:t>
            </w:r>
          </w:p>
        </w:tc>
      </w:tr>
      <w:tr w:rsidR="00BE2BF1" w:rsidRPr="00BE2BF1" w14:paraId="6E4C541A" w14:textId="77777777" w:rsidTr="00715959">
        <w:trPr>
          <w:trHeight w:val="170"/>
          <w:jc w:val="center"/>
        </w:trPr>
        <w:tc>
          <w:tcPr>
            <w:tcW w:w="537" w:type="pct"/>
            <w:shd w:val="clear" w:color="000000" w:fill="FFFFFF"/>
            <w:vAlign w:val="bottom"/>
            <w:hideMark/>
          </w:tcPr>
          <w:p w14:paraId="158EC06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w:t>
            </w:r>
          </w:p>
        </w:tc>
        <w:tc>
          <w:tcPr>
            <w:tcW w:w="537" w:type="pct"/>
            <w:shd w:val="clear" w:color="000000" w:fill="FFFFFF"/>
            <w:vAlign w:val="bottom"/>
            <w:hideMark/>
          </w:tcPr>
          <w:p w14:paraId="20775BB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23</w:t>
            </w:r>
          </w:p>
        </w:tc>
        <w:tc>
          <w:tcPr>
            <w:tcW w:w="339" w:type="pct"/>
            <w:shd w:val="clear" w:color="000000" w:fill="FFFFFF"/>
            <w:vAlign w:val="bottom"/>
            <w:hideMark/>
          </w:tcPr>
          <w:p w14:paraId="1E06A62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58,5</w:t>
            </w:r>
          </w:p>
        </w:tc>
        <w:tc>
          <w:tcPr>
            <w:tcW w:w="522" w:type="pct"/>
            <w:shd w:val="clear" w:color="000000" w:fill="FFFFFF"/>
            <w:vAlign w:val="bottom"/>
            <w:hideMark/>
          </w:tcPr>
          <w:p w14:paraId="002190E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22C1644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703100F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5,775011</w:t>
            </w:r>
          </w:p>
        </w:tc>
        <w:tc>
          <w:tcPr>
            <w:tcW w:w="591" w:type="pct"/>
            <w:shd w:val="clear" w:color="000000" w:fill="FFFFFF"/>
            <w:vAlign w:val="bottom"/>
            <w:hideMark/>
          </w:tcPr>
          <w:p w14:paraId="22FFC22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0,17316</w:t>
            </w:r>
          </w:p>
        </w:tc>
        <w:tc>
          <w:tcPr>
            <w:tcW w:w="556" w:type="pct"/>
            <w:shd w:val="clear" w:color="000000" w:fill="FFFFFF"/>
            <w:vAlign w:val="bottom"/>
            <w:hideMark/>
          </w:tcPr>
          <w:p w14:paraId="48C9114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4A90EA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1,30E-06</w:t>
            </w:r>
          </w:p>
        </w:tc>
        <w:tc>
          <w:tcPr>
            <w:tcW w:w="471" w:type="pct"/>
            <w:shd w:val="clear" w:color="000000" w:fill="FFFFFF"/>
            <w:vAlign w:val="bottom"/>
            <w:hideMark/>
          </w:tcPr>
          <w:p w14:paraId="44A44DE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7,60E-06</w:t>
            </w:r>
          </w:p>
        </w:tc>
      </w:tr>
      <w:tr w:rsidR="00BE2BF1" w:rsidRPr="00BE2BF1" w14:paraId="58ED50F1" w14:textId="77777777" w:rsidTr="00715959">
        <w:trPr>
          <w:trHeight w:val="170"/>
          <w:jc w:val="center"/>
        </w:trPr>
        <w:tc>
          <w:tcPr>
            <w:tcW w:w="537" w:type="pct"/>
            <w:shd w:val="clear" w:color="000000" w:fill="FFFFFF"/>
            <w:vAlign w:val="bottom"/>
            <w:hideMark/>
          </w:tcPr>
          <w:p w14:paraId="01435F7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23</w:t>
            </w:r>
          </w:p>
        </w:tc>
        <w:tc>
          <w:tcPr>
            <w:tcW w:w="537" w:type="pct"/>
            <w:shd w:val="clear" w:color="000000" w:fill="FFFFFF"/>
            <w:vAlign w:val="bottom"/>
            <w:hideMark/>
          </w:tcPr>
          <w:p w14:paraId="10B1E8A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Совхозная 16</w:t>
            </w:r>
          </w:p>
        </w:tc>
        <w:tc>
          <w:tcPr>
            <w:tcW w:w="339" w:type="pct"/>
            <w:shd w:val="clear" w:color="000000" w:fill="FFFFFF"/>
            <w:vAlign w:val="bottom"/>
            <w:hideMark/>
          </w:tcPr>
          <w:p w14:paraId="1436ACF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w:t>
            </w:r>
          </w:p>
        </w:tc>
        <w:tc>
          <w:tcPr>
            <w:tcW w:w="522" w:type="pct"/>
            <w:shd w:val="clear" w:color="000000" w:fill="FFFFFF"/>
            <w:vAlign w:val="bottom"/>
            <w:hideMark/>
          </w:tcPr>
          <w:p w14:paraId="1095D5A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5F327B6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2EB475F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4,581582</w:t>
            </w:r>
          </w:p>
        </w:tc>
        <w:tc>
          <w:tcPr>
            <w:tcW w:w="591" w:type="pct"/>
            <w:shd w:val="clear" w:color="000000" w:fill="FFFFFF"/>
            <w:vAlign w:val="bottom"/>
            <w:hideMark/>
          </w:tcPr>
          <w:p w14:paraId="5C1F7E8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0,218265</w:t>
            </w:r>
          </w:p>
        </w:tc>
        <w:tc>
          <w:tcPr>
            <w:tcW w:w="556" w:type="pct"/>
            <w:shd w:val="clear" w:color="000000" w:fill="FFFFFF"/>
            <w:vAlign w:val="bottom"/>
            <w:hideMark/>
          </w:tcPr>
          <w:p w14:paraId="3F4587B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974315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29951FA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r>
      <w:tr w:rsidR="00BE2BF1" w:rsidRPr="00BE2BF1" w14:paraId="4A01A2CD" w14:textId="77777777" w:rsidTr="00715959">
        <w:trPr>
          <w:trHeight w:val="170"/>
          <w:jc w:val="center"/>
        </w:trPr>
        <w:tc>
          <w:tcPr>
            <w:tcW w:w="537" w:type="pct"/>
            <w:shd w:val="clear" w:color="000000" w:fill="FFFFFF"/>
            <w:vAlign w:val="bottom"/>
            <w:hideMark/>
          </w:tcPr>
          <w:p w14:paraId="23471B9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23</w:t>
            </w:r>
          </w:p>
        </w:tc>
        <w:tc>
          <w:tcPr>
            <w:tcW w:w="537" w:type="pct"/>
            <w:shd w:val="clear" w:color="000000" w:fill="FFFFFF"/>
            <w:vAlign w:val="bottom"/>
            <w:hideMark/>
          </w:tcPr>
          <w:p w14:paraId="79FB761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24</w:t>
            </w:r>
          </w:p>
        </w:tc>
        <w:tc>
          <w:tcPr>
            <w:tcW w:w="339" w:type="pct"/>
            <w:shd w:val="clear" w:color="000000" w:fill="FFFFFF"/>
            <w:vAlign w:val="bottom"/>
            <w:hideMark/>
          </w:tcPr>
          <w:p w14:paraId="3EEDDCD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41,4</w:t>
            </w:r>
          </w:p>
        </w:tc>
        <w:tc>
          <w:tcPr>
            <w:tcW w:w="522" w:type="pct"/>
            <w:shd w:val="clear" w:color="000000" w:fill="FFFFFF"/>
            <w:vAlign w:val="bottom"/>
            <w:hideMark/>
          </w:tcPr>
          <w:p w14:paraId="463F176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7D7098D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63A4373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5,775011</w:t>
            </w:r>
          </w:p>
        </w:tc>
        <w:tc>
          <w:tcPr>
            <w:tcW w:w="591" w:type="pct"/>
            <w:shd w:val="clear" w:color="000000" w:fill="FFFFFF"/>
            <w:vAlign w:val="bottom"/>
            <w:hideMark/>
          </w:tcPr>
          <w:p w14:paraId="2DE6FAF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0,17316</w:t>
            </w:r>
          </w:p>
        </w:tc>
        <w:tc>
          <w:tcPr>
            <w:tcW w:w="556" w:type="pct"/>
            <w:shd w:val="clear" w:color="000000" w:fill="FFFFFF"/>
            <w:vAlign w:val="bottom"/>
            <w:hideMark/>
          </w:tcPr>
          <w:p w14:paraId="1137BD1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25DD48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c>
          <w:tcPr>
            <w:tcW w:w="471" w:type="pct"/>
            <w:shd w:val="clear" w:color="000000" w:fill="FFFFFF"/>
            <w:vAlign w:val="bottom"/>
            <w:hideMark/>
          </w:tcPr>
          <w:p w14:paraId="04AF093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5,40E-06</w:t>
            </w:r>
          </w:p>
        </w:tc>
      </w:tr>
      <w:tr w:rsidR="00BE2BF1" w:rsidRPr="00BE2BF1" w14:paraId="42C8B966" w14:textId="77777777" w:rsidTr="00715959">
        <w:trPr>
          <w:trHeight w:val="170"/>
          <w:jc w:val="center"/>
        </w:trPr>
        <w:tc>
          <w:tcPr>
            <w:tcW w:w="537" w:type="pct"/>
            <w:shd w:val="clear" w:color="000000" w:fill="FFFFFF"/>
            <w:vAlign w:val="bottom"/>
            <w:hideMark/>
          </w:tcPr>
          <w:p w14:paraId="3BCF7D2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24</w:t>
            </w:r>
          </w:p>
        </w:tc>
        <w:tc>
          <w:tcPr>
            <w:tcW w:w="537" w:type="pct"/>
            <w:shd w:val="clear" w:color="000000" w:fill="FFFFFF"/>
            <w:vAlign w:val="bottom"/>
            <w:hideMark/>
          </w:tcPr>
          <w:p w14:paraId="2201CDA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Совхозная 18</w:t>
            </w:r>
          </w:p>
        </w:tc>
        <w:tc>
          <w:tcPr>
            <w:tcW w:w="339" w:type="pct"/>
            <w:shd w:val="clear" w:color="000000" w:fill="FFFFFF"/>
            <w:vAlign w:val="bottom"/>
            <w:hideMark/>
          </w:tcPr>
          <w:p w14:paraId="3A3AB91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w:t>
            </w:r>
          </w:p>
        </w:tc>
        <w:tc>
          <w:tcPr>
            <w:tcW w:w="522" w:type="pct"/>
            <w:shd w:val="clear" w:color="000000" w:fill="FFFFFF"/>
            <w:vAlign w:val="bottom"/>
            <w:hideMark/>
          </w:tcPr>
          <w:p w14:paraId="79DB56C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6E9D360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202EC90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4,582634</w:t>
            </w:r>
          </w:p>
        </w:tc>
        <w:tc>
          <w:tcPr>
            <w:tcW w:w="591" w:type="pct"/>
            <w:shd w:val="clear" w:color="000000" w:fill="FFFFFF"/>
            <w:vAlign w:val="bottom"/>
            <w:hideMark/>
          </w:tcPr>
          <w:p w14:paraId="3DE27EE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0,218215</w:t>
            </w:r>
          </w:p>
        </w:tc>
        <w:tc>
          <w:tcPr>
            <w:tcW w:w="556" w:type="pct"/>
            <w:shd w:val="clear" w:color="000000" w:fill="FFFFFF"/>
            <w:vAlign w:val="bottom"/>
            <w:hideMark/>
          </w:tcPr>
          <w:p w14:paraId="352A9B8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E9DC52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1,00E-07</w:t>
            </w:r>
          </w:p>
        </w:tc>
        <w:tc>
          <w:tcPr>
            <w:tcW w:w="471" w:type="pct"/>
            <w:shd w:val="clear" w:color="000000" w:fill="FFFFFF"/>
            <w:vAlign w:val="bottom"/>
            <w:hideMark/>
          </w:tcPr>
          <w:p w14:paraId="45A0BEE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r>
      <w:tr w:rsidR="00BE2BF1" w:rsidRPr="00BE2BF1" w14:paraId="7DC21EEF" w14:textId="77777777" w:rsidTr="00715959">
        <w:trPr>
          <w:trHeight w:val="170"/>
          <w:jc w:val="center"/>
        </w:trPr>
        <w:tc>
          <w:tcPr>
            <w:tcW w:w="537" w:type="pct"/>
            <w:shd w:val="clear" w:color="000000" w:fill="FFFFFF"/>
            <w:vAlign w:val="bottom"/>
            <w:hideMark/>
          </w:tcPr>
          <w:p w14:paraId="297D663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24</w:t>
            </w:r>
          </w:p>
        </w:tc>
        <w:tc>
          <w:tcPr>
            <w:tcW w:w="537" w:type="pct"/>
            <w:shd w:val="clear" w:color="000000" w:fill="FFFFFF"/>
            <w:vAlign w:val="bottom"/>
            <w:hideMark/>
          </w:tcPr>
          <w:p w14:paraId="4AC6C52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w:t>
            </w:r>
          </w:p>
        </w:tc>
        <w:tc>
          <w:tcPr>
            <w:tcW w:w="339" w:type="pct"/>
            <w:shd w:val="clear" w:color="000000" w:fill="FFFFFF"/>
            <w:vAlign w:val="bottom"/>
            <w:hideMark/>
          </w:tcPr>
          <w:p w14:paraId="4686A1C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w:t>
            </w:r>
          </w:p>
        </w:tc>
        <w:tc>
          <w:tcPr>
            <w:tcW w:w="522" w:type="pct"/>
            <w:shd w:val="clear" w:color="000000" w:fill="FFFFFF"/>
            <w:vAlign w:val="bottom"/>
            <w:hideMark/>
          </w:tcPr>
          <w:p w14:paraId="35F9B1C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4726E32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39E46B2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5,775011</w:t>
            </w:r>
          </w:p>
        </w:tc>
        <w:tc>
          <w:tcPr>
            <w:tcW w:w="591" w:type="pct"/>
            <w:shd w:val="clear" w:color="000000" w:fill="FFFFFF"/>
            <w:vAlign w:val="bottom"/>
            <w:hideMark/>
          </w:tcPr>
          <w:p w14:paraId="0AEF0B1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0,17316</w:t>
            </w:r>
          </w:p>
        </w:tc>
        <w:tc>
          <w:tcPr>
            <w:tcW w:w="556" w:type="pct"/>
            <w:shd w:val="clear" w:color="000000" w:fill="FFFFFF"/>
            <w:vAlign w:val="bottom"/>
            <w:hideMark/>
          </w:tcPr>
          <w:p w14:paraId="0F8A128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EF4B6D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1,80E-06</w:t>
            </w:r>
          </w:p>
        </w:tc>
        <w:tc>
          <w:tcPr>
            <w:tcW w:w="471" w:type="pct"/>
            <w:shd w:val="clear" w:color="000000" w:fill="FFFFFF"/>
            <w:vAlign w:val="bottom"/>
            <w:hideMark/>
          </w:tcPr>
          <w:p w14:paraId="4D16C64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1,04E-05</w:t>
            </w:r>
          </w:p>
        </w:tc>
      </w:tr>
      <w:tr w:rsidR="00BE2BF1" w:rsidRPr="00BE2BF1" w14:paraId="0A557478" w14:textId="77777777" w:rsidTr="00715959">
        <w:trPr>
          <w:trHeight w:val="170"/>
          <w:jc w:val="center"/>
        </w:trPr>
        <w:tc>
          <w:tcPr>
            <w:tcW w:w="537" w:type="pct"/>
            <w:shd w:val="clear" w:color="000000" w:fill="FFFFFF"/>
            <w:vAlign w:val="bottom"/>
            <w:hideMark/>
          </w:tcPr>
          <w:p w14:paraId="1B29A20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w:t>
            </w:r>
          </w:p>
        </w:tc>
        <w:tc>
          <w:tcPr>
            <w:tcW w:w="537" w:type="pct"/>
            <w:shd w:val="clear" w:color="000000" w:fill="FFFFFF"/>
            <w:vAlign w:val="bottom"/>
            <w:hideMark/>
          </w:tcPr>
          <w:p w14:paraId="273A7D8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Совхозная 22</w:t>
            </w:r>
          </w:p>
        </w:tc>
        <w:tc>
          <w:tcPr>
            <w:tcW w:w="339" w:type="pct"/>
            <w:shd w:val="clear" w:color="000000" w:fill="FFFFFF"/>
            <w:vAlign w:val="bottom"/>
            <w:hideMark/>
          </w:tcPr>
          <w:p w14:paraId="09ED7AD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8,4</w:t>
            </w:r>
          </w:p>
        </w:tc>
        <w:tc>
          <w:tcPr>
            <w:tcW w:w="522" w:type="pct"/>
            <w:shd w:val="clear" w:color="000000" w:fill="FFFFFF"/>
            <w:vAlign w:val="bottom"/>
            <w:hideMark/>
          </w:tcPr>
          <w:p w14:paraId="768EF7D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65C74D4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29ED340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4,576817</w:t>
            </w:r>
          </w:p>
        </w:tc>
        <w:tc>
          <w:tcPr>
            <w:tcW w:w="591" w:type="pct"/>
            <w:shd w:val="clear" w:color="000000" w:fill="FFFFFF"/>
            <w:vAlign w:val="bottom"/>
            <w:hideMark/>
          </w:tcPr>
          <w:p w14:paraId="0BF2AF9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0,218492</w:t>
            </w:r>
          </w:p>
        </w:tc>
        <w:tc>
          <w:tcPr>
            <w:tcW w:w="556" w:type="pct"/>
            <w:shd w:val="clear" w:color="000000" w:fill="FFFFFF"/>
            <w:vAlign w:val="bottom"/>
            <w:hideMark/>
          </w:tcPr>
          <w:p w14:paraId="7846F7A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5981D5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47AB1BC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r>
      <w:tr w:rsidR="00BE2BF1" w:rsidRPr="00BE2BF1" w14:paraId="3B706AD0" w14:textId="77777777" w:rsidTr="00715959">
        <w:trPr>
          <w:trHeight w:val="170"/>
          <w:jc w:val="center"/>
        </w:trPr>
        <w:tc>
          <w:tcPr>
            <w:tcW w:w="537" w:type="pct"/>
            <w:shd w:val="clear" w:color="000000" w:fill="FFFFFF"/>
            <w:vAlign w:val="bottom"/>
            <w:hideMark/>
          </w:tcPr>
          <w:p w14:paraId="0B61C48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w:t>
            </w:r>
          </w:p>
        </w:tc>
        <w:tc>
          <w:tcPr>
            <w:tcW w:w="537" w:type="pct"/>
            <w:shd w:val="clear" w:color="000000" w:fill="FFFFFF"/>
            <w:vAlign w:val="bottom"/>
            <w:hideMark/>
          </w:tcPr>
          <w:p w14:paraId="40BD844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Совхозная 20</w:t>
            </w:r>
          </w:p>
        </w:tc>
        <w:tc>
          <w:tcPr>
            <w:tcW w:w="339" w:type="pct"/>
            <w:shd w:val="clear" w:color="000000" w:fill="FFFFFF"/>
            <w:vAlign w:val="bottom"/>
            <w:hideMark/>
          </w:tcPr>
          <w:p w14:paraId="4189513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35,3</w:t>
            </w:r>
          </w:p>
        </w:tc>
        <w:tc>
          <w:tcPr>
            <w:tcW w:w="522" w:type="pct"/>
            <w:shd w:val="clear" w:color="000000" w:fill="FFFFFF"/>
            <w:vAlign w:val="bottom"/>
            <w:hideMark/>
          </w:tcPr>
          <w:p w14:paraId="4BFDA39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5C7AA8C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68AAE0D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4,576817</w:t>
            </w:r>
          </w:p>
        </w:tc>
        <w:tc>
          <w:tcPr>
            <w:tcW w:w="591" w:type="pct"/>
            <w:shd w:val="clear" w:color="000000" w:fill="FFFFFF"/>
            <w:vAlign w:val="bottom"/>
            <w:hideMark/>
          </w:tcPr>
          <w:p w14:paraId="7E7FA70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0,218492</w:t>
            </w:r>
          </w:p>
        </w:tc>
        <w:tc>
          <w:tcPr>
            <w:tcW w:w="556" w:type="pct"/>
            <w:shd w:val="clear" w:color="000000" w:fill="FFFFFF"/>
            <w:vAlign w:val="bottom"/>
            <w:hideMark/>
          </w:tcPr>
          <w:p w14:paraId="023800C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9838E1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06EFDFF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3,60E-06</w:t>
            </w:r>
          </w:p>
        </w:tc>
      </w:tr>
      <w:tr w:rsidR="00BE2BF1" w:rsidRPr="00BE2BF1" w14:paraId="4FA8EFDD" w14:textId="77777777" w:rsidTr="00715959">
        <w:trPr>
          <w:trHeight w:val="170"/>
          <w:jc w:val="center"/>
        </w:trPr>
        <w:tc>
          <w:tcPr>
            <w:tcW w:w="537" w:type="pct"/>
            <w:shd w:val="clear" w:color="000000" w:fill="FFFFFF"/>
            <w:vAlign w:val="bottom"/>
            <w:hideMark/>
          </w:tcPr>
          <w:p w14:paraId="62BE841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w:t>
            </w:r>
          </w:p>
        </w:tc>
        <w:tc>
          <w:tcPr>
            <w:tcW w:w="537" w:type="pct"/>
            <w:shd w:val="clear" w:color="000000" w:fill="FFFFFF"/>
            <w:vAlign w:val="bottom"/>
            <w:hideMark/>
          </w:tcPr>
          <w:p w14:paraId="41DED1C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Юбилейная 5</w:t>
            </w:r>
          </w:p>
        </w:tc>
        <w:tc>
          <w:tcPr>
            <w:tcW w:w="339" w:type="pct"/>
            <w:shd w:val="clear" w:color="000000" w:fill="FFFFFF"/>
            <w:vAlign w:val="bottom"/>
            <w:hideMark/>
          </w:tcPr>
          <w:p w14:paraId="1C22B48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18,9</w:t>
            </w:r>
          </w:p>
        </w:tc>
        <w:tc>
          <w:tcPr>
            <w:tcW w:w="522" w:type="pct"/>
            <w:shd w:val="clear" w:color="000000" w:fill="FFFFFF"/>
            <w:vAlign w:val="bottom"/>
            <w:hideMark/>
          </w:tcPr>
          <w:p w14:paraId="7A758FB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0B16468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709D738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5,844371</w:t>
            </w:r>
          </w:p>
        </w:tc>
        <w:tc>
          <w:tcPr>
            <w:tcW w:w="591" w:type="pct"/>
            <w:shd w:val="clear" w:color="000000" w:fill="FFFFFF"/>
            <w:vAlign w:val="bottom"/>
            <w:hideMark/>
          </w:tcPr>
          <w:p w14:paraId="6366CA6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0,171105</w:t>
            </w:r>
          </w:p>
        </w:tc>
        <w:tc>
          <w:tcPr>
            <w:tcW w:w="556" w:type="pct"/>
            <w:shd w:val="clear" w:color="000000" w:fill="FFFFFF"/>
            <w:vAlign w:val="bottom"/>
            <w:hideMark/>
          </w:tcPr>
          <w:p w14:paraId="796EC34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946650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0C9F205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2,50E-06</w:t>
            </w:r>
          </w:p>
        </w:tc>
      </w:tr>
      <w:tr w:rsidR="00BE2BF1" w:rsidRPr="00BE2BF1" w14:paraId="36076ADC" w14:textId="77777777" w:rsidTr="00715959">
        <w:trPr>
          <w:trHeight w:val="170"/>
          <w:jc w:val="center"/>
        </w:trPr>
        <w:tc>
          <w:tcPr>
            <w:tcW w:w="537" w:type="pct"/>
            <w:shd w:val="clear" w:color="000000" w:fill="FFFFFF"/>
            <w:vAlign w:val="bottom"/>
            <w:hideMark/>
          </w:tcPr>
          <w:p w14:paraId="1F06E2F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w:t>
            </w:r>
          </w:p>
        </w:tc>
        <w:tc>
          <w:tcPr>
            <w:tcW w:w="537" w:type="pct"/>
            <w:shd w:val="clear" w:color="000000" w:fill="FFFFFF"/>
            <w:vAlign w:val="bottom"/>
            <w:hideMark/>
          </w:tcPr>
          <w:p w14:paraId="663D732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49</w:t>
            </w:r>
          </w:p>
        </w:tc>
        <w:tc>
          <w:tcPr>
            <w:tcW w:w="339" w:type="pct"/>
            <w:shd w:val="clear" w:color="000000" w:fill="FFFFFF"/>
            <w:vAlign w:val="bottom"/>
            <w:hideMark/>
          </w:tcPr>
          <w:p w14:paraId="5E78323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w:t>
            </w:r>
          </w:p>
        </w:tc>
        <w:tc>
          <w:tcPr>
            <w:tcW w:w="522" w:type="pct"/>
            <w:shd w:val="clear" w:color="000000" w:fill="FFFFFF"/>
            <w:vAlign w:val="bottom"/>
            <w:hideMark/>
          </w:tcPr>
          <w:p w14:paraId="442BD3B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60658B2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32989DE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6,694194</w:t>
            </w:r>
          </w:p>
        </w:tc>
        <w:tc>
          <w:tcPr>
            <w:tcW w:w="591" w:type="pct"/>
            <w:shd w:val="clear" w:color="000000" w:fill="FFFFFF"/>
            <w:vAlign w:val="bottom"/>
            <w:hideMark/>
          </w:tcPr>
          <w:p w14:paraId="23ED8F7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0,149383</w:t>
            </w:r>
          </w:p>
        </w:tc>
        <w:tc>
          <w:tcPr>
            <w:tcW w:w="556" w:type="pct"/>
            <w:shd w:val="clear" w:color="000000" w:fill="FFFFFF"/>
            <w:vAlign w:val="bottom"/>
            <w:hideMark/>
          </w:tcPr>
          <w:p w14:paraId="6BA6849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E38F74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2,30E-06</w:t>
            </w:r>
          </w:p>
        </w:tc>
        <w:tc>
          <w:tcPr>
            <w:tcW w:w="471" w:type="pct"/>
            <w:shd w:val="clear" w:color="000000" w:fill="FFFFFF"/>
            <w:vAlign w:val="bottom"/>
            <w:hideMark/>
          </w:tcPr>
          <w:p w14:paraId="1A72828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1,51E-05</w:t>
            </w:r>
          </w:p>
        </w:tc>
      </w:tr>
      <w:tr w:rsidR="00BE2BF1" w:rsidRPr="00BE2BF1" w14:paraId="1EB24077" w14:textId="77777777" w:rsidTr="00715959">
        <w:trPr>
          <w:trHeight w:val="170"/>
          <w:jc w:val="center"/>
        </w:trPr>
        <w:tc>
          <w:tcPr>
            <w:tcW w:w="537" w:type="pct"/>
            <w:shd w:val="clear" w:color="000000" w:fill="FFFFFF"/>
            <w:vAlign w:val="bottom"/>
            <w:hideMark/>
          </w:tcPr>
          <w:p w14:paraId="559B5BA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w:t>
            </w:r>
          </w:p>
        </w:tc>
        <w:tc>
          <w:tcPr>
            <w:tcW w:w="537" w:type="pct"/>
            <w:shd w:val="clear" w:color="000000" w:fill="FFFFFF"/>
            <w:vAlign w:val="bottom"/>
            <w:hideMark/>
          </w:tcPr>
          <w:p w14:paraId="441703E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27</w:t>
            </w:r>
          </w:p>
        </w:tc>
        <w:tc>
          <w:tcPr>
            <w:tcW w:w="339" w:type="pct"/>
            <w:shd w:val="clear" w:color="000000" w:fill="FFFFFF"/>
            <w:vAlign w:val="bottom"/>
            <w:hideMark/>
          </w:tcPr>
          <w:p w14:paraId="41FEB68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w:t>
            </w:r>
          </w:p>
        </w:tc>
        <w:tc>
          <w:tcPr>
            <w:tcW w:w="522" w:type="pct"/>
            <w:shd w:val="clear" w:color="000000" w:fill="FFFFFF"/>
            <w:vAlign w:val="bottom"/>
            <w:hideMark/>
          </w:tcPr>
          <w:p w14:paraId="63AC1BB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5CAF7BA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532725B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5,811263</w:t>
            </w:r>
          </w:p>
        </w:tc>
        <w:tc>
          <w:tcPr>
            <w:tcW w:w="591" w:type="pct"/>
            <w:shd w:val="clear" w:color="000000" w:fill="FFFFFF"/>
            <w:vAlign w:val="bottom"/>
            <w:hideMark/>
          </w:tcPr>
          <w:p w14:paraId="1FDE768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0,17208</w:t>
            </w:r>
          </w:p>
        </w:tc>
        <w:tc>
          <w:tcPr>
            <w:tcW w:w="556" w:type="pct"/>
            <w:shd w:val="clear" w:color="000000" w:fill="FFFFFF"/>
            <w:vAlign w:val="bottom"/>
            <w:hideMark/>
          </w:tcPr>
          <w:p w14:paraId="3475265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D4C3AD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c>
          <w:tcPr>
            <w:tcW w:w="471" w:type="pct"/>
            <w:shd w:val="clear" w:color="000000" w:fill="FFFFFF"/>
            <w:vAlign w:val="bottom"/>
            <w:hideMark/>
          </w:tcPr>
          <w:p w14:paraId="4079E0C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5,20E-06</w:t>
            </w:r>
          </w:p>
        </w:tc>
      </w:tr>
      <w:tr w:rsidR="00BE2BF1" w:rsidRPr="00BE2BF1" w14:paraId="0D115B1F" w14:textId="77777777" w:rsidTr="00715959">
        <w:trPr>
          <w:trHeight w:val="170"/>
          <w:jc w:val="center"/>
        </w:trPr>
        <w:tc>
          <w:tcPr>
            <w:tcW w:w="537" w:type="pct"/>
            <w:shd w:val="clear" w:color="000000" w:fill="FFFFFF"/>
            <w:vAlign w:val="bottom"/>
            <w:hideMark/>
          </w:tcPr>
          <w:p w14:paraId="375FD1D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27</w:t>
            </w:r>
          </w:p>
        </w:tc>
        <w:tc>
          <w:tcPr>
            <w:tcW w:w="537" w:type="pct"/>
            <w:shd w:val="clear" w:color="000000" w:fill="FFFFFF"/>
            <w:vAlign w:val="bottom"/>
            <w:hideMark/>
          </w:tcPr>
          <w:p w14:paraId="720249A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12</w:t>
            </w:r>
          </w:p>
        </w:tc>
        <w:tc>
          <w:tcPr>
            <w:tcW w:w="339" w:type="pct"/>
            <w:shd w:val="clear" w:color="000000" w:fill="FFFFFF"/>
            <w:vAlign w:val="bottom"/>
            <w:hideMark/>
          </w:tcPr>
          <w:p w14:paraId="5CD03AA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11,2</w:t>
            </w:r>
          </w:p>
        </w:tc>
        <w:tc>
          <w:tcPr>
            <w:tcW w:w="522" w:type="pct"/>
            <w:shd w:val="clear" w:color="000000" w:fill="FFFFFF"/>
            <w:vAlign w:val="bottom"/>
            <w:hideMark/>
          </w:tcPr>
          <w:p w14:paraId="3B66C7F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7111805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4775FD0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3,639097</w:t>
            </w:r>
          </w:p>
        </w:tc>
        <w:tc>
          <w:tcPr>
            <w:tcW w:w="591" w:type="pct"/>
            <w:shd w:val="clear" w:color="000000" w:fill="FFFFFF"/>
            <w:vAlign w:val="bottom"/>
            <w:hideMark/>
          </w:tcPr>
          <w:p w14:paraId="1479950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0,274793</w:t>
            </w:r>
          </w:p>
        </w:tc>
        <w:tc>
          <w:tcPr>
            <w:tcW w:w="556" w:type="pct"/>
            <w:shd w:val="clear" w:color="000000" w:fill="FFFFFF"/>
            <w:vAlign w:val="bottom"/>
            <w:hideMark/>
          </w:tcPr>
          <w:p w14:paraId="17579F1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77FE66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20B64F6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r>
      <w:tr w:rsidR="00BE2BF1" w:rsidRPr="00BE2BF1" w14:paraId="6AF30516" w14:textId="77777777" w:rsidTr="00715959">
        <w:trPr>
          <w:trHeight w:val="170"/>
          <w:jc w:val="center"/>
        </w:trPr>
        <w:tc>
          <w:tcPr>
            <w:tcW w:w="537" w:type="pct"/>
            <w:shd w:val="clear" w:color="000000" w:fill="FFFFFF"/>
            <w:vAlign w:val="bottom"/>
            <w:hideMark/>
          </w:tcPr>
          <w:p w14:paraId="6DE15DE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27</w:t>
            </w:r>
          </w:p>
        </w:tc>
        <w:tc>
          <w:tcPr>
            <w:tcW w:w="537" w:type="pct"/>
            <w:shd w:val="clear" w:color="000000" w:fill="FFFFFF"/>
            <w:vAlign w:val="bottom"/>
            <w:hideMark/>
          </w:tcPr>
          <w:p w14:paraId="79DD004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28</w:t>
            </w:r>
          </w:p>
        </w:tc>
        <w:tc>
          <w:tcPr>
            <w:tcW w:w="339" w:type="pct"/>
            <w:shd w:val="clear" w:color="000000" w:fill="FFFFFF"/>
            <w:vAlign w:val="bottom"/>
            <w:hideMark/>
          </w:tcPr>
          <w:p w14:paraId="2E6059A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34</w:t>
            </w:r>
          </w:p>
        </w:tc>
        <w:tc>
          <w:tcPr>
            <w:tcW w:w="522" w:type="pct"/>
            <w:shd w:val="clear" w:color="000000" w:fill="FFFFFF"/>
            <w:vAlign w:val="bottom"/>
            <w:hideMark/>
          </w:tcPr>
          <w:p w14:paraId="415CBFA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1E321F6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03EC485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5,811263</w:t>
            </w:r>
          </w:p>
        </w:tc>
        <w:tc>
          <w:tcPr>
            <w:tcW w:w="591" w:type="pct"/>
            <w:shd w:val="clear" w:color="000000" w:fill="FFFFFF"/>
            <w:vAlign w:val="bottom"/>
            <w:hideMark/>
          </w:tcPr>
          <w:p w14:paraId="1A9F8D0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0,17208</w:t>
            </w:r>
          </w:p>
        </w:tc>
        <w:tc>
          <w:tcPr>
            <w:tcW w:w="556" w:type="pct"/>
            <w:shd w:val="clear" w:color="000000" w:fill="FFFFFF"/>
            <w:vAlign w:val="bottom"/>
            <w:hideMark/>
          </w:tcPr>
          <w:p w14:paraId="75F2A04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7FAE5D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6F4FFEE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4,50E-06</w:t>
            </w:r>
          </w:p>
        </w:tc>
      </w:tr>
      <w:tr w:rsidR="00BE2BF1" w:rsidRPr="00BE2BF1" w14:paraId="539CF192" w14:textId="77777777" w:rsidTr="00715959">
        <w:trPr>
          <w:trHeight w:val="170"/>
          <w:jc w:val="center"/>
        </w:trPr>
        <w:tc>
          <w:tcPr>
            <w:tcW w:w="537" w:type="pct"/>
            <w:shd w:val="clear" w:color="000000" w:fill="FFFFFF"/>
            <w:vAlign w:val="bottom"/>
            <w:hideMark/>
          </w:tcPr>
          <w:p w14:paraId="0817121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28</w:t>
            </w:r>
          </w:p>
        </w:tc>
        <w:tc>
          <w:tcPr>
            <w:tcW w:w="537" w:type="pct"/>
            <w:shd w:val="clear" w:color="000000" w:fill="FFFFFF"/>
            <w:vAlign w:val="bottom"/>
            <w:hideMark/>
          </w:tcPr>
          <w:p w14:paraId="781E6C0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11</w:t>
            </w:r>
          </w:p>
        </w:tc>
        <w:tc>
          <w:tcPr>
            <w:tcW w:w="339" w:type="pct"/>
            <w:shd w:val="clear" w:color="000000" w:fill="FFFFFF"/>
            <w:vAlign w:val="bottom"/>
            <w:hideMark/>
          </w:tcPr>
          <w:p w14:paraId="42240B2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w:t>
            </w:r>
          </w:p>
        </w:tc>
        <w:tc>
          <w:tcPr>
            <w:tcW w:w="522" w:type="pct"/>
            <w:shd w:val="clear" w:color="000000" w:fill="FFFFFF"/>
            <w:vAlign w:val="bottom"/>
            <w:hideMark/>
          </w:tcPr>
          <w:p w14:paraId="7BCDE99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2587CFD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663DB17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3,639372</w:t>
            </w:r>
          </w:p>
        </w:tc>
        <w:tc>
          <w:tcPr>
            <w:tcW w:w="591" w:type="pct"/>
            <w:shd w:val="clear" w:color="000000" w:fill="FFFFFF"/>
            <w:vAlign w:val="bottom"/>
            <w:hideMark/>
          </w:tcPr>
          <w:p w14:paraId="67CD0E5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0,274773</w:t>
            </w:r>
          </w:p>
        </w:tc>
        <w:tc>
          <w:tcPr>
            <w:tcW w:w="556" w:type="pct"/>
            <w:shd w:val="clear" w:color="000000" w:fill="FFFFFF"/>
            <w:vAlign w:val="bottom"/>
            <w:hideMark/>
          </w:tcPr>
          <w:p w14:paraId="40AB4A9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65849F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0419249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r>
      <w:tr w:rsidR="00BE2BF1" w:rsidRPr="00BE2BF1" w14:paraId="767F09B9" w14:textId="77777777" w:rsidTr="00715959">
        <w:trPr>
          <w:trHeight w:val="170"/>
          <w:jc w:val="center"/>
        </w:trPr>
        <w:tc>
          <w:tcPr>
            <w:tcW w:w="537" w:type="pct"/>
            <w:shd w:val="clear" w:color="000000" w:fill="FFFFFF"/>
            <w:vAlign w:val="bottom"/>
            <w:hideMark/>
          </w:tcPr>
          <w:p w14:paraId="46EC438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29</w:t>
            </w:r>
          </w:p>
        </w:tc>
        <w:tc>
          <w:tcPr>
            <w:tcW w:w="537" w:type="pct"/>
            <w:shd w:val="clear" w:color="000000" w:fill="FFFFFF"/>
            <w:vAlign w:val="bottom"/>
            <w:hideMark/>
          </w:tcPr>
          <w:p w14:paraId="70E79BE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w:t>
            </w:r>
          </w:p>
        </w:tc>
        <w:tc>
          <w:tcPr>
            <w:tcW w:w="339" w:type="pct"/>
            <w:shd w:val="clear" w:color="000000" w:fill="FFFFFF"/>
            <w:vAlign w:val="bottom"/>
            <w:hideMark/>
          </w:tcPr>
          <w:p w14:paraId="00551BE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77,8</w:t>
            </w:r>
          </w:p>
        </w:tc>
        <w:tc>
          <w:tcPr>
            <w:tcW w:w="522" w:type="pct"/>
            <w:shd w:val="clear" w:color="000000" w:fill="FFFFFF"/>
            <w:vAlign w:val="bottom"/>
            <w:hideMark/>
          </w:tcPr>
          <w:p w14:paraId="5C1B3F4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1C5898D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0DED0C0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6,72424</w:t>
            </w:r>
          </w:p>
        </w:tc>
        <w:tc>
          <w:tcPr>
            <w:tcW w:w="591" w:type="pct"/>
            <w:shd w:val="clear" w:color="000000" w:fill="FFFFFF"/>
            <w:vAlign w:val="bottom"/>
            <w:hideMark/>
          </w:tcPr>
          <w:p w14:paraId="59F28BA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0,148716</w:t>
            </w:r>
          </w:p>
        </w:tc>
        <w:tc>
          <w:tcPr>
            <w:tcW w:w="556" w:type="pct"/>
            <w:shd w:val="clear" w:color="000000" w:fill="FFFFFF"/>
            <w:vAlign w:val="bottom"/>
            <w:hideMark/>
          </w:tcPr>
          <w:p w14:paraId="48E396B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E192A7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1,80E-06</w:t>
            </w:r>
          </w:p>
        </w:tc>
        <w:tc>
          <w:tcPr>
            <w:tcW w:w="471" w:type="pct"/>
            <w:shd w:val="clear" w:color="000000" w:fill="FFFFFF"/>
            <w:vAlign w:val="bottom"/>
            <w:hideMark/>
          </w:tcPr>
          <w:p w14:paraId="067FF8F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1,18E-05</w:t>
            </w:r>
          </w:p>
        </w:tc>
      </w:tr>
      <w:tr w:rsidR="00BE2BF1" w:rsidRPr="00BE2BF1" w14:paraId="1BB6E592" w14:textId="77777777" w:rsidTr="00715959">
        <w:trPr>
          <w:trHeight w:val="170"/>
          <w:jc w:val="center"/>
        </w:trPr>
        <w:tc>
          <w:tcPr>
            <w:tcW w:w="537" w:type="pct"/>
            <w:shd w:val="clear" w:color="000000" w:fill="FFFFFF"/>
            <w:vAlign w:val="bottom"/>
            <w:hideMark/>
          </w:tcPr>
          <w:p w14:paraId="02A4F0E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w:t>
            </w:r>
          </w:p>
        </w:tc>
        <w:tc>
          <w:tcPr>
            <w:tcW w:w="537" w:type="pct"/>
            <w:shd w:val="clear" w:color="000000" w:fill="FFFFFF"/>
            <w:vAlign w:val="bottom"/>
            <w:hideMark/>
          </w:tcPr>
          <w:p w14:paraId="0CBB6B2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Юбилейная 4</w:t>
            </w:r>
          </w:p>
        </w:tc>
        <w:tc>
          <w:tcPr>
            <w:tcW w:w="339" w:type="pct"/>
            <w:shd w:val="clear" w:color="000000" w:fill="FFFFFF"/>
            <w:vAlign w:val="bottom"/>
            <w:hideMark/>
          </w:tcPr>
          <w:p w14:paraId="0D0B3DD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41,3</w:t>
            </w:r>
          </w:p>
        </w:tc>
        <w:tc>
          <w:tcPr>
            <w:tcW w:w="522" w:type="pct"/>
            <w:shd w:val="clear" w:color="000000" w:fill="FFFFFF"/>
            <w:vAlign w:val="bottom"/>
            <w:hideMark/>
          </w:tcPr>
          <w:p w14:paraId="0351580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62AB3F8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5EB0939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4,575418</w:t>
            </w:r>
          </w:p>
        </w:tc>
        <w:tc>
          <w:tcPr>
            <w:tcW w:w="591" w:type="pct"/>
            <w:shd w:val="clear" w:color="000000" w:fill="FFFFFF"/>
            <w:vAlign w:val="bottom"/>
            <w:hideMark/>
          </w:tcPr>
          <w:p w14:paraId="371C12C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0,218559</w:t>
            </w:r>
          </w:p>
        </w:tc>
        <w:tc>
          <w:tcPr>
            <w:tcW w:w="556" w:type="pct"/>
            <w:shd w:val="clear" w:color="000000" w:fill="FFFFFF"/>
            <w:vAlign w:val="bottom"/>
            <w:hideMark/>
          </w:tcPr>
          <w:p w14:paraId="4B0A2CB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0627E6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c>
          <w:tcPr>
            <w:tcW w:w="471" w:type="pct"/>
            <w:shd w:val="clear" w:color="000000" w:fill="FFFFFF"/>
            <w:vAlign w:val="bottom"/>
            <w:hideMark/>
          </w:tcPr>
          <w:p w14:paraId="3D986DB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4,30E-06</w:t>
            </w:r>
          </w:p>
        </w:tc>
      </w:tr>
      <w:tr w:rsidR="00BE2BF1" w:rsidRPr="00BE2BF1" w14:paraId="35BC72AB" w14:textId="77777777" w:rsidTr="00715959">
        <w:trPr>
          <w:trHeight w:val="170"/>
          <w:jc w:val="center"/>
        </w:trPr>
        <w:tc>
          <w:tcPr>
            <w:tcW w:w="537" w:type="pct"/>
            <w:shd w:val="clear" w:color="000000" w:fill="FFFFFF"/>
            <w:vAlign w:val="bottom"/>
            <w:hideMark/>
          </w:tcPr>
          <w:p w14:paraId="5291D9D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lastRenderedPageBreak/>
              <w:t>29</w:t>
            </w:r>
          </w:p>
        </w:tc>
        <w:tc>
          <w:tcPr>
            <w:tcW w:w="537" w:type="pct"/>
            <w:shd w:val="clear" w:color="000000" w:fill="FFFFFF"/>
            <w:vAlign w:val="bottom"/>
            <w:hideMark/>
          </w:tcPr>
          <w:p w14:paraId="405E279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31</w:t>
            </w:r>
          </w:p>
        </w:tc>
        <w:tc>
          <w:tcPr>
            <w:tcW w:w="339" w:type="pct"/>
            <w:shd w:val="clear" w:color="000000" w:fill="FFFFFF"/>
            <w:vAlign w:val="bottom"/>
            <w:hideMark/>
          </w:tcPr>
          <w:p w14:paraId="77212DE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44</w:t>
            </w:r>
          </w:p>
        </w:tc>
        <w:tc>
          <w:tcPr>
            <w:tcW w:w="522" w:type="pct"/>
            <w:shd w:val="clear" w:color="000000" w:fill="FFFFFF"/>
            <w:vAlign w:val="bottom"/>
            <w:hideMark/>
          </w:tcPr>
          <w:p w14:paraId="4EEA1E2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0692A88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435873B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8,855297</w:t>
            </w:r>
          </w:p>
        </w:tc>
        <w:tc>
          <w:tcPr>
            <w:tcW w:w="591" w:type="pct"/>
            <w:shd w:val="clear" w:color="000000" w:fill="FFFFFF"/>
            <w:vAlign w:val="bottom"/>
            <w:hideMark/>
          </w:tcPr>
          <w:p w14:paraId="335C65E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0,112927</w:t>
            </w:r>
          </w:p>
        </w:tc>
        <w:tc>
          <w:tcPr>
            <w:tcW w:w="556" w:type="pct"/>
            <w:shd w:val="clear" w:color="000000" w:fill="FFFFFF"/>
            <w:vAlign w:val="bottom"/>
            <w:hideMark/>
          </w:tcPr>
          <w:p w14:paraId="7ABD7B9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23B770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1,00E-06</w:t>
            </w:r>
          </w:p>
        </w:tc>
        <w:tc>
          <w:tcPr>
            <w:tcW w:w="471" w:type="pct"/>
            <w:shd w:val="clear" w:color="000000" w:fill="FFFFFF"/>
            <w:vAlign w:val="bottom"/>
            <w:hideMark/>
          </w:tcPr>
          <w:p w14:paraId="4E51DDF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8,80E-06</w:t>
            </w:r>
          </w:p>
        </w:tc>
      </w:tr>
      <w:tr w:rsidR="00BE2BF1" w:rsidRPr="00BE2BF1" w14:paraId="7EB931B1" w14:textId="77777777" w:rsidTr="00715959">
        <w:trPr>
          <w:trHeight w:val="170"/>
          <w:jc w:val="center"/>
        </w:trPr>
        <w:tc>
          <w:tcPr>
            <w:tcW w:w="537" w:type="pct"/>
            <w:shd w:val="clear" w:color="000000" w:fill="FFFFFF"/>
            <w:vAlign w:val="bottom"/>
            <w:hideMark/>
          </w:tcPr>
          <w:p w14:paraId="1987D73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w:t>
            </w:r>
          </w:p>
        </w:tc>
        <w:tc>
          <w:tcPr>
            <w:tcW w:w="537" w:type="pct"/>
            <w:shd w:val="clear" w:color="000000" w:fill="FFFFFF"/>
            <w:vAlign w:val="bottom"/>
            <w:hideMark/>
          </w:tcPr>
          <w:p w14:paraId="0B587C0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32</w:t>
            </w:r>
          </w:p>
        </w:tc>
        <w:tc>
          <w:tcPr>
            <w:tcW w:w="339" w:type="pct"/>
            <w:shd w:val="clear" w:color="000000" w:fill="FFFFFF"/>
            <w:vAlign w:val="bottom"/>
            <w:hideMark/>
          </w:tcPr>
          <w:p w14:paraId="5C9AD59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96</w:t>
            </w:r>
          </w:p>
        </w:tc>
        <w:tc>
          <w:tcPr>
            <w:tcW w:w="522" w:type="pct"/>
            <w:shd w:val="clear" w:color="000000" w:fill="FFFFFF"/>
            <w:vAlign w:val="bottom"/>
            <w:hideMark/>
          </w:tcPr>
          <w:p w14:paraId="3B019CE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47EE5FC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1EDE39A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8,855297</w:t>
            </w:r>
          </w:p>
        </w:tc>
        <w:tc>
          <w:tcPr>
            <w:tcW w:w="591" w:type="pct"/>
            <w:shd w:val="clear" w:color="000000" w:fill="FFFFFF"/>
            <w:vAlign w:val="bottom"/>
            <w:hideMark/>
          </w:tcPr>
          <w:p w14:paraId="4E56910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0,112927</w:t>
            </w:r>
          </w:p>
        </w:tc>
        <w:tc>
          <w:tcPr>
            <w:tcW w:w="556" w:type="pct"/>
            <w:shd w:val="clear" w:color="000000" w:fill="FFFFFF"/>
            <w:vAlign w:val="bottom"/>
            <w:hideMark/>
          </w:tcPr>
          <w:p w14:paraId="6A05F5A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1AE188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2,20E-06</w:t>
            </w:r>
          </w:p>
        </w:tc>
        <w:tc>
          <w:tcPr>
            <w:tcW w:w="471" w:type="pct"/>
            <w:shd w:val="clear" w:color="000000" w:fill="FFFFFF"/>
            <w:vAlign w:val="bottom"/>
            <w:hideMark/>
          </w:tcPr>
          <w:p w14:paraId="0EEEEAF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1,92E-05</w:t>
            </w:r>
          </w:p>
        </w:tc>
      </w:tr>
      <w:tr w:rsidR="00BE2BF1" w:rsidRPr="00BE2BF1" w14:paraId="555B868A" w14:textId="77777777" w:rsidTr="00715959">
        <w:trPr>
          <w:trHeight w:val="170"/>
          <w:jc w:val="center"/>
        </w:trPr>
        <w:tc>
          <w:tcPr>
            <w:tcW w:w="537" w:type="pct"/>
            <w:shd w:val="clear" w:color="000000" w:fill="FFFFFF"/>
            <w:vAlign w:val="bottom"/>
            <w:hideMark/>
          </w:tcPr>
          <w:p w14:paraId="21B43EF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32</w:t>
            </w:r>
          </w:p>
        </w:tc>
        <w:tc>
          <w:tcPr>
            <w:tcW w:w="537" w:type="pct"/>
            <w:shd w:val="clear" w:color="000000" w:fill="FFFFFF"/>
            <w:vAlign w:val="bottom"/>
            <w:hideMark/>
          </w:tcPr>
          <w:p w14:paraId="1AE0B10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29</w:t>
            </w:r>
          </w:p>
        </w:tc>
        <w:tc>
          <w:tcPr>
            <w:tcW w:w="339" w:type="pct"/>
            <w:shd w:val="clear" w:color="000000" w:fill="FFFFFF"/>
            <w:vAlign w:val="bottom"/>
            <w:hideMark/>
          </w:tcPr>
          <w:p w14:paraId="38F4E3F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46,2</w:t>
            </w:r>
          </w:p>
        </w:tc>
        <w:tc>
          <w:tcPr>
            <w:tcW w:w="522" w:type="pct"/>
            <w:shd w:val="clear" w:color="000000" w:fill="FFFFFF"/>
            <w:vAlign w:val="bottom"/>
            <w:hideMark/>
          </w:tcPr>
          <w:p w14:paraId="25DB377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65EB2F1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0A7B3A7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8,855297</w:t>
            </w:r>
          </w:p>
        </w:tc>
        <w:tc>
          <w:tcPr>
            <w:tcW w:w="591" w:type="pct"/>
            <w:shd w:val="clear" w:color="000000" w:fill="FFFFFF"/>
            <w:vAlign w:val="bottom"/>
            <w:hideMark/>
          </w:tcPr>
          <w:p w14:paraId="347D986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0,112927</w:t>
            </w:r>
          </w:p>
        </w:tc>
        <w:tc>
          <w:tcPr>
            <w:tcW w:w="556" w:type="pct"/>
            <w:shd w:val="clear" w:color="000000" w:fill="FFFFFF"/>
            <w:vAlign w:val="bottom"/>
            <w:hideMark/>
          </w:tcPr>
          <w:p w14:paraId="514D813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562D8E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1,00E-06</w:t>
            </w:r>
          </w:p>
        </w:tc>
        <w:tc>
          <w:tcPr>
            <w:tcW w:w="471" w:type="pct"/>
            <w:shd w:val="clear" w:color="000000" w:fill="FFFFFF"/>
            <w:vAlign w:val="bottom"/>
            <w:hideMark/>
          </w:tcPr>
          <w:p w14:paraId="5C26BE3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9,20E-06</w:t>
            </w:r>
          </w:p>
        </w:tc>
      </w:tr>
      <w:tr w:rsidR="00BE2BF1" w:rsidRPr="00BE2BF1" w14:paraId="00BCBCEC" w14:textId="77777777" w:rsidTr="00715959">
        <w:trPr>
          <w:trHeight w:val="170"/>
          <w:jc w:val="center"/>
        </w:trPr>
        <w:tc>
          <w:tcPr>
            <w:tcW w:w="537" w:type="pct"/>
            <w:shd w:val="clear" w:color="000000" w:fill="FFFFFF"/>
            <w:vAlign w:val="bottom"/>
            <w:hideMark/>
          </w:tcPr>
          <w:p w14:paraId="3345381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32</w:t>
            </w:r>
          </w:p>
        </w:tc>
        <w:tc>
          <w:tcPr>
            <w:tcW w:w="537" w:type="pct"/>
            <w:shd w:val="clear" w:color="000000" w:fill="FFFFFF"/>
            <w:vAlign w:val="bottom"/>
            <w:hideMark/>
          </w:tcPr>
          <w:p w14:paraId="0184DF8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33</w:t>
            </w:r>
          </w:p>
        </w:tc>
        <w:tc>
          <w:tcPr>
            <w:tcW w:w="339" w:type="pct"/>
            <w:shd w:val="clear" w:color="000000" w:fill="FFFFFF"/>
            <w:vAlign w:val="bottom"/>
            <w:hideMark/>
          </w:tcPr>
          <w:p w14:paraId="617F575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26,6</w:t>
            </w:r>
          </w:p>
        </w:tc>
        <w:tc>
          <w:tcPr>
            <w:tcW w:w="522" w:type="pct"/>
            <w:shd w:val="clear" w:color="000000" w:fill="FFFFFF"/>
            <w:vAlign w:val="bottom"/>
            <w:hideMark/>
          </w:tcPr>
          <w:p w14:paraId="6D45972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21C427C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7D36E61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4,573344</w:t>
            </w:r>
          </w:p>
        </w:tc>
        <w:tc>
          <w:tcPr>
            <w:tcW w:w="591" w:type="pct"/>
            <w:shd w:val="clear" w:color="000000" w:fill="FFFFFF"/>
            <w:vAlign w:val="bottom"/>
            <w:hideMark/>
          </w:tcPr>
          <w:p w14:paraId="3E26EB2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0,218658</w:t>
            </w:r>
          </w:p>
        </w:tc>
        <w:tc>
          <w:tcPr>
            <w:tcW w:w="556" w:type="pct"/>
            <w:shd w:val="clear" w:color="000000" w:fill="FFFFFF"/>
            <w:vAlign w:val="bottom"/>
            <w:hideMark/>
          </w:tcPr>
          <w:p w14:paraId="76184AD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CFC679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1A1DB53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2,70E-06</w:t>
            </w:r>
          </w:p>
        </w:tc>
      </w:tr>
      <w:tr w:rsidR="00BE2BF1" w:rsidRPr="00BE2BF1" w14:paraId="5D3FFF02" w14:textId="77777777" w:rsidTr="00715959">
        <w:trPr>
          <w:trHeight w:val="170"/>
          <w:jc w:val="center"/>
        </w:trPr>
        <w:tc>
          <w:tcPr>
            <w:tcW w:w="537" w:type="pct"/>
            <w:shd w:val="clear" w:color="000000" w:fill="FFFFFF"/>
            <w:vAlign w:val="bottom"/>
            <w:hideMark/>
          </w:tcPr>
          <w:p w14:paraId="63A84BF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33</w:t>
            </w:r>
          </w:p>
        </w:tc>
        <w:tc>
          <w:tcPr>
            <w:tcW w:w="537" w:type="pct"/>
            <w:shd w:val="clear" w:color="000000" w:fill="FFFFFF"/>
            <w:vAlign w:val="bottom"/>
            <w:hideMark/>
          </w:tcPr>
          <w:p w14:paraId="4A77900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34</w:t>
            </w:r>
          </w:p>
        </w:tc>
        <w:tc>
          <w:tcPr>
            <w:tcW w:w="339" w:type="pct"/>
            <w:shd w:val="clear" w:color="000000" w:fill="FFFFFF"/>
            <w:vAlign w:val="bottom"/>
            <w:hideMark/>
          </w:tcPr>
          <w:p w14:paraId="67DD82E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40,2</w:t>
            </w:r>
          </w:p>
        </w:tc>
        <w:tc>
          <w:tcPr>
            <w:tcW w:w="522" w:type="pct"/>
            <w:shd w:val="clear" w:color="000000" w:fill="FFFFFF"/>
            <w:vAlign w:val="bottom"/>
            <w:hideMark/>
          </w:tcPr>
          <w:p w14:paraId="37F2FB3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7F9CEC2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421DBA8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4,573344</w:t>
            </w:r>
          </w:p>
        </w:tc>
        <w:tc>
          <w:tcPr>
            <w:tcW w:w="591" w:type="pct"/>
            <w:shd w:val="clear" w:color="000000" w:fill="FFFFFF"/>
            <w:vAlign w:val="bottom"/>
            <w:hideMark/>
          </w:tcPr>
          <w:p w14:paraId="098A168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0,218658</w:t>
            </w:r>
          </w:p>
        </w:tc>
        <w:tc>
          <w:tcPr>
            <w:tcW w:w="556" w:type="pct"/>
            <w:shd w:val="clear" w:color="000000" w:fill="FFFFFF"/>
            <w:vAlign w:val="bottom"/>
            <w:hideMark/>
          </w:tcPr>
          <w:p w14:paraId="118EFD1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58FBF6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c>
          <w:tcPr>
            <w:tcW w:w="471" w:type="pct"/>
            <w:shd w:val="clear" w:color="000000" w:fill="FFFFFF"/>
            <w:vAlign w:val="bottom"/>
            <w:hideMark/>
          </w:tcPr>
          <w:p w14:paraId="66AEDC2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4,10E-06</w:t>
            </w:r>
          </w:p>
        </w:tc>
      </w:tr>
      <w:tr w:rsidR="00BE2BF1" w:rsidRPr="00BE2BF1" w14:paraId="38D60A32" w14:textId="77777777" w:rsidTr="00715959">
        <w:trPr>
          <w:trHeight w:val="170"/>
          <w:jc w:val="center"/>
        </w:trPr>
        <w:tc>
          <w:tcPr>
            <w:tcW w:w="537" w:type="pct"/>
            <w:shd w:val="clear" w:color="000000" w:fill="FFFFFF"/>
            <w:vAlign w:val="bottom"/>
            <w:hideMark/>
          </w:tcPr>
          <w:p w14:paraId="7B26D6D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34</w:t>
            </w:r>
          </w:p>
        </w:tc>
        <w:tc>
          <w:tcPr>
            <w:tcW w:w="537" w:type="pct"/>
            <w:shd w:val="clear" w:color="000000" w:fill="FFFFFF"/>
            <w:vAlign w:val="bottom"/>
            <w:hideMark/>
          </w:tcPr>
          <w:p w14:paraId="1C0C5A7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35</w:t>
            </w:r>
          </w:p>
        </w:tc>
        <w:tc>
          <w:tcPr>
            <w:tcW w:w="339" w:type="pct"/>
            <w:shd w:val="clear" w:color="000000" w:fill="FFFFFF"/>
            <w:vAlign w:val="bottom"/>
            <w:hideMark/>
          </w:tcPr>
          <w:p w14:paraId="20F7137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47,4</w:t>
            </w:r>
          </w:p>
        </w:tc>
        <w:tc>
          <w:tcPr>
            <w:tcW w:w="522" w:type="pct"/>
            <w:shd w:val="clear" w:color="000000" w:fill="FFFFFF"/>
            <w:vAlign w:val="bottom"/>
            <w:hideMark/>
          </w:tcPr>
          <w:p w14:paraId="41B1C73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5C33874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3FD99EE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3,634569</w:t>
            </w:r>
          </w:p>
        </w:tc>
        <w:tc>
          <w:tcPr>
            <w:tcW w:w="591" w:type="pct"/>
            <w:shd w:val="clear" w:color="000000" w:fill="FFFFFF"/>
            <w:vAlign w:val="bottom"/>
            <w:hideMark/>
          </w:tcPr>
          <w:p w14:paraId="1AB13A1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0,275136</w:t>
            </w:r>
          </w:p>
        </w:tc>
        <w:tc>
          <w:tcPr>
            <w:tcW w:w="556" w:type="pct"/>
            <w:shd w:val="clear" w:color="000000" w:fill="FFFFFF"/>
            <w:vAlign w:val="bottom"/>
            <w:hideMark/>
          </w:tcPr>
          <w:p w14:paraId="1C0F479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13A82F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c>
          <w:tcPr>
            <w:tcW w:w="471" w:type="pct"/>
            <w:shd w:val="clear" w:color="000000" w:fill="FFFFFF"/>
            <w:vAlign w:val="bottom"/>
            <w:hideMark/>
          </w:tcPr>
          <w:p w14:paraId="0CBFE58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3,90E-06</w:t>
            </w:r>
          </w:p>
        </w:tc>
      </w:tr>
      <w:tr w:rsidR="00BE2BF1" w:rsidRPr="00BE2BF1" w14:paraId="5939A025" w14:textId="77777777" w:rsidTr="00715959">
        <w:trPr>
          <w:trHeight w:val="170"/>
          <w:jc w:val="center"/>
        </w:trPr>
        <w:tc>
          <w:tcPr>
            <w:tcW w:w="537" w:type="pct"/>
            <w:shd w:val="clear" w:color="000000" w:fill="FFFFFF"/>
            <w:vAlign w:val="bottom"/>
            <w:hideMark/>
          </w:tcPr>
          <w:p w14:paraId="0651EDF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35</w:t>
            </w:r>
          </w:p>
        </w:tc>
        <w:tc>
          <w:tcPr>
            <w:tcW w:w="537" w:type="pct"/>
            <w:shd w:val="clear" w:color="000000" w:fill="FFFFFF"/>
            <w:vAlign w:val="bottom"/>
            <w:hideMark/>
          </w:tcPr>
          <w:p w14:paraId="1021FED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Первомайская 8</w:t>
            </w:r>
          </w:p>
        </w:tc>
        <w:tc>
          <w:tcPr>
            <w:tcW w:w="339" w:type="pct"/>
            <w:shd w:val="clear" w:color="000000" w:fill="FFFFFF"/>
            <w:vAlign w:val="bottom"/>
            <w:hideMark/>
          </w:tcPr>
          <w:p w14:paraId="033AFC4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w:t>
            </w:r>
          </w:p>
        </w:tc>
        <w:tc>
          <w:tcPr>
            <w:tcW w:w="522" w:type="pct"/>
            <w:shd w:val="clear" w:color="000000" w:fill="FFFFFF"/>
            <w:vAlign w:val="bottom"/>
            <w:hideMark/>
          </w:tcPr>
          <w:p w14:paraId="08EC74F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72505E1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103726F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3,634569</w:t>
            </w:r>
          </w:p>
        </w:tc>
        <w:tc>
          <w:tcPr>
            <w:tcW w:w="591" w:type="pct"/>
            <w:shd w:val="clear" w:color="000000" w:fill="FFFFFF"/>
            <w:vAlign w:val="bottom"/>
            <w:hideMark/>
          </w:tcPr>
          <w:p w14:paraId="2EDF85E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0,275136</w:t>
            </w:r>
          </w:p>
        </w:tc>
        <w:tc>
          <w:tcPr>
            <w:tcW w:w="556" w:type="pct"/>
            <w:shd w:val="clear" w:color="000000" w:fill="FFFFFF"/>
            <w:vAlign w:val="bottom"/>
            <w:hideMark/>
          </w:tcPr>
          <w:p w14:paraId="502118D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0C361E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028F945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7,00E-07</w:t>
            </w:r>
          </w:p>
        </w:tc>
      </w:tr>
      <w:tr w:rsidR="00BE2BF1" w:rsidRPr="00BE2BF1" w14:paraId="2E1C6EDF" w14:textId="77777777" w:rsidTr="00715959">
        <w:trPr>
          <w:trHeight w:val="170"/>
          <w:jc w:val="center"/>
        </w:trPr>
        <w:tc>
          <w:tcPr>
            <w:tcW w:w="537" w:type="pct"/>
            <w:shd w:val="clear" w:color="000000" w:fill="FFFFFF"/>
            <w:vAlign w:val="bottom"/>
            <w:hideMark/>
          </w:tcPr>
          <w:p w14:paraId="12C1988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34</w:t>
            </w:r>
          </w:p>
        </w:tc>
        <w:tc>
          <w:tcPr>
            <w:tcW w:w="537" w:type="pct"/>
            <w:shd w:val="clear" w:color="000000" w:fill="FFFFFF"/>
            <w:vAlign w:val="bottom"/>
            <w:hideMark/>
          </w:tcPr>
          <w:p w14:paraId="2805C29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Первомайская 6</w:t>
            </w:r>
          </w:p>
        </w:tc>
        <w:tc>
          <w:tcPr>
            <w:tcW w:w="339" w:type="pct"/>
            <w:shd w:val="clear" w:color="000000" w:fill="FFFFFF"/>
            <w:vAlign w:val="bottom"/>
            <w:hideMark/>
          </w:tcPr>
          <w:p w14:paraId="0007209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6,2</w:t>
            </w:r>
          </w:p>
        </w:tc>
        <w:tc>
          <w:tcPr>
            <w:tcW w:w="522" w:type="pct"/>
            <w:shd w:val="clear" w:color="000000" w:fill="FFFFFF"/>
            <w:vAlign w:val="bottom"/>
            <w:hideMark/>
          </w:tcPr>
          <w:p w14:paraId="2C7A968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75EE7A8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58E0B78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3,634569</w:t>
            </w:r>
          </w:p>
        </w:tc>
        <w:tc>
          <w:tcPr>
            <w:tcW w:w="591" w:type="pct"/>
            <w:shd w:val="clear" w:color="000000" w:fill="FFFFFF"/>
            <w:vAlign w:val="bottom"/>
            <w:hideMark/>
          </w:tcPr>
          <w:p w14:paraId="3FEDD8B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0,275136</w:t>
            </w:r>
          </w:p>
        </w:tc>
        <w:tc>
          <w:tcPr>
            <w:tcW w:w="556" w:type="pct"/>
            <w:shd w:val="clear" w:color="000000" w:fill="FFFFFF"/>
            <w:vAlign w:val="bottom"/>
            <w:hideMark/>
          </w:tcPr>
          <w:p w14:paraId="229FA51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18C6D0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1,00E-07</w:t>
            </w:r>
          </w:p>
        </w:tc>
        <w:tc>
          <w:tcPr>
            <w:tcW w:w="471" w:type="pct"/>
            <w:shd w:val="clear" w:color="000000" w:fill="FFFFFF"/>
            <w:vAlign w:val="bottom"/>
            <w:hideMark/>
          </w:tcPr>
          <w:p w14:paraId="6340201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r>
      <w:tr w:rsidR="00BE2BF1" w:rsidRPr="00BE2BF1" w14:paraId="4ECE19D3" w14:textId="77777777" w:rsidTr="00715959">
        <w:trPr>
          <w:trHeight w:val="170"/>
          <w:jc w:val="center"/>
        </w:trPr>
        <w:tc>
          <w:tcPr>
            <w:tcW w:w="537" w:type="pct"/>
            <w:shd w:val="clear" w:color="000000" w:fill="FFFFFF"/>
            <w:vAlign w:val="bottom"/>
            <w:hideMark/>
          </w:tcPr>
          <w:p w14:paraId="13D62A4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33</w:t>
            </w:r>
          </w:p>
        </w:tc>
        <w:tc>
          <w:tcPr>
            <w:tcW w:w="537" w:type="pct"/>
            <w:shd w:val="clear" w:color="000000" w:fill="FFFFFF"/>
            <w:vAlign w:val="bottom"/>
            <w:hideMark/>
          </w:tcPr>
          <w:p w14:paraId="1A214B7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Первомайская 5</w:t>
            </w:r>
          </w:p>
        </w:tc>
        <w:tc>
          <w:tcPr>
            <w:tcW w:w="339" w:type="pct"/>
            <w:shd w:val="clear" w:color="000000" w:fill="FFFFFF"/>
            <w:vAlign w:val="bottom"/>
            <w:hideMark/>
          </w:tcPr>
          <w:p w14:paraId="0A584A3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6,8</w:t>
            </w:r>
          </w:p>
        </w:tc>
        <w:tc>
          <w:tcPr>
            <w:tcW w:w="522" w:type="pct"/>
            <w:shd w:val="clear" w:color="000000" w:fill="FFFFFF"/>
            <w:vAlign w:val="bottom"/>
            <w:hideMark/>
          </w:tcPr>
          <w:p w14:paraId="7823750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034E242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67CCC6A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3,638351</w:t>
            </w:r>
          </w:p>
        </w:tc>
        <w:tc>
          <w:tcPr>
            <w:tcW w:w="591" w:type="pct"/>
            <w:shd w:val="clear" w:color="000000" w:fill="FFFFFF"/>
            <w:vAlign w:val="bottom"/>
            <w:hideMark/>
          </w:tcPr>
          <w:p w14:paraId="35EDC52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0,27485</w:t>
            </w:r>
          </w:p>
        </w:tc>
        <w:tc>
          <w:tcPr>
            <w:tcW w:w="556" w:type="pct"/>
            <w:shd w:val="clear" w:color="000000" w:fill="FFFFFF"/>
            <w:vAlign w:val="bottom"/>
            <w:hideMark/>
          </w:tcPr>
          <w:p w14:paraId="7DB0EA1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7106EE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1C7BA74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r>
      <w:tr w:rsidR="00BE2BF1" w:rsidRPr="00BE2BF1" w14:paraId="15B01BF6" w14:textId="77777777" w:rsidTr="00715959">
        <w:trPr>
          <w:trHeight w:val="170"/>
          <w:jc w:val="center"/>
        </w:trPr>
        <w:tc>
          <w:tcPr>
            <w:tcW w:w="537" w:type="pct"/>
            <w:shd w:val="clear" w:color="000000" w:fill="FFFFFF"/>
            <w:vAlign w:val="bottom"/>
            <w:hideMark/>
          </w:tcPr>
          <w:p w14:paraId="53C1A03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33</w:t>
            </w:r>
          </w:p>
        </w:tc>
        <w:tc>
          <w:tcPr>
            <w:tcW w:w="537" w:type="pct"/>
            <w:shd w:val="clear" w:color="000000" w:fill="FFFFFF"/>
            <w:vAlign w:val="bottom"/>
            <w:hideMark/>
          </w:tcPr>
          <w:p w14:paraId="462C8C1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Первомайская 10</w:t>
            </w:r>
          </w:p>
        </w:tc>
        <w:tc>
          <w:tcPr>
            <w:tcW w:w="339" w:type="pct"/>
            <w:shd w:val="clear" w:color="000000" w:fill="FFFFFF"/>
            <w:vAlign w:val="bottom"/>
            <w:hideMark/>
          </w:tcPr>
          <w:p w14:paraId="3608137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15,8</w:t>
            </w:r>
          </w:p>
        </w:tc>
        <w:tc>
          <w:tcPr>
            <w:tcW w:w="522" w:type="pct"/>
            <w:shd w:val="clear" w:color="000000" w:fill="FFFFFF"/>
            <w:vAlign w:val="bottom"/>
            <w:hideMark/>
          </w:tcPr>
          <w:p w14:paraId="6EDFC1C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1918D6D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68F5D15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3,638351</w:t>
            </w:r>
          </w:p>
        </w:tc>
        <w:tc>
          <w:tcPr>
            <w:tcW w:w="591" w:type="pct"/>
            <w:shd w:val="clear" w:color="000000" w:fill="FFFFFF"/>
            <w:vAlign w:val="bottom"/>
            <w:hideMark/>
          </w:tcPr>
          <w:p w14:paraId="396CC00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0,27485</w:t>
            </w:r>
          </w:p>
        </w:tc>
        <w:tc>
          <w:tcPr>
            <w:tcW w:w="556" w:type="pct"/>
            <w:shd w:val="clear" w:color="000000" w:fill="FFFFFF"/>
            <w:vAlign w:val="bottom"/>
            <w:hideMark/>
          </w:tcPr>
          <w:p w14:paraId="1C0FF36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AF9CA5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4BD3C16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1,30E-06</w:t>
            </w:r>
          </w:p>
        </w:tc>
      </w:tr>
      <w:tr w:rsidR="00BE2BF1" w:rsidRPr="00BE2BF1" w14:paraId="3653A55C" w14:textId="77777777" w:rsidTr="00715959">
        <w:trPr>
          <w:trHeight w:val="170"/>
          <w:jc w:val="center"/>
        </w:trPr>
        <w:tc>
          <w:tcPr>
            <w:tcW w:w="537" w:type="pct"/>
            <w:shd w:val="clear" w:color="000000" w:fill="FFFFFF"/>
            <w:vAlign w:val="bottom"/>
            <w:hideMark/>
          </w:tcPr>
          <w:p w14:paraId="202D6A0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31</w:t>
            </w:r>
          </w:p>
        </w:tc>
        <w:tc>
          <w:tcPr>
            <w:tcW w:w="537" w:type="pct"/>
            <w:shd w:val="clear" w:color="000000" w:fill="FFFFFF"/>
            <w:vAlign w:val="bottom"/>
            <w:hideMark/>
          </w:tcPr>
          <w:p w14:paraId="0949A18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w:t>
            </w:r>
          </w:p>
        </w:tc>
        <w:tc>
          <w:tcPr>
            <w:tcW w:w="339" w:type="pct"/>
            <w:shd w:val="clear" w:color="000000" w:fill="FFFFFF"/>
            <w:vAlign w:val="bottom"/>
            <w:hideMark/>
          </w:tcPr>
          <w:p w14:paraId="68C7869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71,6</w:t>
            </w:r>
          </w:p>
        </w:tc>
        <w:tc>
          <w:tcPr>
            <w:tcW w:w="522" w:type="pct"/>
            <w:shd w:val="clear" w:color="000000" w:fill="FFFFFF"/>
            <w:vAlign w:val="bottom"/>
            <w:hideMark/>
          </w:tcPr>
          <w:p w14:paraId="4983766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5361E03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6CE3DB3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6,655237</w:t>
            </w:r>
          </w:p>
        </w:tc>
        <w:tc>
          <w:tcPr>
            <w:tcW w:w="591" w:type="pct"/>
            <w:shd w:val="clear" w:color="000000" w:fill="FFFFFF"/>
            <w:vAlign w:val="bottom"/>
            <w:hideMark/>
          </w:tcPr>
          <w:p w14:paraId="7C5EF95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0,150258</w:t>
            </w:r>
          </w:p>
        </w:tc>
        <w:tc>
          <w:tcPr>
            <w:tcW w:w="556" w:type="pct"/>
            <w:shd w:val="clear" w:color="000000" w:fill="FFFFFF"/>
            <w:vAlign w:val="bottom"/>
            <w:hideMark/>
          </w:tcPr>
          <w:p w14:paraId="62908FB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EE73FB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1,60E-06</w:t>
            </w:r>
          </w:p>
        </w:tc>
        <w:tc>
          <w:tcPr>
            <w:tcW w:w="471" w:type="pct"/>
            <w:shd w:val="clear" w:color="000000" w:fill="FFFFFF"/>
            <w:vAlign w:val="bottom"/>
            <w:hideMark/>
          </w:tcPr>
          <w:p w14:paraId="68844B8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1,07E-05</w:t>
            </w:r>
          </w:p>
        </w:tc>
      </w:tr>
      <w:tr w:rsidR="00BE2BF1" w:rsidRPr="00BE2BF1" w14:paraId="0816565A" w14:textId="77777777" w:rsidTr="00715959">
        <w:trPr>
          <w:trHeight w:val="170"/>
          <w:jc w:val="center"/>
        </w:trPr>
        <w:tc>
          <w:tcPr>
            <w:tcW w:w="537" w:type="pct"/>
            <w:shd w:val="clear" w:color="000000" w:fill="FFFFFF"/>
            <w:vAlign w:val="bottom"/>
            <w:hideMark/>
          </w:tcPr>
          <w:p w14:paraId="41FB904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31</w:t>
            </w:r>
          </w:p>
        </w:tc>
        <w:tc>
          <w:tcPr>
            <w:tcW w:w="537" w:type="pct"/>
            <w:shd w:val="clear" w:color="000000" w:fill="FFFFFF"/>
            <w:vAlign w:val="bottom"/>
            <w:hideMark/>
          </w:tcPr>
          <w:p w14:paraId="6ADB46D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37</w:t>
            </w:r>
          </w:p>
        </w:tc>
        <w:tc>
          <w:tcPr>
            <w:tcW w:w="339" w:type="pct"/>
            <w:shd w:val="clear" w:color="000000" w:fill="FFFFFF"/>
            <w:vAlign w:val="bottom"/>
            <w:hideMark/>
          </w:tcPr>
          <w:p w14:paraId="793A804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57,3</w:t>
            </w:r>
          </w:p>
        </w:tc>
        <w:tc>
          <w:tcPr>
            <w:tcW w:w="522" w:type="pct"/>
            <w:shd w:val="clear" w:color="000000" w:fill="FFFFFF"/>
            <w:vAlign w:val="bottom"/>
            <w:hideMark/>
          </w:tcPr>
          <w:p w14:paraId="5457DE2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49F2B7E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7F8670D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5,805476</w:t>
            </w:r>
          </w:p>
        </w:tc>
        <w:tc>
          <w:tcPr>
            <w:tcW w:w="591" w:type="pct"/>
            <w:shd w:val="clear" w:color="000000" w:fill="FFFFFF"/>
            <w:vAlign w:val="bottom"/>
            <w:hideMark/>
          </w:tcPr>
          <w:p w14:paraId="63A4947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0,172251</w:t>
            </w:r>
          </w:p>
        </w:tc>
        <w:tc>
          <w:tcPr>
            <w:tcW w:w="556" w:type="pct"/>
            <w:shd w:val="clear" w:color="000000" w:fill="FFFFFF"/>
            <w:vAlign w:val="bottom"/>
            <w:hideMark/>
          </w:tcPr>
          <w:p w14:paraId="3BE1874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60EAE8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1,30E-06</w:t>
            </w:r>
          </w:p>
        </w:tc>
        <w:tc>
          <w:tcPr>
            <w:tcW w:w="471" w:type="pct"/>
            <w:shd w:val="clear" w:color="000000" w:fill="FFFFFF"/>
            <w:vAlign w:val="bottom"/>
            <w:hideMark/>
          </w:tcPr>
          <w:p w14:paraId="0C49D8F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7,50E-06</w:t>
            </w:r>
          </w:p>
        </w:tc>
      </w:tr>
      <w:tr w:rsidR="00BE2BF1" w:rsidRPr="00BE2BF1" w14:paraId="402539BB" w14:textId="77777777" w:rsidTr="00715959">
        <w:trPr>
          <w:trHeight w:val="170"/>
          <w:jc w:val="center"/>
        </w:trPr>
        <w:tc>
          <w:tcPr>
            <w:tcW w:w="537" w:type="pct"/>
            <w:shd w:val="clear" w:color="000000" w:fill="FFFFFF"/>
            <w:vAlign w:val="bottom"/>
            <w:hideMark/>
          </w:tcPr>
          <w:p w14:paraId="5BFB788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37</w:t>
            </w:r>
          </w:p>
        </w:tc>
        <w:tc>
          <w:tcPr>
            <w:tcW w:w="537" w:type="pct"/>
            <w:shd w:val="clear" w:color="000000" w:fill="FFFFFF"/>
            <w:vAlign w:val="bottom"/>
            <w:hideMark/>
          </w:tcPr>
          <w:p w14:paraId="594B0DC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38</w:t>
            </w:r>
          </w:p>
        </w:tc>
        <w:tc>
          <w:tcPr>
            <w:tcW w:w="339" w:type="pct"/>
            <w:shd w:val="clear" w:color="000000" w:fill="FFFFFF"/>
            <w:vAlign w:val="bottom"/>
            <w:hideMark/>
          </w:tcPr>
          <w:p w14:paraId="2F5D9E5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34,4</w:t>
            </w:r>
          </w:p>
        </w:tc>
        <w:tc>
          <w:tcPr>
            <w:tcW w:w="522" w:type="pct"/>
            <w:shd w:val="clear" w:color="000000" w:fill="FFFFFF"/>
            <w:vAlign w:val="bottom"/>
            <w:hideMark/>
          </w:tcPr>
          <w:p w14:paraId="358FFE7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70210D8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3F1154D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5,805476</w:t>
            </w:r>
          </w:p>
        </w:tc>
        <w:tc>
          <w:tcPr>
            <w:tcW w:w="591" w:type="pct"/>
            <w:shd w:val="clear" w:color="000000" w:fill="FFFFFF"/>
            <w:vAlign w:val="bottom"/>
            <w:hideMark/>
          </w:tcPr>
          <w:p w14:paraId="16F01FD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0,172251</w:t>
            </w:r>
          </w:p>
        </w:tc>
        <w:tc>
          <w:tcPr>
            <w:tcW w:w="556" w:type="pct"/>
            <w:shd w:val="clear" w:color="000000" w:fill="FFFFFF"/>
            <w:vAlign w:val="bottom"/>
            <w:hideMark/>
          </w:tcPr>
          <w:p w14:paraId="1503026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F800E3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5EAD79C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4,50E-06</w:t>
            </w:r>
          </w:p>
        </w:tc>
      </w:tr>
      <w:tr w:rsidR="00BE2BF1" w:rsidRPr="00BE2BF1" w14:paraId="496C0F3B" w14:textId="77777777" w:rsidTr="00715959">
        <w:trPr>
          <w:trHeight w:val="170"/>
          <w:jc w:val="center"/>
        </w:trPr>
        <w:tc>
          <w:tcPr>
            <w:tcW w:w="537" w:type="pct"/>
            <w:shd w:val="clear" w:color="000000" w:fill="FFFFFF"/>
            <w:vAlign w:val="bottom"/>
            <w:hideMark/>
          </w:tcPr>
          <w:p w14:paraId="6F24997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38</w:t>
            </w:r>
          </w:p>
        </w:tc>
        <w:tc>
          <w:tcPr>
            <w:tcW w:w="537" w:type="pct"/>
            <w:shd w:val="clear" w:color="000000" w:fill="FFFFFF"/>
            <w:vAlign w:val="bottom"/>
            <w:hideMark/>
          </w:tcPr>
          <w:p w14:paraId="6A21597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39</w:t>
            </w:r>
          </w:p>
        </w:tc>
        <w:tc>
          <w:tcPr>
            <w:tcW w:w="339" w:type="pct"/>
            <w:shd w:val="clear" w:color="000000" w:fill="FFFFFF"/>
            <w:vAlign w:val="bottom"/>
            <w:hideMark/>
          </w:tcPr>
          <w:p w14:paraId="1C71998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36,1</w:t>
            </w:r>
          </w:p>
        </w:tc>
        <w:tc>
          <w:tcPr>
            <w:tcW w:w="522" w:type="pct"/>
            <w:shd w:val="clear" w:color="000000" w:fill="FFFFFF"/>
            <w:vAlign w:val="bottom"/>
            <w:hideMark/>
          </w:tcPr>
          <w:p w14:paraId="4D1B701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30A8D87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5885DF9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5,805476</w:t>
            </w:r>
          </w:p>
        </w:tc>
        <w:tc>
          <w:tcPr>
            <w:tcW w:w="591" w:type="pct"/>
            <w:shd w:val="clear" w:color="000000" w:fill="FFFFFF"/>
            <w:vAlign w:val="bottom"/>
            <w:hideMark/>
          </w:tcPr>
          <w:p w14:paraId="22E090A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0,172251</w:t>
            </w:r>
          </w:p>
        </w:tc>
        <w:tc>
          <w:tcPr>
            <w:tcW w:w="556" w:type="pct"/>
            <w:shd w:val="clear" w:color="000000" w:fill="FFFFFF"/>
            <w:vAlign w:val="bottom"/>
            <w:hideMark/>
          </w:tcPr>
          <w:p w14:paraId="1C1B4CB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E5AB25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5879883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4,70E-06</w:t>
            </w:r>
          </w:p>
        </w:tc>
      </w:tr>
      <w:tr w:rsidR="00BE2BF1" w:rsidRPr="00BE2BF1" w14:paraId="3B183BF4" w14:textId="77777777" w:rsidTr="00715959">
        <w:trPr>
          <w:trHeight w:val="170"/>
          <w:jc w:val="center"/>
        </w:trPr>
        <w:tc>
          <w:tcPr>
            <w:tcW w:w="537" w:type="pct"/>
            <w:shd w:val="clear" w:color="000000" w:fill="FFFFFF"/>
            <w:vAlign w:val="bottom"/>
            <w:hideMark/>
          </w:tcPr>
          <w:p w14:paraId="5191356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39</w:t>
            </w:r>
          </w:p>
        </w:tc>
        <w:tc>
          <w:tcPr>
            <w:tcW w:w="537" w:type="pct"/>
            <w:shd w:val="clear" w:color="000000" w:fill="FFFFFF"/>
            <w:vAlign w:val="bottom"/>
            <w:hideMark/>
          </w:tcPr>
          <w:p w14:paraId="4ABBA57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w:t>
            </w:r>
          </w:p>
        </w:tc>
        <w:tc>
          <w:tcPr>
            <w:tcW w:w="339" w:type="pct"/>
            <w:shd w:val="clear" w:color="000000" w:fill="FFFFFF"/>
            <w:vAlign w:val="bottom"/>
            <w:hideMark/>
          </w:tcPr>
          <w:p w14:paraId="1BC86EC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38,3</w:t>
            </w:r>
          </w:p>
        </w:tc>
        <w:tc>
          <w:tcPr>
            <w:tcW w:w="522" w:type="pct"/>
            <w:shd w:val="clear" w:color="000000" w:fill="FFFFFF"/>
            <w:vAlign w:val="bottom"/>
            <w:hideMark/>
          </w:tcPr>
          <w:p w14:paraId="734F5F6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470BBD5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286BCB6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5,805476</w:t>
            </w:r>
          </w:p>
        </w:tc>
        <w:tc>
          <w:tcPr>
            <w:tcW w:w="591" w:type="pct"/>
            <w:shd w:val="clear" w:color="000000" w:fill="FFFFFF"/>
            <w:vAlign w:val="bottom"/>
            <w:hideMark/>
          </w:tcPr>
          <w:p w14:paraId="4A66567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0,172251</w:t>
            </w:r>
          </w:p>
        </w:tc>
        <w:tc>
          <w:tcPr>
            <w:tcW w:w="556" w:type="pct"/>
            <w:shd w:val="clear" w:color="000000" w:fill="FFFFFF"/>
            <w:vAlign w:val="bottom"/>
            <w:hideMark/>
          </w:tcPr>
          <w:p w14:paraId="530F708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25D342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c>
          <w:tcPr>
            <w:tcW w:w="471" w:type="pct"/>
            <w:shd w:val="clear" w:color="000000" w:fill="FFFFFF"/>
            <w:vAlign w:val="bottom"/>
            <w:hideMark/>
          </w:tcPr>
          <w:p w14:paraId="1CA683B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5,00E-06</w:t>
            </w:r>
          </w:p>
        </w:tc>
      </w:tr>
      <w:tr w:rsidR="00BE2BF1" w:rsidRPr="00BE2BF1" w14:paraId="09A9B5EA" w14:textId="77777777" w:rsidTr="00715959">
        <w:trPr>
          <w:trHeight w:val="170"/>
          <w:jc w:val="center"/>
        </w:trPr>
        <w:tc>
          <w:tcPr>
            <w:tcW w:w="537" w:type="pct"/>
            <w:shd w:val="clear" w:color="000000" w:fill="FFFFFF"/>
            <w:vAlign w:val="bottom"/>
            <w:hideMark/>
          </w:tcPr>
          <w:p w14:paraId="2BC0E12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w:t>
            </w:r>
          </w:p>
        </w:tc>
        <w:tc>
          <w:tcPr>
            <w:tcW w:w="537" w:type="pct"/>
            <w:shd w:val="clear" w:color="000000" w:fill="FFFFFF"/>
            <w:vAlign w:val="bottom"/>
            <w:hideMark/>
          </w:tcPr>
          <w:p w14:paraId="2189482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4</w:t>
            </w:r>
          </w:p>
        </w:tc>
        <w:tc>
          <w:tcPr>
            <w:tcW w:w="339" w:type="pct"/>
            <w:shd w:val="clear" w:color="000000" w:fill="FFFFFF"/>
            <w:vAlign w:val="bottom"/>
            <w:hideMark/>
          </w:tcPr>
          <w:p w14:paraId="2AA24E4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17,4</w:t>
            </w:r>
          </w:p>
        </w:tc>
        <w:tc>
          <w:tcPr>
            <w:tcW w:w="522" w:type="pct"/>
            <w:shd w:val="clear" w:color="000000" w:fill="FFFFFF"/>
            <w:vAlign w:val="bottom"/>
            <w:hideMark/>
          </w:tcPr>
          <w:p w14:paraId="2FA287B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093C28C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63F4485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3,638691</w:t>
            </w:r>
          </w:p>
        </w:tc>
        <w:tc>
          <w:tcPr>
            <w:tcW w:w="591" w:type="pct"/>
            <w:shd w:val="clear" w:color="000000" w:fill="FFFFFF"/>
            <w:vAlign w:val="bottom"/>
            <w:hideMark/>
          </w:tcPr>
          <w:p w14:paraId="2D87C50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0,274824</w:t>
            </w:r>
          </w:p>
        </w:tc>
        <w:tc>
          <w:tcPr>
            <w:tcW w:w="556" w:type="pct"/>
            <w:shd w:val="clear" w:color="000000" w:fill="FFFFFF"/>
            <w:vAlign w:val="bottom"/>
            <w:hideMark/>
          </w:tcPr>
          <w:p w14:paraId="4C9DDFA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F99E22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2D86063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1,40E-06</w:t>
            </w:r>
          </w:p>
        </w:tc>
      </w:tr>
      <w:tr w:rsidR="00BE2BF1" w:rsidRPr="00BE2BF1" w14:paraId="4D20EB47" w14:textId="77777777" w:rsidTr="00715959">
        <w:trPr>
          <w:trHeight w:val="170"/>
          <w:jc w:val="center"/>
        </w:trPr>
        <w:tc>
          <w:tcPr>
            <w:tcW w:w="537" w:type="pct"/>
            <w:shd w:val="clear" w:color="000000" w:fill="FFFFFF"/>
            <w:vAlign w:val="bottom"/>
            <w:hideMark/>
          </w:tcPr>
          <w:p w14:paraId="4EB4997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39</w:t>
            </w:r>
          </w:p>
        </w:tc>
        <w:tc>
          <w:tcPr>
            <w:tcW w:w="537" w:type="pct"/>
            <w:shd w:val="clear" w:color="000000" w:fill="FFFFFF"/>
            <w:vAlign w:val="bottom"/>
            <w:hideMark/>
          </w:tcPr>
          <w:p w14:paraId="0171353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3</w:t>
            </w:r>
          </w:p>
        </w:tc>
        <w:tc>
          <w:tcPr>
            <w:tcW w:w="339" w:type="pct"/>
            <w:shd w:val="clear" w:color="000000" w:fill="FFFFFF"/>
            <w:vAlign w:val="bottom"/>
            <w:hideMark/>
          </w:tcPr>
          <w:p w14:paraId="6F12580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w:t>
            </w:r>
          </w:p>
        </w:tc>
        <w:tc>
          <w:tcPr>
            <w:tcW w:w="522" w:type="pct"/>
            <w:shd w:val="clear" w:color="000000" w:fill="FFFFFF"/>
            <w:vAlign w:val="bottom"/>
            <w:hideMark/>
          </w:tcPr>
          <w:p w14:paraId="2DC85D2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7AAAD81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072FECC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3,638717</w:t>
            </w:r>
          </w:p>
        </w:tc>
        <w:tc>
          <w:tcPr>
            <w:tcW w:w="591" w:type="pct"/>
            <w:shd w:val="clear" w:color="000000" w:fill="FFFFFF"/>
            <w:vAlign w:val="bottom"/>
            <w:hideMark/>
          </w:tcPr>
          <w:p w14:paraId="549B57A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0,274822</w:t>
            </w:r>
          </w:p>
        </w:tc>
        <w:tc>
          <w:tcPr>
            <w:tcW w:w="556" w:type="pct"/>
            <w:shd w:val="clear" w:color="000000" w:fill="FFFFFF"/>
            <w:vAlign w:val="bottom"/>
            <w:hideMark/>
          </w:tcPr>
          <w:p w14:paraId="667E4E7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69569A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7D01E7A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1,40E-06</w:t>
            </w:r>
          </w:p>
        </w:tc>
      </w:tr>
      <w:tr w:rsidR="00BE2BF1" w:rsidRPr="00BE2BF1" w14:paraId="4DF72A23" w14:textId="77777777" w:rsidTr="00715959">
        <w:trPr>
          <w:trHeight w:val="170"/>
          <w:jc w:val="center"/>
        </w:trPr>
        <w:tc>
          <w:tcPr>
            <w:tcW w:w="537" w:type="pct"/>
            <w:shd w:val="clear" w:color="000000" w:fill="FFFFFF"/>
            <w:vAlign w:val="bottom"/>
            <w:hideMark/>
          </w:tcPr>
          <w:p w14:paraId="02EED52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w:t>
            </w:r>
          </w:p>
        </w:tc>
        <w:tc>
          <w:tcPr>
            <w:tcW w:w="537" w:type="pct"/>
            <w:shd w:val="clear" w:color="000000" w:fill="FFFFFF"/>
            <w:vAlign w:val="bottom"/>
            <w:hideMark/>
          </w:tcPr>
          <w:p w14:paraId="1F73917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9</w:t>
            </w:r>
          </w:p>
        </w:tc>
        <w:tc>
          <w:tcPr>
            <w:tcW w:w="339" w:type="pct"/>
            <w:shd w:val="clear" w:color="000000" w:fill="FFFFFF"/>
            <w:vAlign w:val="bottom"/>
            <w:hideMark/>
          </w:tcPr>
          <w:p w14:paraId="2FA0050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14,7</w:t>
            </w:r>
          </w:p>
        </w:tc>
        <w:tc>
          <w:tcPr>
            <w:tcW w:w="522" w:type="pct"/>
            <w:shd w:val="clear" w:color="000000" w:fill="FFFFFF"/>
            <w:vAlign w:val="bottom"/>
            <w:hideMark/>
          </w:tcPr>
          <w:p w14:paraId="28ECDD7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21F9F45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0D2008C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3,638868</w:t>
            </w:r>
          </w:p>
        </w:tc>
        <w:tc>
          <w:tcPr>
            <w:tcW w:w="591" w:type="pct"/>
            <w:shd w:val="clear" w:color="000000" w:fill="FFFFFF"/>
            <w:vAlign w:val="bottom"/>
            <w:hideMark/>
          </w:tcPr>
          <w:p w14:paraId="20FD52D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0,274811</w:t>
            </w:r>
          </w:p>
        </w:tc>
        <w:tc>
          <w:tcPr>
            <w:tcW w:w="556" w:type="pct"/>
            <w:shd w:val="clear" w:color="000000" w:fill="FFFFFF"/>
            <w:vAlign w:val="bottom"/>
            <w:hideMark/>
          </w:tcPr>
          <w:p w14:paraId="3160FEA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116AEC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0E3CCFA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r>
      <w:tr w:rsidR="00BE2BF1" w:rsidRPr="00BE2BF1" w14:paraId="1191A951" w14:textId="77777777" w:rsidTr="00715959">
        <w:trPr>
          <w:trHeight w:val="170"/>
          <w:jc w:val="center"/>
        </w:trPr>
        <w:tc>
          <w:tcPr>
            <w:tcW w:w="537" w:type="pct"/>
            <w:shd w:val="clear" w:color="000000" w:fill="FFFFFF"/>
            <w:vAlign w:val="bottom"/>
            <w:hideMark/>
          </w:tcPr>
          <w:p w14:paraId="1E184CD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lastRenderedPageBreak/>
              <w:t>36</w:t>
            </w:r>
          </w:p>
        </w:tc>
        <w:tc>
          <w:tcPr>
            <w:tcW w:w="537" w:type="pct"/>
            <w:shd w:val="clear" w:color="000000" w:fill="FFFFFF"/>
            <w:vAlign w:val="bottom"/>
            <w:hideMark/>
          </w:tcPr>
          <w:p w14:paraId="2548C2E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w:t>
            </w:r>
          </w:p>
        </w:tc>
        <w:tc>
          <w:tcPr>
            <w:tcW w:w="339" w:type="pct"/>
            <w:shd w:val="clear" w:color="000000" w:fill="FFFFFF"/>
            <w:vAlign w:val="bottom"/>
            <w:hideMark/>
          </w:tcPr>
          <w:p w14:paraId="736ACA5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54,8</w:t>
            </w:r>
          </w:p>
        </w:tc>
        <w:tc>
          <w:tcPr>
            <w:tcW w:w="522" w:type="pct"/>
            <w:shd w:val="clear" w:color="000000" w:fill="FFFFFF"/>
            <w:vAlign w:val="bottom"/>
            <w:hideMark/>
          </w:tcPr>
          <w:p w14:paraId="62E29B4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2A6B6A2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75D51E7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6,655237</w:t>
            </w:r>
          </w:p>
        </w:tc>
        <w:tc>
          <w:tcPr>
            <w:tcW w:w="591" w:type="pct"/>
            <w:shd w:val="clear" w:color="000000" w:fill="FFFFFF"/>
            <w:vAlign w:val="bottom"/>
            <w:hideMark/>
          </w:tcPr>
          <w:p w14:paraId="0BFE4DB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0,150258</w:t>
            </w:r>
          </w:p>
        </w:tc>
        <w:tc>
          <w:tcPr>
            <w:tcW w:w="556" w:type="pct"/>
            <w:shd w:val="clear" w:color="000000" w:fill="FFFFFF"/>
            <w:vAlign w:val="bottom"/>
            <w:hideMark/>
          </w:tcPr>
          <w:p w14:paraId="35F9206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15CF9F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c>
          <w:tcPr>
            <w:tcW w:w="471" w:type="pct"/>
            <w:shd w:val="clear" w:color="000000" w:fill="FFFFFF"/>
            <w:vAlign w:val="bottom"/>
            <w:hideMark/>
          </w:tcPr>
          <w:p w14:paraId="56EE5DC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8,20E-06</w:t>
            </w:r>
          </w:p>
        </w:tc>
      </w:tr>
      <w:tr w:rsidR="00BE2BF1" w:rsidRPr="00BE2BF1" w14:paraId="0491241A" w14:textId="77777777" w:rsidTr="00715959">
        <w:trPr>
          <w:trHeight w:val="170"/>
          <w:jc w:val="center"/>
        </w:trPr>
        <w:tc>
          <w:tcPr>
            <w:tcW w:w="537" w:type="pct"/>
            <w:shd w:val="clear" w:color="000000" w:fill="FFFFFF"/>
            <w:vAlign w:val="bottom"/>
            <w:hideMark/>
          </w:tcPr>
          <w:p w14:paraId="1C19371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w:t>
            </w:r>
          </w:p>
        </w:tc>
        <w:tc>
          <w:tcPr>
            <w:tcW w:w="537" w:type="pct"/>
            <w:shd w:val="clear" w:color="000000" w:fill="FFFFFF"/>
            <w:vAlign w:val="bottom"/>
            <w:hideMark/>
          </w:tcPr>
          <w:p w14:paraId="0E63E6D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10</w:t>
            </w:r>
          </w:p>
        </w:tc>
        <w:tc>
          <w:tcPr>
            <w:tcW w:w="339" w:type="pct"/>
            <w:shd w:val="clear" w:color="000000" w:fill="FFFFFF"/>
            <w:vAlign w:val="bottom"/>
            <w:hideMark/>
          </w:tcPr>
          <w:p w14:paraId="299CA73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8,2</w:t>
            </w:r>
          </w:p>
        </w:tc>
        <w:tc>
          <w:tcPr>
            <w:tcW w:w="522" w:type="pct"/>
            <w:shd w:val="clear" w:color="000000" w:fill="FFFFFF"/>
            <w:vAlign w:val="bottom"/>
            <w:hideMark/>
          </w:tcPr>
          <w:p w14:paraId="79C8D22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28324FA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2D2753E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3,639293</w:t>
            </w:r>
          </w:p>
        </w:tc>
        <w:tc>
          <w:tcPr>
            <w:tcW w:w="591" w:type="pct"/>
            <w:shd w:val="clear" w:color="000000" w:fill="FFFFFF"/>
            <w:vAlign w:val="bottom"/>
            <w:hideMark/>
          </w:tcPr>
          <w:p w14:paraId="58CB67C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0,274779</w:t>
            </w:r>
          </w:p>
        </w:tc>
        <w:tc>
          <w:tcPr>
            <w:tcW w:w="556" w:type="pct"/>
            <w:shd w:val="clear" w:color="000000" w:fill="FFFFFF"/>
            <w:vAlign w:val="bottom"/>
            <w:hideMark/>
          </w:tcPr>
          <w:p w14:paraId="0E598F2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CD635D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60DC756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7,00E-07</w:t>
            </w:r>
          </w:p>
        </w:tc>
      </w:tr>
      <w:tr w:rsidR="00BE2BF1" w:rsidRPr="00BE2BF1" w14:paraId="05761D39" w14:textId="77777777" w:rsidTr="00715959">
        <w:trPr>
          <w:trHeight w:val="170"/>
          <w:jc w:val="center"/>
        </w:trPr>
        <w:tc>
          <w:tcPr>
            <w:tcW w:w="537" w:type="pct"/>
            <w:shd w:val="clear" w:color="000000" w:fill="FFFFFF"/>
            <w:vAlign w:val="bottom"/>
            <w:hideMark/>
          </w:tcPr>
          <w:p w14:paraId="4F229C9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w:t>
            </w:r>
          </w:p>
        </w:tc>
        <w:tc>
          <w:tcPr>
            <w:tcW w:w="537" w:type="pct"/>
            <w:shd w:val="clear" w:color="000000" w:fill="FFFFFF"/>
            <w:vAlign w:val="bottom"/>
            <w:hideMark/>
          </w:tcPr>
          <w:p w14:paraId="7DDE079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42</w:t>
            </w:r>
          </w:p>
        </w:tc>
        <w:tc>
          <w:tcPr>
            <w:tcW w:w="339" w:type="pct"/>
            <w:shd w:val="clear" w:color="000000" w:fill="FFFFFF"/>
            <w:vAlign w:val="bottom"/>
            <w:hideMark/>
          </w:tcPr>
          <w:p w14:paraId="49D6620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38,7</w:t>
            </w:r>
          </w:p>
        </w:tc>
        <w:tc>
          <w:tcPr>
            <w:tcW w:w="522" w:type="pct"/>
            <w:shd w:val="clear" w:color="000000" w:fill="FFFFFF"/>
            <w:vAlign w:val="bottom"/>
            <w:hideMark/>
          </w:tcPr>
          <w:p w14:paraId="407AB01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3DC1E8C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530CCBC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6,655237</w:t>
            </w:r>
          </w:p>
        </w:tc>
        <w:tc>
          <w:tcPr>
            <w:tcW w:w="591" w:type="pct"/>
            <w:shd w:val="clear" w:color="000000" w:fill="FFFFFF"/>
            <w:vAlign w:val="bottom"/>
            <w:hideMark/>
          </w:tcPr>
          <w:p w14:paraId="2CF259D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0,150258</w:t>
            </w:r>
          </w:p>
        </w:tc>
        <w:tc>
          <w:tcPr>
            <w:tcW w:w="556" w:type="pct"/>
            <w:shd w:val="clear" w:color="000000" w:fill="FFFFFF"/>
            <w:vAlign w:val="bottom"/>
            <w:hideMark/>
          </w:tcPr>
          <w:p w14:paraId="686CC6E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01737D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c>
          <w:tcPr>
            <w:tcW w:w="471" w:type="pct"/>
            <w:shd w:val="clear" w:color="000000" w:fill="FFFFFF"/>
            <w:vAlign w:val="bottom"/>
            <w:hideMark/>
          </w:tcPr>
          <w:p w14:paraId="05C5846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5,80E-06</w:t>
            </w:r>
          </w:p>
        </w:tc>
      </w:tr>
      <w:tr w:rsidR="00BE2BF1" w:rsidRPr="00BE2BF1" w14:paraId="574E7568" w14:textId="77777777" w:rsidTr="00715959">
        <w:trPr>
          <w:trHeight w:val="170"/>
          <w:jc w:val="center"/>
        </w:trPr>
        <w:tc>
          <w:tcPr>
            <w:tcW w:w="537" w:type="pct"/>
            <w:shd w:val="clear" w:color="000000" w:fill="FFFFFF"/>
            <w:vAlign w:val="bottom"/>
            <w:hideMark/>
          </w:tcPr>
          <w:p w14:paraId="1F4BBC1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42</w:t>
            </w:r>
          </w:p>
        </w:tc>
        <w:tc>
          <w:tcPr>
            <w:tcW w:w="537" w:type="pct"/>
            <w:shd w:val="clear" w:color="000000" w:fill="FFFFFF"/>
            <w:vAlign w:val="bottom"/>
            <w:hideMark/>
          </w:tcPr>
          <w:p w14:paraId="377BBAE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43</w:t>
            </w:r>
          </w:p>
        </w:tc>
        <w:tc>
          <w:tcPr>
            <w:tcW w:w="339" w:type="pct"/>
            <w:shd w:val="clear" w:color="000000" w:fill="FFFFFF"/>
            <w:vAlign w:val="bottom"/>
            <w:hideMark/>
          </w:tcPr>
          <w:p w14:paraId="20BD6BF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41,6</w:t>
            </w:r>
          </w:p>
        </w:tc>
        <w:tc>
          <w:tcPr>
            <w:tcW w:w="522" w:type="pct"/>
            <w:shd w:val="clear" w:color="000000" w:fill="FFFFFF"/>
            <w:vAlign w:val="bottom"/>
            <w:hideMark/>
          </w:tcPr>
          <w:p w14:paraId="1DE3798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3AB9527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729D315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6,655237</w:t>
            </w:r>
          </w:p>
        </w:tc>
        <w:tc>
          <w:tcPr>
            <w:tcW w:w="591" w:type="pct"/>
            <w:shd w:val="clear" w:color="000000" w:fill="FFFFFF"/>
            <w:vAlign w:val="bottom"/>
            <w:hideMark/>
          </w:tcPr>
          <w:p w14:paraId="137B94F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0,150258</w:t>
            </w:r>
          </w:p>
        </w:tc>
        <w:tc>
          <w:tcPr>
            <w:tcW w:w="556" w:type="pct"/>
            <w:shd w:val="clear" w:color="000000" w:fill="FFFFFF"/>
            <w:vAlign w:val="bottom"/>
            <w:hideMark/>
          </w:tcPr>
          <w:p w14:paraId="070F0CB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767B6C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c>
          <w:tcPr>
            <w:tcW w:w="471" w:type="pct"/>
            <w:shd w:val="clear" w:color="000000" w:fill="FFFFFF"/>
            <w:vAlign w:val="bottom"/>
            <w:hideMark/>
          </w:tcPr>
          <w:p w14:paraId="10DBB22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6,20E-06</w:t>
            </w:r>
          </w:p>
        </w:tc>
      </w:tr>
      <w:tr w:rsidR="00BE2BF1" w:rsidRPr="00BE2BF1" w14:paraId="01068AE2" w14:textId="77777777" w:rsidTr="00715959">
        <w:trPr>
          <w:trHeight w:val="170"/>
          <w:jc w:val="center"/>
        </w:trPr>
        <w:tc>
          <w:tcPr>
            <w:tcW w:w="537" w:type="pct"/>
            <w:shd w:val="clear" w:color="000000" w:fill="FFFFFF"/>
            <w:vAlign w:val="bottom"/>
            <w:hideMark/>
          </w:tcPr>
          <w:p w14:paraId="77FAFE8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43</w:t>
            </w:r>
          </w:p>
        </w:tc>
        <w:tc>
          <w:tcPr>
            <w:tcW w:w="537" w:type="pct"/>
            <w:shd w:val="clear" w:color="000000" w:fill="FFFFFF"/>
            <w:vAlign w:val="bottom"/>
            <w:hideMark/>
          </w:tcPr>
          <w:p w14:paraId="73047D6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44</w:t>
            </w:r>
          </w:p>
        </w:tc>
        <w:tc>
          <w:tcPr>
            <w:tcW w:w="339" w:type="pct"/>
            <w:shd w:val="clear" w:color="000000" w:fill="FFFFFF"/>
            <w:vAlign w:val="bottom"/>
            <w:hideMark/>
          </w:tcPr>
          <w:p w14:paraId="0E4ACC6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28,2</w:t>
            </w:r>
          </w:p>
        </w:tc>
        <w:tc>
          <w:tcPr>
            <w:tcW w:w="522" w:type="pct"/>
            <w:shd w:val="clear" w:color="000000" w:fill="FFFFFF"/>
            <w:vAlign w:val="bottom"/>
            <w:hideMark/>
          </w:tcPr>
          <w:p w14:paraId="668F6C7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2742140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2D0682B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6,655237</w:t>
            </w:r>
          </w:p>
        </w:tc>
        <w:tc>
          <w:tcPr>
            <w:tcW w:w="591" w:type="pct"/>
            <w:shd w:val="clear" w:color="000000" w:fill="FFFFFF"/>
            <w:vAlign w:val="bottom"/>
            <w:hideMark/>
          </w:tcPr>
          <w:p w14:paraId="6DD0A4B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0,150258</w:t>
            </w:r>
          </w:p>
        </w:tc>
        <w:tc>
          <w:tcPr>
            <w:tcW w:w="556" w:type="pct"/>
            <w:shd w:val="clear" w:color="000000" w:fill="FFFFFF"/>
            <w:vAlign w:val="bottom"/>
            <w:hideMark/>
          </w:tcPr>
          <w:p w14:paraId="784B768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20E79C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00636AD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4,20E-06</w:t>
            </w:r>
          </w:p>
        </w:tc>
      </w:tr>
      <w:tr w:rsidR="00BE2BF1" w:rsidRPr="00BE2BF1" w14:paraId="0D85F1BA" w14:textId="77777777" w:rsidTr="00715959">
        <w:trPr>
          <w:trHeight w:val="170"/>
          <w:jc w:val="center"/>
        </w:trPr>
        <w:tc>
          <w:tcPr>
            <w:tcW w:w="537" w:type="pct"/>
            <w:shd w:val="clear" w:color="000000" w:fill="FFFFFF"/>
            <w:vAlign w:val="bottom"/>
            <w:hideMark/>
          </w:tcPr>
          <w:p w14:paraId="730AC33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44</w:t>
            </w:r>
          </w:p>
        </w:tc>
        <w:tc>
          <w:tcPr>
            <w:tcW w:w="537" w:type="pct"/>
            <w:shd w:val="clear" w:color="000000" w:fill="FFFFFF"/>
            <w:vAlign w:val="bottom"/>
            <w:hideMark/>
          </w:tcPr>
          <w:p w14:paraId="7EF094C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w:t>
            </w:r>
          </w:p>
        </w:tc>
        <w:tc>
          <w:tcPr>
            <w:tcW w:w="339" w:type="pct"/>
            <w:shd w:val="clear" w:color="000000" w:fill="FFFFFF"/>
            <w:vAlign w:val="bottom"/>
            <w:hideMark/>
          </w:tcPr>
          <w:p w14:paraId="6E89122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42,7</w:t>
            </w:r>
          </w:p>
        </w:tc>
        <w:tc>
          <w:tcPr>
            <w:tcW w:w="522" w:type="pct"/>
            <w:shd w:val="clear" w:color="000000" w:fill="FFFFFF"/>
            <w:vAlign w:val="bottom"/>
            <w:hideMark/>
          </w:tcPr>
          <w:p w14:paraId="1B89428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7BC8D92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633E9C6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6,655237</w:t>
            </w:r>
          </w:p>
        </w:tc>
        <w:tc>
          <w:tcPr>
            <w:tcW w:w="591" w:type="pct"/>
            <w:shd w:val="clear" w:color="000000" w:fill="FFFFFF"/>
            <w:vAlign w:val="bottom"/>
            <w:hideMark/>
          </w:tcPr>
          <w:p w14:paraId="74031E5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0,150258</w:t>
            </w:r>
          </w:p>
        </w:tc>
        <w:tc>
          <w:tcPr>
            <w:tcW w:w="556" w:type="pct"/>
            <w:shd w:val="clear" w:color="000000" w:fill="FFFFFF"/>
            <w:vAlign w:val="bottom"/>
            <w:hideMark/>
          </w:tcPr>
          <w:p w14:paraId="36AEEFC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03183E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1,00E-06</w:t>
            </w:r>
          </w:p>
        </w:tc>
        <w:tc>
          <w:tcPr>
            <w:tcW w:w="471" w:type="pct"/>
            <w:shd w:val="clear" w:color="000000" w:fill="FFFFFF"/>
            <w:vAlign w:val="bottom"/>
            <w:hideMark/>
          </w:tcPr>
          <w:p w14:paraId="369F04B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6,40E-06</w:t>
            </w:r>
          </w:p>
        </w:tc>
      </w:tr>
      <w:tr w:rsidR="00BE2BF1" w:rsidRPr="00BE2BF1" w14:paraId="57DFD9C5" w14:textId="77777777" w:rsidTr="00715959">
        <w:trPr>
          <w:trHeight w:val="170"/>
          <w:jc w:val="center"/>
        </w:trPr>
        <w:tc>
          <w:tcPr>
            <w:tcW w:w="537" w:type="pct"/>
            <w:shd w:val="clear" w:color="000000" w:fill="FFFFFF"/>
            <w:vAlign w:val="bottom"/>
            <w:hideMark/>
          </w:tcPr>
          <w:p w14:paraId="669713F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43</w:t>
            </w:r>
          </w:p>
        </w:tc>
        <w:tc>
          <w:tcPr>
            <w:tcW w:w="537" w:type="pct"/>
            <w:shd w:val="clear" w:color="000000" w:fill="FFFFFF"/>
            <w:vAlign w:val="bottom"/>
            <w:hideMark/>
          </w:tcPr>
          <w:p w14:paraId="4CE672D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7</w:t>
            </w:r>
          </w:p>
        </w:tc>
        <w:tc>
          <w:tcPr>
            <w:tcW w:w="339" w:type="pct"/>
            <w:shd w:val="clear" w:color="000000" w:fill="FFFFFF"/>
            <w:vAlign w:val="bottom"/>
            <w:hideMark/>
          </w:tcPr>
          <w:p w14:paraId="3FD0F9E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w:t>
            </w:r>
          </w:p>
        </w:tc>
        <w:tc>
          <w:tcPr>
            <w:tcW w:w="522" w:type="pct"/>
            <w:shd w:val="clear" w:color="000000" w:fill="FFFFFF"/>
            <w:vAlign w:val="bottom"/>
            <w:hideMark/>
          </w:tcPr>
          <w:p w14:paraId="4F0FCB3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2BF2DA1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1EA55C2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3,638913</w:t>
            </w:r>
          </w:p>
        </w:tc>
        <w:tc>
          <w:tcPr>
            <w:tcW w:w="591" w:type="pct"/>
            <w:shd w:val="clear" w:color="000000" w:fill="FFFFFF"/>
            <w:vAlign w:val="bottom"/>
            <w:hideMark/>
          </w:tcPr>
          <w:p w14:paraId="48CE108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0,274807</w:t>
            </w:r>
          </w:p>
        </w:tc>
        <w:tc>
          <w:tcPr>
            <w:tcW w:w="556" w:type="pct"/>
            <w:shd w:val="clear" w:color="000000" w:fill="FFFFFF"/>
            <w:vAlign w:val="bottom"/>
            <w:hideMark/>
          </w:tcPr>
          <w:p w14:paraId="245DC1C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BDF868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093881F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r>
      <w:tr w:rsidR="00BE2BF1" w:rsidRPr="00BE2BF1" w14:paraId="70E3F68A" w14:textId="77777777" w:rsidTr="00715959">
        <w:trPr>
          <w:trHeight w:val="170"/>
          <w:jc w:val="center"/>
        </w:trPr>
        <w:tc>
          <w:tcPr>
            <w:tcW w:w="537" w:type="pct"/>
            <w:shd w:val="clear" w:color="000000" w:fill="FFFFFF"/>
            <w:vAlign w:val="bottom"/>
            <w:hideMark/>
          </w:tcPr>
          <w:p w14:paraId="41B2350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42</w:t>
            </w:r>
          </w:p>
        </w:tc>
        <w:tc>
          <w:tcPr>
            <w:tcW w:w="537" w:type="pct"/>
            <w:shd w:val="clear" w:color="000000" w:fill="FFFFFF"/>
            <w:vAlign w:val="bottom"/>
            <w:hideMark/>
          </w:tcPr>
          <w:p w14:paraId="6CA84A6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Гагарина 8</w:t>
            </w:r>
          </w:p>
        </w:tc>
        <w:tc>
          <w:tcPr>
            <w:tcW w:w="339" w:type="pct"/>
            <w:shd w:val="clear" w:color="000000" w:fill="FFFFFF"/>
            <w:vAlign w:val="bottom"/>
            <w:hideMark/>
          </w:tcPr>
          <w:p w14:paraId="0F3BC9A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w:t>
            </w:r>
          </w:p>
        </w:tc>
        <w:tc>
          <w:tcPr>
            <w:tcW w:w="522" w:type="pct"/>
            <w:shd w:val="clear" w:color="000000" w:fill="FFFFFF"/>
            <w:vAlign w:val="bottom"/>
            <w:hideMark/>
          </w:tcPr>
          <w:p w14:paraId="03B4035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2BF08A6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45FB5A6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3,639175</w:t>
            </w:r>
          </w:p>
        </w:tc>
        <w:tc>
          <w:tcPr>
            <w:tcW w:w="591" w:type="pct"/>
            <w:shd w:val="clear" w:color="000000" w:fill="FFFFFF"/>
            <w:vAlign w:val="bottom"/>
            <w:hideMark/>
          </w:tcPr>
          <w:p w14:paraId="56C8F7D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0,274788</w:t>
            </w:r>
          </w:p>
        </w:tc>
        <w:tc>
          <w:tcPr>
            <w:tcW w:w="556" w:type="pct"/>
            <w:shd w:val="clear" w:color="000000" w:fill="FFFFFF"/>
            <w:vAlign w:val="bottom"/>
            <w:hideMark/>
          </w:tcPr>
          <w:p w14:paraId="76D8D0B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6CAEB1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61AACF6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r>
      <w:tr w:rsidR="00BE2BF1" w:rsidRPr="00BE2BF1" w14:paraId="5C572058" w14:textId="77777777" w:rsidTr="00715959">
        <w:trPr>
          <w:trHeight w:val="170"/>
          <w:jc w:val="center"/>
        </w:trPr>
        <w:tc>
          <w:tcPr>
            <w:tcW w:w="537" w:type="pct"/>
            <w:shd w:val="clear" w:color="000000" w:fill="FFFFFF"/>
            <w:vAlign w:val="bottom"/>
            <w:hideMark/>
          </w:tcPr>
          <w:p w14:paraId="7475EE9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w:t>
            </w:r>
          </w:p>
        </w:tc>
        <w:tc>
          <w:tcPr>
            <w:tcW w:w="537" w:type="pct"/>
            <w:shd w:val="clear" w:color="000000" w:fill="FFFFFF"/>
            <w:vAlign w:val="bottom"/>
            <w:hideMark/>
          </w:tcPr>
          <w:p w14:paraId="6B4EE46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w:t>
            </w:r>
          </w:p>
        </w:tc>
        <w:tc>
          <w:tcPr>
            <w:tcW w:w="339" w:type="pct"/>
            <w:shd w:val="clear" w:color="000000" w:fill="FFFFFF"/>
            <w:vAlign w:val="bottom"/>
            <w:hideMark/>
          </w:tcPr>
          <w:p w14:paraId="4C9D439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54,8</w:t>
            </w:r>
          </w:p>
        </w:tc>
        <w:tc>
          <w:tcPr>
            <w:tcW w:w="522" w:type="pct"/>
            <w:shd w:val="clear" w:color="000000" w:fill="FFFFFF"/>
            <w:vAlign w:val="bottom"/>
            <w:hideMark/>
          </w:tcPr>
          <w:p w14:paraId="4837FC8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26DEE79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50672F9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8,836757</w:t>
            </w:r>
          </w:p>
        </w:tc>
        <w:tc>
          <w:tcPr>
            <w:tcW w:w="591" w:type="pct"/>
            <w:shd w:val="clear" w:color="000000" w:fill="FFFFFF"/>
            <w:vAlign w:val="bottom"/>
            <w:hideMark/>
          </w:tcPr>
          <w:p w14:paraId="2199CCB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0,113164</w:t>
            </w:r>
          </w:p>
        </w:tc>
        <w:tc>
          <w:tcPr>
            <w:tcW w:w="556" w:type="pct"/>
            <w:shd w:val="clear" w:color="000000" w:fill="FFFFFF"/>
            <w:vAlign w:val="bottom"/>
            <w:hideMark/>
          </w:tcPr>
          <w:p w14:paraId="244F2A9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C2115A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c>
          <w:tcPr>
            <w:tcW w:w="471" w:type="pct"/>
            <w:shd w:val="clear" w:color="000000" w:fill="FFFFFF"/>
            <w:vAlign w:val="bottom"/>
            <w:hideMark/>
          </w:tcPr>
          <w:p w14:paraId="6C498A9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1,09E-05</w:t>
            </w:r>
          </w:p>
        </w:tc>
      </w:tr>
      <w:tr w:rsidR="00BE2BF1" w:rsidRPr="00BE2BF1" w14:paraId="60AE2C6C" w14:textId="77777777" w:rsidTr="00715959">
        <w:trPr>
          <w:trHeight w:val="170"/>
          <w:jc w:val="center"/>
        </w:trPr>
        <w:tc>
          <w:tcPr>
            <w:tcW w:w="537" w:type="pct"/>
            <w:shd w:val="clear" w:color="000000" w:fill="FFFFFF"/>
            <w:vAlign w:val="bottom"/>
            <w:hideMark/>
          </w:tcPr>
          <w:p w14:paraId="1580A71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w:t>
            </w:r>
          </w:p>
        </w:tc>
        <w:tc>
          <w:tcPr>
            <w:tcW w:w="537" w:type="pct"/>
            <w:shd w:val="clear" w:color="000000" w:fill="FFFFFF"/>
            <w:vAlign w:val="bottom"/>
            <w:hideMark/>
          </w:tcPr>
          <w:p w14:paraId="0397C08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46</w:t>
            </w:r>
          </w:p>
        </w:tc>
        <w:tc>
          <w:tcPr>
            <w:tcW w:w="339" w:type="pct"/>
            <w:shd w:val="clear" w:color="000000" w:fill="FFFFFF"/>
            <w:vAlign w:val="bottom"/>
            <w:hideMark/>
          </w:tcPr>
          <w:p w14:paraId="6FC1CF5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45,4</w:t>
            </w:r>
          </w:p>
        </w:tc>
        <w:tc>
          <w:tcPr>
            <w:tcW w:w="522" w:type="pct"/>
            <w:shd w:val="clear" w:color="000000" w:fill="FFFFFF"/>
            <w:vAlign w:val="bottom"/>
            <w:hideMark/>
          </w:tcPr>
          <w:p w14:paraId="793BFD5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0D72F06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0D7DC51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8,836757</w:t>
            </w:r>
          </w:p>
        </w:tc>
        <w:tc>
          <w:tcPr>
            <w:tcW w:w="591" w:type="pct"/>
            <w:shd w:val="clear" w:color="000000" w:fill="FFFFFF"/>
            <w:vAlign w:val="bottom"/>
            <w:hideMark/>
          </w:tcPr>
          <w:p w14:paraId="2CFEA7C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0,113164</w:t>
            </w:r>
          </w:p>
        </w:tc>
        <w:tc>
          <w:tcPr>
            <w:tcW w:w="556" w:type="pct"/>
            <w:shd w:val="clear" w:color="000000" w:fill="FFFFFF"/>
            <w:vAlign w:val="bottom"/>
            <w:hideMark/>
          </w:tcPr>
          <w:p w14:paraId="4077150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36F371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1,00E-06</w:t>
            </w:r>
          </w:p>
        </w:tc>
        <w:tc>
          <w:tcPr>
            <w:tcW w:w="471" w:type="pct"/>
            <w:shd w:val="clear" w:color="000000" w:fill="FFFFFF"/>
            <w:vAlign w:val="bottom"/>
            <w:hideMark/>
          </w:tcPr>
          <w:p w14:paraId="4CA13D0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9,10E-06</w:t>
            </w:r>
          </w:p>
        </w:tc>
      </w:tr>
      <w:tr w:rsidR="00BE2BF1" w:rsidRPr="00BE2BF1" w14:paraId="7A81CC81" w14:textId="77777777" w:rsidTr="00715959">
        <w:trPr>
          <w:trHeight w:val="170"/>
          <w:jc w:val="center"/>
        </w:trPr>
        <w:tc>
          <w:tcPr>
            <w:tcW w:w="537" w:type="pct"/>
            <w:shd w:val="clear" w:color="000000" w:fill="FFFFFF"/>
            <w:vAlign w:val="bottom"/>
            <w:hideMark/>
          </w:tcPr>
          <w:p w14:paraId="14EB1C0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46</w:t>
            </w:r>
          </w:p>
        </w:tc>
        <w:tc>
          <w:tcPr>
            <w:tcW w:w="537" w:type="pct"/>
            <w:shd w:val="clear" w:color="000000" w:fill="FFFFFF"/>
            <w:vAlign w:val="bottom"/>
            <w:hideMark/>
          </w:tcPr>
          <w:p w14:paraId="1A9E140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w:t>
            </w:r>
          </w:p>
        </w:tc>
        <w:tc>
          <w:tcPr>
            <w:tcW w:w="339" w:type="pct"/>
            <w:shd w:val="clear" w:color="000000" w:fill="FFFFFF"/>
            <w:vAlign w:val="bottom"/>
            <w:hideMark/>
          </w:tcPr>
          <w:p w14:paraId="3D72225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98</w:t>
            </w:r>
          </w:p>
        </w:tc>
        <w:tc>
          <w:tcPr>
            <w:tcW w:w="522" w:type="pct"/>
            <w:shd w:val="clear" w:color="000000" w:fill="FFFFFF"/>
            <w:vAlign w:val="bottom"/>
            <w:hideMark/>
          </w:tcPr>
          <w:p w14:paraId="5E9C0B0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235F872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22CF94F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8,836757</w:t>
            </w:r>
          </w:p>
        </w:tc>
        <w:tc>
          <w:tcPr>
            <w:tcW w:w="591" w:type="pct"/>
            <w:shd w:val="clear" w:color="000000" w:fill="FFFFFF"/>
            <w:vAlign w:val="bottom"/>
            <w:hideMark/>
          </w:tcPr>
          <w:p w14:paraId="1092A65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0,113164</w:t>
            </w:r>
          </w:p>
        </w:tc>
        <w:tc>
          <w:tcPr>
            <w:tcW w:w="556" w:type="pct"/>
            <w:shd w:val="clear" w:color="000000" w:fill="FFFFFF"/>
            <w:vAlign w:val="bottom"/>
            <w:hideMark/>
          </w:tcPr>
          <w:p w14:paraId="6505276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1C6AB8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2,20E-06</w:t>
            </w:r>
          </w:p>
        </w:tc>
        <w:tc>
          <w:tcPr>
            <w:tcW w:w="471" w:type="pct"/>
            <w:shd w:val="clear" w:color="000000" w:fill="FFFFFF"/>
            <w:vAlign w:val="bottom"/>
            <w:hideMark/>
          </w:tcPr>
          <w:p w14:paraId="0DAE806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1,95E-05</w:t>
            </w:r>
          </w:p>
        </w:tc>
      </w:tr>
      <w:tr w:rsidR="00BE2BF1" w:rsidRPr="00BE2BF1" w14:paraId="796F87F3" w14:textId="77777777" w:rsidTr="00715959">
        <w:trPr>
          <w:trHeight w:val="170"/>
          <w:jc w:val="center"/>
        </w:trPr>
        <w:tc>
          <w:tcPr>
            <w:tcW w:w="537" w:type="pct"/>
            <w:shd w:val="clear" w:color="000000" w:fill="FFFFFF"/>
            <w:vAlign w:val="bottom"/>
            <w:hideMark/>
          </w:tcPr>
          <w:p w14:paraId="608F7B2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w:t>
            </w:r>
          </w:p>
        </w:tc>
        <w:tc>
          <w:tcPr>
            <w:tcW w:w="537" w:type="pct"/>
            <w:shd w:val="clear" w:color="000000" w:fill="FFFFFF"/>
            <w:vAlign w:val="bottom"/>
            <w:hideMark/>
          </w:tcPr>
          <w:p w14:paraId="7B75798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47</w:t>
            </w:r>
          </w:p>
        </w:tc>
        <w:tc>
          <w:tcPr>
            <w:tcW w:w="339" w:type="pct"/>
            <w:shd w:val="clear" w:color="000000" w:fill="FFFFFF"/>
            <w:vAlign w:val="bottom"/>
            <w:hideMark/>
          </w:tcPr>
          <w:p w14:paraId="64C4773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29</w:t>
            </w:r>
          </w:p>
        </w:tc>
        <w:tc>
          <w:tcPr>
            <w:tcW w:w="522" w:type="pct"/>
            <w:shd w:val="clear" w:color="000000" w:fill="FFFFFF"/>
            <w:vAlign w:val="bottom"/>
            <w:hideMark/>
          </w:tcPr>
          <w:p w14:paraId="601DD83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73FD678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5B79E8A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6,682175</w:t>
            </w:r>
          </w:p>
        </w:tc>
        <w:tc>
          <w:tcPr>
            <w:tcW w:w="591" w:type="pct"/>
            <w:shd w:val="clear" w:color="000000" w:fill="FFFFFF"/>
            <w:vAlign w:val="bottom"/>
            <w:hideMark/>
          </w:tcPr>
          <w:p w14:paraId="6EDE5E0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0,149652</w:t>
            </w:r>
          </w:p>
        </w:tc>
        <w:tc>
          <w:tcPr>
            <w:tcW w:w="556" w:type="pct"/>
            <w:shd w:val="clear" w:color="000000" w:fill="FFFFFF"/>
            <w:vAlign w:val="bottom"/>
            <w:hideMark/>
          </w:tcPr>
          <w:p w14:paraId="63CAF25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BBFB05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7,00E-07</w:t>
            </w:r>
          </w:p>
        </w:tc>
        <w:tc>
          <w:tcPr>
            <w:tcW w:w="471" w:type="pct"/>
            <w:shd w:val="clear" w:color="000000" w:fill="FFFFFF"/>
            <w:vAlign w:val="bottom"/>
            <w:hideMark/>
          </w:tcPr>
          <w:p w14:paraId="03DE124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4,40E-06</w:t>
            </w:r>
          </w:p>
        </w:tc>
      </w:tr>
      <w:tr w:rsidR="00BE2BF1" w:rsidRPr="00BE2BF1" w14:paraId="62EFFF75" w14:textId="77777777" w:rsidTr="00715959">
        <w:trPr>
          <w:trHeight w:val="170"/>
          <w:jc w:val="center"/>
        </w:trPr>
        <w:tc>
          <w:tcPr>
            <w:tcW w:w="537" w:type="pct"/>
            <w:shd w:val="clear" w:color="000000" w:fill="FFFFFF"/>
            <w:vAlign w:val="bottom"/>
            <w:hideMark/>
          </w:tcPr>
          <w:p w14:paraId="46BF7FE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47</w:t>
            </w:r>
          </w:p>
        </w:tc>
        <w:tc>
          <w:tcPr>
            <w:tcW w:w="537" w:type="pct"/>
            <w:shd w:val="clear" w:color="000000" w:fill="FFFFFF"/>
            <w:vAlign w:val="bottom"/>
            <w:hideMark/>
          </w:tcPr>
          <w:p w14:paraId="3B9A4F8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w:t>
            </w:r>
          </w:p>
        </w:tc>
        <w:tc>
          <w:tcPr>
            <w:tcW w:w="339" w:type="pct"/>
            <w:shd w:val="clear" w:color="000000" w:fill="FFFFFF"/>
            <w:vAlign w:val="bottom"/>
            <w:hideMark/>
          </w:tcPr>
          <w:p w14:paraId="29E9D7F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w:t>
            </w:r>
          </w:p>
        </w:tc>
        <w:tc>
          <w:tcPr>
            <w:tcW w:w="522" w:type="pct"/>
            <w:shd w:val="clear" w:color="000000" w:fill="FFFFFF"/>
            <w:vAlign w:val="bottom"/>
            <w:hideMark/>
          </w:tcPr>
          <w:p w14:paraId="0B0FFEF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7FB545C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68440E9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6,682175</w:t>
            </w:r>
          </w:p>
        </w:tc>
        <w:tc>
          <w:tcPr>
            <w:tcW w:w="591" w:type="pct"/>
            <w:shd w:val="clear" w:color="000000" w:fill="FFFFFF"/>
            <w:vAlign w:val="bottom"/>
            <w:hideMark/>
          </w:tcPr>
          <w:p w14:paraId="15F14C9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0,149652</w:t>
            </w:r>
          </w:p>
        </w:tc>
        <w:tc>
          <w:tcPr>
            <w:tcW w:w="556" w:type="pct"/>
            <w:shd w:val="clear" w:color="000000" w:fill="FFFFFF"/>
            <w:vAlign w:val="bottom"/>
            <w:hideMark/>
          </w:tcPr>
          <w:p w14:paraId="651509F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32CF86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c>
          <w:tcPr>
            <w:tcW w:w="471" w:type="pct"/>
            <w:shd w:val="clear" w:color="000000" w:fill="FFFFFF"/>
            <w:vAlign w:val="bottom"/>
            <w:hideMark/>
          </w:tcPr>
          <w:p w14:paraId="1F42DB9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7,50E-06</w:t>
            </w:r>
          </w:p>
        </w:tc>
      </w:tr>
      <w:tr w:rsidR="00BE2BF1" w:rsidRPr="00BE2BF1" w14:paraId="19BE30B8" w14:textId="77777777" w:rsidTr="00715959">
        <w:trPr>
          <w:trHeight w:val="170"/>
          <w:jc w:val="center"/>
        </w:trPr>
        <w:tc>
          <w:tcPr>
            <w:tcW w:w="537" w:type="pct"/>
            <w:shd w:val="clear" w:color="000000" w:fill="FFFFFF"/>
            <w:vAlign w:val="bottom"/>
            <w:hideMark/>
          </w:tcPr>
          <w:p w14:paraId="2C281B2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47</w:t>
            </w:r>
          </w:p>
        </w:tc>
        <w:tc>
          <w:tcPr>
            <w:tcW w:w="537" w:type="pct"/>
            <w:shd w:val="clear" w:color="000000" w:fill="FFFFFF"/>
            <w:vAlign w:val="bottom"/>
            <w:hideMark/>
          </w:tcPr>
          <w:p w14:paraId="19A64D0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48</w:t>
            </w:r>
          </w:p>
        </w:tc>
        <w:tc>
          <w:tcPr>
            <w:tcW w:w="339" w:type="pct"/>
            <w:shd w:val="clear" w:color="000000" w:fill="FFFFFF"/>
            <w:vAlign w:val="bottom"/>
            <w:hideMark/>
          </w:tcPr>
          <w:p w14:paraId="1BE5152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12,4</w:t>
            </w:r>
          </w:p>
        </w:tc>
        <w:tc>
          <w:tcPr>
            <w:tcW w:w="522" w:type="pct"/>
            <w:shd w:val="clear" w:color="000000" w:fill="FFFFFF"/>
            <w:vAlign w:val="bottom"/>
            <w:hideMark/>
          </w:tcPr>
          <w:p w14:paraId="3E69415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66FBE3E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6863953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4,580845</w:t>
            </w:r>
          </w:p>
        </w:tc>
        <w:tc>
          <w:tcPr>
            <w:tcW w:w="591" w:type="pct"/>
            <w:shd w:val="clear" w:color="000000" w:fill="FFFFFF"/>
            <w:vAlign w:val="bottom"/>
            <w:hideMark/>
          </w:tcPr>
          <w:p w14:paraId="4F617AC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0,2183</w:t>
            </w:r>
          </w:p>
        </w:tc>
        <w:tc>
          <w:tcPr>
            <w:tcW w:w="556" w:type="pct"/>
            <w:shd w:val="clear" w:color="000000" w:fill="FFFFFF"/>
            <w:vAlign w:val="bottom"/>
            <w:hideMark/>
          </w:tcPr>
          <w:p w14:paraId="69B0563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CE997F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18769EF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1,30E-06</w:t>
            </w:r>
          </w:p>
        </w:tc>
      </w:tr>
      <w:tr w:rsidR="00BE2BF1" w:rsidRPr="00BE2BF1" w14:paraId="3671E69C" w14:textId="77777777" w:rsidTr="00715959">
        <w:trPr>
          <w:trHeight w:val="170"/>
          <w:jc w:val="center"/>
        </w:trPr>
        <w:tc>
          <w:tcPr>
            <w:tcW w:w="537" w:type="pct"/>
            <w:shd w:val="clear" w:color="000000" w:fill="FFFFFF"/>
            <w:vAlign w:val="bottom"/>
            <w:hideMark/>
          </w:tcPr>
          <w:p w14:paraId="305FD06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48</w:t>
            </w:r>
          </w:p>
        </w:tc>
        <w:tc>
          <w:tcPr>
            <w:tcW w:w="537" w:type="pct"/>
            <w:shd w:val="clear" w:color="000000" w:fill="FFFFFF"/>
            <w:vAlign w:val="bottom"/>
            <w:hideMark/>
          </w:tcPr>
          <w:p w14:paraId="66CA8C7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Юбилейная 2</w:t>
            </w:r>
          </w:p>
        </w:tc>
        <w:tc>
          <w:tcPr>
            <w:tcW w:w="339" w:type="pct"/>
            <w:shd w:val="clear" w:color="000000" w:fill="FFFFFF"/>
            <w:vAlign w:val="bottom"/>
            <w:hideMark/>
          </w:tcPr>
          <w:p w14:paraId="037B2F3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w:t>
            </w:r>
          </w:p>
        </w:tc>
        <w:tc>
          <w:tcPr>
            <w:tcW w:w="522" w:type="pct"/>
            <w:shd w:val="clear" w:color="000000" w:fill="FFFFFF"/>
            <w:vAlign w:val="bottom"/>
            <w:hideMark/>
          </w:tcPr>
          <w:p w14:paraId="27CEE1C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46B7EA0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189AEA5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4,580845</w:t>
            </w:r>
          </w:p>
        </w:tc>
        <w:tc>
          <w:tcPr>
            <w:tcW w:w="591" w:type="pct"/>
            <w:shd w:val="clear" w:color="000000" w:fill="FFFFFF"/>
            <w:vAlign w:val="bottom"/>
            <w:hideMark/>
          </w:tcPr>
          <w:p w14:paraId="0A1DAC0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0,2183</w:t>
            </w:r>
          </w:p>
        </w:tc>
        <w:tc>
          <w:tcPr>
            <w:tcW w:w="556" w:type="pct"/>
            <w:shd w:val="clear" w:color="000000" w:fill="FFFFFF"/>
            <w:vAlign w:val="bottom"/>
            <w:hideMark/>
          </w:tcPr>
          <w:p w14:paraId="2F5C816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ADBFFA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1,00E-07</w:t>
            </w:r>
          </w:p>
        </w:tc>
        <w:tc>
          <w:tcPr>
            <w:tcW w:w="471" w:type="pct"/>
            <w:shd w:val="clear" w:color="000000" w:fill="FFFFFF"/>
            <w:vAlign w:val="bottom"/>
            <w:hideMark/>
          </w:tcPr>
          <w:p w14:paraId="34EB002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r>
      <w:tr w:rsidR="00BE2BF1" w:rsidRPr="00BE2BF1" w14:paraId="7290B0C4" w14:textId="77777777" w:rsidTr="00715959">
        <w:trPr>
          <w:trHeight w:val="170"/>
          <w:jc w:val="center"/>
        </w:trPr>
        <w:tc>
          <w:tcPr>
            <w:tcW w:w="537" w:type="pct"/>
            <w:shd w:val="clear" w:color="000000" w:fill="FFFFFF"/>
            <w:vAlign w:val="bottom"/>
            <w:hideMark/>
          </w:tcPr>
          <w:p w14:paraId="4AA8AD9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w:t>
            </w:r>
          </w:p>
        </w:tc>
        <w:tc>
          <w:tcPr>
            <w:tcW w:w="537" w:type="pct"/>
            <w:shd w:val="clear" w:color="000000" w:fill="FFFFFF"/>
            <w:vAlign w:val="bottom"/>
            <w:hideMark/>
          </w:tcPr>
          <w:p w14:paraId="441929B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Юбилейная 4</w:t>
            </w:r>
          </w:p>
        </w:tc>
        <w:tc>
          <w:tcPr>
            <w:tcW w:w="339" w:type="pct"/>
            <w:shd w:val="clear" w:color="000000" w:fill="FFFFFF"/>
            <w:vAlign w:val="bottom"/>
            <w:hideMark/>
          </w:tcPr>
          <w:p w14:paraId="146133F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11,7</w:t>
            </w:r>
          </w:p>
        </w:tc>
        <w:tc>
          <w:tcPr>
            <w:tcW w:w="522" w:type="pct"/>
            <w:shd w:val="clear" w:color="000000" w:fill="FFFFFF"/>
            <w:vAlign w:val="bottom"/>
            <w:hideMark/>
          </w:tcPr>
          <w:p w14:paraId="7014055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4B1EB12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737FF6D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4,575418</w:t>
            </w:r>
          </w:p>
        </w:tc>
        <w:tc>
          <w:tcPr>
            <w:tcW w:w="591" w:type="pct"/>
            <w:shd w:val="clear" w:color="000000" w:fill="FFFFFF"/>
            <w:vAlign w:val="bottom"/>
            <w:hideMark/>
          </w:tcPr>
          <w:p w14:paraId="0F2E959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0,218559</w:t>
            </w:r>
          </w:p>
        </w:tc>
        <w:tc>
          <w:tcPr>
            <w:tcW w:w="556" w:type="pct"/>
            <w:shd w:val="clear" w:color="000000" w:fill="FFFFFF"/>
            <w:vAlign w:val="bottom"/>
            <w:hideMark/>
          </w:tcPr>
          <w:p w14:paraId="092D8DE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3A9E52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17C819C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r>
      <w:tr w:rsidR="00BE2BF1" w:rsidRPr="00BE2BF1" w14:paraId="1F388B79" w14:textId="77777777" w:rsidTr="00715959">
        <w:trPr>
          <w:trHeight w:val="170"/>
          <w:jc w:val="center"/>
        </w:trPr>
        <w:tc>
          <w:tcPr>
            <w:tcW w:w="537" w:type="pct"/>
            <w:shd w:val="clear" w:color="000000" w:fill="FFFFFF"/>
            <w:vAlign w:val="bottom"/>
            <w:hideMark/>
          </w:tcPr>
          <w:p w14:paraId="33DA3D2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35</w:t>
            </w:r>
          </w:p>
        </w:tc>
        <w:tc>
          <w:tcPr>
            <w:tcW w:w="537" w:type="pct"/>
            <w:shd w:val="clear" w:color="000000" w:fill="FFFFFF"/>
            <w:vAlign w:val="bottom"/>
            <w:hideMark/>
          </w:tcPr>
          <w:p w14:paraId="5667BA1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Первомайская 7</w:t>
            </w:r>
          </w:p>
        </w:tc>
        <w:tc>
          <w:tcPr>
            <w:tcW w:w="339" w:type="pct"/>
            <w:shd w:val="clear" w:color="000000" w:fill="FFFFFF"/>
            <w:vAlign w:val="bottom"/>
            <w:hideMark/>
          </w:tcPr>
          <w:p w14:paraId="645AA01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w:t>
            </w:r>
          </w:p>
        </w:tc>
        <w:tc>
          <w:tcPr>
            <w:tcW w:w="522" w:type="pct"/>
            <w:shd w:val="clear" w:color="000000" w:fill="FFFFFF"/>
            <w:vAlign w:val="bottom"/>
            <w:hideMark/>
          </w:tcPr>
          <w:p w14:paraId="03BC010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5E8104C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16A0EA7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3,634569</w:t>
            </w:r>
          </w:p>
        </w:tc>
        <w:tc>
          <w:tcPr>
            <w:tcW w:w="591" w:type="pct"/>
            <w:shd w:val="clear" w:color="000000" w:fill="FFFFFF"/>
            <w:vAlign w:val="bottom"/>
            <w:hideMark/>
          </w:tcPr>
          <w:p w14:paraId="3650669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0,275136</w:t>
            </w:r>
          </w:p>
        </w:tc>
        <w:tc>
          <w:tcPr>
            <w:tcW w:w="556" w:type="pct"/>
            <w:shd w:val="clear" w:color="000000" w:fill="FFFFFF"/>
            <w:vAlign w:val="bottom"/>
            <w:hideMark/>
          </w:tcPr>
          <w:p w14:paraId="457DB7D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3031B1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2932DC4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1,50E-06</w:t>
            </w:r>
          </w:p>
        </w:tc>
      </w:tr>
      <w:tr w:rsidR="00BE2BF1" w:rsidRPr="00BE2BF1" w14:paraId="0AA932C7" w14:textId="77777777" w:rsidTr="00715959">
        <w:trPr>
          <w:trHeight w:val="170"/>
          <w:jc w:val="center"/>
        </w:trPr>
        <w:tc>
          <w:tcPr>
            <w:tcW w:w="537" w:type="pct"/>
            <w:shd w:val="clear" w:color="000000" w:fill="FFFFFF"/>
            <w:vAlign w:val="bottom"/>
            <w:hideMark/>
          </w:tcPr>
          <w:p w14:paraId="574B73F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49</w:t>
            </w:r>
          </w:p>
        </w:tc>
        <w:tc>
          <w:tcPr>
            <w:tcW w:w="537" w:type="pct"/>
            <w:shd w:val="clear" w:color="000000" w:fill="FFFFFF"/>
            <w:vAlign w:val="bottom"/>
            <w:hideMark/>
          </w:tcPr>
          <w:p w14:paraId="04AD218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w:t>
            </w:r>
          </w:p>
        </w:tc>
        <w:tc>
          <w:tcPr>
            <w:tcW w:w="339" w:type="pct"/>
            <w:shd w:val="clear" w:color="000000" w:fill="FFFFFF"/>
            <w:vAlign w:val="bottom"/>
            <w:hideMark/>
          </w:tcPr>
          <w:p w14:paraId="00ECEF0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64,8</w:t>
            </w:r>
          </w:p>
        </w:tc>
        <w:tc>
          <w:tcPr>
            <w:tcW w:w="522" w:type="pct"/>
            <w:shd w:val="clear" w:color="000000" w:fill="FFFFFF"/>
            <w:vAlign w:val="bottom"/>
            <w:hideMark/>
          </w:tcPr>
          <w:p w14:paraId="1C997F2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47AF14A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22B8B6E2"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6,694194</w:t>
            </w:r>
          </w:p>
        </w:tc>
        <w:tc>
          <w:tcPr>
            <w:tcW w:w="591" w:type="pct"/>
            <w:shd w:val="clear" w:color="000000" w:fill="FFFFFF"/>
            <w:vAlign w:val="bottom"/>
            <w:hideMark/>
          </w:tcPr>
          <w:p w14:paraId="234CB44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0,149383</w:t>
            </w:r>
          </w:p>
        </w:tc>
        <w:tc>
          <w:tcPr>
            <w:tcW w:w="556" w:type="pct"/>
            <w:shd w:val="clear" w:color="000000" w:fill="FFFFFF"/>
            <w:vAlign w:val="bottom"/>
            <w:hideMark/>
          </w:tcPr>
          <w:p w14:paraId="50ADAA4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16ABB3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1,50E-06</w:t>
            </w:r>
          </w:p>
        </w:tc>
        <w:tc>
          <w:tcPr>
            <w:tcW w:w="471" w:type="pct"/>
            <w:shd w:val="clear" w:color="000000" w:fill="FFFFFF"/>
            <w:vAlign w:val="bottom"/>
            <w:hideMark/>
          </w:tcPr>
          <w:p w14:paraId="669C064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9,80E-06</w:t>
            </w:r>
          </w:p>
        </w:tc>
      </w:tr>
      <w:tr w:rsidR="00BE2BF1" w:rsidRPr="00BE2BF1" w14:paraId="499AEB03" w14:textId="77777777" w:rsidTr="00715959">
        <w:trPr>
          <w:trHeight w:val="170"/>
          <w:jc w:val="center"/>
        </w:trPr>
        <w:tc>
          <w:tcPr>
            <w:tcW w:w="537" w:type="pct"/>
            <w:shd w:val="clear" w:color="000000" w:fill="FFFFFF"/>
            <w:vAlign w:val="bottom"/>
            <w:hideMark/>
          </w:tcPr>
          <w:p w14:paraId="180DA82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lastRenderedPageBreak/>
              <w:t>49</w:t>
            </w:r>
          </w:p>
        </w:tc>
        <w:tc>
          <w:tcPr>
            <w:tcW w:w="537" w:type="pct"/>
            <w:shd w:val="clear" w:color="000000" w:fill="FFFFFF"/>
            <w:vAlign w:val="bottom"/>
            <w:hideMark/>
          </w:tcPr>
          <w:p w14:paraId="5EF7B76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Юбилейная 6 Б/Н</w:t>
            </w:r>
          </w:p>
        </w:tc>
        <w:tc>
          <w:tcPr>
            <w:tcW w:w="339" w:type="pct"/>
            <w:shd w:val="clear" w:color="000000" w:fill="FFFFFF"/>
            <w:vAlign w:val="bottom"/>
            <w:hideMark/>
          </w:tcPr>
          <w:p w14:paraId="6044CEB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47</w:t>
            </w:r>
          </w:p>
        </w:tc>
        <w:tc>
          <w:tcPr>
            <w:tcW w:w="522" w:type="pct"/>
            <w:shd w:val="clear" w:color="000000" w:fill="FFFFFF"/>
            <w:vAlign w:val="bottom"/>
            <w:hideMark/>
          </w:tcPr>
          <w:p w14:paraId="4ABA9DC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744341E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5343B1E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5,836946</w:t>
            </w:r>
          </w:p>
        </w:tc>
        <w:tc>
          <w:tcPr>
            <w:tcW w:w="591" w:type="pct"/>
            <w:shd w:val="clear" w:color="000000" w:fill="FFFFFF"/>
            <w:vAlign w:val="bottom"/>
            <w:hideMark/>
          </w:tcPr>
          <w:p w14:paraId="670DB2B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0,171322</w:t>
            </w:r>
          </w:p>
        </w:tc>
        <w:tc>
          <w:tcPr>
            <w:tcW w:w="556" w:type="pct"/>
            <w:shd w:val="clear" w:color="000000" w:fill="FFFFFF"/>
            <w:vAlign w:val="bottom"/>
            <w:hideMark/>
          </w:tcPr>
          <w:p w14:paraId="138E7D6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C6DF7F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c>
          <w:tcPr>
            <w:tcW w:w="471" w:type="pct"/>
            <w:shd w:val="clear" w:color="000000" w:fill="FFFFFF"/>
            <w:vAlign w:val="bottom"/>
            <w:hideMark/>
          </w:tcPr>
          <w:p w14:paraId="01CDA76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6,20E-06</w:t>
            </w:r>
          </w:p>
        </w:tc>
      </w:tr>
      <w:tr w:rsidR="00BE2BF1" w:rsidRPr="00BE2BF1" w14:paraId="67AB05E3" w14:textId="77777777" w:rsidTr="00715959">
        <w:trPr>
          <w:trHeight w:val="170"/>
          <w:jc w:val="center"/>
        </w:trPr>
        <w:tc>
          <w:tcPr>
            <w:tcW w:w="537" w:type="pct"/>
            <w:shd w:val="clear" w:color="000000" w:fill="FFFFFF"/>
            <w:vAlign w:val="bottom"/>
            <w:hideMark/>
          </w:tcPr>
          <w:p w14:paraId="5736A37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32</w:t>
            </w:r>
          </w:p>
        </w:tc>
        <w:tc>
          <w:tcPr>
            <w:tcW w:w="537" w:type="pct"/>
            <w:shd w:val="clear" w:color="000000" w:fill="FFFFFF"/>
            <w:vAlign w:val="bottom"/>
            <w:hideMark/>
          </w:tcPr>
          <w:p w14:paraId="6629E0B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Первомайская Б/Н</w:t>
            </w:r>
          </w:p>
        </w:tc>
        <w:tc>
          <w:tcPr>
            <w:tcW w:w="339" w:type="pct"/>
            <w:shd w:val="clear" w:color="000000" w:fill="FFFFFF"/>
            <w:vAlign w:val="bottom"/>
            <w:hideMark/>
          </w:tcPr>
          <w:p w14:paraId="6F9FFB6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w:t>
            </w:r>
          </w:p>
        </w:tc>
        <w:tc>
          <w:tcPr>
            <w:tcW w:w="522" w:type="pct"/>
            <w:shd w:val="clear" w:color="000000" w:fill="FFFFFF"/>
            <w:vAlign w:val="bottom"/>
            <w:hideMark/>
          </w:tcPr>
          <w:p w14:paraId="677C1CC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1F688BB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08C465F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3,638194</w:t>
            </w:r>
          </w:p>
        </w:tc>
        <w:tc>
          <w:tcPr>
            <w:tcW w:w="591" w:type="pct"/>
            <w:shd w:val="clear" w:color="000000" w:fill="FFFFFF"/>
            <w:vAlign w:val="bottom"/>
            <w:hideMark/>
          </w:tcPr>
          <w:p w14:paraId="7187711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0,274862</w:t>
            </w:r>
          </w:p>
        </w:tc>
        <w:tc>
          <w:tcPr>
            <w:tcW w:w="556" w:type="pct"/>
            <w:shd w:val="clear" w:color="000000" w:fill="FFFFFF"/>
            <w:vAlign w:val="bottom"/>
            <w:hideMark/>
          </w:tcPr>
          <w:p w14:paraId="740A7571"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048541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01CE6FFE"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2,10E-06</w:t>
            </w:r>
          </w:p>
        </w:tc>
      </w:tr>
      <w:tr w:rsidR="00BE2BF1" w:rsidRPr="00BE2BF1" w14:paraId="2FD2DAAB" w14:textId="77777777" w:rsidTr="00715959">
        <w:trPr>
          <w:trHeight w:val="170"/>
          <w:jc w:val="center"/>
        </w:trPr>
        <w:tc>
          <w:tcPr>
            <w:tcW w:w="537" w:type="pct"/>
            <w:shd w:val="clear" w:color="000000" w:fill="FFFFFF"/>
            <w:vAlign w:val="bottom"/>
            <w:hideMark/>
          </w:tcPr>
          <w:p w14:paraId="270DD28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w:t>
            </w:r>
          </w:p>
        </w:tc>
        <w:tc>
          <w:tcPr>
            <w:tcW w:w="537" w:type="pct"/>
            <w:shd w:val="clear" w:color="000000" w:fill="FFFFFF"/>
            <w:vAlign w:val="bottom"/>
            <w:hideMark/>
          </w:tcPr>
          <w:p w14:paraId="58522F3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w:t>
            </w:r>
          </w:p>
        </w:tc>
        <w:tc>
          <w:tcPr>
            <w:tcW w:w="339" w:type="pct"/>
            <w:shd w:val="clear" w:color="000000" w:fill="FFFFFF"/>
            <w:vAlign w:val="bottom"/>
            <w:hideMark/>
          </w:tcPr>
          <w:p w14:paraId="63EAA80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115,3</w:t>
            </w:r>
          </w:p>
        </w:tc>
        <w:tc>
          <w:tcPr>
            <w:tcW w:w="522" w:type="pct"/>
            <w:shd w:val="clear" w:color="000000" w:fill="FFFFFF"/>
            <w:vAlign w:val="bottom"/>
            <w:hideMark/>
          </w:tcPr>
          <w:p w14:paraId="3C3CD3D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22" w:type="pct"/>
            <w:shd w:val="clear" w:color="000000" w:fill="FFFFFF"/>
            <w:vAlign w:val="bottom"/>
            <w:hideMark/>
          </w:tcPr>
          <w:p w14:paraId="0498650F"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0,15</w:t>
            </w:r>
          </w:p>
        </w:tc>
        <w:tc>
          <w:tcPr>
            <w:tcW w:w="591" w:type="pct"/>
            <w:shd w:val="clear" w:color="000000" w:fill="FFFFFF"/>
            <w:vAlign w:val="bottom"/>
            <w:hideMark/>
          </w:tcPr>
          <w:p w14:paraId="6569A486"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8,855297</w:t>
            </w:r>
          </w:p>
        </w:tc>
        <w:tc>
          <w:tcPr>
            <w:tcW w:w="591" w:type="pct"/>
            <w:shd w:val="clear" w:color="000000" w:fill="FFFFFF"/>
            <w:vAlign w:val="bottom"/>
            <w:hideMark/>
          </w:tcPr>
          <w:p w14:paraId="20D98BBD"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0,112927</w:t>
            </w:r>
          </w:p>
        </w:tc>
        <w:tc>
          <w:tcPr>
            <w:tcW w:w="556" w:type="pct"/>
            <w:shd w:val="clear" w:color="000000" w:fill="FFFFFF"/>
            <w:vAlign w:val="bottom"/>
            <w:hideMark/>
          </w:tcPr>
          <w:p w14:paraId="54D28A1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C0818D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2,60E-06</w:t>
            </w:r>
          </w:p>
        </w:tc>
        <w:tc>
          <w:tcPr>
            <w:tcW w:w="471" w:type="pct"/>
            <w:shd w:val="clear" w:color="000000" w:fill="FFFFFF"/>
            <w:vAlign w:val="bottom"/>
            <w:hideMark/>
          </w:tcPr>
          <w:p w14:paraId="4DAE3923"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2,30E-05</w:t>
            </w:r>
          </w:p>
        </w:tc>
      </w:tr>
      <w:tr w:rsidR="00BE2BF1" w:rsidRPr="00BE2BF1" w14:paraId="5D8D8965" w14:textId="77777777" w:rsidTr="00715959">
        <w:trPr>
          <w:trHeight w:val="170"/>
          <w:jc w:val="center"/>
        </w:trPr>
        <w:tc>
          <w:tcPr>
            <w:tcW w:w="537" w:type="pct"/>
            <w:shd w:val="clear" w:color="000000" w:fill="FFFFFF"/>
            <w:vAlign w:val="bottom"/>
            <w:hideMark/>
          </w:tcPr>
          <w:p w14:paraId="471B9BA0"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w:t>
            </w:r>
          </w:p>
        </w:tc>
        <w:tc>
          <w:tcPr>
            <w:tcW w:w="537" w:type="pct"/>
            <w:shd w:val="clear" w:color="000000" w:fill="FFFFFF"/>
            <w:vAlign w:val="bottom"/>
            <w:hideMark/>
          </w:tcPr>
          <w:p w14:paraId="092E2A3C"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Совхозная 19</w:t>
            </w:r>
          </w:p>
        </w:tc>
        <w:tc>
          <w:tcPr>
            <w:tcW w:w="339" w:type="pct"/>
            <w:shd w:val="clear" w:color="000000" w:fill="FFFFFF"/>
            <w:vAlign w:val="bottom"/>
            <w:hideMark/>
          </w:tcPr>
          <w:p w14:paraId="4B1702DB"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w:t>
            </w:r>
          </w:p>
        </w:tc>
        <w:tc>
          <w:tcPr>
            <w:tcW w:w="522" w:type="pct"/>
            <w:shd w:val="clear" w:color="000000" w:fill="FFFFFF"/>
            <w:vAlign w:val="bottom"/>
            <w:hideMark/>
          </w:tcPr>
          <w:p w14:paraId="4CD57B34"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34E44618"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3461D62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4,579628</w:t>
            </w:r>
          </w:p>
        </w:tc>
        <w:tc>
          <w:tcPr>
            <w:tcW w:w="591" w:type="pct"/>
            <w:shd w:val="clear" w:color="000000" w:fill="FFFFFF"/>
            <w:vAlign w:val="bottom"/>
            <w:hideMark/>
          </w:tcPr>
          <w:p w14:paraId="28611199"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0,218358</w:t>
            </w:r>
          </w:p>
        </w:tc>
        <w:tc>
          <w:tcPr>
            <w:tcW w:w="556" w:type="pct"/>
            <w:shd w:val="clear" w:color="000000" w:fill="FFFFFF"/>
            <w:vAlign w:val="bottom"/>
            <w:hideMark/>
          </w:tcPr>
          <w:p w14:paraId="2EECF15A"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2F3CA35"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6DA13C27" w14:textId="77777777" w:rsidR="00BE2BF1" w:rsidRPr="00BE2BF1" w:rsidRDefault="00BE2BF1" w:rsidP="00715959">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2,60E-06</w:t>
            </w:r>
          </w:p>
        </w:tc>
      </w:tr>
    </w:tbl>
    <w:p w14:paraId="19DCD0D2" w14:textId="77777777" w:rsidR="00BE2BF1" w:rsidRPr="00BE2BF1" w:rsidRDefault="00BE2BF1" w:rsidP="00BE2BF1">
      <w:pPr>
        <w:spacing w:before="100" w:after="100" w:line="276" w:lineRule="auto"/>
        <w:rPr>
          <w:rFonts w:eastAsia="Times New Roman" w:cs="Times New Roman"/>
          <w:szCs w:val="24"/>
          <w:lang w:eastAsia="en-US"/>
        </w:rPr>
      </w:pPr>
      <w:r w:rsidRPr="00BE2BF1">
        <w:rPr>
          <w:rFonts w:eastAsia="Times New Roman" w:cs="Times New Roman"/>
          <w:szCs w:val="24"/>
          <w:lang w:eastAsia="en-US"/>
        </w:rPr>
        <w:br w:type="page"/>
      </w:r>
    </w:p>
    <w:p w14:paraId="4743B5B2" w14:textId="6AF7A9A8" w:rsidR="00BE2BF1" w:rsidRDefault="00BE2BF1" w:rsidP="00F40DA4">
      <w:pPr>
        <w:pStyle w:val="a2"/>
      </w:pPr>
      <w:r w:rsidRPr="00BE2BF1">
        <w:rPr>
          <w:lang w:eastAsia="en-US"/>
        </w:rPr>
        <w:lastRenderedPageBreak/>
        <w:t>Результаты расчета надежности системы п. Новый.</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5"/>
        <w:gridCol w:w="1504"/>
        <w:gridCol w:w="953"/>
        <w:gridCol w:w="2005"/>
        <w:gridCol w:w="1463"/>
        <w:gridCol w:w="1656"/>
        <w:gridCol w:w="1656"/>
        <w:gridCol w:w="1557"/>
        <w:gridCol w:w="940"/>
        <w:gridCol w:w="1321"/>
      </w:tblGrid>
      <w:tr w:rsidR="00BE2BF1" w:rsidRPr="00BE2BF1" w14:paraId="5EF1982E" w14:textId="77777777" w:rsidTr="00715959">
        <w:trPr>
          <w:trHeight w:val="170"/>
          <w:jc w:val="center"/>
        </w:trPr>
        <w:tc>
          <w:tcPr>
            <w:tcW w:w="537" w:type="pct"/>
            <w:shd w:val="clear" w:color="auto" w:fill="D9D9D9" w:themeFill="background1" w:themeFillShade="D9"/>
            <w:vAlign w:val="center"/>
            <w:hideMark/>
          </w:tcPr>
          <w:p w14:paraId="0B9E4A5B" w14:textId="77777777" w:rsidR="00BE2BF1" w:rsidRPr="00BE2BF1" w:rsidRDefault="00BE2BF1" w:rsidP="00BE2BF1">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Наименование начала участка</w:t>
            </w:r>
          </w:p>
        </w:tc>
        <w:tc>
          <w:tcPr>
            <w:tcW w:w="537" w:type="pct"/>
            <w:shd w:val="clear" w:color="auto" w:fill="D9D9D9" w:themeFill="background1" w:themeFillShade="D9"/>
            <w:vAlign w:val="center"/>
            <w:hideMark/>
          </w:tcPr>
          <w:p w14:paraId="52972C9F" w14:textId="77777777" w:rsidR="00BE2BF1" w:rsidRPr="00BE2BF1" w:rsidRDefault="00BE2BF1" w:rsidP="00BE2BF1">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Наименование конца участка</w:t>
            </w:r>
          </w:p>
        </w:tc>
        <w:tc>
          <w:tcPr>
            <w:tcW w:w="339" w:type="pct"/>
            <w:shd w:val="clear" w:color="auto" w:fill="D9D9D9" w:themeFill="background1" w:themeFillShade="D9"/>
            <w:vAlign w:val="center"/>
            <w:hideMark/>
          </w:tcPr>
          <w:p w14:paraId="0C97A602" w14:textId="77777777" w:rsidR="00BE2BF1" w:rsidRPr="00BE2BF1" w:rsidRDefault="00BE2BF1" w:rsidP="00BE2BF1">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Длина участка, м</w:t>
            </w:r>
          </w:p>
        </w:tc>
        <w:tc>
          <w:tcPr>
            <w:tcW w:w="522" w:type="pct"/>
            <w:shd w:val="clear" w:color="auto" w:fill="D9D9D9" w:themeFill="background1" w:themeFillShade="D9"/>
            <w:vAlign w:val="center"/>
            <w:hideMark/>
          </w:tcPr>
          <w:p w14:paraId="30C850D3" w14:textId="77777777" w:rsidR="00BE2BF1" w:rsidRPr="00BE2BF1" w:rsidRDefault="00BE2BF1" w:rsidP="00BE2BF1">
            <w:pPr>
              <w:spacing w:line="240" w:lineRule="auto"/>
              <w:ind w:firstLine="0"/>
              <w:jc w:val="center"/>
              <w:rPr>
                <w:rFonts w:eastAsia="Times New Roman" w:cs="Times New Roman"/>
                <w:b/>
                <w:bCs/>
                <w:color w:val="000000"/>
                <w:sz w:val="20"/>
                <w:szCs w:val="20"/>
              </w:rPr>
            </w:pPr>
            <w:proofErr w:type="spellStart"/>
            <w:r w:rsidRPr="00BE2BF1">
              <w:rPr>
                <w:rFonts w:eastAsia="Times New Roman" w:cs="Times New Roman"/>
                <w:b/>
                <w:bCs/>
                <w:color w:val="000000"/>
                <w:sz w:val="20"/>
                <w:szCs w:val="20"/>
              </w:rPr>
              <w:t>Внутpеннийдиаметp</w:t>
            </w:r>
            <w:proofErr w:type="spellEnd"/>
            <w:r w:rsidRPr="00BE2BF1">
              <w:rPr>
                <w:rFonts w:eastAsia="Times New Roman" w:cs="Times New Roman"/>
                <w:b/>
                <w:bCs/>
                <w:color w:val="000000"/>
                <w:sz w:val="20"/>
                <w:szCs w:val="20"/>
              </w:rPr>
              <w:t xml:space="preserve"> подающего </w:t>
            </w:r>
            <w:proofErr w:type="spellStart"/>
            <w:r w:rsidRPr="00BE2BF1">
              <w:rPr>
                <w:rFonts w:eastAsia="Times New Roman" w:cs="Times New Roman"/>
                <w:b/>
                <w:bCs/>
                <w:color w:val="000000"/>
                <w:sz w:val="20"/>
                <w:szCs w:val="20"/>
              </w:rPr>
              <w:t>тpубопpовода</w:t>
            </w:r>
            <w:proofErr w:type="spellEnd"/>
            <w:r w:rsidRPr="00BE2BF1">
              <w:rPr>
                <w:rFonts w:eastAsia="Times New Roman" w:cs="Times New Roman"/>
                <w:b/>
                <w:bCs/>
                <w:color w:val="000000"/>
                <w:sz w:val="20"/>
                <w:szCs w:val="20"/>
              </w:rPr>
              <w:t>, м</w:t>
            </w:r>
          </w:p>
        </w:tc>
        <w:tc>
          <w:tcPr>
            <w:tcW w:w="522" w:type="pct"/>
            <w:shd w:val="clear" w:color="auto" w:fill="D9D9D9" w:themeFill="background1" w:themeFillShade="D9"/>
            <w:vAlign w:val="center"/>
            <w:hideMark/>
          </w:tcPr>
          <w:p w14:paraId="0FD18E0A" w14:textId="77777777" w:rsidR="00BE2BF1" w:rsidRPr="00BE2BF1" w:rsidRDefault="00BE2BF1" w:rsidP="00BE2BF1">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Внутренний диаметр обратного трубопровода, м</w:t>
            </w:r>
          </w:p>
        </w:tc>
        <w:tc>
          <w:tcPr>
            <w:tcW w:w="591" w:type="pct"/>
            <w:shd w:val="clear" w:color="auto" w:fill="D9D9D9" w:themeFill="background1" w:themeFillShade="D9"/>
            <w:vAlign w:val="center"/>
            <w:hideMark/>
          </w:tcPr>
          <w:p w14:paraId="7542D1DF" w14:textId="77777777" w:rsidR="00BE2BF1" w:rsidRPr="00BE2BF1" w:rsidRDefault="00BE2BF1" w:rsidP="00BE2BF1">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Время восстановления, ч</w:t>
            </w:r>
          </w:p>
        </w:tc>
        <w:tc>
          <w:tcPr>
            <w:tcW w:w="591" w:type="pct"/>
            <w:shd w:val="clear" w:color="auto" w:fill="D9D9D9" w:themeFill="background1" w:themeFillShade="D9"/>
            <w:vAlign w:val="center"/>
            <w:hideMark/>
          </w:tcPr>
          <w:p w14:paraId="1F7A59B7" w14:textId="77777777" w:rsidR="00BE2BF1" w:rsidRPr="00BE2BF1" w:rsidRDefault="00BE2BF1" w:rsidP="00BE2BF1">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Интенсивность восстановления, 1/ч</w:t>
            </w:r>
          </w:p>
        </w:tc>
        <w:tc>
          <w:tcPr>
            <w:tcW w:w="556" w:type="pct"/>
            <w:shd w:val="clear" w:color="auto" w:fill="D9D9D9" w:themeFill="background1" w:themeFillShade="D9"/>
            <w:vAlign w:val="center"/>
            <w:hideMark/>
          </w:tcPr>
          <w:p w14:paraId="33D08524" w14:textId="77777777" w:rsidR="00BE2BF1" w:rsidRPr="00BE2BF1" w:rsidRDefault="00BE2BF1" w:rsidP="00BE2BF1">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Интенсивность отказов, 1/(км*ч)</w:t>
            </w:r>
          </w:p>
        </w:tc>
        <w:tc>
          <w:tcPr>
            <w:tcW w:w="334" w:type="pct"/>
            <w:shd w:val="clear" w:color="auto" w:fill="D9D9D9" w:themeFill="background1" w:themeFillShade="D9"/>
            <w:vAlign w:val="center"/>
            <w:hideMark/>
          </w:tcPr>
          <w:p w14:paraId="619090BD" w14:textId="77777777" w:rsidR="00BE2BF1" w:rsidRPr="00BE2BF1" w:rsidRDefault="00BE2BF1" w:rsidP="00BE2BF1">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Поток отказов, 1/ч</w:t>
            </w:r>
          </w:p>
        </w:tc>
        <w:tc>
          <w:tcPr>
            <w:tcW w:w="471" w:type="pct"/>
            <w:shd w:val="clear" w:color="auto" w:fill="D9D9D9" w:themeFill="background1" w:themeFillShade="D9"/>
            <w:vAlign w:val="center"/>
            <w:hideMark/>
          </w:tcPr>
          <w:p w14:paraId="020D9AA0" w14:textId="77777777" w:rsidR="00BE2BF1" w:rsidRPr="00BE2BF1" w:rsidRDefault="00BE2BF1" w:rsidP="00BE2BF1">
            <w:pPr>
              <w:spacing w:line="240" w:lineRule="auto"/>
              <w:ind w:firstLine="0"/>
              <w:jc w:val="center"/>
              <w:rPr>
                <w:rFonts w:eastAsia="Times New Roman" w:cs="Times New Roman"/>
                <w:b/>
                <w:bCs/>
                <w:color w:val="000000"/>
                <w:sz w:val="20"/>
                <w:szCs w:val="20"/>
              </w:rPr>
            </w:pPr>
            <w:r w:rsidRPr="00BE2BF1">
              <w:rPr>
                <w:rFonts w:eastAsia="Times New Roman" w:cs="Times New Roman"/>
                <w:b/>
                <w:bCs/>
                <w:color w:val="000000"/>
                <w:sz w:val="20"/>
                <w:szCs w:val="20"/>
              </w:rPr>
              <w:t>Вероятность отказа</w:t>
            </w:r>
          </w:p>
        </w:tc>
      </w:tr>
      <w:tr w:rsidR="00BE2BF1" w:rsidRPr="00BE2BF1" w14:paraId="119D9C1A" w14:textId="77777777" w:rsidTr="00715959">
        <w:trPr>
          <w:trHeight w:val="170"/>
          <w:jc w:val="center"/>
        </w:trPr>
        <w:tc>
          <w:tcPr>
            <w:tcW w:w="537" w:type="pct"/>
            <w:shd w:val="clear" w:color="000000" w:fill="FFFFFF"/>
            <w:vAlign w:val="bottom"/>
            <w:hideMark/>
          </w:tcPr>
          <w:p w14:paraId="7568156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Кот. Новый</w:t>
            </w:r>
          </w:p>
        </w:tc>
        <w:tc>
          <w:tcPr>
            <w:tcW w:w="537" w:type="pct"/>
            <w:shd w:val="clear" w:color="000000" w:fill="FFFFFF"/>
            <w:vAlign w:val="bottom"/>
            <w:hideMark/>
          </w:tcPr>
          <w:p w14:paraId="350AB29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w:t>
            </w:r>
          </w:p>
        </w:tc>
        <w:tc>
          <w:tcPr>
            <w:tcW w:w="339" w:type="pct"/>
            <w:shd w:val="clear" w:color="000000" w:fill="FFFFFF"/>
            <w:vAlign w:val="bottom"/>
            <w:hideMark/>
          </w:tcPr>
          <w:p w14:paraId="76731DE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38,35</w:t>
            </w:r>
          </w:p>
        </w:tc>
        <w:tc>
          <w:tcPr>
            <w:tcW w:w="522" w:type="pct"/>
            <w:shd w:val="clear" w:color="000000" w:fill="FFFFFF"/>
            <w:vAlign w:val="bottom"/>
            <w:hideMark/>
          </w:tcPr>
          <w:p w14:paraId="394F243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22" w:type="pct"/>
            <w:shd w:val="clear" w:color="000000" w:fill="FFFFFF"/>
            <w:vAlign w:val="bottom"/>
            <w:hideMark/>
          </w:tcPr>
          <w:p w14:paraId="2C2C86F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91" w:type="pct"/>
            <w:shd w:val="clear" w:color="000000" w:fill="FFFFFF"/>
            <w:vAlign w:val="bottom"/>
            <w:hideMark/>
          </w:tcPr>
          <w:p w14:paraId="4343057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11,526485</w:t>
            </w:r>
          </w:p>
        </w:tc>
        <w:tc>
          <w:tcPr>
            <w:tcW w:w="591" w:type="pct"/>
            <w:shd w:val="clear" w:color="000000" w:fill="FFFFFF"/>
            <w:vAlign w:val="bottom"/>
            <w:hideMark/>
          </w:tcPr>
          <w:p w14:paraId="7D35FF4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0,086757</w:t>
            </w:r>
          </w:p>
        </w:tc>
        <w:tc>
          <w:tcPr>
            <w:tcW w:w="556" w:type="pct"/>
            <w:shd w:val="clear" w:color="000000" w:fill="FFFFFF"/>
            <w:vAlign w:val="bottom"/>
            <w:hideMark/>
          </w:tcPr>
          <w:p w14:paraId="1B8FE89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ADBBF5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c>
          <w:tcPr>
            <w:tcW w:w="471" w:type="pct"/>
            <w:shd w:val="clear" w:color="000000" w:fill="FFFFFF"/>
            <w:vAlign w:val="bottom"/>
            <w:hideMark/>
          </w:tcPr>
          <w:p w14:paraId="5B48C43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1,00E-05</w:t>
            </w:r>
          </w:p>
        </w:tc>
      </w:tr>
      <w:tr w:rsidR="00BE2BF1" w:rsidRPr="00BE2BF1" w14:paraId="4B6996C2" w14:textId="77777777" w:rsidTr="00715959">
        <w:trPr>
          <w:trHeight w:val="170"/>
          <w:jc w:val="center"/>
        </w:trPr>
        <w:tc>
          <w:tcPr>
            <w:tcW w:w="537" w:type="pct"/>
            <w:shd w:val="clear" w:color="000000" w:fill="FFFFFF"/>
            <w:vAlign w:val="bottom"/>
            <w:hideMark/>
          </w:tcPr>
          <w:p w14:paraId="667A448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w:t>
            </w:r>
          </w:p>
        </w:tc>
        <w:tc>
          <w:tcPr>
            <w:tcW w:w="537" w:type="pct"/>
            <w:shd w:val="clear" w:color="000000" w:fill="FFFFFF"/>
            <w:vAlign w:val="bottom"/>
            <w:hideMark/>
          </w:tcPr>
          <w:p w14:paraId="7BA4840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w:t>
            </w:r>
          </w:p>
        </w:tc>
        <w:tc>
          <w:tcPr>
            <w:tcW w:w="339" w:type="pct"/>
            <w:shd w:val="clear" w:color="000000" w:fill="FFFFFF"/>
            <w:vAlign w:val="bottom"/>
            <w:hideMark/>
          </w:tcPr>
          <w:p w14:paraId="716AD4B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31,5</w:t>
            </w:r>
          </w:p>
        </w:tc>
        <w:tc>
          <w:tcPr>
            <w:tcW w:w="522" w:type="pct"/>
            <w:shd w:val="clear" w:color="000000" w:fill="FFFFFF"/>
            <w:vAlign w:val="bottom"/>
            <w:hideMark/>
          </w:tcPr>
          <w:p w14:paraId="2A6F633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22" w:type="pct"/>
            <w:shd w:val="clear" w:color="000000" w:fill="FFFFFF"/>
            <w:vAlign w:val="bottom"/>
            <w:hideMark/>
          </w:tcPr>
          <w:p w14:paraId="0E3D529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91" w:type="pct"/>
            <w:shd w:val="clear" w:color="000000" w:fill="FFFFFF"/>
            <w:vAlign w:val="bottom"/>
            <w:hideMark/>
          </w:tcPr>
          <w:p w14:paraId="6196A4D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11,526485</w:t>
            </w:r>
          </w:p>
        </w:tc>
        <w:tc>
          <w:tcPr>
            <w:tcW w:w="591" w:type="pct"/>
            <w:shd w:val="clear" w:color="000000" w:fill="FFFFFF"/>
            <w:vAlign w:val="bottom"/>
            <w:hideMark/>
          </w:tcPr>
          <w:p w14:paraId="6B3E2C6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0,086757</w:t>
            </w:r>
          </w:p>
        </w:tc>
        <w:tc>
          <w:tcPr>
            <w:tcW w:w="556" w:type="pct"/>
            <w:shd w:val="clear" w:color="000000" w:fill="FFFFFF"/>
            <w:vAlign w:val="bottom"/>
            <w:hideMark/>
          </w:tcPr>
          <w:p w14:paraId="4B3A985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1F3973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7,00E-07</w:t>
            </w:r>
          </w:p>
        </w:tc>
        <w:tc>
          <w:tcPr>
            <w:tcW w:w="471" w:type="pct"/>
            <w:shd w:val="clear" w:color="000000" w:fill="FFFFFF"/>
            <w:vAlign w:val="bottom"/>
            <w:hideMark/>
          </w:tcPr>
          <w:p w14:paraId="18FD607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8,20E-06</w:t>
            </w:r>
          </w:p>
        </w:tc>
      </w:tr>
      <w:tr w:rsidR="00BE2BF1" w:rsidRPr="00BE2BF1" w14:paraId="266829EF" w14:textId="77777777" w:rsidTr="00715959">
        <w:trPr>
          <w:trHeight w:val="170"/>
          <w:jc w:val="center"/>
        </w:trPr>
        <w:tc>
          <w:tcPr>
            <w:tcW w:w="537" w:type="pct"/>
            <w:shd w:val="clear" w:color="000000" w:fill="FFFFFF"/>
            <w:vAlign w:val="bottom"/>
            <w:hideMark/>
          </w:tcPr>
          <w:p w14:paraId="2CC963C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w:t>
            </w:r>
          </w:p>
        </w:tc>
        <w:tc>
          <w:tcPr>
            <w:tcW w:w="537" w:type="pct"/>
            <w:shd w:val="clear" w:color="000000" w:fill="FFFFFF"/>
            <w:vAlign w:val="bottom"/>
            <w:hideMark/>
          </w:tcPr>
          <w:p w14:paraId="4506625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13</w:t>
            </w:r>
          </w:p>
        </w:tc>
        <w:tc>
          <w:tcPr>
            <w:tcW w:w="339" w:type="pct"/>
            <w:shd w:val="clear" w:color="000000" w:fill="FFFFFF"/>
            <w:vAlign w:val="bottom"/>
            <w:hideMark/>
          </w:tcPr>
          <w:p w14:paraId="20F7D6F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10,65</w:t>
            </w:r>
          </w:p>
        </w:tc>
        <w:tc>
          <w:tcPr>
            <w:tcW w:w="522" w:type="pct"/>
            <w:shd w:val="clear" w:color="000000" w:fill="FFFFFF"/>
            <w:vAlign w:val="bottom"/>
            <w:hideMark/>
          </w:tcPr>
          <w:p w14:paraId="5EFF558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048180B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7734212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4,581785</w:t>
            </w:r>
          </w:p>
        </w:tc>
        <w:tc>
          <w:tcPr>
            <w:tcW w:w="591" w:type="pct"/>
            <w:shd w:val="clear" w:color="000000" w:fill="FFFFFF"/>
            <w:vAlign w:val="bottom"/>
            <w:hideMark/>
          </w:tcPr>
          <w:p w14:paraId="25E7ECB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0,218256</w:t>
            </w:r>
          </w:p>
        </w:tc>
        <w:tc>
          <w:tcPr>
            <w:tcW w:w="556" w:type="pct"/>
            <w:shd w:val="clear" w:color="000000" w:fill="FFFFFF"/>
            <w:vAlign w:val="bottom"/>
            <w:hideMark/>
          </w:tcPr>
          <w:p w14:paraId="4D7120E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807A0B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27ACACA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r>
      <w:tr w:rsidR="00BE2BF1" w:rsidRPr="00BE2BF1" w14:paraId="5039D1E4" w14:textId="77777777" w:rsidTr="00715959">
        <w:trPr>
          <w:trHeight w:val="170"/>
          <w:jc w:val="center"/>
        </w:trPr>
        <w:tc>
          <w:tcPr>
            <w:tcW w:w="537" w:type="pct"/>
            <w:shd w:val="clear" w:color="000000" w:fill="FFFFFF"/>
            <w:vAlign w:val="bottom"/>
            <w:hideMark/>
          </w:tcPr>
          <w:p w14:paraId="051D703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w:t>
            </w:r>
          </w:p>
        </w:tc>
        <w:tc>
          <w:tcPr>
            <w:tcW w:w="537" w:type="pct"/>
            <w:shd w:val="clear" w:color="000000" w:fill="FFFFFF"/>
            <w:vAlign w:val="bottom"/>
            <w:hideMark/>
          </w:tcPr>
          <w:p w14:paraId="5565F4B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w:t>
            </w:r>
          </w:p>
        </w:tc>
        <w:tc>
          <w:tcPr>
            <w:tcW w:w="339" w:type="pct"/>
            <w:shd w:val="clear" w:color="000000" w:fill="FFFFFF"/>
            <w:vAlign w:val="bottom"/>
            <w:hideMark/>
          </w:tcPr>
          <w:p w14:paraId="436B214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21,9</w:t>
            </w:r>
          </w:p>
        </w:tc>
        <w:tc>
          <w:tcPr>
            <w:tcW w:w="522" w:type="pct"/>
            <w:shd w:val="clear" w:color="000000" w:fill="FFFFFF"/>
            <w:vAlign w:val="bottom"/>
            <w:hideMark/>
          </w:tcPr>
          <w:p w14:paraId="7FE844C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22" w:type="pct"/>
            <w:shd w:val="clear" w:color="000000" w:fill="FFFFFF"/>
            <w:vAlign w:val="bottom"/>
            <w:hideMark/>
          </w:tcPr>
          <w:p w14:paraId="0CA2A78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91" w:type="pct"/>
            <w:shd w:val="clear" w:color="000000" w:fill="FFFFFF"/>
            <w:vAlign w:val="bottom"/>
            <w:hideMark/>
          </w:tcPr>
          <w:p w14:paraId="570108C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11,526485</w:t>
            </w:r>
          </w:p>
        </w:tc>
        <w:tc>
          <w:tcPr>
            <w:tcW w:w="591" w:type="pct"/>
            <w:shd w:val="clear" w:color="000000" w:fill="FFFFFF"/>
            <w:vAlign w:val="bottom"/>
            <w:hideMark/>
          </w:tcPr>
          <w:p w14:paraId="5DB9CED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0,086757</w:t>
            </w:r>
          </w:p>
        </w:tc>
        <w:tc>
          <w:tcPr>
            <w:tcW w:w="556" w:type="pct"/>
            <w:shd w:val="clear" w:color="000000" w:fill="FFFFFF"/>
            <w:vAlign w:val="bottom"/>
            <w:hideMark/>
          </w:tcPr>
          <w:p w14:paraId="3C41228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9D6DB7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c>
          <w:tcPr>
            <w:tcW w:w="471" w:type="pct"/>
            <w:shd w:val="clear" w:color="000000" w:fill="FFFFFF"/>
            <w:vAlign w:val="bottom"/>
            <w:hideMark/>
          </w:tcPr>
          <w:p w14:paraId="32ADCA6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5,70E-06</w:t>
            </w:r>
          </w:p>
        </w:tc>
      </w:tr>
      <w:tr w:rsidR="00BE2BF1" w:rsidRPr="00BE2BF1" w14:paraId="5057ECB2" w14:textId="77777777" w:rsidTr="00715959">
        <w:trPr>
          <w:trHeight w:val="170"/>
          <w:jc w:val="center"/>
        </w:trPr>
        <w:tc>
          <w:tcPr>
            <w:tcW w:w="537" w:type="pct"/>
            <w:shd w:val="clear" w:color="000000" w:fill="FFFFFF"/>
            <w:vAlign w:val="bottom"/>
            <w:hideMark/>
          </w:tcPr>
          <w:p w14:paraId="5535EBD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w:t>
            </w:r>
          </w:p>
        </w:tc>
        <w:tc>
          <w:tcPr>
            <w:tcW w:w="537" w:type="pct"/>
            <w:shd w:val="clear" w:color="000000" w:fill="FFFFFF"/>
            <w:vAlign w:val="bottom"/>
            <w:hideMark/>
          </w:tcPr>
          <w:p w14:paraId="10A4C8E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15</w:t>
            </w:r>
          </w:p>
        </w:tc>
        <w:tc>
          <w:tcPr>
            <w:tcW w:w="339" w:type="pct"/>
            <w:shd w:val="clear" w:color="000000" w:fill="FFFFFF"/>
            <w:vAlign w:val="bottom"/>
            <w:hideMark/>
          </w:tcPr>
          <w:p w14:paraId="1CBB47A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10,4</w:t>
            </w:r>
          </w:p>
        </w:tc>
        <w:tc>
          <w:tcPr>
            <w:tcW w:w="522" w:type="pct"/>
            <w:shd w:val="clear" w:color="000000" w:fill="FFFFFF"/>
            <w:vAlign w:val="bottom"/>
            <w:hideMark/>
          </w:tcPr>
          <w:p w14:paraId="57B91C2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7378C98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7BD7E19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6,702586</w:t>
            </w:r>
          </w:p>
        </w:tc>
        <w:tc>
          <w:tcPr>
            <w:tcW w:w="591" w:type="pct"/>
            <w:shd w:val="clear" w:color="000000" w:fill="FFFFFF"/>
            <w:vAlign w:val="bottom"/>
            <w:hideMark/>
          </w:tcPr>
          <w:p w14:paraId="23F705E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0,149196</w:t>
            </w:r>
          </w:p>
        </w:tc>
        <w:tc>
          <w:tcPr>
            <w:tcW w:w="556" w:type="pct"/>
            <w:shd w:val="clear" w:color="000000" w:fill="FFFFFF"/>
            <w:vAlign w:val="bottom"/>
            <w:hideMark/>
          </w:tcPr>
          <w:p w14:paraId="56AA158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607E49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07D9F9F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1,60E-06</w:t>
            </w:r>
          </w:p>
        </w:tc>
      </w:tr>
      <w:tr w:rsidR="00BE2BF1" w:rsidRPr="00BE2BF1" w14:paraId="32F9CAFF" w14:textId="77777777" w:rsidTr="00715959">
        <w:trPr>
          <w:trHeight w:val="170"/>
          <w:jc w:val="center"/>
        </w:trPr>
        <w:tc>
          <w:tcPr>
            <w:tcW w:w="537" w:type="pct"/>
            <w:shd w:val="clear" w:color="000000" w:fill="FFFFFF"/>
            <w:vAlign w:val="bottom"/>
            <w:hideMark/>
          </w:tcPr>
          <w:p w14:paraId="582052B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w:t>
            </w:r>
          </w:p>
        </w:tc>
        <w:tc>
          <w:tcPr>
            <w:tcW w:w="537" w:type="pct"/>
            <w:shd w:val="clear" w:color="000000" w:fill="FFFFFF"/>
            <w:vAlign w:val="bottom"/>
            <w:hideMark/>
          </w:tcPr>
          <w:p w14:paraId="6B11049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w:t>
            </w:r>
          </w:p>
        </w:tc>
        <w:tc>
          <w:tcPr>
            <w:tcW w:w="339" w:type="pct"/>
            <w:shd w:val="clear" w:color="000000" w:fill="FFFFFF"/>
            <w:vAlign w:val="bottom"/>
            <w:hideMark/>
          </w:tcPr>
          <w:p w14:paraId="06EA598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51,4</w:t>
            </w:r>
          </w:p>
        </w:tc>
        <w:tc>
          <w:tcPr>
            <w:tcW w:w="522" w:type="pct"/>
            <w:shd w:val="clear" w:color="000000" w:fill="FFFFFF"/>
            <w:vAlign w:val="bottom"/>
            <w:hideMark/>
          </w:tcPr>
          <w:p w14:paraId="6779FBF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4DC5189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1D4D201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6,702586</w:t>
            </w:r>
          </w:p>
        </w:tc>
        <w:tc>
          <w:tcPr>
            <w:tcW w:w="591" w:type="pct"/>
            <w:shd w:val="clear" w:color="000000" w:fill="FFFFFF"/>
            <w:vAlign w:val="bottom"/>
            <w:hideMark/>
          </w:tcPr>
          <w:p w14:paraId="32D5C86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0,149196</w:t>
            </w:r>
          </w:p>
        </w:tc>
        <w:tc>
          <w:tcPr>
            <w:tcW w:w="556" w:type="pct"/>
            <w:shd w:val="clear" w:color="000000" w:fill="FFFFFF"/>
            <w:vAlign w:val="bottom"/>
            <w:hideMark/>
          </w:tcPr>
          <w:p w14:paraId="4E762FB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71296C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c>
          <w:tcPr>
            <w:tcW w:w="471" w:type="pct"/>
            <w:shd w:val="clear" w:color="000000" w:fill="FFFFFF"/>
            <w:vAlign w:val="bottom"/>
            <w:hideMark/>
          </w:tcPr>
          <w:p w14:paraId="0F2FAC8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7,80E-06</w:t>
            </w:r>
          </w:p>
        </w:tc>
      </w:tr>
      <w:tr w:rsidR="00BE2BF1" w:rsidRPr="00BE2BF1" w14:paraId="55268604" w14:textId="77777777" w:rsidTr="00715959">
        <w:trPr>
          <w:trHeight w:val="170"/>
          <w:jc w:val="center"/>
        </w:trPr>
        <w:tc>
          <w:tcPr>
            <w:tcW w:w="537" w:type="pct"/>
            <w:shd w:val="clear" w:color="000000" w:fill="FFFFFF"/>
            <w:vAlign w:val="bottom"/>
            <w:hideMark/>
          </w:tcPr>
          <w:p w14:paraId="33ED755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w:t>
            </w:r>
          </w:p>
        </w:tc>
        <w:tc>
          <w:tcPr>
            <w:tcW w:w="537" w:type="pct"/>
            <w:shd w:val="clear" w:color="000000" w:fill="FFFFFF"/>
            <w:vAlign w:val="bottom"/>
            <w:hideMark/>
          </w:tcPr>
          <w:p w14:paraId="37BABF1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20</w:t>
            </w:r>
          </w:p>
        </w:tc>
        <w:tc>
          <w:tcPr>
            <w:tcW w:w="339" w:type="pct"/>
            <w:shd w:val="clear" w:color="000000" w:fill="FFFFFF"/>
            <w:vAlign w:val="bottom"/>
            <w:hideMark/>
          </w:tcPr>
          <w:p w14:paraId="1241388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16,65</w:t>
            </w:r>
          </w:p>
        </w:tc>
        <w:tc>
          <w:tcPr>
            <w:tcW w:w="522" w:type="pct"/>
            <w:shd w:val="clear" w:color="000000" w:fill="FFFFFF"/>
            <w:vAlign w:val="bottom"/>
            <w:hideMark/>
          </w:tcPr>
          <w:p w14:paraId="6B21AFB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065DD25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585A767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4,580883</w:t>
            </w:r>
          </w:p>
        </w:tc>
        <w:tc>
          <w:tcPr>
            <w:tcW w:w="591" w:type="pct"/>
            <w:shd w:val="clear" w:color="000000" w:fill="FFFFFF"/>
            <w:vAlign w:val="bottom"/>
            <w:hideMark/>
          </w:tcPr>
          <w:p w14:paraId="217FBBE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0,218299</w:t>
            </w:r>
          </w:p>
        </w:tc>
        <w:tc>
          <w:tcPr>
            <w:tcW w:w="556" w:type="pct"/>
            <w:shd w:val="clear" w:color="000000" w:fill="FFFFFF"/>
            <w:vAlign w:val="bottom"/>
            <w:hideMark/>
          </w:tcPr>
          <w:p w14:paraId="3C584C6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2771FA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4F06DBA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1,70E-06</w:t>
            </w:r>
          </w:p>
        </w:tc>
      </w:tr>
      <w:tr w:rsidR="00BE2BF1" w:rsidRPr="00BE2BF1" w14:paraId="2E1663DD" w14:textId="77777777" w:rsidTr="00715959">
        <w:trPr>
          <w:trHeight w:val="170"/>
          <w:jc w:val="center"/>
        </w:trPr>
        <w:tc>
          <w:tcPr>
            <w:tcW w:w="537" w:type="pct"/>
            <w:shd w:val="clear" w:color="000000" w:fill="FFFFFF"/>
            <w:vAlign w:val="bottom"/>
            <w:hideMark/>
          </w:tcPr>
          <w:p w14:paraId="41F01F3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w:t>
            </w:r>
          </w:p>
        </w:tc>
        <w:tc>
          <w:tcPr>
            <w:tcW w:w="537" w:type="pct"/>
            <w:shd w:val="clear" w:color="000000" w:fill="FFFFFF"/>
            <w:vAlign w:val="bottom"/>
            <w:hideMark/>
          </w:tcPr>
          <w:p w14:paraId="33E98F8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w:t>
            </w:r>
          </w:p>
        </w:tc>
        <w:tc>
          <w:tcPr>
            <w:tcW w:w="339" w:type="pct"/>
            <w:shd w:val="clear" w:color="000000" w:fill="FFFFFF"/>
            <w:vAlign w:val="bottom"/>
            <w:hideMark/>
          </w:tcPr>
          <w:p w14:paraId="22347AD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78,7</w:t>
            </w:r>
          </w:p>
        </w:tc>
        <w:tc>
          <w:tcPr>
            <w:tcW w:w="522" w:type="pct"/>
            <w:shd w:val="clear" w:color="000000" w:fill="FFFFFF"/>
            <w:vAlign w:val="bottom"/>
            <w:hideMark/>
          </w:tcPr>
          <w:p w14:paraId="5258B46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300D1B9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01E88A1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6,702586</w:t>
            </w:r>
          </w:p>
        </w:tc>
        <w:tc>
          <w:tcPr>
            <w:tcW w:w="591" w:type="pct"/>
            <w:shd w:val="clear" w:color="000000" w:fill="FFFFFF"/>
            <w:vAlign w:val="bottom"/>
            <w:hideMark/>
          </w:tcPr>
          <w:p w14:paraId="5105343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0,149196</w:t>
            </w:r>
          </w:p>
        </w:tc>
        <w:tc>
          <w:tcPr>
            <w:tcW w:w="556" w:type="pct"/>
            <w:shd w:val="clear" w:color="000000" w:fill="FFFFFF"/>
            <w:vAlign w:val="bottom"/>
            <w:hideMark/>
          </w:tcPr>
          <w:p w14:paraId="4FB223B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010F14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1,80E-06</w:t>
            </w:r>
          </w:p>
        </w:tc>
        <w:tc>
          <w:tcPr>
            <w:tcW w:w="471" w:type="pct"/>
            <w:shd w:val="clear" w:color="000000" w:fill="FFFFFF"/>
            <w:vAlign w:val="bottom"/>
            <w:hideMark/>
          </w:tcPr>
          <w:p w14:paraId="2504394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1,19E-05</w:t>
            </w:r>
          </w:p>
        </w:tc>
      </w:tr>
      <w:tr w:rsidR="00BE2BF1" w:rsidRPr="00BE2BF1" w14:paraId="625B939B" w14:textId="77777777" w:rsidTr="00715959">
        <w:trPr>
          <w:trHeight w:val="170"/>
          <w:jc w:val="center"/>
        </w:trPr>
        <w:tc>
          <w:tcPr>
            <w:tcW w:w="537" w:type="pct"/>
            <w:shd w:val="clear" w:color="000000" w:fill="FFFFFF"/>
            <w:vAlign w:val="bottom"/>
            <w:hideMark/>
          </w:tcPr>
          <w:p w14:paraId="2C01DB3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w:t>
            </w:r>
          </w:p>
        </w:tc>
        <w:tc>
          <w:tcPr>
            <w:tcW w:w="537" w:type="pct"/>
            <w:shd w:val="clear" w:color="000000" w:fill="FFFFFF"/>
            <w:vAlign w:val="bottom"/>
            <w:hideMark/>
          </w:tcPr>
          <w:p w14:paraId="5E42D2B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17</w:t>
            </w:r>
          </w:p>
        </w:tc>
        <w:tc>
          <w:tcPr>
            <w:tcW w:w="339" w:type="pct"/>
            <w:shd w:val="clear" w:color="000000" w:fill="FFFFFF"/>
            <w:vAlign w:val="bottom"/>
            <w:hideMark/>
          </w:tcPr>
          <w:p w14:paraId="4499E61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7,5</w:t>
            </w:r>
          </w:p>
        </w:tc>
        <w:tc>
          <w:tcPr>
            <w:tcW w:w="522" w:type="pct"/>
            <w:shd w:val="clear" w:color="000000" w:fill="FFFFFF"/>
            <w:vAlign w:val="bottom"/>
            <w:hideMark/>
          </w:tcPr>
          <w:p w14:paraId="5F1C914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65FE9FA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7440508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4,582258</w:t>
            </w:r>
          </w:p>
        </w:tc>
        <w:tc>
          <w:tcPr>
            <w:tcW w:w="591" w:type="pct"/>
            <w:shd w:val="clear" w:color="000000" w:fill="FFFFFF"/>
            <w:vAlign w:val="bottom"/>
            <w:hideMark/>
          </w:tcPr>
          <w:p w14:paraId="625DB94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0,218233</w:t>
            </w:r>
          </w:p>
        </w:tc>
        <w:tc>
          <w:tcPr>
            <w:tcW w:w="556" w:type="pct"/>
            <w:shd w:val="clear" w:color="000000" w:fill="FFFFFF"/>
            <w:vAlign w:val="bottom"/>
            <w:hideMark/>
          </w:tcPr>
          <w:p w14:paraId="4099FD9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EA1413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3B4F0AB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r>
      <w:tr w:rsidR="00BE2BF1" w:rsidRPr="00BE2BF1" w14:paraId="573FE646" w14:textId="77777777" w:rsidTr="00715959">
        <w:trPr>
          <w:trHeight w:val="170"/>
          <w:jc w:val="center"/>
        </w:trPr>
        <w:tc>
          <w:tcPr>
            <w:tcW w:w="537" w:type="pct"/>
            <w:shd w:val="clear" w:color="000000" w:fill="FFFFFF"/>
            <w:vAlign w:val="bottom"/>
            <w:hideMark/>
          </w:tcPr>
          <w:p w14:paraId="6E3A7BD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w:t>
            </w:r>
          </w:p>
        </w:tc>
        <w:tc>
          <w:tcPr>
            <w:tcW w:w="537" w:type="pct"/>
            <w:shd w:val="clear" w:color="000000" w:fill="FFFFFF"/>
            <w:vAlign w:val="bottom"/>
            <w:hideMark/>
          </w:tcPr>
          <w:p w14:paraId="54AD115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19</w:t>
            </w:r>
          </w:p>
        </w:tc>
        <w:tc>
          <w:tcPr>
            <w:tcW w:w="339" w:type="pct"/>
            <w:shd w:val="clear" w:color="000000" w:fill="FFFFFF"/>
            <w:vAlign w:val="bottom"/>
            <w:hideMark/>
          </w:tcPr>
          <w:p w14:paraId="0E7E04C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45,05</w:t>
            </w:r>
          </w:p>
        </w:tc>
        <w:tc>
          <w:tcPr>
            <w:tcW w:w="522" w:type="pct"/>
            <w:shd w:val="clear" w:color="000000" w:fill="FFFFFF"/>
            <w:vAlign w:val="bottom"/>
            <w:hideMark/>
          </w:tcPr>
          <w:p w14:paraId="138B050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574D1EE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44A8898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4,185698</w:t>
            </w:r>
          </w:p>
        </w:tc>
        <w:tc>
          <w:tcPr>
            <w:tcW w:w="591" w:type="pct"/>
            <w:shd w:val="clear" w:color="000000" w:fill="FFFFFF"/>
            <w:vAlign w:val="bottom"/>
            <w:hideMark/>
          </w:tcPr>
          <w:p w14:paraId="10B187B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0,238909</w:t>
            </w:r>
          </w:p>
        </w:tc>
        <w:tc>
          <w:tcPr>
            <w:tcW w:w="556" w:type="pct"/>
            <w:shd w:val="clear" w:color="000000" w:fill="FFFFFF"/>
            <w:vAlign w:val="bottom"/>
            <w:hideMark/>
          </w:tcPr>
          <w:p w14:paraId="05B058B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9491BA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1,00E-06</w:t>
            </w:r>
          </w:p>
        </w:tc>
        <w:tc>
          <w:tcPr>
            <w:tcW w:w="471" w:type="pct"/>
            <w:shd w:val="clear" w:color="000000" w:fill="FFFFFF"/>
            <w:vAlign w:val="bottom"/>
            <w:hideMark/>
          </w:tcPr>
          <w:p w14:paraId="64B6E36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4,30E-06</w:t>
            </w:r>
          </w:p>
        </w:tc>
      </w:tr>
      <w:tr w:rsidR="00BE2BF1" w:rsidRPr="00BE2BF1" w14:paraId="45E8D3DA" w14:textId="77777777" w:rsidTr="00715959">
        <w:trPr>
          <w:trHeight w:val="170"/>
          <w:jc w:val="center"/>
        </w:trPr>
        <w:tc>
          <w:tcPr>
            <w:tcW w:w="537" w:type="pct"/>
            <w:shd w:val="clear" w:color="000000" w:fill="FFFFFF"/>
            <w:vAlign w:val="bottom"/>
            <w:hideMark/>
          </w:tcPr>
          <w:p w14:paraId="4971FA2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w:t>
            </w:r>
          </w:p>
        </w:tc>
        <w:tc>
          <w:tcPr>
            <w:tcW w:w="537" w:type="pct"/>
            <w:shd w:val="clear" w:color="000000" w:fill="FFFFFF"/>
            <w:vAlign w:val="bottom"/>
            <w:hideMark/>
          </w:tcPr>
          <w:p w14:paraId="349755A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w:t>
            </w:r>
          </w:p>
        </w:tc>
        <w:tc>
          <w:tcPr>
            <w:tcW w:w="339" w:type="pct"/>
            <w:shd w:val="clear" w:color="000000" w:fill="FFFFFF"/>
            <w:vAlign w:val="bottom"/>
            <w:hideMark/>
          </w:tcPr>
          <w:p w14:paraId="2CBDE88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68,9</w:t>
            </w:r>
          </w:p>
        </w:tc>
        <w:tc>
          <w:tcPr>
            <w:tcW w:w="522" w:type="pct"/>
            <w:shd w:val="clear" w:color="000000" w:fill="FFFFFF"/>
            <w:vAlign w:val="bottom"/>
            <w:hideMark/>
          </w:tcPr>
          <w:p w14:paraId="0C8F068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22" w:type="pct"/>
            <w:shd w:val="clear" w:color="000000" w:fill="FFFFFF"/>
            <w:vAlign w:val="bottom"/>
            <w:hideMark/>
          </w:tcPr>
          <w:p w14:paraId="65F9F6F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91" w:type="pct"/>
            <w:shd w:val="clear" w:color="000000" w:fill="FFFFFF"/>
            <w:vAlign w:val="bottom"/>
            <w:hideMark/>
          </w:tcPr>
          <w:p w14:paraId="4184CCC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11,526485</w:t>
            </w:r>
          </w:p>
        </w:tc>
        <w:tc>
          <w:tcPr>
            <w:tcW w:w="591" w:type="pct"/>
            <w:shd w:val="clear" w:color="000000" w:fill="FFFFFF"/>
            <w:vAlign w:val="bottom"/>
            <w:hideMark/>
          </w:tcPr>
          <w:p w14:paraId="1EB0E71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0,086757</w:t>
            </w:r>
          </w:p>
        </w:tc>
        <w:tc>
          <w:tcPr>
            <w:tcW w:w="556" w:type="pct"/>
            <w:shd w:val="clear" w:color="000000" w:fill="FFFFFF"/>
            <w:vAlign w:val="bottom"/>
            <w:hideMark/>
          </w:tcPr>
          <w:p w14:paraId="039DBC9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5599E6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1,60E-06</w:t>
            </w:r>
          </w:p>
        </w:tc>
        <w:tc>
          <w:tcPr>
            <w:tcW w:w="471" w:type="pct"/>
            <w:shd w:val="clear" w:color="000000" w:fill="FFFFFF"/>
            <w:vAlign w:val="bottom"/>
            <w:hideMark/>
          </w:tcPr>
          <w:p w14:paraId="6A1F180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1,79E-05</w:t>
            </w:r>
          </w:p>
        </w:tc>
      </w:tr>
      <w:tr w:rsidR="00BE2BF1" w:rsidRPr="00BE2BF1" w14:paraId="46DC31DD" w14:textId="77777777" w:rsidTr="00715959">
        <w:trPr>
          <w:trHeight w:val="170"/>
          <w:jc w:val="center"/>
        </w:trPr>
        <w:tc>
          <w:tcPr>
            <w:tcW w:w="537" w:type="pct"/>
            <w:shd w:val="clear" w:color="000000" w:fill="FFFFFF"/>
            <w:vAlign w:val="bottom"/>
            <w:hideMark/>
          </w:tcPr>
          <w:p w14:paraId="101424D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w:t>
            </w:r>
          </w:p>
        </w:tc>
        <w:tc>
          <w:tcPr>
            <w:tcW w:w="537" w:type="pct"/>
            <w:shd w:val="clear" w:color="000000" w:fill="FFFFFF"/>
            <w:vAlign w:val="bottom"/>
            <w:hideMark/>
          </w:tcPr>
          <w:p w14:paraId="6FD6335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w:t>
            </w:r>
          </w:p>
        </w:tc>
        <w:tc>
          <w:tcPr>
            <w:tcW w:w="339" w:type="pct"/>
            <w:shd w:val="clear" w:color="000000" w:fill="FFFFFF"/>
            <w:vAlign w:val="bottom"/>
            <w:hideMark/>
          </w:tcPr>
          <w:p w14:paraId="077D0F7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12,45</w:t>
            </w:r>
          </w:p>
        </w:tc>
        <w:tc>
          <w:tcPr>
            <w:tcW w:w="522" w:type="pct"/>
            <w:shd w:val="clear" w:color="000000" w:fill="FFFFFF"/>
            <w:vAlign w:val="bottom"/>
            <w:hideMark/>
          </w:tcPr>
          <w:p w14:paraId="63C60C6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3FD5FD7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0F6AA83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6,726139</w:t>
            </w:r>
          </w:p>
        </w:tc>
        <w:tc>
          <w:tcPr>
            <w:tcW w:w="591" w:type="pct"/>
            <w:shd w:val="clear" w:color="000000" w:fill="FFFFFF"/>
            <w:vAlign w:val="bottom"/>
            <w:hideMark/>
          </w:tcPr>
          <w:p w14:paraId="09C3E68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0,148674</w:t>
            </w:r>
          </w:p>
        </w:tc>
        <w:tc>
          <w:tcPr>
            <w:tcW w:w="556" w:type="pct"/>
            <w:shd w:val="clear" w:color="000000" w:fill="FFFFFF"/>
            <w:vAlign w:val="bottom"/>
            <w:hideMark/>
          </w:tcPr>
          <w:p w14:paraId="3B6E8FE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B93246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76E83F9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1,90E-06</w:t>
            </w:r>
          </w:p>
        </w:tc>
      </w:tr>
      <w:tr w:rsidR="00BE2BF1" w:rsidRPr="00BE2BF1" w14:paraId="6DDCAD73" w14:textId="77777777" w:rsidTr="00715959">
        <w:trPr>
          <w:trHeight w:val="170"/>
          <w:jc w:val="center"/>
        </w:trPr>
        <w:tc>
          <w:tcPr>
            <w:tcW w:w="537" w:type="pct"/>
            <w:shd w:val="clear" w:color="000000" w:fill="FFFFFF"/>
            <w:vAlign w:val="bottom"/>
            <w:hideMark/>
          </w:tcPr>
          <w:p w14:paraId="0871B32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w:t>
            </w:r>
          </w:p>
        </w:tc>
        <w:tc>
          <w:tcPr>
            <w:tcW w:w="537" w:type="pct"/>
            <w:shd w:val="clear" w:color="000000" w:fill="FFFFFF"/>
            <w:vAlign w:val="bottom"/>
            <w:hideMark/>
          </w:tcPr>
          <w:p w14:paraId="0CF24D5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6</w:t>
            </w:r>
          </w:p>
        </w:tc>
        <w:tc>
          <w:tcPr>
            <w:tcW w:w="339" w:type="pct"/>
            <w:shd w:val="clear" w:color="000000" w:fill="FFFFFF"/>
            <w:vAlign w:val="bottom"/>
            <w:hideMark/>
          </w:tcPr>
          <w:p w14:paraId="468DAD3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w:t>
            </w:r>
          </w:p>
        </w:tc>
        <w:tc>
          <w:tcPr>
            <w:tcW w:w="522" w:type="pct"/>
            <w:shd w:val="clear" w:color="000000" w:fill="FFFFFF"/>
            <w:vAlign w:val="bottom"/>
            <w:hideMark/>
          </w:tcPr>
          <w:p w14:paraId="443BE49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48BC354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77543A1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4,581732</w:t>
            </w:r>
          </w:p>
        </w:tc>
        <w:tc>
          <w:tcPr>
            <w:tcW w:w="591" w:type="pct"/>
            <w:shd w:val="clear" w:color="000000" w:fill="FFFFFF"/>
            <w:vAlign w:val="bottom"/>
            <w:hideMark/>
          </w:tcPr>
          <w:p w14:paraId="7545234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0,218258</w:t>
            </w:r>
          </w:p>
        </w:tc>
        <w:tc>
          <w:tcPr>
            <w:tcW w:w="556" w:type="pct"/>
            <w:shd w:val="clear" w:color="000000" w:fill="FFFFFF"/>
            <w:vAlign w:val="bottom"/>
            <w:hideMark/>
          </w:tcPr>
          <w:p w14:paraId="78681B8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4CF62E0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1B502D0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r>
      <w:tr w:rsidR="00BE2BF1" w:rsidRPr="00BE2BF1" w14:paraId="1A78CE0F" w14:textId="77777777" w:rsidTr="00715959">
        <w:trPr>
          <w:trHeight w:val="170"/>
          <w:jc w:val="center"/>
        </w:trPr>
        <w:tc>
          <w:tcPr>
            <w:tcW w:w="537" w:type="pct"/>
            <w:shd w:val="clear" w:color="000000" w:fill="FFFFFF"/>
            <w:vAlign w:val="bottom"/>
            <w:hideMark/>
          </w:tcPr>
          <w:p w14:paraId="45F7064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w:t>
            </w:r>
          </w:p>
        </w:tc>
        <w:tc>
          <w:tcPr>
            <w:tcW w:w="537" w:type="pct"/>
            <w:shd w:val="clear" w:color="000000" w:fill="FFFFFF"/>
            <w:vAlign w:val="bottom"/>
            <w:hideMark/>
          </w:tcPr>
          <w:p w14:paraId="30B94C4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w:t>
            </w:r>
          </w:p>
        </w:tc>
        <w:tc>
          <w:tcPr>
            <w:tcW w:w="339" w:type="pct"/>
            <w:shd w:val="clear" w:color="000000" w:fill="FFFFFF"/>
            <w:vAlign w:val="bottom"/>
            <w:hideMark/>
          </w:tcPr>
          <w:p w14:paraId="4FB0224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18,5</w:t>
            </w:r>
          </w:p>
        </w:tc>
        <w:tc>
          <w:tcPr>
            <w:tcW w:w="522" w:type="pct"/>
            <w:shd w:val="clear" w:color="000000" w:fill="FFFFFF"/>
            <w:vAlign w:val="bottom"/>
            <w:hideMark/>
          </w:tcPr>
          <w:p w14:paraId="331EBEA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3D84D87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2C72531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6,726139</w:t>
            </w:r>
          </w:p>
        </w:tc>
        <w:tc>
          <w:tcPr>
            <w:tcW w:w="591" w:type="pct"/>
            <w:shd w:val="clear" w:color="000000" w:fill="FFFFFF"/>
            <w:vAlign w:val="bottom"/>
            <w:hideMark/>
          </w:tcPr>
          <w:p w14:paraId="38EA296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0,148674</w:t>
            </w:r>
          </w:p>
        </w:tc>
        <w:tc>
          <w:tcPr>
            <w:tcW w:w="556" w:type="pct"/>
            <w:shd w:val="clear" w:color="000000" w:fill="FFFFFF"/>
            <w:vAlign w:val="bottom"/>
            <w:hideMark/>
          </w:tcPr>
          <w:p w14:paraId="0A42B63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C557AD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3655F3D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2,80E-06</w:t>
            </w:r>
          </w:p>
        </w:tc>
      </w:tr>
      <w:tr w:rsidR="00BE2BF1" w:rsidRPr="00BE2BF1" w14:paraId="7CF4BF37" w14:textId="77777777" w:rsidTr="00715959">
        <w:trPr>
          <w:trHeight w:val="170"/>
          <w:jc w:val="center"/>
        </w:trPr>
        <w:tc>
          <w:tcPr>
            <w:tcW w:w="537" w:type="pct"/>
            <w:shd w:val="clear" w:color="000000" w:fill="FFFFFF"/>
            <w:vAlign w:val="bottom"/>
            <w:hideMark/>
          </w:tcPr>
          <w:p w14:paraId="2785E37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w:t>
            </w:r>
          </w:p>
        </w:tc>
        <w:tc>
          <w:tcPr>
            <w:tcW w:w="537" w:type="pct"/>
            <w:shd w:val="clear" w:color="000000" w:fill="FFFFFF"/>
            <w:vAlign w:val="bottom"/>
            <w:hideMark/>
          </w:tcPr>
          <w:p w14:paraId="56738FF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w:t>
            </w:r>
          </w:p>
        </w:tc>
        <w:tc>
          <w:tcPr>
            <w:tcW w:w="339" w:type="pct"/>
            <w:shd w:val="clear" w:color="000000" w:fill="FFFFFF"/>
            <w:vAlign w:val="bottom"/>
            <w:hideMark/>
          </w:tcPr>
          <w:p w14:paraId="2A67B54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w:t>
            </w:r>
          </w:p>
        </w:tc>
        <w:tc>
          <w:tcPr>
            <w:tcW w:w="522" w:type="pct"/>
            <w:shd w:val="clear" w:color="000000" w:fill="FFFFFF"/>
            <w:vAlign w:val="bottom"/>
            <w:hideMark/>
          </w:tcPr>
          <w:p w14:paraId="67A1380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2EEE83D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0F43894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4,181229</w:t>
            </w:r>
          </w:p>
        </w:tc>
        <w:tc>
          <w:tcPr>
            <w:tcW w:w="591" w:type="pct"/>
            <w:shd w:val="clear" w:color="000000" w:fill="FFFFFF"/>
            <w:vAlign w:val="bottom"/>
            <w:hideMark/>
          </w:tcPr>
          <w:p w14:paraId="2CF6EE1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0,239164</w:t>
            </w:r>
          </w:p>
        </w:tc>
        <w:tc>
          <w:tcPr>
            <w:tcW w:w="556" w:type="pct"/>
            <w:shd w:val="clear" w:color="000000" w:fill="FFFFFF"/>
            <w:vAlign w:val="bottom"/>
            <w:hideMark/>
          </w:tcPr>
          <w:p w14:paraId="1817EAA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890DDE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189DE8B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3,40E-06</w:t>
            </w:r>
          </w:p>
        </w:tc>
      </w:tr>
      <w:tr w:rsidR="00BE2BF1" w:rsidRPr="00BE2BF1" w14:paraId="3021FB39" w14:textId="77777777" w:rsidTr="00715959">
        <w:trPr>
          <w:trHeight w:val="170"/>
          <w:jc w:val="center"/>
        </w:trPr>
        <w:tc>
          <w:tcPr>
            <w:tcW w:w="537" w:type="pct"/>
            <w:shd w:val="clear" w:color="000000" w:fill="FFFFFF"/>
            <w:vAlign w:val="bottom"/>
            <w:hideMark/>
          </w:tcPr>
          <w:p w14:paraId="545896E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lastRenderedPageBreak/>
              <w:t>9</w:t>
            </w:r>
          </w:p>
        </w:tc>
        <w:tc>
          <w:tcPr>
            <w:tcW w:w="537" w:type="pct"/>
            <w:shd w:val="clear" w:color="000000" w:fill="FFFFFF"/>
            <w:vAlign w:val="bottom"/>
            <w:hideMark/>
          </w:tcPr>
          <w:p w14:paraId="65A28B9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4</w:t>
            </w:r>
          </w:p>
        </w:tc>
        <w:tc>
          <w:tcPr>
            <w:tcW w:w="339" w:type="pct"/>
            <w:shd w:val="clear" w:color="000000" w:fill="FFFFFF"/>
            <w:vAlign w:val="bottom"/>
            <w:hideMark/>
          </w:tcPr>
          <w:p w14:paraId="27D2E28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22,7</w:t>
            </w:r>
          </w:p>
        </w:tc>
        <w:tc>
          <w:tcPr>
            <w:tcW w:w="522" w:type="pct"/>
            <w:shd w:val="clear" w:color="000000" w:fill="FFFFFF"/>
            <w:vAlign w:val="bottom"/>
            <w:hideMark/>
          </w:tcPr>
          <w:p w14:paraId="6048018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456F2DE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5541921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4,181229</w:t>
            </w:r>
          </w:p>
        </w:tc>
        <w:tc>
          <w:tcPr>
            <w:tcW w:w="591" w:type="pct"/>
            <w:shd w:val="clear" w:color="000000" w:fill="FFFFFF"/>
            <w:vAlign w:val="bottom"/>
            <w:hideMark/>
          </w:tcPr>
          <w:p w14:paraId="4F8DA67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0,239164</w:t>
            </w:r>
          </w:p>
        </w:tc>
        <w:tc>
          <w:tcPr>
            <w:tcW w:w="556" w:type="pct"/>
            <w:shd w:val="clear" w:color="000000" w:fill="FFFFFF"/>
            <w:vAlign w:val="bottom"/>
            <w:hideMark/>
          </w:tcPr>
          <w:p w14:paraId="0838DD1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8872A8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c>
          <w:tcPr>
            <w:tcW w:w="471" w:type="pct"/>
            <w:shd w:val="clear" w:color="000000" w:fill="FFFFFF"/>
            <w:vAlign w:val="bottom"/>
            <w:hideMark/>
          </w:tcPr>
          <w:p w14:paraId="44774F1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2,10E-06</w:t>
            </w:r>
          </w:p>
        </w:tc>
      </w:tr>
      <w:tr w:rsidR="00BE2BF1" w:rsidRPr="00BE2BF1" w14:paraId="0093860B" w14:textId="77777777" w:rsidTr="00715959">
        <w:trPr>
          <w:trHeight w:val="170"/>
          <w:jc w:val="center"/>
        </w:trPr>
        <w:tc>
          <w:tcPr>
            <w:tcW w:w="537" w:type="pct"/>
            <w:shd w:val="clear" w:color="000000" w:fill="FFFFFF"/>
            <w:vAlign w:val="bottom"/>
            <w:hideMark/>
          </w:tcPr>
          <w:p w14:paraId="22AF99B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w:t>
            </w:r>
          </w:p>
        </w:tc>
        <w:tc>
          <w:tcPr>
            <w:tcW w:w="537" w:type="pct"/>
            <w:shd w:val="clear" w:color="000000" w:fill="FFFFFF"/>
            <w:vAlign w:val="bottom"/>
            <w:hideMark/>
          </w:tcPr>
          <w:p w14:paraId="45A7E8E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центральная 3</w:t>
            </w:r>
          </w:p>
        </w:tc>
        <w:tc>
          <w:tcPr>
            <w:tcW w:w="339" w:type="pct"/>
            <w:shd w:val="clear" w:color="000000" w:fill="FFFFFF"/>
            <w:vAlign w:val="bottom"/>
            <w:hideMark/>
          </w:tcPr>
          <w:p w14:paraId="559FACD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24,9</w:t>
            </w:r>
          </w:p>
        </w:tc>
        <w:tc>
          <w:tcPr>
            <w:tcW w:w="522" w:type="pct"/>
            <w:shd w:val="clear" w:color="000000" w:fill="FFFFFF"/>
            <w:vAlign w:val="bottom"/>
            <w:hideMark/>
          </w:tcPr>
          <w:p w14:paraId="69B62DF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0D0E144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702BCBF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4,181229</w:t>
            </w:r>
          </w:p>
        </w:tc>
        <w:tc>
          <w:tcPr>
            <w:tcW w:w="591" w:type="pct"/>
            <w:shd w:val="clear" w:color="000000" w:fill="FFFFFF"/>
            <w:vAlign w:val="bottom"/>
            <w:hideMark/>
          </w:tcPr>
          <w:p w14:paraId="5B3BBD9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0,239164</w:t>
            </w:r>
          </w:p>
        </w:tc>
        <w:tc>
          <w:tcPr>
            <w:tcW w:w="556" w:type="pct"/>
            <w:shd w:val="clear" w:color="000000" w:fill="FFFFFF"/>
            <w:vAlign w:val="bottom"/>
            <w:hideMark/>
          </w:tcPr>
          <w:p w14:paraId="1DE4DFA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0652AC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742668E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2,30E-06</w:t>
            </w:r>
          </w:p>
        </w:tc>
      </w:tr>
      <w:tr w:rsidR="00BE2BF1" w:rsidRPr="00BE2BF1" w14:paraId="69F5740F" w14:textId="77777777" w:rsidTr="00715959">
        <w:trPr>
          <w:trHeight w:val="170"/>
          <w:jc w:val="center"/>
        </w:trPr>
        <w:tc>
          <w:tcPr>
            <w:tcW w:w="537" w:type="pct"/>
            <w:shd w:val="clear" w:color="000000" w:fill="FFFFFF"/>
            <w:vAlign w:val="bottom"/>
            <w:hideMark/>
          </w:tcPr>
          <w:p w14:paraId="368A0DE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w:t>
            </w:r>
          </w:p>
        </w:tc>
        <w:tc>
          <w:tcPr>
            <w:tcW w:w="537" w:type="pct"/>
            <w:shd w:val="clear" w:color="000000" w:fill="FFFFFF"/>
            <w:vAlign w:val="bottom"/>
            <w:hideMark/>
          </w:tcPr>
          <w:p w14:paraId="6944B38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w:t>
            </w:r>
          </w:p>
        </w:tc>
        <w:tc>
          <w:tcPr>
            <w:tcW w:w="339" w:type="pct"/>
            <w:shd w:val="clear" w:color="000000" w:fill="FFFFFF"/>
            <w:vAlign w:val="bottom"/>
            <w:hideMark/>
          </w:tcPr>
          <w:p w14:paraId="0BA75DF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w:t>
            </w:r>
          </w:p>
        </w:tc>
        <w:tc>
          <w:tcPr>
            <w:tcW w:w="522" w:type="pct"/>
            <w:shd w:val="clear" w:color="000000" w:fill="FFFFFF"/>
            <w:vAlign w:val="bottom"/>
            <w:hideMark/>
          </w:tcPr>
          <w:p w14:paraId="2ECBA69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55C3BA7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50D6250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6,726139</w:t>
            </w:r>
          </w:p>
        </w:tc>
        <w:tc>
          <w:tcPr>
            <w:tcW w:w="591" w:type="pct"/>
            <w:shd w:val="clear" w:color="000000" w:fill="FFFFFF"/>
            <w:vAlign w:val="bottom"/>
            <w:hideMark/>
          </w:tcPr>
          <w:p w14:paraId="425657C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0,148674</w:t>
            </w:r>
          </w:p>
        </w:tc>
        <w:tc>
          <w:tcPr>
            <w:tcW w:w="556" w:type="pct"/>
            <w:shd w:val="clear" w:color="000000" w:fill="FFFFFF"/>
            <w:vAlign w:val="bottom"/>
            <w:hideMark/>
          </w:tcPr>
          <w:p w14:paraId="0573356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FD499C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0A1BDCE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2,90E-06</w:t>
            </w:r>
          </w:p>
        </w:tc>
      </w:tr>
      <w:tr w:rsidR="00BE2BF1" w:rsidRPr="00BE2BF1" w14:paraId="7C840F63" w14:textId="77777777" w:rsidTr="00715959">
        <w:trPr>
          <w:trHeight w:val="170"/>
          <w:jc w:val="center"/>
        </w:trPr>
        <w:tc>
          <w:tcPr>
            <w:tcW w:w="537" w:type="pct"/>
            <w:shd w:val="clear" w:color="000000" w:fill="FFFFFF"/>
            <w:vAlign w:val="bottom"/>
            <w:hideMark/>
          </w:tcPr>
          <w:p w14:paraId="087258D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w:t>
            </w:r>
          </w:p>
        </w:tc>
        <w:tc>
          <w:tcPr>
            <w:tcW w:w="537" w:type="pct"/>
            <w:shd w:val="clear" w:color="000000" w:fill="FFFFFF"/>
            <w:vAlign w:val="bottom"/>
            <w:hideMark/>
          </w:tcPr>
          <w:p w14:paraId="25C7E1F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центральная 5</w:t>
            </w:r>
          </w:p>
        </w:tc>
        <w:tc>
          <w:tcPr>
            <w:tcW w:w="339" w:type="pct"/>
            <w:shd w:val="clear" w:color="000000" w:fill="FFFFFF"/>
            <w:vAlign w:val="bottom"/>
            <w:hideMark/>
          </w:tcPr>
          <w:p w14:paraId="003485B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11,4</w:t>
            </w:r>
          </w:p>
        </w:tc>
        <w:tc>
          <w:tcPr>
            <w:tcW w:w="522" w:type="pct"/>
            <w:shd w:val="clear" w:color="000000" w:fill="FFFFFF"/>
            <w:vAlign w:val="bottom"/>
            <w:hideMark/>
          </w:tcPr>
          <w:p w14:paraId="79FB88A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41B6B5E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196D468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4,189568</w:t>
            </w:r>
          </w:p>
        </w:tc>
        <w:tc>
          <w:tcPr>
            <w:tcW w:w="591" w:type="pct"/>
            <w:shd w:val="clear" w:color="000000" w:fill="FFFFFF"/>
            <w:vAlign w:val="bottom"/>
            <w:hideMark/>
          </w:tcPr>
          <w:p w14:paraId="1038245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0,238688</w:t>
            </w:r>
          </w:p>
        </w:tc>
        <w:tc>
          <w:tcPr>
            <w:tcW w:w="556" w:type="pct"/>
            <w:shd w:val="clear" w:color="000000" w:fill="FFFFFF"/>
            <w:vAlign w:val="bottom"/>
            <w:hideMark/>
          </w:tcPr>
          <w:p w14:paraId="54D7731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8668CB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41307EF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r>
      <w:tr w:rsidR="00BE2BF1" w:rsidRPr="00BE2BF1" w14:paraId="3F2AB637" w14:textId="77777777" w:rsidTr="00715959">
        <w:trPr>
          <w:trHeight w:val="170"/>
          <w:jc w:val="center"/>
        </w:trPr>
        <w:tc>
          <w:tcPr>
            <w:tcW w:w="537" w:type="pct"/>
            <w:shd w:val="clear" w:color="000000" w:fill="FFFFFF"/>
            <w:vAlign w:val="bottom"/>
            <w:hideMark/>
          </w:tcPr>
          <w:p w14:paraId="714F4F9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w:t>
            </w:r>
          </w:p>
        </w:tc>
        <w:tc>
          <w:tcPr>
            <w:tcW w:w="537" w:type="pct"/>
            <w:shd w:val="clear" w:color="000000" w:fill="FFFFFF"/>
            <w:vAlign w:val="bottom"/>
            <w:hideMark/>
          </w:tcPr>
          <w:p w14:paraId="0AADFD4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w:t>
            </w:r>
          </w:p>
        </w:tc>
        <w:tc>
          <w:tcPr>
            <w:tcW w:w="339" w:type="pct"/>
            <w:shd w:val="clear" w:color="000000" w:fill="FFFFFF"/>
            <w:vAlign w:val="bottom"/>
            <w:hideMark/>
          </w:tcPr>
          <w:p w14:paraId="4FD9312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22,35</w:t>
            </w:r>
          </w:p>
        </w:tc>
        <w:tc>
          <w:tcPr>
            <w:tcW w:w="522" w:type="pct"/>
            <w:shd w:val="clear" w:color="000000" w:fill="FFFFFF"/>
            <w:vAlign w:val="bottom"/>
            <w:hideMark/>
          </w:tcPr>
          <w:p w14:paraId="5A407CA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76FA6BA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7FFFE75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6,726139</w:t>
            </w:r>
          </w:p>
        </w:tc>
        <w:tc>
          <w:tcPr>
            <w:tcW w:w="591" w:type="pct"/>
            <w:shd w:val="clear" w:color="000000" w:fill="FFFFFF"/>
            <w:vAlign w:val="bottom"/>
            <w:hideMark/>
          </w:tcPr>
          <w:p w14:paraId="175AC52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0,148674</w:t>
            </w:r>
          </w:p>
        </w:tc>
        <w:tc>
          <w:tcPr>
            <w:tcW w:w="556" w:type="pct"/>
            <w:shd w:val="clear" w:color="000000" w:fill="FFFFFF"/>
            <w:vAlign w:val="bottom"/>
            <w:hideMark/>
          </w:tcPr>
          <w:p w14:paraId="104A4D3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D8063D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c>
          <w:tcPr>
            <w:tcW w:w="471" w:type="pct"/>
            <w:shd w:val="clear" w:color="000000" w:fill="FFFFFF"/>
            <w:vAlign w:val="bottom"/>
            <w:hideMark/>
          </w:tcPr>
          <w:p w14:paraId="1181E49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3,40E-06</w:t>
            </w:r>
          </w:p>
        </w:tc>
      </w:tr>
      <w:tr w:rsidR="00BE2BF1" w:rsidRPr="00BE2BF1" w14:paraId="5C32CD5C" w14:textId="77777777" w:rsidTr="00715959">
        <w:trPr>
          <w:trHeight w:val="170"/>
          <w:jc w:val="center"/>
        </w:trPr>
        <w:tc>
          <w:tcPr>
            <w:tcW w:w="537" w:type="pct"/>
            <w:shd w:val="clear" w:color="000000" w:fill="FFFFFF"/>
            <w:vAlign w:val="bottom"/>
            <w:hideMark/>
          </w:tcPr>
          <w:p w14:paraId="649D3B8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w:t>
            </w:r>
          </w:p>
        </w:tc>
        <w:tc>
          <w:tcPr>
            <w:tcW w:w="537" w:type="pct"/>
            <w:shd w:val="clear" w:color="000000" w:fill="FFFFFF"/>
            <w:vAlign w:val="bottom"/>
            <w:hideMark/>
          </w:tcPr>
          <w:p w14:paraId="7F01012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w:t>
            </w:r>
          </w:p>
        </w:tc>
        <w:tc>
          <w:tcPr>
            <w:tcW w:w="339" w:type="pct"/>
            <w:shd w:val="clear" w:color="000000" w:fill="FFFFFF"/>
            <w:vAlign w:val="bottom"/>
            <w:hideMark/>
          </w:tcPr>
          <w:p w14:paraId="6495487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30,3</w:t>
            </w:r>
          </w:p>
        </w:tc>
        <w:tc>
          <w:tcPr>
            <w:tcW w:w="522" w:type="pct"/>
            <w:shd w:val="clear" w:color="000000" w:fill="FFFFFF"/>
            <w:vAlign w:val="bottom"/>
            <w:hideMark/>
          </w:tcPr>
          <w:p w14:paraId="4E09283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50578D0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49CB473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4,172161</w:t>
            </w:r>
          </w:p>
        </w:tc>
        <w:tc>
          <w:tcPr>
            <w:tcW w:w="591" w:type="pct"/>
            <w:shd w:val="clear" w:color="000000" w:fill="FFFFFF"/>
            <w:vAlign w:val="bottom"/>
            <w:hideMark/>
          </w:tcPr>
          <w:p w14:paraId="167745B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0,239684</w:t>
            </w:r>
          </w:p>
        </w:tc>
        <w:tc>
          <w:tcPr>
            <w:tcW w:w="556" w:type="pct"/>
            <w:shd w:val="clear" w:color="000000" w:fill="FFFFFF"/>
            <w:vAlign w:val="bottom"/>
            <w:hideMark/>
          </w:tcPr>
          <w:p w14:paraId="78B9932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24F490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7,00E-07</w:t>
            </w:r>
          </w:p>
        </w:tc>
        <w:tc>
          <w:tcPr>
            <w:tcW w:w="471" w:type="pct"/>
            <w:shd w:val="clear" w:color="000000" w:fill="FFFFFF"/>
            <w:vAlign w:val="bottom"/>
            <w:hideMark/>
          </w:tcPr>
          <w:p w14:paraId="36B1C08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2,90E-06</w:t>
            </w:r>
          </w:p>
        </w:tc>
      </w:tr>
      <w:tr w:rsidR="00BE2BF1" w:rsidRPr="00BE2BF1" w14:paraId="207FFBF6" w14:textId="77777777" w:rsidTr="00715959">
        <w:trPr>
          <w:trHeight w:val="170"/>
          <w:jc w:val="center"/>
        </w:trPr>
        <w:tc>
          <w:tcPr>
            <w:tcW w:w="537" w:type="pct"/>
            <w:shd w:val="clear" w:color="000000" w:fill="FFFFFF"/>
            <w:vAlign w:val="bottom"/>
            <w:hideMark/>
          </w:tcPr>
          <w:p w14:paraId="23FD319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w:t>
            </w:r>
          </w:p>
        </w:tc>
        <w:tc>
          <w:tcPr>
            <w:tcW w:w="537" w:type="pct"/>
            <w:shd w:val="clear" w:color="000000" w:fill="FFFFFF"/>
            <w:vAlign w:val="bottom"/>
            <w:hideMark/>
          </w:tcPr>
          <w:p w14:paraId="4365432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центральная 10</w:t>
            </w:r>
          </w:p>
        </w:tc>
        <w:tc>
          <w:tcPr>
            <w:tcW w:w="339" w:type="pct"/>
            <w:shd w:val="clear" w:color="000000" w:fill="FFFFFF"/>
            <w:vAlign w:val="bottom"/>
            <w:hideMark/>
          </w:tcPr>
          <w:p w14:paraId="1ECE175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12,8</w:t>
            </w:r>
          </w:p>
        </w:tc>
        <w:tc>
          <w:tcPr>
            <w:tcW w:w="522" w:type="pct"/>
            <w:shd w:val="clear" w:color="000000" w:fill="FFFFFF"/>
            <w:vAlign w:val="bottom"/>
            <w:hideMark/>
          </w:tcPr>
          <w:p w14:paraId="63616AB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2B471A9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61D2CF5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4,172161</w:t>
            </w:r>
          </w:p>
        </w:tc>
        <w:tc>
          <w:tcPr>
            <w:tcW w:w="591" w:type="pct"/>
            <w:shd w:val="clear" w:color="000000" w:fill="FFFFFF"/>
            <w:vAlign w:val="bottom"/>
            <w:hideMark/>
          </w:tcPr>
          <w:p w14:paraId="6F6A26C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0,239684</w:t>
            </w:r>
          </w:p>
        </w:tc>
        <w:tc>
          <w:tcPr>
            <w:tcW w:w="556" w:type="pct"/>
            <w:shd w:val="clear" w:color="000000" w:fill="FFFFFF"/>
            <w:vAlign w:val="bottom"/>
            <w:hideMark/>
          </w:tcPr>
          <w:p w14:paraId="565FAEF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FC8E70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49536CC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r>
      <w:tr w:rsidR="00BE2BF1" w:rsidRPr="00BE2BF1" w14:paraId="3B805CC7" w14:textId="77777777" w:rsidTr="00715959">
        <w:trPr>
          <w:trHeight w:val="170"/>
          <w:jc w:val="center"/>
        </w:trPr>
        <w:tc>
          <w:tcPr>
            <w:tcW w:w="537" w:type="pct"/>
            <w:shd w:val="clear" w:color="000000" w:fill="FFFFFF"/>
            <w:vAlign w:val="bottom"/>
            <w:hideMark/>
          </w:tcPr>
          <w:p w14:paraId="68F1C9A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w:t>
            </w:r>
          </w:p>
        </w:tc>
        <w:tc>
          <w:tcPr>
            <w:tcW w:w="537" w:type="pct"/>
            <w:shd w:val="clear" w:color="000000" w:fill="FFFFFF"/>
            <w:vAlign w:val="bottom"/>
            <w:hideMark/>
          </w:tcPr>
          <w:p w14:paraId="1ED2223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центральная 12</w:t>
            </w:r>
          </w:p>
        </w:tc>
        <w:tc>
          <w:tcPr>
            <w:tcW w:w="339" w:type="pct"/>
            <w:shd w:val="clear" w:color="000000" w:fill="FFFFFF"/>
            <w:vAlign w:val="bottom"/>
            <w:hideMark/>
          </w:tcPr>
          <w:p w14:paraId="7E76D52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55,8</w:t>
            </w:r>
          </w:p>
        </w:tc>
        <w:tc>
          <w:tcPr>
            <w:tcW w:w="522" w:type="pct"/>
            <w:shd w:val="clear" w:color="000000" w:fill="FFFFFF"/>
            <w:vAlign w:val="bottom"/>
            <w:hideMark/>
          </w:tcPr>
          <w:p w14:paraId="2FDBC56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1D300B7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57344C9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4,172161</w:t>
            </w:r>
          </w:p>
        </w:tc>
        <w:tc>
          <w:tcPr>
            <w:tcW w:w="591" w:type="pct"/>
            <w:shd w:val="clear" w:color="000000" w:fill="FFFFFF"/>
            <w:vAlign w:val="bottom"/>
            <w:hideMark/>
          </w:tcPr>
          <w:p w14:paraId="0C6B027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0,239684</w:t>
            </w:r>
          </w:p>
        </w:tc>
        <w:tc>
          <w:tcPr>
            <w:tcW w:w="556" w:type="pct"/>
            <w:shd w:val="clear" w:color="000000" w:fill="FFFFFF"/>
            <w:vAlign w:val="bottom"/>
            <w:hideMark/>
          </w:tcPr>
          <w:p w14:paraId="004A5F4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40351A2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1,30E-06</w:t>
            </w:r>
          </w:p>
        </w:tc>
        <w:tc>
          <w:tcPr>
            <w:tcW w:w="471" w:type="pct"/>
            <w:shd w:val="clear" w:color="000000" w:fill="FFFFFF"/>
            <w:vAlign w:val="bottom"/>
            <w:hideMark/>
          </w:tcPr>
          <w:p w14:paraId="5039265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5,30E-06</w:t>
            </w:r>
          </w:p>
        </w:tc>
      </w:tr>
      <w:tr w:rsidR="00BE2BF1" w:rsidRPr="00BE2BF1" w14:paraId="1B2C6F7A" w14:textId="77777777" w:rsidTr="00715959">
        <w:trPr>
          <w:trHeight w:val="170"/>
          <w:jc w:val="center"/>
        </w:trPr>
        <w:tc>
          <w:tcPr>
            <w:tcW w:w="537" w:type="pct"/>
            <w:shd w:val="clear" w:color="000000" w:fill="FFFFFF"/>
            <w:vAlign w:val="bottom"/>
            <w:hideMark/>
          </w:tcPr>
          <w:p w14:paraId="4674063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w:t>
            </w:r>
          </w:p>
        </w:tc>
        <w:tc>
          <w:tcPr>
            <w:tcW w:w="537" w:type="pct"/>
            <w:shd w:val="clear" w:color="000000" w:fill="FFFFFF"/>
            <w:vAlign w:val="bottom"/>
            <w:hideMark/>
          </w:tcPr>
          <w:p w14:paraId="6C1FA0E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w:t>
            </w:r>
          </w:p>
        </w:tc>
        <w:tc>
          <w:tcPr>
            <w:tcW w:w="339" w:type="pct"/>
            <w:shd w:val="clear" w:color="000000" w:fill="FFFFFF"/>
            <w:vAlign w:val="bottom"/>
            <w:hideMark/>
          </w:tcPr>
          <w:p w14:paraId="146DBDB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w:t>
            </w:r>
          </w:p>
        </w:tc>
        <w:tc>
          <w:tcPr>
            <w:tcW w:w="522" w:type="pct"/>
            <w:shd w:val="clear" w:color="000000" w:fill="FFFFFF"/>
            <w:vAlign w:val="bottom"/>
            <w:hideMark/>
          </w:tcPr>
          <w:p w14:paraId="511363F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6FEE5F0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26BFA1A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4,172161</w:t>
            </w:r>
          </w:p>
        </w:tc>
        <w:tc>
          <w:tcPr>
            <w:tcW w:w="591" w:type="pct"/>
            <w:shd w:val="clear" w:color="000000" w:fill="FFFFFF"/>
            <w:vAlign w:val="bottom"/>
            <w:hideMark/>
          </w:tcPr>
          <w:p w14:paraId="20A83F2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0,239684</w:t>
            </w:r>
          </w:p>
        </w:tc>
        <w:tc>
          <w:tcPr>
            <w:tcW w:w="556" w:type="pct"/>
            <w:shd w:val="clear" w:color="000000" w:fill="FFFFFF"/>
            <w:vAlign w:val="bottom"/>
            <w:hideMark/>
          </w:tcPr>
          <w:p w14:paraId="718AC42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39507D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375A383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1,40E-06</w:t>
            </w:r>
          </w:p>
        </w:tc>
      </w:tr>
      <w:tr w:rsidR="00BE2BF1" w:rsidRPr="00BE2BF1" w14:paraId="0270AB1E" w14:textId="77777777" w:rsidTr="00715959">
        <w:trPr>
          <w:trHeight w:val="170"/>
          <w:jc w:val="center"/>
        </w:trPr>
        <w:tc>
          <w:tcPr>
            <w:tcW w:w="537" w:type="pct"/>
            <w:shd w:val="clear" w:color="000000" w:fill="FFFFFF"/>
            <w:vAlign w:val="bottom"/>
            <w:hideMark/>
          </w:tcPr>
          <w:p w14:paraId="12BD63B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w:t>
            </w:r>
          </w:p>
        </w:tc>
        <w:tc>
          <w:tcPr>
            <w:tcW w:w="537" w:type="pct"/>
            <w:shd w:val="clear" w:color="000000" w:fill="FFFFFF"/>
            <w:vAlign w:val="bottom"/>
            <w:hideMark/>
          </w:tcPr>
          <w:p w14:paraId="06A6B5B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центральная 8</w:t>
            </w:r>
          </w:p>
        </w:tc>
        <w:tc>
          <w:tcPr>
            <w:tcW w:w="339" w:type="pct"/>
            <w:shd w:val="clear" w:color="000000" w:fill="FFFFFF"/>
            <w:vAlign w:val="bottom"/>
            <w:hideMark/>
          </w:tcPr>
          <w:p w14:paraId="44956E8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12,35</w:t>
            </w:r>
          </w:p>
        </w:tc>
        <w:tc>
          <w:tcPr>
            <w:tcW w:w="522" w:type="pct"/>
            <w:shd w:val="clear" w:color="000000" w:fill="FFFFFF"/>
            <w:vAlign w:val="bottom"/>
            <w:hideMark/>
          </w:tcPr>
          <w:p w14:paraId="33BE8E2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30606F3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7E96A2C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4,172161</w:t>
            </w:r>
          </w:p>
        </w:tc>
        <w:tc>
          <w:tcPr>
            <w:tcW w:w="591" w:type="pct"/>
            <w:shd w:val="clear" w:color="000000" w:fill="FFFFFF"/>
            <w:vAlign w:val="bottom"/>
            <w:hideMark/>
          </w:tcPr>
          <w:p w14:paraId="73EEE54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0,239684</w:t>
            </w:r>
          </w:p>
        </w:tc>
        <w:tc>
          <w:tcPr>
            <w:tcW w:w="556" w:type="pct"/>
            <w:shd w:val="clear" w:color="000000" w:fill="FFFFFF"/>
            <w:vAlign w:val="bottom"/>
            <w:hideMark/>
          </w:tcPr>
          <w:p w14:paraId="2EDE0DB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7BFE46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37A9A6C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r>
      <w:tr w:rsidR="00BE2BF1" w:rsidRPr="00BE2BF1" w14:paraId="4C2B39C4" w14:textId="77777777" w:rsidTr="00715959">
        <w:trPr>
          <w:trHeight w:val="170"/>
          <w:jc w:val="center"/>
        </w:trPr>
        <w:tc>
          <w:tcPr>
            <w:tcW w:w="537" w:type="pct"/>
            <w:shd w:val="clear" w:color="000000" w:fill="FFFFFF"/>
            <w:vAlign w:val="bottom"/>
            <w:hideMark/>
          </w:tcPr>
          <w:p w14:paraId="37614A8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w:t>
            </w:r>
          </w:p>
        </w:tc>
        <w:tc>
          <w:tcPr>
            <w:tcW w:w="537" w:type="pct"/>
            <w:shd w:val="clear" w:color="000000" w:fill="FFFFFF"/>
            <w:vAlign w:val="bottom"/>
            <w:hideMark/>
          </w:tcPr>
          <w:p w14:paraId="2A760D5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w:t>
            </w:r>
          </w:p>
        </w:tc>
        <w:tc>
          <w:tcPr>
            <w:tcW w:w="339" w:type="pct"/>
            <w:shd w:val="clear" w:color="000000" w:fill="FFFFFF"/>
            <w:vAlign w:val="bottom"/>
            <w:hideMark/>
          </w:tcPr>
          <w:p w14:paraId="0DE9C43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w:t>
            </w:r>
          </w:p>
        </w:tc>
        <w:tc>
          <w:tcPr>
            <w:tcW w:w="522" w:type="pct"/>
            <w:shd w:val="clear" w:color="000000" w:fill="FFFFFF"/>
            <w:vAlign w:val="bottom"/>
            <w:hideMark/>
          </w:tcPr>
          <w:p w14:paraId="5C18C85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3DC9CBE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01A130A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4,172161</w:t>
            </w:r>
          </w:p>
        </w:tc>
        <w:tc>
          <w:tcPr>
            <w:tcW w:w="591" w:type="pct"/>
            <w:shd w:val="clear" w:color="000000" w:fill="FFFFFF"/>
            <w:vAlign w:val="bottom"/>
            <w:hideMark/>
          </w:tcPr>
          <w:p w14:paraId="1FD3F2D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0,239684</w:t>
            </w:r>
          </w:p>
        </w:tc>
        <w:tc>
          <w:tcPr>
            <w:tcW w:w="556" w:type="pct"/>
            <w:shd w:val="clear" w:color="000000" w:fill="FFFFFF"/>
            <w:vAlign w:val="bottom"/>
            <w:hideMark/>
          </w:tcPr>
          <w:p w14:paraId="21183E8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A24BD1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2E77FCD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2,40E-06</w:t>
            </w:r>
          </w:p>
        </w:tc>
      </w:tr>
      <w:tr w:rsidR="00BE2BF1" w:rsidRPr="00BE2BF1" w14:paraId="0CCA3911" w14:textId="77777777" w:rsidTr="00715959">
        <w:trPr>
          <w:trHeight w:val="170"/>
          <w:jc w:val="center"/>
        </w:trPr>
        <w:tc>
          <w:tcPr>
            <w:tcW w:w="537" w:type="pct"/>
            <w:shd w:val="clear" w:color="000000" w:fill="FFFFFF"/>
            <w:vAlign w:val="bottom"/>
            <w:hideMark/>
          </w:tcPr>
          <w:p w14:paraId="3153EB7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w:t>
            </w:r>
          </w:p>
        </w:tc>
        <w:tc>
          <w:tcPr>
            <w:tcW w:w="537" w:type="pct"/>
            <w:shd w:val="clear" w:color="000000" w:fill="FFFFFF"/>
            <w:vAlign w:val="bottom"/>
            <w:hideMark/>
          </w:tcPr>
          <w:p w14:paraId="7B7E321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центральная 6</w:t>
            </w:r>
          </w:p>
        </w:tc>
        <w:tc>
          <w:tcPr>
            <w:tcW w:w="339" w:type="pct"/>
            <w:shd w:val="clear" w:color="000000" w:fill="FFFFFF"/>
            <w:vAlign w:val="bottom"/>
            <w:hideMark/>
          </w:tcPr>
          <w:p w14:paraId="3353823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11,5</w:t>
            </w:r>
          </w:p>
        </w:tc>
        <w:tc>
          <w:tcPr>
            <w:tcW w:w="522" w:type="pct"/>
            <w:shd w:val="clear" w:color="000000" w:fill="FFFFFF"/>
            <w:vAlign w:val="bottom"/>
            <w:hideMark/>
          </w:tcPr>
          <w:p w14:paraId="25B7D2F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1826580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120AF04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4,172161</w:t>
            </w:r>
          </w:p>
        </w:tc>
        <w:tc>
          <w:tcPr>
            <w:tcW w:w="591" w:type="pct"/>
            <w:shd w:val="clear" w:color="000000" w:fill="FFFFFF"/>
            <w:vAlign w:val="bottom"/>
            <w:hideMark/>
          </w:tcPr>
          <w:p w14:paraId="48B0024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0,239684</w:t>
            </w:r>
          </w:p>
        </w:tc>
        <w:tc>
          <w:tcPr>
            <w:tcW w:w="556" w:type="pct"/>
            <w:shd w:val="clear" w:color="000000" w:fill="FFFFFF"/>
            <w:vAlign w:val="bottom"/>
            <w:hideMark/>
          </w:tcPr>
          <w:p w14:paraId="2353F94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78F7F1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070CB00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r>
      <w:tr w:rsidR="00BE2BF1" w:rsidRPr="00BE2BF1" w14:paraId="1F6C522D" w14:textId="77777777" w:rsidTr="00715959">
        <w:trPr>
          <w:trHeight w:val="170"/>
          <w:jc w:val="center"/>
        </w:trPr>
        <w:tc>
          <w:tcPr>
            <w:tcW w:w="537" w:type="pct"/>
            <w:shd w:val="clear" w:color="000000" w:fill="FFFFFF"/>
            <w:vAlign w:val="bottom"/>
            <w:hideMark/>
          </w:tcPr>
          <w:p w14:paraId="44FBF4F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w:t>
            </w:r>
          </w:p>
        </w:tc>
        <w:tc>
          <w:tcPr>
            <w:tcW w:w="537" w:type="pct"/>
            <w:shd w:val="clear" w:color="000000" w:fill="FFFFFF"/>
            <w:vAlign w:val="bottom"/>
            <w:hideMark/>
          </w:tcPr>
          <w:p w14:paraId="10F0FBD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w:t>
            </w:r>
          </w:p>
        </w:tc>
        <w:tc>
          <w:tcPr>
            <w:tcW w:w="339" w:type="pct"/>
            <w:shd w:val="clear" w:color="000000" w:fill="FFFFFF"/>
            <w:vAlign w:val="bottom"/>
            <w:hideMark/>
          </w:tcPr>
          <w:p w14:paraId="07F9969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52,85</w:t>
            </w:r>
          </w:p>
        </w:tc>
        <w:tc>
          <w:tcPr>
            <w:tcW w:w="522" w:type="pct"/>
            <w:shd w:val="clear" w:color="000000" w:fill="FFFFFF"/>
            <w:vAlign w:val="bottom"/>
            <w:hideMark/>
          </w:tcPr>
          <w:p w14:paraId="0D11BBA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7C59998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1463233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6,720337</w:t>
            </w:r>
          </w:p>
        </w:tc>
        <w:tc>
          <w:tcPr>
            <w:tcW w:w="591" w:type="pct"/>
            <w:shd w:val="clear" w:color="000000" w:fill="FFFFFF"/>
            <w:vAlign w:val="bottom"/>
            <w:hideMark/>
          </w:tcPr>
          <w:p w14:paraId="3A4B9D5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0,148802</w:t>
            </w:r>
          </w:p>
        </w:tc>
        <w:tc>
          <w:tcPr>
            <w:tcW w:w="556" w:type="pct"/>
            <w:shd w:val="clear" w:color="000000" w:fill="FFFFFF"/>
            <w:vAlign w:val="bottom"/>
            <w:hideMark/>
          </w:tcPr>
          <w:p w14:paraId="01DF3B8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BFBF46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c>
          <w:tcPr>
            <w:tcW w:w="471" w:type="pct"/>
            <w:shd w:val="clear" w:color="000000" w:fill="FFFFFF"/>
            <w:vAlign w:val="bottom"/>
            <w:hideMark/>
          </w:tcPr>
          <w:p w14:paraId="3BDCC48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8,00E-06</w:t>
            </w:r>
          </w:p>
        </w:tc>
      </w:tr>
      <w:tr w:rsidR="00BE2BF1" w:rsidRPr="00BE2BF1" w14:paraId="0A133CBB" w14:textId="77777777" w:rsidTr="00715959">
        <w:trPr>
          <w:trHeight w:val="170"/>
          <w:jc w:val="center"/>
        </w:trPr>
        <w:tc>
          <w:tcPr>
            <w:tcW w:w="537" w:type="pct"/>
            <w:shd w:val="clear" w:color="000000" w:fill="FFFFFF"/>
            <w:vAlign w:val="bottom"/>
            <w:hideMark/>
          </w:tcPr>
          <w:p w14:paraId="199947B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w:t>
            </w:r>
          </w:p>
        </w:tc>
        <w:tc>
          <w:tcPr>
            <w:tcW w:w="537" w:type="pct"/>
            <w:shd w:val="clear" w:color="000000" w:fill="FFFFFF"/>
            <w:vAlign w:val="bottom"/>
            <w:hideMark/>
          </w:tcPr>
          <w:p w14:paraId="2861EAC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w:t>
            </w:r>
          </w:p>
        </w:tc>
        <w:tc>
          <w:tcPr>
            <w:tcW w:w="339" w:type="pct"/>
            <w:shd w:val="clear" w:color="000000" w:fill="FFFFFF"/>
            <w:vAlign w:val="bottom"/>
            <w:hideMark/>
          </w:tcPr>
          <w:p w14:paraId="4F78112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26,5</w:t>
            </w:r>
          </w:p>
        </w:tc>
        <w:tc>
          <w:tcPr>
            <w:tcW w:w="522" w:type="pct"/>
            <w:shd w:val="clear" w:color="000000" w:fill="FFFFFF"/>
            <w:vAlign w:val="bottom"/>
            <w:hideMark/>
          </w:tcPr>
          <w:p w14:paraId="4C370EF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7745CEA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4C14D97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6,720337</w:t>
            </w:r>
          </w:p>
        </w:tc>
        <w:tc>
          <w:tcPr>
            <w:tcW w:w="591" w:type="pct"/>
            <w:shd w:val="clear" w:color="000000" w:fill="FFFFFF"/>
            <w:vAlign w:val="bottom"/>
            <w:hideMark/>
          </w:tcPr>
          <w:p w14:paraId="56E7A87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0,148802</w:t>
            </w:r>
          </w:p>
        </w:tc>
        <w:tc>
          <w:tcPr>
            <w:tcW w:w="556" w:type="pct"/>
            <w:shd w:val="clear" w:color="000000" w:fill="FFFFFF"/>
            <w:vAlign w:val="bottom"/>
            <w:hideMark/>
          </w:tcPr>
          <w:p w14:paraId="1037795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B378FD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5D97227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4,00E-06</w:t>
            </w:r>
          </w:p>
        </w:tc>
      </w:tr>
      <w:tr w:rsidR="00BE2BF1" w:rsidRPr="00BE2BF1" w14:paraId="250ABA10" w14:textId="77777777" w:rsidTr="00715959">
        <w:trPr>
          <w:trHeight w:val="170"/>
          <w:jc w:val="center"/>
        </w:trPr>
        <w:tc>
          <w:tcPr>
            <w:tcW w:w="537" w:type="pct"/>
            <w:shd w:val="clear" w:color="000000" w:fill="FFFFFF"/>
            <w:vAlign w:val="bottom"/>
            <w:hideMark/>
          </w:tcPr>
          <w:p w14:paraId="1F0D763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w:t>
            </w:r>
          </w:p>
        </w:tc>
        <w:tc>
          <w:tcPr>
            <w:tcW w:w="537" w:type="pct"/>
            <w:shd w:val="clear" w:color="000000" w:fill="FFFFFF"/>
            <w:vAlign w:val="bottom"/>
            <w:hideMark/>
          </w:tcPr>
          <w:p w14:paraId="627C591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w:t>
            </w:r>
          </w:p>
        </w:tc>
        <w:tc>
          <w:tcPr>
            <w:tcW w:w="339" w:type="pct"/>
            <w:shd w:val="clear" w:color="000000" w:fill="FFFFFF"/>
            <w:vAlign w:val="bottom"/>
            <w:hideMark/>
          </w:tcPr>
          <w:p w14:paraId="5771D98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9,75</w:t>
            </w:r>
          </w:p>
        </w:tc>
        <w:tc>
          <w:tcPr>
            <w:tcW w:w="522" w:type="pct"/>
            <w:shd w:val="clear" w:color="000000" w:fill="FFFFFF"/>
            <w:vAlign w:val="bottom"/>
            <w:hideMark/>
          </w:tcPr>
          <w:p w14:paraId="45B2457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6320B08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7820853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6,720337</w:t>
            </w:r>
          </w:p>
        </w:tc>
        <w:tc>
          <w:tcPr>
            <w:tcW w:w="591" w:type="pct"/>
            <w:shd w:val="clear" w:color="000000" w:fill="FFFFFF"/>
            <w:vAlign w:val="bottom"/>
            <w:hideMark/>
          </w:tcPr>
          <w:p w14:paraId="12A3002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0,148802</w:t>
            </w:r>
          </w:p>
        </w:tc>
        <w:tc>
          <w:tcPr>
            <w:tcW w:w="556" w:type="pct"/>
            <w:shd w:val="clear" w:color="000000" w:fill="FFFFFF"/>
            <w:vAlign w:val="bottom"/>
            <w:hideMark/>
          </w:tcPr>
          <w:p w14:paraId="124966C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4F8CA3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2,00E-07</w:t>
            </w:r>
          </w:p>
        </w:tc>
        <w:tc>
          <w:tcPr>
            <w:tcW w:w="471" w:type="pct"/>
            <w:shd w:val="clear" w:color="000000" w:fill="FFFFFF"/>
            <w:vAlign w:val="bottom"/>
            <w:hideMark/>
          </w:tcPr>
          <w:p w14:paraId="7773803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1,50E-06</w:t>
            </w:r>
          </w:p>
        </w:tc>
      </w:tr>
      <w:tr w:rsidR="00BE2BF1" w:rsidRPr="00BE2BF1" w14:paraId="486651B1" w14:textId="77777777" w:rsidTr="00715959">
        <w:trPr>
          <w:trHeight w:val="170"/>
          <w:jc w:val="center"/>
        </w:trPr>
        <w:tc>
          <w:tcPr>
            <w:tcW w:w="537" w:type="pct"/>
            <w:shd w:val="clear" w:color="000000" w:fill="FFFFFF"/>
            <w:vAlign w:val="bottom"/>
            <w:hideMark/>
          </w:tcPr>
          <w:p w14:paraId="2790C9D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w:t>
            </w:r>
          </w:p>
        </w:tc>
        <w:tc>
          <w:tcPr>
            <w:tcW w:w="537" w:type="pct"/>
            <w:shd w:val="clear" w:color="000000" w:fill="FFFFFF"/>
            <w:vAlign w:val="bottom"/>
            <w:hideMark/>
          </w:tcPr>
          <w:p w14:paraId="789CD2C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2</w:t>
            </w:r>
          </w:p>
        </w:tc>
        <w:tc>
          <w:tcPr>
            <w:tcW w:w="339" w:type="pct"/>
            <w:shd w:val="clear" w:color="000000" w:fill="FFFFFF"/>
            <w:vAlign w:val="bottom"/>
            <w:hideMark/>
          </w:tcPr>
          <w:p w14:paraId="334F6F5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134,9</w:t>
            </w:r>
          </w:p>
        </w:tc>
        <w:tc>
          <w:tcPr>
            <w:tcW w:w="522" w:type="pct"/>
            <w:shd w:val="clear" w:color="000000" w:fill="FFFFFF"/>
            <w:vAlign w:val="bottom"/>
            <w:hideMark/>
          </w:tcPr>
          <w:p w14:paraId="097036D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30F50A8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43A1EC3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4,563107</w:t>
            </w:r>
          </w:p>
        </w:tc>
        <w:tc>
          <w:tcPr>
            <w:tcW w:w="591" w:type="pct"/>
            <w:shd w:val="clear" w:color="000000" w:fill="FFFFFF"/>
            <w:vAlign w:val="bottom"/>
            <w:hideMark/>
          </w:tcPr>
          <w:p w14:paraId="35F071B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0,219149</w:t>
            </w:r>
          </w:p>
        </w:tc>
        <w:tc>
          <w:tcPr>
            <w:tcW w:w="556" w:type="pct"/>
            <w:shd w:val="clear" w:color="000000" w:fill="FFFFFF"/>
            <w:vAlign w:val="bottom"/>
            <w:hideMark/>
          </w:tcPr>
          <w:p w14:paraId="6446807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FBB6E6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3,00E-06</w:t>
            </w:r>
          </w:p>
        </w:tc>
        <w:tc>
          <w:tcPr>
            <w:tcW w:w="471" w:type="pct"/>
            <w:shd w:val="clear" w:color="000000" w:fill="FFFFFF"/>
            <w:vAlign w:val="bottom"/>
            <w:hideMark/>
          </w:tcPr>
          <w:p w14:paraId="548689E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1,39E-05</w:t>
            </w:r>
          </w:p>
        </w:tc>
      </w:tr>
      <w:tr w:rsidR="00BE2BF1" w:rsidRPr="00BE2BF1" w14:paraId="6F98E603" w14:textId="77777777" w:rsidTr="00715959">
        <w:trPr>
          <w:trHeight w:val="170"/>
          <w:jc w:val="center"/>
        </w:trPr>
        <w:tc>
          <w:tcPr>
            <w:tcW w:w="537" w:type="pct"/>
            <w:shd w:val="clear" w:color="000000" w:fill="FFFFFF"/>
            <w:vAlign w:val="bottom"/>
            <w:hideMark/>
          </w:tcPr>
          <w:p w14:paraId="1858D22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w:t>
            </w:r>
          </w:p>
        </w:tc>
        <w:tc>
          <w:tcPr>
            <w:tcW w:w="537" w:type="pct"/>
            <w:shd w:val="clear" w:color="000000" w:fill="FFFFFF"/>
            <w:vAlign w:val="bottom"/>
            <w:hideMark/>
          </w:tcPr>
          <w:p w14:paraId="2283471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1</w:t>
            </w:r>
          </w:p>
        </w:tc>
        <w:tc>
          <w:tcPr>
            <w:tcW w:w="339" w:type="pct"/>
            <w:shd w:val="clear" w:color="000000" w:fill="FFFFFF"/>
            <w:vAlign w:val="bottom"/>
            <w:hideMark/>
          </w:tcPr>
          <w:p w14:paraId="214AE8D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12,2</w:t>
            </w:r>
          </w:p>
        </w:tc>
        <w:tc>
          <w:tcPr>
            <w:tcW w:w="522" w:type="pct"/>
            <w:shd w:val="clear" w:color="000000" w:fill="FFFFFF"/>
            <w:vAlign w:val="bottom"/>
            <w:hideMark/>
          </w:tcPr>
          <w:p w14:paraId="51D25AE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0DF5A2D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2373D21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4,581552</w:t>
            </w:r>
          </w:p>
        </w:tc>
        <w:tc>
          <w:tcPr>
            <w:tcW w:w="591" w:type="pct"/>
            <w:shd w:val="clear" w:color="000000" w:fill="FFFFFF"/>
            <w:vAlign w:val="bottom"/>
            <w:hideMark/>
          </w:tcPr>
          <w:p w14:paraId="2D4E9B1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0,218267</w:t>
            </w:r>
          </w:p>
        </w:tc>
        <w:tc>
          <w:tcPr>
            <w:tcW w:w="556" w:type="pct"/>
            <w:shd w:val="clear" w:color="000000" w:fill="FFFFFF"/>
            <w:vAlign w:val="bottom"/>
            <w:hideMark/>
          </w:tcPr>
          <w:p w14:paraId="3BA15F3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8CE4C8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5D5A631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1,30E-06</w:t>
            </w:r>
          </w:p>
        </w:tc>
      </w:tr>
      <w:tr w:rsidR="00BE2BF1" w:rsidRPr="00BE2BF1" w14:paraId="7D4141D8" w14:textId="77777777" w:rsidTr="00715959">
        <w:trPr>
          <w:trHeight w:val="170"/>
          <w:jc w:val="center"/>
        </w:trPr>
        <w:tc>
          <w:tcPr>
            <w:tcW w:w="537" w:type="pct"/>
            <w:shd w:val="clear" w:color="000000" w:fill="FFFFFF"/>
            <w:vAlign w:val="bottom"/>
            <w:hideMark/>
          </w:tcPr>
          <w:p w14:paraId="57BCEDC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18</w:t>
            </w:r>
          </w:p>
        </w:tc>
        <w:tc>
          <w:tcPr>
            <w:tcW w:w="537" w:type="pct"/>
            <w:shd w:val="clear" w:color="000000" w:fill="FFFFFF"/>
            <w:vAlign w:val="bottom"/>
            <w:hideMark/>
          </w:tcPr>
          <w:p w14:paraId="05FC0D9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w:t>
            </w:r>
          </w:p>
        </w:tc>
        <w:tc>
          <w:tcPr>
            <w:tcW w:w="339" w:type="pct"/>
            <w:shd w:val="clear" w:color="000000" w:fill="FFFFFF"/>
            <w:vAlign w:val="bottom"/>
            <w:hideMark/>
          </w:tcPr>
          <w:p w14:paraId="31A3440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19,3</w:t>
            </w:r>
          </w:p>
        </w:tc>
        <w:tc>
          <w:tcPr>
            <w:tcW w:w="522" w:type="pct"/>
            <w:shd w:val="clear" w:color="000000" w:fill="FFFFFF"/>
            <w:vAlign w:val="bottom"/>
            <w:hideMark/>
          </w:tcPr>
          <w:p w14:paraId="5F76CF3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6BF91E3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4F081F2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3,635393</w:t>
            </w:r>
          </w:p>
        </w:tc>
        <w:tc>
          <w:tcPr>
            <w:tcW w:w="591" w:type="pct"/>
            <w:shd w:val="clear" w:color="000000" w:fill="FFFFFF"/>
            <w:vAlign w:val="bottom"/>
            <w:hideMark/>
          </w:tcPr>
          <w:p w14:paraId="059F336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0,275073</w:t>
            </w:r>
          </w:p>
        </w:tc>
        <w:tc>
          <w:tcPr>
            <w:tcW w:w="556" w:type="pct"/>
            <w:shd w:val="clear" w:color="000000" w:fill="FFFFFF"/>
            <w:vAlign w:val="bottom"/>
            <w:hideMark/>
          </w:tcPr>
          <w:p w14:paraId="47836D9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80F8FF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281308B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1,60E-06</w:t>
            </w:r>
          </w:p>
        </w:tc>
      </w:tr>
      <w:tr w:rsidR="00BE2BF1" w:rsidRPr="00BE2BF1" w14:paraId="2DCE96DB" w14:textId="77777777" w:rsidTr="00715959">
        <w:trPr>
          <w:trHeight w:val="170"/>
          <w:jc w:val="center"/>
        </w:trPr>
        <w:tc>
          <w:tcPr>
            <w:tcW w:w="537" w:type="pct"/>
            <w:shd w:val="clear" w:color="000000" w:fill="FFFFFF"/>
            <w:vAlign w:val="bottom"/>
            <w:hideMark/>
          </w:tcPr>
          <w:p w14:paraId="4B87E99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lastRenderedPageBreak/>
              <w:t>19</w:t>
            </w:r>
          </w:p>
        </w:tc>
        <w:tc>
          <w:tcPr>
            <w:tcW w:w="537" w:type="pct"/>
            <w:shd w:val="clear" w:color="000000" w:fill="FFFFFF"/>
            <w:vAlign w:val="bottom"/>
            <w:hideMark/>
          </w:tcPr>
          <w:p w14:paraId="381A067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3</w:t>
            </w:r>
          </w:p>
        </w:tc>
        <w:tc>
          <w:tcPr>
            <w:tcW w:w="339" w:type="pct"/>
            <w:shd w:val="clear" w:color="000000" w:fill="FFFFFF"/>
            <w:vAlign w:val="bottom"/>
            <w:hideMark/>
          </w:tcPr>
          <w:p w14:paraId="5977330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w:t>
            </w:r>
          </w:p>
        </w:tc>
        <w:tc>
          <w:tcPr>
            <w:tcW w:w="522" w:type="pct"/>
            <w:shd w:val="clear" w:color="000000" w:fill="FFFFFF"/>
            <w:vAlign w:val="bottom"/>
            <w:hideMark/>
          </w:tcPr>
          <w:p w14:paraId="4CECD8E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3548DA9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46F6F58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3,635393</w:t>
            </w:r>
          </w:p>
        </w:tc>
        <w:tc>
          <w:tcPr>
            <w:tcW w:w="591" w:type="pct"/>
            <w:shd w:val="clear" w:color="000000" w:fill="FFFFFF"/>
            <w:vAlign w:val="bottom"/>
            <w:hideMark/>
          </w:tcPr>
          <w:p w14:paraId="0B35FCA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0,275073</w:t>
            </w:r>
          </w:p>
        </w:tc>
        <w:tc>
          <w:tcPr>
            <w:tcW w:w="556" w:type="pct"/>
            <w:shd w:val="clear" w:color="000000" w:fill="FFFFFF"/>
            <w:vAlign w:val="bottom"/>
            <w:hideMark/>
          </w:tcPr>
          <w:p w14:paraId="31299C5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460302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1,00E-07</w:t>
            </w:r>
          </w:p>
        </w:tc>
        <w:tc>
          <w:tcPr>
            <w:tcW w:w="471" w:type="pct"/>
            <w:shd w:val="clear" w:color="000000" w:fill="FFFFFF"/>
            <w:vAlign w:val="bottom"/>
            <w:hideMark/>
          </w:tcPr>
          <w:p w14:paraId="1924A4A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r>
      <w:tr w:rsidR="00BE2BF1" w:rsidRPr="00BE2BF1" w14:paraId="02BCD08F" w14:textId="77777777" w:rsidTr="00715959">
        <w:trPr>
          <w:trHeight w:val="170"/>
          <w:jc w:val="center"/>
        </w:trPr>
        <w:tc>
          <w:tcPr>
            <w:tcW w:w="537" w:type="pct"/>
            <w:shd w:val="clear" w:color="000000" w:fill="FFFFFF"/>
            <w:vAlign w:val="bottom"/>
            <w:hideMark/>
          </w:tcPr>
          <w:p w14:paraId="697E1BC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19</w:t>
            </w:r>
          </w:p>
        </w:tc>
        <w:tc>
          <w:tcPr>
            <w:tcW w:w="537" w:type="pct"/>
            <w:shd w:val="clear" w:color="000000" w:fill="FFFFFF"/>
            <w:vAlign w:val="bottom"/>
            <w:hideMark/>
          </w:tcPr>
          <w:p w14:paraId="25FBD74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1а</w:t>
            </w:r>
          </w:p>
        </w:tc>
        <w:tc>
          <w:tcPr>
            <w:tcW w:w="339" w:type="pct"/>
            <w:shd w:val="clear" w:color="000000" w:fill="FFFFFF"/>
            <w:vAlign w:val="bottom"/>
            <w:hideMark/>
          </w:tcPr>
          <w:p w14:paraId="497E13D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44,4</w:t>
            </w:r>
          </w:p>
        </w:tc>
        <w:tc>
          <w:tcPr>
            <w:tcW w:w="522" w:type="pct"/>
            <w:shd w:val="clear" w:color="000000" w:fill="FFFFFF"/>
            <w:vAlign w:val="bottom"/>
            <w:hideMark/>
          </w:tcPr>
          <w:p w14:paraId="04CCB5B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22" w:type="pct"/>
            <w:shd w:val="clear" w:color="000000" w:fill="FFFFFF"/>
            <w:vAlign w:val="bottom"/>
            <w:hideMark/>
          </w:tcPr>
          <w:p w14:paraId="3C6307D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0,025</w:t>
            </w:r>
          </w:p>
        </w:tc>
        <w:tc>
          <w:tcPr>
            <w:tcW w:w="591" w:type="pct"/>
            <w:shd w:val="clear" w:color="000000" w:fill="FFFFFF"/>
            <w:vAlign w:val="bottom"/>
            <w:hideMark/>
          </w:tcPr>
          <w:p w14:paraId="3E2F9F7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3,635393</w:t>
            </w:r>
          </w:p>
        </w:tc>
        <w:tc>
          <w:tcPr>
            <w:tcW w:w="591" w:type="pct"/>
            <w:shd w:val="clear" w:color="000000" w:fill="FFFFFF"/>
            <w:vAlign w:val="bottom"/>
            <w:hideMark/>
          </w:tcPr>
          <w:p w14:paraId="4405571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0,275073</w:t>
            </w:r>
          </w:p>
        </w:tc>
        <w:tc>
          <w:tcPr>
            <w:tcW w:w="556" w:type="pct"/>
            <w:shd w:val="clear" w:color="000000" w:fill="FFFFFF"/>
            <w:vAlign w:val="bottom"/>
            <w:hideMark/>
          </w:tcPr>
          <w:p w14:paraId="1BEB1CC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5BB7E5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1,00E-06</w:t>
            </w:r>
          </w:p>
        </w:tc>
        <w:tc>
          <w:tcPr>
            <w:tcW w:w="471" w:type="pct"/>
            <w:shd w:val="clear" w:color="000000" w:fill="FFFFFF"/>
            <w:vAlign w:val="bottom"/>
            <w:hideMark/>
          </w:tcPr>
          <w:p w14:paraId="24EBBCF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3,60E-06</w:t>
            </w:r>
          </w:p>
        </w:tc>
      </w:tr>
      <w:tr w:rsidR="00BE2BF1" w:rsidRPr="00BE2BF1" w14:paraId="692D42C7" w14:textId="77777777" w:rsidTr="00715959">
        <w:trPr>
          <w:trHeight w:val="170"/>
          <w:jc w:val="center"/>
        </w:trPr>
        <w:tc>
          <w:tcPr>
            <w:tcW w:w="537" w:type="pct"/>
            <w:shd w:val="clear" w:color="000000" w:fill="FFFFFF"/>
            <w:vAlign w:val="bottom"/>
            <w:hideMark/>
          </w:tcPr>
          <w:p w14:paraId="2099B15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w:t>
            </w:r>
          </w:p>
        </w:tc>
        <w:tc>
          <w:tcPr>
            <w:tcW w:w="537" w:type="pct"/>
            <w:shd w:val="clear" w:color="000000" w:fill="FFFFFF"/>
            <w:vAlign w:val="bottom"/>
            <w:hideMark/>
          </w:tcPr>
          <w:p w14:paraId="4335946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w:t>
            </w:r>
          </w:p>
        </w:tc>
        <w:tc>
          <w:tcPr>
            <w:tcW w:w="339" w:type="pct"/>
            <w:shd w:val="clear" w:color="000000" w:fill="FFFFFF"/>
            <w:vAlign w:val="bottom"/>
            <w:hideMark/>
          </w:tcPr>
          <w:p w14:paraId="798B019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99,6</w:t>
            </w:r>
          </w:p>
        </w:tc>
        <w:tc>
          <w:tcPr>
            <w:tcW w:w="522" w:type="pct"/>
            <w:shd w:val="clear" w:color="000000" w:fill="FFFFFF"/>
            <w:vAlign w:val="bottom"/>
            <w:hideMark/>
          </w:tcPr>
          <w:p w14:paraId="64C802D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682128E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5B2AEDF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5,823047</w:t>
            </w:r>
          </w:p>
        </w:tc>
        <w:tc>
          <w:tcPr>
            <w:tcW w:w="591" w:type="pct"/>
            <w:shd w:val="clear" w:color="000000" w:fill="FFFFFF"/>
            <w:vAlign w:val="bottom"/>
            <w:hideMark/>
          </w:tcPr>
          <w:p w14:paraId="18F945C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0,171731</w:t>
            </w:r>
          </w:p>
        </w:tc>
        <w:tc>
          <w:tcPr>
            <w:tcW w:w="556" w:type="pct"/>
            <w:shd w:val="clear" w:color="000000" w:fill="FFFFFF"/>
            <w:vAlign w:val="bottom"/>
            <w:hideMark/>
          </w:tcPr>
          <w:p w14:paraId="2DF78E1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D138A5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2,20E-06</w:t>
            </w:r>
          </w:p>
        </w:tc>
        <w:tc>
          <w:tcPr>
            <w:tcW w:w="471" w:type="pct"/>
            <w:shd w:val="clear" w:color="000000" w:fill="FFFFFF"/>
            <w:vAlign w:val="bottom"/>
            <w:hideMark/>
          </w:tcPr>
          <w:p w14:paraId="41AEC7A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1,31E-05</w:t>
            </w:r>
          </w:p>
        </w:tc>
      </w:tr>
      <w:tr w:rsidR="00BE2BF1" w:rsidRPr="00BE2BF1" w14:paraId="11D087B5" w14:textId="77777777" w:rsidTr="00715959">
        <w:trPr>
          <w:trHeight w:val="170"/>
          <w:jc w:val="center"/>
        </w:trPr>
        <w:tc>
          <w:tcPr>
            <w:tcW w:w="537" w:type="pct"/>
            <w:shd w:val="clear" w:color="000000" w:fill="FFFFFF"/>
            <w:vAlign w:val="bottom"/>
            <w:hideMark/>
          </w:tcPr>
          <w:p w14:paraId="0867BD9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w:t>
            </w:r>
          </w:p>
        </w:tc>
        <w:tc>
          <w:tcPr>
            <w:tcW w:w="537" w:type="pct"/>
            <w:shd w:val="clear" w:color="000000" w:fill="FFFFFF"/>
            <w:vAlign w:val="bottom"/>
            <w:hideMark/>
          </w:tcPr>
          <w:p w14:paraId="0EE0EF8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21</w:t>
            </w:r>
          </w:p>
        </w:tc>
        <w:tc>
          <w:tcPr>
            <w:tcW w:w="339" w:type="pct"/>
            <w:shd w:val="clear" w:color="000000" w:fill="FFFFFF"/>
            <w:vAlign w:val="bottom"/>
            <w:hideMark/>
          </w:tcPr>
          <w:p w14:paraId="66528F5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54,6</w:t>
            </w:r>
          </w:p>
        </w:tc>
        <w:tc>
          <w:tcPr>
            <w:tcW w:w="522" w:type="pct"/>
            <w:shd w:val="clear" w:color="000000" w:fill="FFFFFF"/>
            <w:vAlign w:val="bottom"/>
            <w:hideMark/>
          </w:tcPr>
          <w:p w14:paraId="085219B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50B1F0F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5575883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4,574336</w:t>
            </w:r>
          </w:p>
        </w:tc>
        <w:tc>
          <w:tcPr>
            <w:tcW w:w="591" w:type="pct"/>
            <w:shd w:val="clear" w:color="000000" w:fill="FFFFFF"/>
            <w:vAlign w:val="bottom"/>
            <w:hideMark/>
          </w:tcPr>
          <w:p w14:paraId="18F6D1E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0,218611</w:t>
            </w:r>
          </w:p>
        </w:tc>
        <w:tc>
          <w:tcPr>
            <w:tcW w:w="556" w:type="pct"/>
            <w:shd w:val="clear" w:color="000000" w:fill="FFFFFF"/>
            <w:vAlign w:val="bottom"/>
            <w:hideMark/>
          </w:tcPr>
          <w:p w14:paraId="4FDFB92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4CDE68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c>
          <w:tcPr>
            <w:tcW w:w="471" w:type="pct"/>
            <w:shd w:val="clear" w:color="000000" w:fill="FFFFFF"/>
            <w:vAlign w:val="bottom"/>
            <w:hideMark/>
          </w:tcPr>
          <w:p w14:paraId="7A11A41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5,60E-06</w:t>
            </w:r>
          </w:p>
        </w:tc>
      </w:tr>
      <w:tr w:rsidR="00BE2BF1" w:rsidRPr="00BE2BF1" w14:paraId="00B561CE" w14:textId="77777777" w:rsidTr="00715959">
        <w:trPr>
          <w:trHeight w:val="170"/>
          <w:jc w:val="center"/>
        </w:trPr>
        <w:tc>
          <w:tcPr>
            <w:tcW w:w="537" w:type="pct"/>
            <w:shd w:val="clear" w:color="000000" w:fill="FFFFFF"/>
            <w:vAlign w:val="bottom"/>
            <w:hideMark/>
          </w:tcPr>
          <w:p w14:paraId="07F2E8B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21</w:t>
            </w:r>
          </w:p>
        </w:tc>
        <w:tc>
          <w:tcPr>
            <w:tcW w:w="537" w:type="pct"/>
            <w:shd w:val="clear" w:color="000000" w:fill="FFFFFF"/>
            <w:vAlign w:val="bottom"/>
            <w:hideMark/>
          </w:tcPr>
          <w:p w14:paraId="0CD6BD0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21</w:t>
            </w:r>
          </w:p>
        </w:tc>
        <w:tc>
          <w:tcPr>
            <w:tcW w:w="339" w:type="pct"/>
            <w:shd w:val="clear" w:color="000000" w:fill="FFFFFF"/>
            <w:vAlign w:val="bottom"/>
            <w:hideMark/>
          </w:tcPr>
          <w:p w14:paraId="251D80E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5,6</w:t>
            </w:r>
          </w:p>
        </w:tc>
        <w:tc>
          <w:tcPr>
            <w:tcW w:w="522" w:type="pct"/>
            <w:shd w:val="clear" w:color="000000" w:fill="FFFFFF"/>
            <w:vAlign w:val="bottom"/>
            <w:hideMark/>
          </w:tcPr>
          <w:p w14:paraId="77E6872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61DB418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336D9C9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4,574336</w:t>
            </w:r>
          </w:p>
        </w:tc>
        <w:tc>
          <w:tcPr>
            <w:tcW w:w="591" w:type="pct"/>
            <w:shd w:val="clear" w:color="000000" w:fill="FFFFFF"/>
            <w:vAlign w:val="bottom"/>
            <w:hideMark/>
          </w:tcPr>
          <w:p w14:paraId="0F1DA18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0,218611</w:t>
            </w:r>
          </w:p>
        </w:tc>
        <w:tc>
          <w:tcPr>
            <w:tcW w:w="556" w:type="pct"/>
            <w:shd w:val="clear" w:color="000000" w:fill="FFFFFF"/>
            <w:vAlign w:val="bottom"/>
            <w:hideMark/>
          </w:tcPr>
          <w:p w14:paraId="7EC9985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6E74B6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1,00E-07</w:t>
            </w:r>
          </w:p>
        </w:tc>
        <w:tc>
          <w:tcPr>
            <w:tcW w:w="471" w:type="pct"/>
            <w:shd w:val="clear" w:color="000000" w:fill="FFFFFF"/>
            <w:vAlign w:val="bottom"/>
            <w:hideMark/>
          </w:tcPr>
          <w:p w14:paraId="4245896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r>
      <w:tr w:rsidR="00BE2BF1" w:rsidRPr="00BE2BF1" w14:paraId="40055398" w14:textId="77777777" w:rsidTr="00715959">
        <w:trPr>
          <w:trHeight w:val="170"/>
          <w:jc w:val="center"/>
        </w:trPr>
        <w:tc>
          <w:tcPr>
            <w:tcW w:w="537" w:type="pct"/>
            <w:shd w:val="clear" w:color="000000" w:fill="FFFFFF"/>
            <w:vAlign w:val="bottom"/>
            <w:hideMark/>
          </w:tcPr>
          <w:p w14:paraId="4975DB7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w:t>
            </w:r>
          </w:p>
        </w:tc>
        <w:tc>
          <w:tcPr>
            <w:tcW w:w="537" w:type="pct"/>
            <w:shd w:val="clear" w:color="000000" w:fill="FFFFFF"/>
            <w:vAlign w:val="bottom"/>
            <w:hideMark/>
          </w:tcPr>
          <w:p w14:paraId="4970ACC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w:t>
            </w:r>
          </w:p>
        </w:tc>
        <w:tc>
          <w:tcPr>
            <w:tcW w:w="339" w:type="pct"/>
            <w:shd w:val="clear" w:color="000000" w:fill="FFFFFF"/>
            <w:vAlign w:val="bottom"/>
            <w:hideMark/>
          </w:tcPr>
          <w:p w14:paraId="02A1707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43,7</w:t>
            </w:r>
          </w:p>
        </w:tc>
        <w:tc>
          <w:tcPr>
            <w:tcW w:w="522" w:type="pct"/>
            <w:shd w:val="clear" w:color="000000" w:fill="FFFFFF"/>
            <w:vAlign w:val="bottom"/>
            <w:hideMark/>
          </w:tcPr>
          <w:p w14:paraId="0663553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22" w:type="pct"/>
            <w:shd w:val="clear" w:color="000000" w:fill="FFFFFF"/>
            <w:vAlign w:val="bottom"/>
            <w:hideMark/>
          </w:tcPr>
          <w:p w14:paraId="2BC9521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91" w:type="pct"/>
            <w:shd w:val="clear" w:color="000000" w:fill="FFFFFF"/>
            <w:vAlign w:val="bottom"/>
            <w:hideMark/>
          </w:tcPr>
          <w:p w14:paraId="655DFEE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11,526485</w:t>
            </w:r>
          </w:p>
        </w:tc>
        <w:tc>
          <w:tcPr>
            <w:tcW w:w="591" w:type="pct"/>
            <w:shd w:val="clear" w:color="000000" w:fill="FFFFFF"/>
            <w:vAlign w:val="bottom"/>
            <w:hideMark/>
          </w:tcPr>
          <w:p w14:paraId="6209B3D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0,086757</w:t>
            </w:r>
          </w:p>
        </w:tc>
        <w:tc>
          <w:tcPr>
            <w:tcW w:w="556" w:type="pct"/>
            <w:shd w:val="clear" w:color="000000" w:fill="FFFFFF"/>
            <w:vAlign w:val="bottom"/>
            <w:hideMark/>
          </w:tcPr>
          <w:p w14:paraId="2945D45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6EFEA2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1,00E-06</w:t>
            </w:r>
          </w:p>
        </w:tc>
        <w:tc>
          <w:tcPr>
            <w:tcW w:w="471" w:type="pct"/>
            <w:shd w:val="clear" w:color="000000" w:fill="FFFFFF"/>
            <w:vAlign w:val="bottom"/>
            <w:hideMark/>
          </w:tcPr>
          <w:p w14:paraId="6CF64D6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1,14E-05</w:t>
            </w:r>
          </w:p>
        </w:tc>
      </w:tr>
      <w:tr w:rsidR="00BE2BF1" w:rsidRPr="00BE2BF1" w14:paraId="274D4B4B" w14:textId="77777777" w:rsidTr="00715959">
        <w:trPr>
          <w:trHeight w:val="170"/>
          <w:jc w:val="center"/>
        </w:trPr>
        <w:tc>
          <w:tcPr>
            <w:tcW w:w="537" w:type="pct"/>
            <w:shd w:val="clear" w:color="000000" w:fill="FFFFFF"/>
            <w:vAlign w:val="bottom"/>
            <w:hideMark/>
          </w:tcPr>
          <w:p w14:paraId="2764D7F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w:t>
            </w:r>
          </w:p>
        </w:tc>
        <w:tc>
          <w:tcPr>
            <w:tcW w:w="537" w:type="pct"/>
            <w:shd w:val="clear" w:color="000000" w:fill="FFFFFF"/>
            <w:vAlign w:val="bottom"/>
            <w:hideMark/>
          </w:tcPr>
          <w:p w14:paraId="62BD1DB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8 ДС</w:t>
            </w:r>
          </w:p>
        </w:tc>
        <w:tc>
          <w:tcPr>
            <w:tcW w:w="339" w:type="pct"/>
            <w:shd w:val="clear" w:color="000000" w:fill="FFFFFF"/>
            <w:vAlign w:val="bottom"/>
            <w:hideMark/>
          </w:tcPr>
          <w:p w14:paraId="0C29647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21,7</w:t>
            </w:r>
          </w:p>
        </w:tc>
        <w:tc>
          <w:tcPr>
            <w:tcW w:w="522" w:type="pct"/>
            <w:shd w:val="clear" w:color="000000" w:fill="FFFFFF"/>
            <w:vAlign w:val="bottom"/>
            <w:hideMark/>
          </w:tcPr>
          <w:p w14:paraId="2B0046E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22" w:type="pct"/>
            <w:shd w:val="clear" w:color="000000" w:fill="FFFFFF"/>
            <w:vAlign w:val="bottom"/>
            <w:hideMark/>
          </w:tcPr>
          <w:p w14:paraId="44AC062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0,05</w:t>
            </w:r>
          </w:p>
        </w:tc>
        <w:tc>
          <w:tcPr>
            <w:tcW w:w="591" w:type="pct"/>
            <w:shd w:val="clear" w:color="000000" w:fill="FFFFFF"/>
            <w:vAlign w:val="bottom"/>
            <w:hideMark/>
          </w:tcPr>
          <w:p w14:paraId="1675970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4,580124</w:t>
            </w:r>
          </w:p>
        </w:tc>
        <w:tc>
          <w:tcPr>
            <w:tcW w:w="591" w:type="pct"/>
            <w:shd w:val="clear" w:color="000000" w:fill="FFFFFF"/>
            <w:vAlign w:val="bottom"/>
            <w:hideMark/>
          </w:tcPr>
          <w:p w14:paraId="3830E27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0,218335</w:t>
            </w:r>
          </w:p>
        </w:tc>
        <w:tc>
          <w:tcPr>
            <w:tcW w:w="556" w:type="pct"/>
            <w:shd w:val="clear" w:color="000000" w:fill="FFFFFF"/>
            <w:vAlign w:val="bottom"/>
            <w:hideMark/>
          </w:tcPr>
          <w:p w14:paraId="466C6B5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485E8AF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c>
          <w:tcPr>
            <w:tcW w:w="471" w:type="pct"/>
            <w:shd w:val="clear" w:color="000000" w:fill="FFFFFF"/>
            <w:vAlign w:val="bottom"/>
            <w:hideMark/>
          </w:tcPr>
          <w:p w14:paraId="6E0740C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2,20E-06</w:t>
            </w:r>
          </w:p>
        </w:tc>
      </w:tr>
      <w:tr w:rsidR="00BE2BF1" w:rsidRPr="00BE2BF1" w14:paraId="2A639C34" w14:textId="77777777" w:rsidTr="00715959">
        <w:trPr>
          <w:trHeight w:val="170"/>
          <w:jc w:val="center"/>
        </w:trPr>
        <w:tc>
          <w:tcPr>
            <w:tcW w:w="537" w:type="pct"/>
            <w:shd w:val="clear" w:color="000000" w:fill="FFFFFF"/>
            <w:vAlign w:val="bottom"/>
            <w:hideMark/>
          </w:tcPr>
          <w:p w14:paraId="5B4E41D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w:t>
            </w:r>
          </w:p>
        </w:tc>
        <w:tc>
          <w:tcPr>
            <w:tcW w:w="537" w:type="pct"/>
            <w:shd w:val="clear" w:color="000000" w:fill="FFFFFF"/>
            <w:vAlign w:val="bottom"/>
            <w:hideMark/>
          </w:tcPr>
          <w:p w14:paraId="64413E9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23</w:t>
            </w:r>
          </w:p>
        </w:tc>
        <w:tc>
          <w:tcPr>
            <w:tcW w:w="339" w:type="pct"/>
            <w:shd w:val="clear" w:color="000000" w:fill="FFFFFF"/>
            <w:vAlign w:val="bottom"/>
            <w:hideMark/>
          </w:tcPr>
          <w:p w14:paraId="360AB3A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53,7</w:t>
            </w:r>
          </w:p>
        </w:tc>
        <w:tc>
          <w:tcPr>
            <w:tcW w:w="522" w:type="pct"/>
            <w:shd w:val="clear" w:color="000000" w:fill="FFFFFF"/>
            <w:vAlign w:val="bottom"/>
            <w:hideMark/>
          </w:tcPr>
          <w:p w14:paraId="539B834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22" w:type="pct"/>
            <w:shd w:val="clear" w:color="000000" w:fill="FFFFFF"/>
            <w:vAlign w:val="bottom"/>
            <w:hideMark/>
          </w:tcPr>
          <w:p w14:paraId="10084B0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w:t>
            </w:r>
          </w:p>
        </w:tc>
        <w:tc>
          <w:tcPr>
            <w:tcW w:w="591" w:type="pct"/>
            <w:shd w:val="clear" w:color="000000" w:fill="FFFFFF"/>
            <w:vAlign w:val="bottom"/>
            <w:hideMark/>
          </w:tcPr>
          <w:p w14:paraId="29333EA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11,526485</w:t>
            </w:r>
          </w:p>
        </w:tc>
        <w:tc>
          <w:tcPr>
            <w:tcW w:w="591" w:type="pct"/>
            <w:shd w:val="clear" w:color="000000" w:fill="FFFFFF"/>
            <w:vAlign w:val="bottom"/>
            <w:hideMark/>
          </w:tcPr>
          <w:p w14:paraId="2DF6A6B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0,086757</w:t>
            </w:r>
          </w:p>
        </w:tc>
        <w:tc>
          <w:tcPr>
            <w:tcW w:w="556" w:type="pct"/>
            <w:shd w:val="clear" w:color="000000" w:fill="FFFFFF"/>
            <w:vAlign w:val="bottom"/>
            <w:hideMark/>
          </w:tcPr>
          <w:p w14:paraId="6A65A5F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89D1AD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c>
          <w:tcPr>
            <w:tcW w:w="471" w:type="pct"/>
            <w:shd w:val="clear" w:color="000000" w:fill="FFFFFF"/>
            <w:vAlign w:val="bottom"/>
            <w:hideMark/>
          </w:tcPr>
          <w:p w14:paraId="1E1BC50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1,40E-05</w:t>
            </w:r>
          </w:p>
        </w:tc>
      </w:tr>
      <w:tr w:rsidR="00BE2BF1" w:rsidRPr="00BE2BF1" w14:paraId="76B6366C" w14:textId="77777777" w:rsidTr="00715959">
        <w:trPr>
          <w:trHeight w:val="170"/>
          <w:jc w:val="center"/>
        </w:trPr>
        <w:tc>
          <w:tcPr>
            <w:tcW w:w="537" w:type="pct"/>
            <w:shd w:val="clear" w:color="000000" w:fill="FFFFFF"/>
            <w:vAlign w:val="bottom"/>
            <w:hideMark/>
          </w:tcPr>
          <w:p w14:paraId="4A6C42D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23</w:t>
            </w:r>
          </w:p>
        </w:tc>
        <w:tc>
          <w:tcPr>
            <w:tcW w:w="537" w:type="pct"/>
            <w:shd w:val="clear" w:color="000000" w:fill="FFFFFF"/>
            <w:vAlign w:val="bottom"/>
            <w:hideMark/>
          </w:tcPr>
          <w:p w14:paraId="364E1F8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24</w:t>
            </w:r>
          </w:p>
        </w:tc>
        <w:tc>
          <w:tcPr>
            <w:tcW w:w="339" w:type="pct"/>
            <w:shd w:val="clear" w:color="000000" w:fill="FFFFFF"/>
            <w:vAlign w:val="bottom"/>
            <w:hideMark/>
          </w:tcPr>
          <w:p w14:paraId="6E1C78E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114,8</w:t>
            </w:r>
          </w:p>
        </w:tc>
        <w:tc>
          <w:tcPr>
            <w:tcW w:w="522" w:type="pct"/>
            <w:shd w:val="clear" w:color="000000" w:fill="FFFFFF"/>
            <w:vAlign w:val="bottom"/>
            <w:hideMark/>
          </w:tcPr>
          <w:p w14:paraId="5557F1B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29E1D12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57228C4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6,698165</w:t>
            </w:r>
          </w:p>
        </w:tc>
        <w:tc>
          <w:tcPr>
            <w:tcW w:w="591" w:type="pct"/>
            <w:shd w:val="clear" w:color="000000" w:fill="FFFFFF"/>
            <w:vAlign w:val="bottom"/>
            <w:hideMark/>
          </w:tcPr>
          <w:p w14:paraId="636D67D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0,149295</w:t>
            </w:r>
          </w:p>
        </w:tc>
        <w:tc>
          <w:tcPr>
            <w:tcW w:w="556" w:type="pct"/>
            <w:shd w:val="clear" w:color="000000" w:fill="FFFFFF"/>
            <w:vAlign w:val="bottom"/>
            <w:hideMark/>
          </w:tcPr>
          <w:p w14:paraId="7734DB2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41C918C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2,60E-06</w:t>
            </w:r>
          </w:p>
        </w:tc>
        <w:tc>
          <w:tcPr>
            <w:tcW w:w="471" w:type="pct"/>
            <w:shd w:val="clear" w:color="000000" w:fill="FFFFFF"/>
            <w:vAlign w:val="bottom"/>
            <w:hideMark/>
          </w:tcPr>
          <w:p w14:paraId="5AC9470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1,73E-05</w:t>
            </w:r>
          </w:p>
        </w:tc>
      </w:tr>
      <w:tr w:rsidR="00BE2BF1" w:rsidRPr="00BE2BF1" w14:paraId="481EE3C9" w14:textId="77777777" w:rsidTr="00715959">
        <w:trPr>
          <w:trHeight w:val="170"/>
          <w:jc w:val="center"/>
        </w:trPr>
        <w:tc>
          <w:tcPr>
            <w:tcW w:w="537" w:type="pct"/>
            <w:shd w:val="clear" w:color="000000" w:fill="FFFFFF"/>
            <w:vAlign w:val="bottom"/>
            <w:hideMark/>
          </w:tcPr>
          <w:p w14:paraId="4752C27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24</w:t>
            </w:r>
          </w:p>
        </w:tc>
        <w:tc>
          <w:tcPr>
            <w:tcW w:w="537" w:type="pct"/>
            <w:shd w:val="clear" w:color="000000" w:fill="FFFFFF"/>
            <w:vAlign w:val="bottom"/>
            <w:hideMark/>
          </w:tcPr>
          <w:p w14:paraId="4CFC665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w:t>
            </w:r>
          </w:p>
        </w:tc>
        <w:tc>
          <w:tcPr>
            <w:tcW w:w="339" w:type="pct"/>
            <w:shd w:val="clear" w:color="000000" w:fill="FFFFFF"/>
            <w:vAlign w:val="bottom"/>
            <w:hideMark/>
          </w:tcPr>
          <w:p w14:paraId="09EE05A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38,5</w:t>
            </w:r>
          </w:p>
        </w:tc>
        <w:tc>
          <w:tcPr>
            <w:tcW w:w="522" w:type="pct"/>
            <w:shd w:val="clear" w:color="000000" w:fill="FFFFFF"/>
            <w:vAlign w:val="bottom"/>
            <w:hideMark/>
          </w:tcPr>
          <w:p w14:paraId="0B5B6B1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22" w:type="pct"/>
            <w:shd w:val="clear" w:color="000000" w:fill="FFFFFF"/>
            <w:vAlign w:val="bottom"/>
            <w:hideMark/>
          </w:tcPr>
          <w:p w14:paraId="4D27937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w:t>
            </w:r>
          </w:p>
        </w:tc>
        <w:tc>
          <w:tcPr>
            <w:tcW w:w="591" w:type="pct"/>
            <w:shd w:val="clear" w:color="000000" w:fill="FFFFFF"/>
            <w:vAlign w:val="bottom"/>
            <w:hideMark/>
          </w:tcPr>
          <w:p w14:paraId="025114B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6,698165</w:t>
            </w:r>
          </w:p>
        </w:tc>
        <w:tc>
          <w:tcPr>
            <w:tcW w:w="591" w:type="pct"/>
            <w:shd w:val="clear" w:color="000000" w:fill="FFFFFF"/>
            <w:vAlign w:val="bottom"/>
            <w:hideMark/>
          </w:tcPr>
          <w:p w14:paraId="7B94C48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0,149295</w:t>
            </w:r>
          </w:p>
        </w:tc>
        <w:tc>
          <w:tcPr>
            <w:tcW w:w="556" w:type="pct"/>
            <w:shd w:val="clear" w:color="000000" w:fill="FFFFFF"/>
            <w:vAlign w:val="bottom"/>
            <w:hideMark/>
          </w:tcPr>
          <w:p w14:paraId="1544B8F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8792D4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c>
          <w:tcPr>
            <w:tcW w:w="471" w:type="pct"/>
            <w:shd w:val="clear" w:color="000000" w:fill="FFFFFF"/>
            <w:vAlign w:val="bottom"/>
            <w:hideMark/>
          </w:tcPr>
          <w:p w14:paraId="2BCBE50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5,80E-06</w:t>
            </w:r>
          </w:p>
        </w:tc>
      </w:tr>
      <w:tr w:rsidR="00BE2BF1" w:rsidRPr="00BE2BF1" w14:paraId="2523627A" w14:textId="77777777" w:rsidTr="00715959">
        <w:trPr>
          <w:trHeight w:val="170"/>
          <w:jc w:val="center"/>
        </w:trPr>
        <w:tc>
          <w:tcPr>
            <w:tcW w:w="537" w:type="pct"/>
            <w:shd w:val="clear" w:color="000000" w:fill="FFFFFF"/>
            <w:vAlign w:val="bottom"/>
            <w:hideMark/>
          </w:tcPr>
          <w:p w14:paraId="64157B7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25</w:t>
            </w:r>
          </w:p>
        </w:tc>
        <w:tc>
          <w:tcPr>
            <w:tcW w:w="537" w:type="pct"/>
            <w:shd w:val="clear" w:color="000000" w:fill="FFFFFF"/>
            <w:vAlign w:val="bottom"/>
            <w:hideMark/>
          </w:tcPr>
          <w:p w14:paraId="272EA88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25</w:t>
            </w:r>
          </w:p>
        </w:tc>
        <w:tc>
          <w:tcPr>
            <w:tcW w:w="339" w:type="pct"/>
            <w:shd w:val="clear" w:color="000000" w:fill="FFFFFF"/>
            <w:vAlign w:val="bottom"/>
            <w:hideMark/>
          </w:tcPr>
          <w:p w14:paraId="4404E9A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20,9</w:t>
            </w:r>
          </w:p>
        </w:tc>
        <w:tc>
          <w:tcPr>
            <w:tcW w:w="522" w:type="pct"/>
            <w:shd w:val="clear" w:color="000000" w:fill="FFFFFF"/>
            <w:vAlign w:val="bottom"/>
            <w:hideMark/>
          </w:tcPr>
          <w:p w14:paraId="0B84DA5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02B88B8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7CCC962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5,843842</w:t>
            </w:r>
          </w:p>
        </w:tc>
        <w:tc>
          <w:tcPr>
            <w:tcW w:w="591" w:type="pct"/>
            <w:shd w:val="clear" w:color="000000" w:fill="FFFFFF"/>
            <w:vAlign w:val="bottom"/>
            <w:hideMark/>
          </w:tcPr>
          <w:p w14:paraId="4FAA0CA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0,17112</w:t>
            </w:r>
          </w:p>
        </w:tc>
        <w:tc>
          <w:tcPr>
            <w:tcW w:w="556" w:type="pct"/>
            <w:shd w:val="clear" w:color="000000" w:fill="FFFFFF"/>
            <w:vAlign w:val="bottom"/>
            <w:hideMark/>
          </w:tcPr>
          <w:p w14:paraId="49B5089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4118389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c>
          <w:tcPr>
            <w:tcW w:w="471" w:type="pct"/>
            <w:shd w:val="clear" w:color="000000" w:fill="FFFFFF"/>
            <w:vAlign w:val="bottom"/>
            <w:hideMark/>
          </w:tcPr>
          <w:p w14:paraId="5940C71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2,80E-06</w:t>
            </w:r>
          </w:p>
        </w:tc>
      </w:tr>
      <w:tr w:rsidR="00BE2BF1" w:rsidRPr="00BE2BF1" w14:paraId="4041B667" w14:textId="77777777" w:rsidTr="00715959">
        <w:trPr>
          <w:trHeight w:val="170"/>
          <w:jc w:val="center"/>
        </w:trPr>
        <w:tc>
          <w:tcPr>
            <w:tcW w:w="537" w:type="pct"/>
            <w:shd w:val="clear" w:color="000000" w:fill="FFFFFF"/>
            <w:vAlign w:val="bottom"/>
            <w:hideMark/>
          </w:tcPr>
          <w:p w14:paraId="5985ABF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23</w:t>
            </w:r>
          </w:p>
        </w:tc>
        <w:tc>
          <w:tcPr>
            <w:tcW w:w="537" w:type="pct"/>
            <w:shd w:val="clear" w:color="000000" w:fill="FFFFFF"/>
            <w:vAlign w:val="bottom"/>
            <w:hideMark/>
          </w:tcPr>
          <w:p w14:paraId="78235E7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w:t>
            </w:r>
          </w:p>
        </w:tc>
        <w:tc>
          <w:tcPr>
            <w:tcW w:w="339" w:type="pct"/>
            <w:shd w:val="clear" w:color="000000" w:fill="FFFFFF"/>
            <w:vAlign w:val="bottom"/>
            <w:hideMark/>
          </w:tcPr>
          <w:p w14:paraId="7FED35A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95,5</w:t>
            </w:r>
          </w:p>
        </w:tc>
        <w:tc>
          <w:tcPr>
            <w:tcW w:w="522" w:type="pct"/>
            <w:shd w:val="clear" w:color="000000" w:fill="FFFFFF"/>
            <w:vAlign w:val="bottom"/>
            <w:hideMark/>
          </w:tcPr>
          <w:p w14:paraId="4A3144A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5F24936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193818E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5,779886</w:t>
            </w:r>
          </w:p>
        </w:tc>
        <w:tc>
          <w:tcPr>
            <w:tcW w:w="591" w:type="pct"/>
            <w:shd w:val="clear" w:color="000000" w:fill="FFFFFF"/>
            <w:vAlign w:val="bottom"/>
            <w:hideMark/>
          </w:tcPr>
          <w:p w14:paraId="182150F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0,173014</w:t>
            </w:r>
          </w:p>
        </w:tc>
        <w:tc>
          <w:tcPr>
            <w:tcW w:w="556" w:type="pct"/>
            <w:shd w:val="clear" w:color="000000" w:fill="FFFFFF"/>
            <w:vAlign w:val="bottom"/>
            <w:hideMark/>
          </w:tcPr>
          <w:p w14:paraId="512C83F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3CEE82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2,20E-06</w:t>
            </w:r>
          </w:p>
        </w:tc>
        <w:tc>
          <w:tcPr>
            <w:tcW w:w="471" w:type="pct"/>
            <w:shd w:val="clear" w:color="000000" w:fill="FFFFFF"/>
            <w:vAlign w:val="bottom"/>
            <w:hideMark/>
          </w:tcPr>
          <w:p w14:paraId="23AD091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1,25E-05</w:t>
            </w:r>
          </w:p>
        </w:tc>
      </w:tr>
      <w:tr w:rsidR="00BE2BF1" w:rsidRPr="00BE2BF1" w14:paraId="2D649F4F" w14:textId="77777777" w:rsidTr="00715959">
        <w:trPr>
          <w:trHeight w:val="170"/>
          <w:jc w:val="center"/>
        </w:trPr>
        <w:tc>
          <w:tcPr>
            <w:tcW w:w="537" w:type="pct"/>
            <w:shd w:val="clear" w:color="000000" w:fill="FFFFFF"/>
            <w:vAlign w:val="bottom"/>
            <w:hideMark/>
          </w:tcPr>
          <w:p w14:paraId="33FF767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w:t>
            </w:r>
          </w:p>
        </w:tc>
        <w:tc>
          <w:tcPr>
            <w:tcW w:w="537" w:type="pct"/>
            <w:shd w:val="clear" w:color="000000" w:fill="FFFFFF"/>
            <w:vAlign w:val="bottom"/>
            <w:hideMark/>
          </w:tcPr>
          <w:p w14:paraId="6A70A66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22</w:t>
            </w:r>
          </w:p>
        </w:tc>
        <w:tc>
          <w:tcPr>
            <w:tcW w:w="339" w:type="pct"/>
            <w:shd w:val="clear" w:color="000000" w:fill="FFFFFF"/>
            <w:vAlign w:val="bottom"/>
            <w:hideMark/>
          </w:tcPr>
          <w:p w14:paraId="7EAC517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35</w:t>
            </w:r>
          </w:p>
        </w:tc>
        <w:tc>
          <w:tcPr>
            <w:tcW w:w="522" w:type="pct"/>
            <w:shd w:val="clear" w:color="000000" w:fill="FFFFFF"/>
            <w:vAlign w:val="bottom"/>
            <w:hideMark/>
          </w:tcPr>
          <w:p w14:paraId="33BF690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512DF19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6A98F2F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5,779886</w:t>
            </w:r>
          </w:p>
        </w:tc>
        <w:tc>
          <w:tcPr>
            <w:tcW w:w="591" w:type="pct"/>
            <w:shd w:val="clear" w:color="000000" w:fill="FFFFFF"/>
            <w:vAlign w:val="bottom"/>
            <w:hideMark/>
          </w:tcPr>
          <w:p w14:paraId="08AE86F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0,173014</w:t>
            </w:r>
          </w:p>
        </w:tc>
        <w:tc>
          <w:tcPr>
            <w:tcW w:w="556" w:type="pct"/>
            <w:shd w:val="clear" w:color="000000" w:fill="FFFFFF"/>
            <w:vAlign w:val="bottom"/>
            <w:hideMark/>
          </w:tcPr>
          <w:p w14:paraId="2A7B736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D07754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8,00E-07</w:t>
            </w:r>
          </w:p>
        </w:tc>
        <w:tc>
          <w:tcPr>
            <w:tcW w:w="471" w:type="pct"/>
            <w:shd w:val="clear" w:color="000000" w:fill="FFFFFF"/>
            <w:vAlign w:val="bottom"/>
            <w:hideMark/>
          </w:tcPr>
          <w:p w14:paraId="022A575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4,60E-06</w:t>
            </w:r>
          </w:p>
        </w:tc>
      </w:tr>
      <w:tr w:rsidR="00BE2BF1" w:rsidRPr="00BE2BF1" w14:paraId="4E0732F4" w14:textId="77777777" w:rsidTr="00715959">
        <w:trPr>
          <w:trHeight w:val="170"/>
          <w:jc w:val="center"/>
        </w:trPr>
        <w:tc>
          <w:tcPr>
            <w:tcW w:w="537" w:type="pct"/>
            <w:shd w:val="clear" w:color="000000" w:fill="FFFFFF"/>
            <w:vAlign w:val="bottom"/>
            <w:hideMark/>
          </w:tcPr>
          <w:p w14:paraId="08406E3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w:t>
            </w:r>
          </w:p>
        </w:tc>
        <w:tc>
          <w:tcPr>
            <w:tcW w:w="537" w:type="pct"/>
            <w:shd w:val="clear" w:color="000000" w:fill="FFFFFF"/>
            <w:vAlign w:val="bottom"/>
            <w:hideMark/>
          </w:tcPr>
          <w:p w14:paraId="2AD146F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27</w:t>
            </w:r>
          </w:p>
        </w:tc>
        <w:tc>
          <w:tcPr>
            <w:tcW w:w="339" w:type="pct"/>
            <w:shd w:val="clear" w:color="000000" w:fill="FFFFFF"/>
            <w:vAlign w:val="bottom"/>
            <w:hideMark/>
          </w:tcPr>
          <w:p w14:paraId="399D404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48</w:t>
            </w:r>
          </w:p>
        </w:tc>
        <w:tc>
          <w:tcPr>
            <w:tcW w:w="522" w:type="pct"/>
            <w:shd w:val="clear" w:color="000000" w:fill="FFFFFF"/>
            <w:vAlign w:val="bottom"/>
            <w:hideMark/>
          </w:tcPr>
          <w:p w14:paraId="60B80B5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0F979B6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4631FBB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5,779886</w:t>
            </w:r>
          </w:p>
        </w:tc>
        <w:tc>
          <w:tcPr>
            <w:tcW w:w="591" w:type="pct"/>
            <w:shd w:val="clear" w:color="000000" w:fill="FFFFFF"/>
            <w:vAlign w:val="bottom"/>
            <w:hideMark/>
          </w:tcPr>
          <w:p w14:paraId="0691620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0,173014</w:t>
            </w:r>
          </w:p>
        </w:tc>
        <w:tc>
          <w:tcPr>
            <w:tcW w:w="556" w:type="pct"/>
            <w:shd w:val="clear" w:color="000000" w:fill="FFFFFF"/>
            <w:vAlign w:val="bottom"/>
            <w:hideMark/>
          </w:tcPr>
          <w:p w14:paraId="126AB79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31281F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1,10E-06</w:t>
            </w:r>
          </w:p>
        </w:tc>
        <w:tc>
          <w:tcPr>
            <w:tcW w:w="471" w:type="pct"/>
            <w:shd w:val="clear" w:color="000000" w:fill="FFFFFF"/>
            <w:vAlign w:val="bottom"/>
            <w:hideMark/>
          </w:tcPr>
          <w:p w14:paraId="18108D3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6,30E-06</w:t>
            </w:r>
          </w:p>
        </w:tc>
      </w:tr>
      <w:tr w:rsidR="00BE2BF1" w:rsidRPr="00BE2BF1" w14:paraId="77F24D77" w14:textId="77777777" w:rsidTr="00715959">
        <w:trPr>
          <w:trHeight w:val="170"/>
          <w:jc w:val="center"/>
        </w:trPr>
        <w:tc>
          <w:tcPr>
            <w:tcW w:w="537" w:type="pct"/>
            <w:shd w:val="clear" w:color="000000" w:fill="FFFFFF"/>
            <w:vAlign w:val="bottom"/>
            <w:hideMark/>
          </w:tcPr>
          <w:p w14:paraId="053A93A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27</w:t>
            </w:r>
          </w:p>
        </w:tc>
        <w:tc>
          <w:tcPr>
            <w:tcW w:w="537" w:type="pct"/>
            <w:shd w:val="clear" w:color="000000" w:fill="FFFFFF"/>
            <w:vAlign w:val="bottom"/>
            <w:hideMark/>
          </w:tcPr>
          <w:p w14:paraId="333F65C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22а</w:t>
            </w:r>
          </w:p>
        </w:tc>
        <w:tc>
          <w:tcPr>
            <w:tcW w:w="339" w:type="pct"/>
            <w:shd w:val="clear" w:color="000000" w:fill="FFFFFF"/>
            <w:vAlign w:val="bottom"/>
            <w:hideMark/>
          </w:tcPr>
          <w:p w14:paraId="223063A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28,4</w:t>
            </w:r>
          </w:p>
        </w:tc>
        <w:tc>
          <w:tcPr>
            <w:tcW w:w="522" w:type="pct"/>
            <w:shd w:val="clear" w:color="000000" w:fill="FFFFFF"/>
            <w:vAlign w:val="bottom"/>
            <w:hideMark/>
          </w:tcPr>
          <w:p w14:paraId="356BC7C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02DBC31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43D6DEE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5,779886</w:t>
            </w:r>
          </w:p>
        </w:tc>
        <w:tc>
          <w:tcPr>
            <w:tcW w:w="591" w:type="pct"/>
            <w:shd w:val="clear" w:color="000000" w:fill="FFFFFF"/>
            <w:vAlign w:val="bottom"/>
            <w:hideMark/>
          </w:tcPr>
          <w:p w14:paraId="2532369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0,173014</w:t>
            </w:r>
          </w:p>
        </w:tc>
        <w:tc>
          <w:tcPr>
            <w:tcW w:w="556" w:type="pct"/>
            <w:shd w:val="clear" w:color="000000" w:fill="FFFFFF"/>
            <w:vAlign w:val="bottom"/>
            <w:hideMark/>
          </w:tcPr>
          <w:p w14:paraId="1263F95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2061864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6,00E-07</w:t>
            </w:r>
          </w:p>
        </w:tc>
        <w:tc>
          <w:tcPr>
            <w:tcW w:w="471" w:type="pct"/>
            <w:shd w:val="clear" w:color="000000" w:fill="FFFFFF"/>
            <w:vAlign w:val="bottom"/>
            <w:hideMark/>
          </w:tcPr>
          <w:p w14:paraId="586A0FF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3,70E-06</w:t>
            </w:r>
          </w:p>
        </w:tc>
      </w:tr>
      <w:tr w:rsidR="00BE2BF1" w:rsidRPr="00BE2BF1" w14:paraId="42521DC5" w14:textId="77777777" w:rsidTr="00715959">
        <w:trPr>
          <w:trHeight w:val="170"/>
          <w:jc w:val="center"/>
        </w:trPr>
        <w:tc>
          <w:tcPr>
            <w:tcW w:w="537" w:type="pct"/>
            <w:shd w:val="clear" w:color="000000" w:fill="FFFFFF"/>
            <w:vAlign w:val="bottom"/>
            <w:hideMark/>
          </w:tcPr>
          <w:p w14:paraId="2592C1E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26</w:t>
            </w:r>
          </w:p>
        </w:tc>
        <w:tc>
          <w:tcPr>
            <w:tcW w:w="537" w:type="pct"/>
            <w:shd w:val="clear" w:color="000000" w:fill="FFFFFF"/>
            <w:vAlign w:val="bottom"/>
            <w:hideMark/>
          </w:tcPr>
          <w:p w14:paraId="0A263F9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28</w:t>
            </w:r>
          </w:p>
        </w:tc>
        <w:tc>
          <w:tcPr>
            <w:tcW w:w="339" w:type="pct"/>
            <w:shd w:val="clear" w:color="000000" w:fill="FFFFFF"/>
            <w:vAlign w:val="bottom"/>
            <w:hideMark/>
          </w:tcPr>
          <w:p w14:paraId="7862814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56,05</w:t>
            </w:r>
          </w:p>
        </w:tc>
        <w:tc>
          <w:tcPr>
            <w:tcW w:w="522" w:type="pct"/>
            <w:shd w:val="clear" w:color="000000" w:fill="FFFFFF"/>
            <w:vAlign w:val="bottom"/>
            <w:hideMark/>
          </w:tcPr>
          <w:p w14:paraId="7606A9E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78B101C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399DD05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5,779886</w:t>
            </w:r>
          </w:p>
        </w:tc>
        <w:tc>
          <w:tcPr>
            <w:tcW w:w="591" w:type="pct"/>
            <w:shd w:val="clear" w:color="000000" w:fill="FFFFFF"/>
            <w:vAlign w:val="bottom"/>
            <w:hideMark/>
          </w:tcPr>
          <w:p w14:paraId="764E512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0,173014</w:t>
            </w:r>
          </w:p>
        </w:tc>
        <w:tc>
          <w:tcPr>
            <w:tcW w:w="556" w:type="pct"/>
            <w:shd w:val="clear" w:color="000000" w:fill="FFFFFF"/>
            <w:vAlign w:val="bottom"/>
            <w:hideMark/>
          </w:tcPr>
          <w:p w14:paraId="358B295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36BCE97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1,30E-06</w:t>
            </w:r>
          </w:p>
        </w:tc>
        <w:tc>
          <w:tcPr>
            <w:tcW w:w="471" w:type="pct"/>
            <w:shd w:val="clear" w:color="000000" w:fill="FFFFFF"/>
            <w:vAlign w:val="bottom"/>
            <w:hideMark/>
          </w:tcPr>
          <w:p w14:paraId="08550FF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7,30E-06</w:t>
            </w:r>
          </w:p>
        </w:tc>
      </w:tr>
      <w:tr w:rsidR="00BE2BF1" w:rsidRPr="00BE2BF1" w14:paraId="22A8E548" w14:textId="77777777" w:rsidTr="00715959">
        <w:trPr>
          <w:trHeight w:val="170"/>
          <w:jc w:val="center"/>
        </w:trPr>
        <w:tc>
          <w:tcPr>
            <w:tcW w:w="537" w:type="pct"/>
            <w:shd w:val="clear" w:color="000000" w:fill="FFFFFF"/>
            <w:vAlign w:val="bottom"/>
            <w:hideMark/>
          </w:tcPr>
          <w:p w14:paraId="634CDA6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28</w:t>
            </w:r>
          </w:p>
        </w:tc>
        <w:tc>
          <w:tcPr>
            <w:tcW w:w="537" w:type="pct"/>
            <w:shd w:val="clear" w:color="000000" w:fill="FFFFFF"/>
            <w:vAlign w:val="bottom"/>
            <w:hideMark/>
          </w:tcPr>
          <w:p w14:paraId="166327A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29</w:t>
            </w:r>
          </w:p>
        </w:tc>
        <w:tc>
          <w:tcPr>
            <w:tcW w:w="339" w:type="pct"/>
            <w:shd w:val="clear" w:color="000000" w:fill="FFFFFF"/>
            <w:vAlign w:val="bottom"/>
            <w:hideMark/>
          </w:tcPr>
          <w:p w14:paraId="74F474F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39,2</w:t>
            </w:r>
          </w:p>
        </w:tc>
        <w:tc>
          <w:tcPr>
            <w:tcW w:w="522" w:type="pct"/>
            <w:shd w:val="clear" w:color="000000" w:fill="FFFFFF"/>
            <w:vAlign w:val="bottom"/>
            <w:hideMark/>
          </w:tcPr>
          <w:p w14:paraId="61386FB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4D2291A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423B7DA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4,163127</w:t>
            </w:r>
          </w:p>
        </w:tc>
        <w:tc>
          <w:tcPr>
            <w:tcW w:w="591" w:type="pct"/>
            <w:shd w:val="clear" w:color="000000" w:fill="FFFFFF"/>
            <w:vAlign w:val="bottom"/>
            <w:hideMark/>
          </w:tcPr>
          <w:p w14:paraId="7F50476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0,240204</w:t>
            </w:r>
          </w:p>
        </w:tc>
        <w:tc>
          <w:tcPr>
            <w:tcW w:w="556" w:type="pct"/>
            <w:shd w:val="clear" w:color="000000" w:fill="FFFFFF"/>
            <w:vAlign w:val="bottom"/>
            <w:hideMark/>
          </w:tcPr>
          <w:p w14:paraId="45D0558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646DA92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9,00E-07</w:t>
            </w:r>
          </w:p>
        </w:tc>
        <w:tc>
          <w:tcPr>
            <w:tcW w:w="471" w:type="pct"/>
            <w:shd w:val="clear" w:color="000000" w:fill="FFFFFF"/>
            <w:vAlign w:val="bottom"/>
            <w:hideMark/>
          </w:tcPr>
          <w:p w14:paraId="5DFF353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3,70E-06</w:t>
            </w:r>
          </w:p>
        </w:tc>
      </w:tr>
      <w:tr w:rsidR="00BE2BF1" w:rsidRPr="00BE2BF1" w14:paraId="5A1BFE83" w14:textId="77777777" w:rsidTr="00715959">
        <w:trPr>
          <w:trHeight w:val="170"/>
          <w:jc w:val="center"/>
        </w:trPr>
        <w:tc>
          <w:tcPr>
            <w:tcW w:w="537" w:type="pct"/>
            <w:shd w:val="clear" w:color="000000" w:fill="FFFFFF"/>
            <w:vAlign w:val="bottom"/>
            <w:hideMark/>
          </w:tcPr>
          <w:p w14:paraId="4470C96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29</w:t>
            </w:r>
          </w:p>
        </w:tc>
        <w:tc>
          <w:tcPr>
            <w:tcW w:w="537" w:type="pct"/>
            <w:shd w:val="clear" w:color="000000" w:fill="FFFFFF"/>
            <w:vAlign w:val="bottom"/>
            <w:hideMark/>
          </w:tcPr>
          <w:p w14:paraId="35EA805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полевая 8</w:t>
            </w:r>
          </w:p>
        </w:tc>
        <w:tc>
          <w:tcPr>
            <w:tcW w:w="339" w:type="pct"/>
            <w:shd w:val="clear" w:color="000000" w:fill="FFFFFF"/>
            <w:vAlign w:val="bottom"/>
            <w:hideMark/>
          </w:tcPr>
          <w:p w14:paraId="004AEF0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15,9</w:t>
            </w:r>
          </w:p>
        </w:tc>
        <w:tc>
          <w:tcPr>
            <w:tcW w:w="522" w:type="pct"/>
            <w:shd w:val="clear" w:color="000000" w:fill="FFFFFF"/>
            <w:vAlign w:val="bottom"/>
            <w:hideMark/>
          </w:tcPr>
          <w:p w14:paraId="55C10D27"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6A2265B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44A3F4F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4,163127</w:t>
            </w:r>
          </w:p>
        </w:tc>
        <w:tc>
          <w:tcPr>
            <w:tcW w:w="591" w:type="pct"/>
            <w:shd w:val="clear" w:color="000000" w:fill="FFFFFF"/>
            <w:vAlign w:val="bottom"/>
            <w:hideMark/>
          </w:tcPr>
          <w:p w14:paraId="60F9946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0,240204</w:t>
            </w:r>
          </w:p>
        </w:tc>
        <w:tc>
          <w:tcPr>
            <w:tcW w:w="556" w:type="pct"/>
            <w:shd w:val="clear" w:color="000000" w:fill="FFFFFF"/>
            <w:vAlign w:val="bottom"/>
            <w:hideMark/>
          </w:tcPr>
          <w:p w14:paraId="61BE0F4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535BE510"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4,00E-07</w:t>
            </w:r>
          </w:p>
        </w:tc>
        <w:tc>
          <w:tcPr>
            <w:tcW w:w="471" w:type="pct"/>
            <w:shd w:val="clear" w:color="000000" w:fill="FFFFFF"/>
            <w:vAlign w:val="bottom"/>
            <w:hideMark/>
          </w:tcPr>
          <w:p w14:paraId="076F765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1,50E-06</w:t>
            </w:r>
          </w:p>
        </w:tc>
      </w:tr>
      <w:tr w:rsidR="00BE2BF1" w:rsidRPr="00BE2BF1" w14:paraId="6B67C066" w14:textId="77777777" w:rsidTr="00715959">
        <w:trPr>
          <w:trHeight w:val="170"/>
          <w:jc w:val="center"/>
        </w:trPr>
        <w:tc>
          <w:tcPr>
            <w:tcW w:w="537" w:type="pct"/>
            <w:shd w:val="clear" w:color="000000" w:fill="FFFFFF"/>
            <w:vAlign w:val="bottom"/>
            <w:hideMark/>
          </w:tcPr>
          <w:p w14:paraId="7EFFBAA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lastRenderedPageBreak/>
              <w:t>29</w:t>
            </w:r>
          </w:p>
        </w:tc>
        <w:tc>
          <w:tcPr>
            <w:tcW w:w="537" w:type="pct"/>
            <w:shd w:val="clear" w:color="000000" w:fill="FFFFFF"/>
            <w:vAlign w:val="bottom"/>
            <w:hideMark/>
          </w:tcPr>
          <w:p w14:paraId="33A9B64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w:t>
            </w:r>
          </w:p>
        </w:tc>
        <w:tc>
          <w:tcPr>
            <w:tcW w:w="339" w:type="pct"/>
            <w:shd w:val="clear" w:color="000000" w:fill="FFFFFF"/>
            <w:vAlign w:val="bottom"/>
            <w:hideMark/>
          </w:tcPr>
          <w:p w14:paraId="10C2681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51,5</w:t>
            </w:r>
          </w:p>
        </w:tc>
        <w:tc>
          <w:tcPr>
            <w:tcW w:w="522" w:type="pct"/>
            <w:shd w:val="clear" w:color="000000" w:fill="FFFFFF"/>
            <w:vAlign w:val="bottom"/>
            <w:hideMark/>
          </w:tcPr>
          <w:p w14:paraId="0D1FC08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1628C44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34FF4A4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4,163127</w:t>
            </w:r>
          </w:p>
        </w:tc>
        <w:tc>
          <w:tcPr>
            <w:tcW w:w="591" w:type="pct"/>
            <w:shd w:val="clear" w:color="000000" w:fill="FFFFFF"/>
            <w:vAlign w:val="bottom"/>
            <w:hideMark/>
          </w:tcPr>
          <w:p w14:paraId="40D0BE1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0,240204</w:t>
            </w:r>
          </w:p>
        </w:tc>
        <w:tc>
          <w:tcPr>
            <w:tcW w:w="556" w:type="pct"/>
            <w:shd w:val="clear" w:color="000000" w:fill="FFFFFF"/>
            <w:vAlign w:val="bottom"/>
            <w:hideMark/>
          </w:tcPr>
          <w:p w14:paraId="2319325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8AD70C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c>
          <w:tcPr>
            <w:tcW w:w="471" w:type="pct"/>
            <w:shd w:val="clear" w:color="000000" w:fill="FFFFFF"/>
            <w:vAlign w:val="bottom"/>
            <w:hideMark/>
          </w:tcPr>
          <w:p w14:paraId="50CD349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4,80E-06</w:t>
            </w:r>
          </w:p>
        </w:tc>
      </w:tr>
      <w:tr w:rsidR="00BE2BF1" w:rsidRPr="00BE2BF1" w14:paraId="4F9F67D2" w14:textId="77777777" w:rsidTr="00715959">
        <w:trPr>
          <w:trHeight w:val="170"/>
          <w:jc w:val="center"/>
        </w:trPr>
        <w:tc>
          <w:tcPr>
            <w:tcW w:w="537" w:type="pct"/>
            <w:shd w:val="clear" w:color="000000" w:fill="FFFFFF"/>
            <w:vAlign w:val="bottom"/>
            <w:hideMark/>
          </w:tcPr>
          <w:p w14:paraId="064CFBB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w:t>
            </w:r>
          </w:p>
        </w:tc>
        <w:tc>
          <w:tcPr>
            <w:tcW w:w="537" w:type="pct"/>
            <w:shd w:val="clear" w:color="000000" w:fill="FFFFFF"/>
            <w:vAlign w:val="bottom"/>
            <w:hideMark/>
          </w:tcPr>
          <w:p w14:paraId="5260B23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полевая 6</w:t>
            </w:r>
          </w:p>
        </w:tc>
        <w:tc>
          <w:tcPr>
            <w:tcW w:w="339" w:type="pct"/>
            <w:shd w:val="clear" w:color="000000" w:fill="FFFFFF"/>
            <w:vAlign w:val="bottom"/>
            <w:hideMark/>
          </w:tcPr>
          <w:p w14:paraId="62A16D3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12,8</w:t>
            </w:r>
          </w:p>
        </w:tc>
        <w:tc>
          <w:tcPr>
            <w:tcW w:w="522" w:type="pct"/>
            <w:shd w:val="clear" w:color="000000" w:fill="FFFFFF"/>
            <w:vAlign w:val="bottom"/>
            <w:hideMark/>
          </w:tcPr>
          <w:p w14:paraId="65E818F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1412C63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2F4A5FC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4,163127</w:t>
            </w:r>
          </w:p>
        </w:tc>
        <w:tc>
          <w:tcPr>
            <w:tcW w:w="591" w:type="pct"/>
            <w:shd w:val="clear" w:color="000000" w:fill="FFFFFF"/>
            <w:vAlign w:val="bottom"/>
            <w:hideMark/>
          </w:tcPr>
          <w:p w14:paraId="5349398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0,240204</w:t>
            </w:r>
          </w:p>
        </w:tc>
        <w:tc>
          <w:tcPr>
            <w:tcW w:w="556" w:type="pct"/>
            <w:shd w:val="clear" w:color="000000" w:fill="FFFFFF"/>
            <w:vAlign w:val="bottom"/>
            <w:hideMark/>
          </w:tcPr>
          <w:p w14:paraId="3B318B0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6B0275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5EE3437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r>
      <w:tr w:rsidR="00BE2BF1" w:rsidRPr="00BE2BF1" w14:paraId="28E3E367" w14:textId="77777777" w:rsidTr="00715959">
        <w:trPr>
          <w:trHeight w:val="170"/>
          <w:jc w:val="center"/>
        </w:trPr>
        <w:tc>
          <w:tcPr>
            <w:tcW w:w="537" w:type="pct"/>
            <w:shd w:val="clear" w:color="000000" w:fill="FFFFFF"/>
            <w:vAlign w:val="bottom"/>
            <w:hideMark/>
          </w:tcPr>
          <w:p w14:paraId="315EC35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w:t>
            </w:r>
          </w:p>
        </w:tc>
        <w:tc>
          <w:tcPr>
            <w:tcW w:w="537" w:type="pct"/>
            <w:shd w:val="clear" w:color="000000" w:fill="FFFFFF"/>
            <w:vAlign w:val="bottom"/>
            <w:hideMark/>
          </w:tcPr>
          <w:p w14:paraId="1B7901E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31</w:t>
            </w:r>
          </w:p>
        </w:tc>
        <w:tc>
          <w:tcPr>
            <w:tcW w:w="339" w:type="pct"/>
            <w:shd w:val="clear" w:color="000000" w:fill="FFFFFF"/>
            <w:vAlign w:val="bottom"/>
            <w:hideMark/>
          </w:tcPr>
          <w:p w14:paraId="0C4BBDB6"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51,8</w:t>
            </w:r>
          </w:p>
        </w:tc>
        <w:tc>
          <w:tcPr>
            <w:tcW w:w="522" w:type="pct"/>
            <w:shd w:val="clear" w:color="000000" w:fill="FFFFFF"/>
            <w:vAlign w:val="bottom"/>
            <w:hideMark/>
          </w:tcPr>
          <w:p w14:paraId="50B9B61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7F8AD14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0B8AF9C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4,163127</w:t>
            </w:r>
          </w:p>
        </w:tc>
        <w:tc>
          <w:tcPr>
            <w:tcW w:w="591" w:type="pct"/>
            <w:shd w:val="clear" w:color="000000" w:fill="FFFFFF"/>
            <w:vAlign w:val="bottom"/>
            <w:hideMark/>
          </w:tcPr>
          <w:p w14:paraId="6D9D9D5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0,240204</w:t>
            </w:r>
          </w:p>
        </w:tc>
        <w:tc>
          <w:tcPr>
            <w:tcW w:w="556" w:type="pct"/>
            <w:shd w:val="clear" w:color="000000" w:fill="FFFFFF"/>
            <w:vAlign w:val="bottom"/>
            <w:hideMark/>
          </w:tcPr>
          <w:p w14:paraId="52AAD09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E11794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c>
          <w:tcPr>
            <w:tcW w:w="471" w:type="pct"/>
            <w:shd w:val="clear" w:color="000000" w:fill="FFFFFF"/>
            <w:vAlign w:val="bottom"/>
            <w:hideMark/>
          </w:tcPr>
          <w:p w14:paraId="7F66E17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4,90E-06</w:t>
            </w:r>
          </w:p>
        </w:tc>
      </w:tr>
      <w:tr w:rsidR="00BE2BF1" w:rsidRPr="00BE2BF1" w14:paraId="2B34E12B" w14:textId="77777777" w:rsidTr="00715959">
        <w:trPr>
          <w:trHeight w:val="170"/>
          <w:jc w:val="center"/>
        </w:trPr>
        <w:tc>
          <w:tcPr>
            <w:tcW w:w="537" w:type="pct"/>
            <w:shd w:val="clear" w:color="000000" w:fill="FFFFFF"/>
            <w:vAlign w:val="bottom"/>
            <w:hideMark/>
          </w:tcPr>
          <w:p w14:paraId="4997AC2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31</w:t>
            </w:r>
          </w:p>
        </w:tc>
        <w:tc>
          <w:tcPr>
            <w:tcW w:w="537" w:type="pct"/>
            <w:shd w:val="clear" w:color="000000" w:fill="FFFFFF"/>
            <w:vAlign w:val="bottom"/>
            <w:hideMark/>
          </w:tcPr>
          <w:p w14:paraId="5AB5184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полевая 4</w:t>
            </w:r>
          </w:p>
        </w:tc>
        <w:tc>
          <w:tcPr>
            <w:tcW w:w="339" w:type="pct"/>
            <w:shd w:val="clear" w:color="000000" w:fill="FFFFFF"/>
            <w:vAlign w:val="bottom"/>
            <w:hideMark/>
          </w:tcPr>
          <w:p w14:paraId="70725FF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13,6</w:t>
            </w:r>
          </w:p>
        </w:tc>
        <w:tc>
          <w:tcPr>
            <w:tcW w:w="522" w:type="pct"/>
            <w:shd w:val="clear" w:color="000000" w:fill="FFFFFF"/>
            <w:vAlign w:val="bottom"/>
            <w:hideMark/>
          </w:tcPr>
          <w:p w14:paraId="6ED9968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2C715BB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13D75F4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4,163127</w:t>
            </w:r>
          </w:p>
        </w:tc>
        <w:tc>
          <w:tcPr>
            <w:tcW w:w="591" w:type="pct"/>
            <w:shd w:val="clear" w:color="000000" w:fill="FFFFFF"/>
            <w:vAlign w:val="bottom"/>
            <w:hideMark/>
          </w:tcPr>
          <w:p w14:paraId="486E252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0,240204</w:t>
            </w:r>
          </w:p>
        </w:tc>
        <w:tc>
          <w:tcPr>
            <w:tcW w:w="556" w:type="pct"/>
            <w:shd w:val="clear" w:color="000000" w:fill="FFFFFF"/>
            <w:vAlign w:val="bottom"/>
            <w:hideMark/>
          </w:tcPr>
          <w:p w14:paraId="4494B35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7B01C5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5A3B2CD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1,30E-06</w:t>
            </w:r>
          </w:p>
        </w:tc>
      </w:tr>
      <w:tr w:rsidR="00BE2BF1" w:rsidRPr="00BE2BF1" w14:paraId="5963DB77" w14:textId="77777777" w:rsidTr="00715959">
        <w:trPr>
          <w:trHeight w:val="170"/>
          <w:jc w:val="center"/>
        </w:trPr>
        <w:tc>
          <w:tcPr>
            <w:tcW w:w="537" w:type="pct"/>
            <w:shd w:val="clear" w:color="000000" w:fill="FFFFFF"/>
            <w:vAlign w:val="bottom"/>
            <w:hideMark/>
          </w:tcPr>
          <w:p w14:paraId="26AF020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31</w:t>
            </w:r>
          </w:p>
        </w:tc>
        <w:tc>
          <w:tcPr>
            <w:tcW w:w="537" w:type="pct"/>
            <w:shd w:val="clear" w:color="000000" w:fill="FFFFFF"/>
            <w:vAlign w:val="bottom"/>
            <w:hideMark/>
          </w:tcPr>
          <w:p w14:paraId="22ED33A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32</w:t>
            </w:r>
          </w:p>
        </w:tc>
        <w:tc>
          <w:tcPr>
            <w:tcW w:w="339" w:type="pct"/>
            <w:shd w:val="clear" w:color="000000" w:fill="FFFFFF"/>
            <w:vAlign w:val="bottom"/>
            <w:hideMark/>
          </w:tcPr>
          <w:p w14:paraId="00E3BCEE"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43,8</w:t>
            </w:r>
          </w:p>
        </w:tc>
        <w:tc>
          <w:tcPr>
            <w:tcW w:w="522" w:type="pct"/>
            <w:shd w:val="clear" w:color="000000" w:fill="FFFFFF"/>
            <w:vAlign w:val="bottom"/>
            <w:hideMark/>
          </w:tcPr>
          <w:p w14:paraId="3BD3A47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4159574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1B7703C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4,163127</w:t>
            </w:r>
          </w:p>
        </w:tc>
        <w:tc>
          <w:tcPr>
            <w:tcW w:w="591" w:type="pct"/>
            <w:shd w:val="clear" w:color="000000" w:fill="FFFFFF"/>
            <w:vAlign w:val="bottom"/>
            <w:hideMark/>
          </w:tcPr>
          <w:p w14:paraId="3FD7FAB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0,240204</w:t>
            </w:r>
          </w:p>
        </w:tc>
        <w:tc>
          <w:tcPr>
            <w:tcW w:w="556" w:type="pct"/>
            <w:shd w:val="clear" w:color="000000" w:fill="FFFFFF"/>
            <w:vAlign w:val="bottom"/>
            <w:hideMark/>
          </w:tcPr>
          <w:p w14:paraId="5BB97AF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75AF630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1,00E-06</w:t>
            </w:r>
          </w:p>
        </w:tc>
        <w:tc>
          <w:tcPr>
            <w:tcW w:w="471" w:type="pct"/>
            <w:shd w:val="clear" w:color="000000" w:fill="FFFFFF"/>
            <w:vAlign w:val="bottom"/>
            <w:hideMark/>
          </w:tcPr>
          <w:p w14:paraId="64778CDD"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4,10E-06</w:t>
            </w:r>
          </w:p>
        </w:tc>
      </w:tr>
      <w:tr w:rsidR="00BE2BF1" w:rsidRPr="00BE2BF1" w14:paraId="6817546F" w14:textId="77777777" w:rsidTr="00715959">
        <w:trPr>
          <w:trHeight w:val="170"/>
          <w:jc w:val="center"/>
        </w:trPr>
        <w:tc>
          <w:tcPr>
            <w:tcW w:w="537" w:type="pct"/>
            <w:shd w:val="clear" w:color="000000" w:fill="FFFFFF"/>
            <w:vAlign w:val="bottom"/>
            <w:hideMark/>
          </w:tcPr>
          <w:p w14:paraId="66E7549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32</w:t>
            </w:r>
          </w:p>
        </w:tc>
        <w:tc>
          <w:tcPr>
            <w:tcW w:w="537" w:type="pct"/>
            <w:shd w:val="clear" w:color="000000" w:fill="FFFFFF"/>
            <w:vAlign w:val="bottom"/>
            <w:hideMark/>
          </w:tcPr>
          <w:p w14:paraId="53A64348"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полевая 2</w:t>
            </w:r>
          </w:p>
        </w:tc>
        <w:tc>
          <w:tcPr>
            <w:tcW w:w="339" w:type="pct"/>
            <w:shd w:val="clear" w:color="000000" w:fill="FFFFFF"/>
            <w:vAlign w:val="bottom"/>
            <w:hideMark/>
          </w:tcPr>
          <w:p w14:paraId="2C70141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12,7</w:t>
            </w:r>
          </w:p>
        </w:tc>
        <w:tc>
          <w:tcPr>
            <w:tcW w:w="522" w:type="pct"/>
            <w:shd w:val="clear" w:color="000000" w:fill="FFFFFF"/>
            <w:vAlign w:val="bottom"/>
            <w:hideMark/>
          </w:tcPr>
          <w:p w14:paraId="62BFCEFC"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22" w:type="pct"/>
            <w:shd w:val="clear" w:color="000000" w:fill="FFFFFF"/>
            <w:vAlign w:val="bottom"/>
            <w:hideMark/>
          </w:tcPr>
          <w:p w14:paraId="7374737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0,04</w:t>
            </w:r>
          </w:p>
        </w:tc>
        <w:tc>
          <w:tcPr>
            <w:tcW w:w="591" w:type="pct"/>
            <w:shd w:val="clear" w:color="000000" w:fill="FFFFFF"/>
            <w:vAlign w:val="bottom"/>
            <w:hideMark/>
          </w:tcPr>
          <w:p w14:paraId="557E4E82"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4,163127</w:t>
            </w:r>
          </w:p>
        </w:tc>
        <w:tc>
          <w:tcPr>
            <w:tcW w:w="591" w:type="pct"/>
            <w:shd w:val="clear" w:color="000000" w:fill="FFFFFF"/>
            <w:vAlign w:val="bottom"/>
            <w:hideMark/>
          </w:tcPr>
          <w:p w14:paraId="6996A69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0,240204</w:t>
            </w:r>
          </w:p>
        </w:tc>
        <w:tc>
          <w:tcPr>
            <w:tcW w:w="556" w:type="pct"/>
            <w:shd w:val="clear" w:color="000000" w:fill="FFFFFF"/>
            <w:vAlign w:val="bottom"/>
            <w:hideMark/>
          </w:tcPr>
          <w:p w14:paraId="5381049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179A98C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3,00E-07</w:t>
            </w:r>
          </w:p>
        </w:tc>
        <w:tc>
          <w:tcPr>
            <w:tcW w:w="471" w:type="pct"/>
            <w:shd w:val="clear" w:color="000000" w:fill="FFFFFF"/>
            <w:vAlign w:val="bottom"/>
            <w:hideMark/>
          </w:tcPr>
          <w:p w14:paraId="20E40EC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1,20E-06</w:t>
            </w:r>
          </w:p>
        </w:tc>
      </w:tr>
      <w:tr w:rsidR="00BE2BF1" w:rsidRPr="00BE2BF1" w14:paraId="3503A9AD" w14:textId="77777777" w:rsidTr="00715959">
        <w:trPr>
          <w:trHeight w:val="170"/>
          <w:jc w:val="center"/>
        </w:trPr>
        <w:tc>
          <w:tcPr>
            <w:tcW w:w="537" w:type="pct"/>
            <w:shd w:val="clear" w:color="000000" w:fill="FFFFFF"/>
            <w:vAlign w:val="bottom"/>
            <w:hideMark/>
          </w:tcPr>
          <w:p w14:paraId="620F215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24</w:t>
            </w:r>
          </w:p>
        </w:tc>
        <w:tc>
          <w:tcPr>
            <w:tcW w:w="537" w:type="pct"/>
            <w:shd w:val="clear" w:color="000000" w:fill="FFFFFF"/>
            <w:vAlign w:val="bottom"/>
            <w:hideMark/>
          </w:tcPr>
          <w:p w14:paraId="797F83A3"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молодежная 23/23а</w:t>
            </w:r>
          </w:p>
        </w:tc>
        <w:tc>
          <w:tcPr>
            <w:tcW w:w="339" w:type="pct"/>
            <w:shd w:val="clear" w:color="000000" w:fill="FFFFFF"/>
            <w:vAlign w:val="bottom"/>
            <w:hideMark/>
          </w:tcPr>
          <w:p w14:paraId="2BE9ED6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21</w:t>
            </w:r>
          </w:p>
        </w:tc>
        <w:tc>
          <w:tcPr>
            <w:tcW w:w="522" w:type="pct"/>
            <w:shd w:val="clear" w:color="000000" w:fill="FFFFFF"/>
            <w:vAlign w:val="bottom"/>
            <w:hideMark/>
          </w:tcPr>
          <w:p w14:paraId="4845D63F"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22" w:type="pct"/>
            <w:shd w:val="clear" w:color="000000" w:fill="FFFFFF"/>
            <w:vAlign w:val="bottom"/>
            <w:hideMark/>
          </w:tcPr>
          <w:p w14:paraId="3A390774"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0,08</w:t>
            </w:r>
          </w:p>
        </w:tc>
        <w:tc>
          <w:tcPr>
            <w:tcW w:w="591" w:type="pct"/>
            <w:shd w:val="clear" w:color="000000" w:fill="FFFFFF"/>
            <w:vAlign w:val="bottom"/>
            <w:hideMark/>
          </w:tcPr>
          <w:p w14:paraId="38DFBB71"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5,843816</w:t>
            </w:r>
          </w:p>
        </w:tc>
        <w:tc>
          <w:tcPr>
            <w:tcW w:w="591" w:type="pct"/>
            <w:shd w:val="clear" w:color="000000" w:fill="FFFFFF"/>
            <w:vAlign w:val="bottom"/>
            <w:hideMark/>
          </w:tcPr>
          <w:p w14:paraId="7A26B0C5"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0,171121</w:t>
            </w:r>
          </w:p>
        </w:tc>
        <w:tc>
          <w:tcPr>
            <w:tcW w:w="556" w:type="pct"/>
            <w:shd w:val="clear" w:color="000000" w:fill="FFFFFF"/>
            <w:vAlign w:val="bottom"/>
            <w:hideMark/>
          </w:tcPr>
          <w:p w14:paraId="395863C9"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2,26E-05</w:t>
            </w:r>
          </w:p>
        </w:tc>
        <w:tc>
          <w:tcPr>
            <w:tcW w:w="334" w:type="pct"/>
            <w:shd w:val="clear" w:color="000000" w:fill="FFFFFF"/>
            <w:vAlign w:val="bottom"/>
            <w:hideMark/>
          </w:tcPr>
          <w:p w14:paraId="0EF8F75B"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5,00E-07</w:t>
            </w:r>
          </w:p>
        </w:tc>
        <w:tc>
          <w:tcPr>
            <w:tcW w:w="471" w:type="pct"/>
            <w:shd w:val="clear" w:color="000000" w:fill="FFFFFF"/>
            <w:vAlign w:val="bottom"/>
            <w:hideMark/>
          </w:tcPr>
          <w:p w14:paraId="00360FAA" w14:textId="77777777" w:rsidR="00BE2BF1" w:rsidRPr="00BE2BF1" w:rsidRDefault="00BE2BF1" w:rsidP="00BE2BF1">
            <w:pPr>
              <w:spacing w:line="240" w:lineRule="auto"/>
              <w:ind w:firstLine="0"/>
              <w:jc w:val="center"/>
              <w:rPr>
                <w:rFonts w:eastAsia="Times New Roman" w:cs="Times New Roman"/>
                <w:color w:val="000000"/>
                <w:sz w:val="20"/>
                <w:szCs w:val="20"/>
              </w:rPr>
            </w:pPr>
            <w:r w:rsidRPr="00BE2BF1">
              <w:rPr>
                <w:rFonts w:eastAsia="Times New Roman" w:cs="Times New Roman"/>
                <w:color w:val="000000"/>
                <w:sz w:val="20"/>
                <w:szCs w:val="20"/>
              </w:rPr>
              <w:t>2,80E-06</w:t>
            </w:r>
          </w:p>
        </w:tc>
      </w:tr>
    </w:tbl>
    <w:p w14:paraId="68911F2C" w14:textId="77777777" w:rsidR="009477E4" w:rsidRDefault="009477E4" w:rsidP="00D00645">
      <w:pPr>
        <w:rPr>
          <w:rStyle w:val="310"/>
          <w:rFonts w:ascii="Times New Roman" w:eastAsiaTheme="minorEastAsia" w:hAnsi="Times New Roman" w:cs="Times New Roman"/>
          <w:sz w:val="24"/>
          <w:szCs w:val="24"/>
        </w:rPr>
      </w:pPr>
    </w:p>
    <w:p w14:paraId="2265D498" w14:textId="77777777" w:rsidR="00BE2BF1" w:rsidRDefault="00BE2BF1" w:rsidP="00D00645">
      <w:pPr>
        <w:rPr>
          <w:rStyle w:val="310"/>
          <w:rFonts w:ascii="Times New Roman" w:eastAsiaTheme="minorEastAsia" w:hAnsi="Times New Roman" w:cs="Times New Roman"/>
          <w:sz w:val="24"/>
          <w:szCs w:val="24"/>
        </w:rPr>
        <w:sectPr w:rsidR="00BE2BF1" w:rsidSect="00BE2BF1">
          <w:pgSz w:w="16838" w:h="11906" w:orient="landscape"/>
          <w:pgMar w:top="1701" w:right="1134" w:bottom="567" w:left="1134" w:header="709" w:footer="709" w:gutter="0"/>
          <w:cols w:space="708"/>
          <w:docGrid w:linePitch="381"/>
        </w:sectPr>
      </w:pPr>
    </w:p>
    <w:p w14:paraId="37999D7E" w14:textId="77777777" w:rsidR="00EA4E32" w:rsidRPr="003122A4" w:rsidRDefault="00EA4E32" w:rsidP="003122A4">
      <w:pPr>
        <w:rPr>
          <w:rFonts w:eastAsiaTheme="majorEastAsia"/>
          <w:b/>
          <w:lang w:eastAsia="en-US"/>
        </w:rPr>
      </w:pPr>
      <w:bookmarkStart w:id="13" w:name="_Toc362967912"/>
      <w:bookmarkStart w:id="14" w:name="_Toc366483060"/>
      <w:bookmarkStart w:id="15" w:name="_Toc393116409"/>
      <w:bookmarkStart w:id="16" w:name="_Toc394045671"/>
      <w:r w:rsidRPr="003122A4">
        <w:rPr>
          <w:rFonts w:eastAsiaTheme="majorEastAsia"/>
          <w:b/>
          <w:lang w:eastAsia="en-US"/>
        </w:rPr>
        <w:lastRenderedPageBreak/>
        <w:t>Цены (тарифы) на тепловую энергию</w:t>
      </w:r>
      <w:bookmarkEnd w:id="13"/>
      <w:bookmarkEnd w:id="14"/>
      <w:bookmarkEnd w:id="15"/>
      <w:bookmarkEnd w:id="16"/>
    </w:p>
    <w:p w14:paraId="1B3BAF2F" w14:textId="77777777" w:rsidR="00EA4E32" w:rsidRPr="00EA4E32" w:rsidRDefault="00EA4E32" w:rsidP="00EA4E32">
      <w:pPr>
        <w:spacing w:before="100"/>
        <w:rPr>
          <w:rFonts w:eastAsia="Times New Roman" w:cs="Times New Roman"/>
          <w:noProof/>
          <w:szCs w:val="24"/>
          <w:lang w:eastAsia="en-US"/>
        </w:rPr>
      </w:pPr>
      <w:r w:rsidRPr="00EA4E32">
        <w:rPr>
          <w:rFonts w:eastAsia="Times New Roman" w:cs="Times New Roman"/>
          <w:noProof/>
          <w:szCs w:val="24"/>
          <w:lang w:eastAsia="en-US"/>
        </w:rPr>
        <w:t xml:space="preserve">Динамика изменения тарифов за последние три года приведена в таблице </w:t>
      </w:r>
      <w:r>
        <w:rPr>
          <w:rFonts w:eastAsia="Times New Roman" w:cs="Times New Roman"/>
          <w:noProof/>
          <w:szCs w:val="24"/>
          <w:lang w:eastAsia="en-US"/>
        </w:rPr>
        <w:t>17</w:t>
      </w:r>
      <w:r w:rsidRPr="00EA4E32">
        <w:rPr>
          <w:rFonts w:eastAsia="Times New Roman" w:cs="Times New Roman"/>
          <w:noProof/>
          <w:szCs w:val="24"/>
          <w:lang w:eastAsia="en-US"/>
        </w:rPr>
        <w:t xml:space="preserve"> и на рисунке </w:t>
      </w:r>
      <w:r>
        <w:rPr>
          <w:rFonts w:eastAsia="Times New Roman" w:cs="Times New Roman"/>
          <w:noProof/>
          <w:szCs w:val="24"/>
          <w:lang w:eastAsia="en-US"/>
        </w:rPr>
        <w:t>7.</w:t>
      </w:r>
    </w:p>
    <w:p w14:paraId="5BBC71B1" w14:textId="4A2F2BD4" w:rsidR="00EA4E32" w:rsidRDefault="00EA4E32" w:rsidP="00F40DA4">
      <w:pPr>
        <w:pStyle w:val="a2"/>
      </w:pPr>
      <w:r w:rsidRPr="00EA4E32">
        <w:rPr>
          <w:noProof/>
          <w:lang w:eastAsia="en-US"/>
        </w:rPr>
        <w:t>Тарифы на тепловую энергию</w:t>
      </w:r>
    </w:p>
    <w:tbl>
      <w:tblPr>
        <w:tblStyle w:val="90"/>
        <w:tblW w:w="5000" w:type="pct"/>
        <w:tblLook w:val="04A0" w:firstRow="1" w:lastRow="0" w:firstColumn="1" w:lastColumn="0" w:noHBand="0" w:noVBand="1"/>
      </w:tblPr>
      <w:tblGrid>
        <w:gridCol w:w="2590"/>
        <w:gridCol w:w="1931"/>
        <w:gridCol w:w="2209"/>
        <w:gridCol w:w="1519"/>
        <w:gridCol w:w="1379"/>
      </w:tblGrid>
      <w:tr w:rsidR="00EA4E32" w:rsidRPr="00EA4E32" w14:paraId="24CB1F68" w14:textId="77777777" w:rsidTr="00715959">
        <w:trPr>
          <w:trHeight w:val="170"/>
        </w:trPr>
        <w:tc>
          <w:tcPr>
            <w:tcW w:w="1345" w:type="pct"/>
            <w:shd w:val="clear" w:color="auto" w:fill="D9D9D9" w:themeFill="background1" w:themeFillShade="D9"/>
            <w:vAlign w:val="center"/>
          </w:tcPr>
          <w:p w14:paraId="67628869" w14:textId="77777777" w:rsidR="00EA4E32" w:rsidRPr="00EA4E32" w:rsidRDefault="00EA4E32" w:rsidP="00EA4E32">
            <w:pPr>
              <w:widowControl w:val="0"/>
              <w:autoSpaceDE w:val="0"/>
              <w:autoSpaceDN w:val="0"/>
              <w:adjustRightInd w:val="0"/>
              <w:spacing w:line="240" w:lineRule="auto"/>
              <w:ind w:firstLine="0"/>
              <w:jc w:val="center"/>
              <w:rPr>
                <w:rFonts w:eastAsia="Times New Roman" w:cs="Times New Roman"/>
                <w:b/>
                <w:noProof/>
                <w:sz w:val="20"/>
                <w:szCs w:val="20"/>
              </w:rPr>
            </w:pPr>
            <w:r w:rsidRPr="00EA4E32">
              <w:rPr>
                <w:rFonts w:eastAsia="Times New Roman" w:cs="Times New Roman"/>
                <w:b/>
                <w:noProof/>
                <w:sz w:val="20"/>
                <w:szCs w:val="20"/>
              </w:rPr>
              <w:t>Тариф на тепловую энергию за 1 Гкал</w:t>
            </w:r>
          </w:p>
        </w:tc>
        <w:tc>
          <w:tcPr>
            <w:tcW w:w="1003" w:type="pct"/>
            <w:shd w:val="clear" w:color="auto" w:fill="D9D9D9" w:themeFill="background1" w:themeFillShade="D9"/>
            <w:vAlign w:val="center"/>
          </w:tcPr>
          <w:p w14:paraId="4A1820AD" w14:textId="77777777" w:rsidR="00EA4E32" w:rsidRPr="00EA4E32" w:rsidRDefault="00EA4E32" w:rsidP="00EA4E32">
            <w:pPr>
              <w:widowControl w:val="0"/>
              <w:autoSpaceDE w:val="0"/>
              <w:autoSpaceDN w:val="0"/>
              <w:adjustRightInd w:val="0"/>
              <w:spacing w:line="240" w:lineRule="auto"/>
              <w:ind w:firstLine="0"/>
              <w:jc w:val="center"/>
              <w:rPr>
                <w:rFonts w:eastAsia="Times New Roman" w:cs="Times New Roman"/>
                <w:b/>
                <w:noProof/>
                <w:sz w:val="20"/>
                <w:szCs w:val="20"/>
                <w:lang w:val="en-US"/>
              </w:rPr>
            </w:pPr>
            <w:r w:rsidRPr="00EA4E32">
              <w:rPr>
                <w:rFonts w:eastAsia="Times New Roman" w:cs="Times New Roman"/>
                <w:b/>
                <w:noProof/>
                <w:sz w:val="20"/>
                <w:szCs w:val="20"/>
                <w:lang w:val="en-US"/>
              </w:rPr>
              <w:t>2011</w:t>
            </w:r>
          </w:p>
        </w:tc>
        <w:tc>
          <w:tcPr>
            <w:tcW w:w="1147" w:type="pct"/>
            <w:shd w:val="clear" w:color="auto" w:fill="D9D9D9" w:themeFill="background1" w:themeFillShade="D9"/>
            <w:vAlign w:val="center"/>
          </w:tcPr>
          <w:p w14:paraId="1AAA6258" w14:textId="77777777" w:rsidR="00EA4E32" w:rsidRPr="00EA4E32" w:rsidRDefault="00EA4E32" w:rsidP="00EA4E32">
            <w:pPr>
              <w:widowControl w:val="0"/>
              <w:autoSpaceDE w:val="0"/>
              <w:autoSpaceDN w:val="0"/>
              <w:adjustRightInd w:val="0"/>
              <w:spacing w:line="240" w:lineRule="auto"/>
              <w:ind w:firstLine="0"/>
              <w:jc w:val="center"/>
              <w:rPr>
                <w:rFonts w:eastAsia="Times New Roman" w:cs="Times New Roman"/>
                <w:b/>
                <w:noProof/>
                <w:sz w:val="20"/>
                <w:szCs w:val="20"/>
                <w:lang w:val="en-US"/>
              </w:rPr>
            </w:pPr>
            <w:r w:rsidRPr="00EA4E32">
              <w:rPr>
                <w:rFonts w:eastAsia="Times New Roman" w:cs="Times New Roman"/>
                <w:b/>
                <w:noProof/>
                <w:sz w:val="20"/>
                <w:szCs w:val="20"/>
                <w:lang w:val="en-US"/>
              </w:rPr>
              <w:t>2012</w:t>
            </w:r>
          </w:p>
        </w:tc>
        <w:tc>
          <w:tcPr>
            <w:tcW w:w="1505" w:type="pct"/>
            <w:gridSpan w:val="2"/>
            <w:shd w:val="clear" w:color="auto" w:fill="D9D9D9" w:themeFill="background1" w:themeFillShade="D9"/>
            <w:vAlign w:val="center"/>
          </w:tcPr>
          <w:p w14:paraId="158B871D" w14:textId="77777777" w:rsidR="00EA4E32" w:rsidRPr="00EA4E32" w:rsidRDefault="00EA4E32" w:rsidP="00EA4E32">
            <w:pPr>
              <w:widowControl w:val="0"/>
              <w:autoSpaceDE w:val="0"/>
              <w:autoSpaceDN w:val="0"/>
              <w:adjustRightInd w:val="0"/>
              <w:spacing w:line="240" w:lineRule="auto"/>
              <w:ind w:firstLine="0"/>
              <w:jc w:val="center"/>
              <w:rPr>
                <w:rFonts w:eastAsia="Times New Roman" w:cs="Times New Roman"/>
                <w:b/>
                <w:noProof/>
                <w:sz w:val="20"/>
                <w:szCs w:val="20"/>
                <w:lang w:val="en-US"/>
              </w:rPr>
            </w:pPr>
            <w:r w:rsidRPr="00EA4E32">
              <w:rPr>
                <w:rFonts w:eastAsia="Times New Roman" w:cs="Times New Roman"/>
                <w:b/>
                <w:noProof/>
                <w:sz w:val="20"/>
                <w:szCs w:val="20"/>
                <w:lang w:val="en-US"/>
              </w:rPr>
              <w:t>2013</w:t>
            </w:r>
          </w:p>
        </w:tc>
      </w:tr>
      <w:tr w:rsidR="00EA4E32" w:rsidRPr="00EA4E32" w14:paraId="77FDC8FC" w14:textId="77777777" w:rsidTr="000970EA">
        <w:trPr>
          <w:trHeight w:val="170"/>
        </w:trPr>
        <w:tc>
          <w:tcPr>
            <w:tcW w:w="1345" w:type="pct"/>
            <w:vAlign w:val="center"/>
          </w:tcPr>
          <w:p w14:paraId="1F809148" w14:textId="77777777" w:rsidR="00EA4E32" w:rsidRPr="00EA4E32" w:rsidRDefault="00EA4E32" w:rsidP="00EA4E32">
            <w:pPr>
              <w:widowControl w:val="0"/>
              <w:autoSpaceDE w:val="0"/>
              <w:autoSpaceDN w:val="0"/>
              <w:adjustRightInd w:val="0"/>
              <w:spacing w:line="240" w:lineRule="auto"/>
              <w:ind w:firstLine="0"/>
              <w:jc w:val="center"/>
              <w:rPr>
                <w:rFonts w:eastAsia="Times New Roman" w:cs="Times New Roman"/>
                <w:noProof/>
                <w:sz w:val="20"/>
                <w:szCs w:val="20"/>
                <w:lang w:val="en-US"/>
              </w:rPr>
            </w:pPr>
            <w:r w:rsidRPr="00EA4E32">
              <w:rPr>
                <w:rFonts w:eastAsia="Times New Roman" w:cs="Times New Roman"/>
                <w:noProof/>
                <w:sz w:val="20"/>
                <w:szCs w:val="20"/>
                <w:lang w:val="en-US"/>
              </w:rPr>
              <w:t>Стоимость, руб.</w:t>
            </w:r>
          </w:p>
        </w:tc>
        <w:tc>
          <w:tcPr>
            <w:tcW w:w="1003" w:type="pct"/>
            <w:vAlign w:val="center"/>
          </w:tcPr>
          <w:p w14:paraId="225228FC" w14:textId="77777777" w:rsidR="00EA4E32" w:rsidRPr="00EA4E32" w:rsidRDefault="00EA4E32" w:rsidP="00EA4E32">
            <w:pPr>
              <w:widowControl w:val="0"/>
              <w:autoSpaceDE w:val="0"/>
              <w:autoSpaceDN w:val="0"/>
              <w:adjustRightInd w:val="0"/>
              <w:spacing w:line="240" w:lineRule="auto"/>
              <w:ind w:firstLine="0"/>
              <w:jc w:val="center"/>
              <w:rPr>
                <w:rFonts w:eastAsia="Times New Roman" w:cs="Times New Roman"/>
                <w:noProof/>
                <w:sz w:val="20"/>
                <w:szCs w:val="20"/>
                <w:lang w:val="en-US"/>
              </w:rPr>
            </w:pPr>
            <w:r w:rsidRPr="00EA4E32">
              <w:rPr>
                <w:rFonts w:eastAsia="Times New Roman" w:cs="Times New Roman"/>
                <w:noProof/>
                <w:sz w:val="20"/>
                <w:szCs w:val="20"/>
                <w:lang w:val="en-US"/>
              </w:rPr>
              <w:t>3549,23</w:t>
            </w:r>
          </w:p>
        </w:tc>
        <w:tc>
          <w:tcPr>
            <w:tcW w:w="1147" w:type="pct"/>
            <w:vAlign w:val="center"/>
          </w:tcPr>
          <w:p w14:paraId="44FB1D5E" w14:textId="77777777" w:rsidR="00EA4E32" w:rsidRPr="00EA4E32" w:rsidRDefault="00EA4E32" w:rsidP="00EA4E32">
            <w:pPr>
              <w:widowControl w:val="0"/>
              <w:autoSpaceDE w:val="0"/>
              <w:autoSpaceDN w:val="0"/>
              <w:adjustRightInd w:val="0"/>
              <w:spacing w:line="240" w:lineRule="auto"/>
              <w:ind w:firstLine="0"/>
              <w:jc w:val="center"/>
              <w:rPr>
                <w:rFonts w:eastAsia="Times New Roman" w:cs="Times New Roman"/>
                <w:noProof/>
                <w:sz w:val="20"/>
                <w:szCs w:val="20"/>
                <w:lang w:val="en-US"/>
              </w:rPr>
            </w:pPr>
            <w:r w:rsidRPr="00EA4E32">
              <w:rPr>
                <w:rFonts w:eastAsia="Times New Roman" w:cs="Times New Roman"/>
                <w:noProof/>
                <w:sz w:val="20"/>
                <w:szCs w:val="20"/>
                <w:lang w:val="en-US"/>
              </w:rPr>
              <w:t>3828,23</w:t>
            </w:r>
          </w:p>
        </w:tc>
        <w:tc>
          <w:tcPr>
            <w:tcW w:w="789" w:type="pct"/>
            <w:vAlign w:val="center"/>
          </w:tcPr>
          <w:p w14:paraId="70A28679" w14:textId="77777777" w:rsidR="00EA4E32" w:rsidRPr="00EA4E32" w:rsidRDefault="00EA4E32" w:rsidP="00EA4E32">
            <w:pPr>
              <w:widowControl w:val="0"/>
              <w:autoSpaceDE w:val="0"/>
              <w:autoSpaceDN w:val="0"/>
              <w:adjustRightInd w:val="0"/>
              <w:spacing w:line="240" w:lineRule="auto"/>
              <w:ind w:firstLine="0"/>
              <w:jc w:val="center"/>
              <w:rPr>
                <w:rFonts w:eastAsia="Times New Roman" w:cs="Times New Roman"/>
                <w:noProof/>
                <w:sz w:val="20"/>
                <w:szCs w:val="20"/>
                <w:lang w:val="en-US"/>
              </w:rPr>
            </w:pPr>
            <w:r w:rsidRPr="00EA4E32">
              <w:rPr>
                <w:rFonts w:eastAsia="Times New Roman" w:cs="Times New Roman"/>
                <w:noProof/>
                <w:sz w:val="20"/>
                <w:szCs w:val="20"/>
                <w:lang w:val="en-US"/>
              </w:rPr>
              <w:t>4184,28</w:t>
            </w:r>
          </w:p>
        </w:tc>
        <w:tc>
          <w:tcPr>
            <w:tcW w:w="716" w:type="pct"/>
            <w:vAlign w:val="center"/>
          </w:tcPr>
          <w:p w14:paraId="260DBC4E" w14:textId="77777777" w:rsidR="00EA4E32" w:rsidRPr="00EA4E32" w:rsidRDefault="00EA4E32" w:rsidP="00EA4E32">
            <w:pPr>
              <w:widowControl w:val="0"/>
              <w:autoSpaceDE w:val="0"/>
              <w:autoSpaceDN w:val="0"/>
              <w:adjustRightInd w:val="0"/>
              <w:spacing w:line="240" w:lineRule="auto"/>
              <w:ind w:firstLine="0"/>
              <w:jc w:val="center"/>
              <w:rPr>
                <w:rFonts w:eastAsia="Times New Roman" w:cs="Times New Roman"/>
                <w:noProof/>
                <w:sz w:val="20"/>
                <w:szCs w:val="20"/>
                <w:lang w:val="en-US"/>
              </w:rPr>
            </w:pPr>
            <w:r w:rsidRPr="00EA4E32">
              <w:rPr>
                <w:rFonts w:eastAsia="Times New Roman" w:cs="Times New Roman"/>
                <w:noProof/>
                <w:sz w:val="20"/>
                <w:szCs w:val="20"/>
                <w:lang w:val="en-US"/>
              </w:rPr>
              <w:t>4227,08</w:t>
            </w:r>
          </w:p>
        </w:tc>
      </w:tr>
    </w:tbl>
    <w:p w14:paraId="5E1464C8" w14:textId="77777777" w:rsidR="00EA4E32" w:rsidRDefault="00EA4E32" w:rsidP="00EA4E32">
      <w:pPr>
        <w:keepNext/>
        <w:widowControl w:val="0"/>
        <w:autoSpaceDE w:val="0"/>
        <w:autoSpaceDN w:val="0"/>
        <w:adjustRightInd w:val="0"/>
        <w:spacing w:before="100"/>
        <w:ind w:firstLine="0"/>
        <w:jc w:val="center"/>
      </w:pPr>
      <w:r w:rsidRPr="00EA4E32">
        <w:rPr>
          <w:rFonts w:eastAsia="Times New Roman" w:cs="Times New Roman"/>
          <w:noProof/>
          <w:szCs w:val="24"/>
        </w:rPr>
        <w:drawing>
          <wp:inline distT="0" distB="0" distL="0" distR="0" wp14:anchorId="44EE6E7E" wp14:editId="0A11AB79">
            <wp:extent cx="5657850" cy="3228975"/>
            <wp:effectExtent l="0" t="0" r="0" b="9525"/>
            <wp:docPr id="20" name="Рисунок 4" descr="Тариф.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риф.png"/>
                    <pic:cNvPicPr/>
                  </pic:nvPicPr>
                  <pic:blipFill>
                    <a:blip r:embed="rId19"/>
                    <a:stretch>
                      <a:fillRect/>
                    </a:stretch>
                  </pic:blipFill>
                  <pic:spPr>
                    <a:xfrm>
                      <a:off x="0" y="0"/>
                      <a:ext cx="5658642" cy="3229427"/>
                    </a:xfrm>
                    <a:prstGeom prst="rect">
                      <a:avLst/>
                    </a:prstGeom>
                  </pic:spPr>
                </pic:pic>
              </a:graphicData>
            </a:graphic>
          </wp:inline>
        </w:drawing>
      </w:r>
    </w:p>
    <w:p w14:paraId="4F6B2299" w14:textId="77777777" w:rsidR="00EA4E32" w:rsidRPr="00EA4E32" w:rsidRDefault="00EA4E32" w:rsidP="00EA4E32">
      <w:pPr>
        <w:jc w:val="center"/>
        <w:rPr>
          <w:rFonts w:eastAsia="Times New Roman" w:cs="Times New Roman"/>
          <w:b/>
          <w:noProof/>
          <w:sz w:val="20"/>
          <w:szCs w:val="20"/>
          <w:lang w:eastAsia="en-US"/>
        </w:rPr>
      </w:pPr>
      <w:r w:rsidRPr="00EA4E32">
        <w:rPr>
          <w:b/>
          <w:sz w:val="20"/>
          <w:szCs w:val="20"/>
        </w:rPr>
        <w:t xml:space="preserve">Рисунок </w:t>
      </w:r>
      <w:r w:rsidR="00601F8B" w:rsidRPr="00EA4E32">
        <w:rPr>
          <w:b/>
          <w:sz w:val="20"/>
          <w:szCs w:val="20"/>
        </w:rPr>
        <w:fldChar w:fldCharType="begin"/>
      </w:r>
      <w:r w:rsidRPr="00EA4E32">
        <w:rPr>
          <w:b/>
          <w:sz w:val="20"/>
          <w:szCs w:val="20"/>
        </w:rPr>
        <w:instrText xml:space="preserve"> SEQ Рисунок \* ARABIC </w:instrText>
      </w:r>
      <w:r w:rsidR="00601F8B" w:rsidRPr="00EA4E32">
        <w:rPr>
          <w:b/>
          <w:sz w:val="20"/>
          <w:szCs w:val="20"/>
        </w:rPr>
        <w:fldChar w:fldCharType="separate"/>
      </w:r>
      <w:r w:rsidR="00235334">
        <w:rPr>
          <w:b/>
          <w:noProof/>
          <w:sz w:val="20"/>
          <w:szCs w:val="20"/>
        </w:rPr>
        <w:t>7</w:t>
      </w:r>
      <w:r w:rsidR="00601F8B" w:rsidRPr="00EA4E32">
        <w:rPr>
          <w:b/>
          <w:sz w:val="20"/>
          <w:szCs w:val="20"/>
        </w:rPr>
        <w:fldChar w:fldCharType="end"/>
      </w:r>
      <w:r w:rsidRPr="00EA4E32">
        <w:rPr>
          <w:b/>
          <w:sz w:val="20"/>
          <w:szCs w:val="20"/>
        </w:rPr>
        <w:t xml:space="preserve">. </w:t>
      </w:r>
      <w:r w:rsidRPr="00EA4E32">
        <w:rPr>
          <w:rFonts w:eastAsia="Times New Roman" w:cs="Times New Roman"/>
          <w:b/>
          <w:noProof/>
          <w:sz w:val="20"/>
          <w:szCs w:val="20"/>
          <w:lang w:eastAsia="en-US"/>
        </w:rPr>
        <w:t>Динамика измен</w:t>
      </w:r>
      <w:r w:rsidRPr="00EA4E32">
        <w:rPr>
          <w:b/>
          <w:noProof/>
          <w:sz w:val="20"/>
          <w:szCs w:val="20"/>
          <w:lang w:eastAsia="en-US"/>
        </w:rPr>
        <w:t>ения тарифа на тепловую энергию</w:t>
      </w:r>
    </w:p>
    <w:p w14:paraId="5C1B2E88" w14:textId="62D4B399" w:rsidR="00EA4E32" w:rsidRPr="00EA4E32" w:rsidRDefault="00EA4E32" w:rsidP="00823DC0">
      <w:pPr>
        <w:spacing w:before="100"/>
        <w:rPr>
          <w:rFonts w:eastAsia="Calibri" w:cs="Times New Roman"/>
          <w:szCs w:val="24"/>
          <w:lang w:eastAsia="en-US"/>
        </w:rPr>
      </w:pPr>
      <w:r w:rsidRPr="00EA4E32">
        <w:rPr>
          <w:rFonts w:eastAsia="Calibri" w:cs="Times New Roman"/>
          <w:szCs w:val="24"/>
          <w:lang w:eastAsia="en-US"/>
        </w:rPr>
        <w:t xml:space="preserve">Экономически обоснованные тарифы на </w:t>
      </w:r>
      <w:r w:rsidR="00823DC0">
        <w:rPr>
          <w:rFonts w:eastAsia="Calibri" w:cs="Times New Roman"/>
          <w:szCs w:val="24"/>
          <w:lang w:eastAsia="en-US"/>
        </w:rPr>
        <w:t>тепловую энергию, поставляемую П</w:t>
      </w:r>
      <w:r w:rsidRPr="00EA4E32">
        <w:rPr>
          <w:rFonts w:eastAsia="Calibri" w:cs="Times New Roman"/>
          <w:szCs w:val="24"/>
          <w:lang w:eastAsia="en-US"/>
        </w:rPr>
        <w:t>АО «Камчатскэнерго» потребителям</w:t>
      </w:r>
      <w:r w:rsidRPr="00EA4E32">
        <w:rPr>
          <w:rFonts w:eastAsia="Calibri" w:cs="Times New Roman"/>
          <w:bCs/>
          <w:kern w:val="36"/>
          <w:szCs w:val="24"/>
          <w:lang w:eastAsia="en-US"/>
        </w:rPr>
        <w:t xml:space="preserve"> Новоавачинского сельского поселения Елизовского района</w:t>
      </w:r>
      <w:r w:rsidRPr="00EA4E32">
        <w:rPr>
          <w:rFonts w:eastAsia="Calibri" w:cs="Times New Roman"/>
          <w:szCs w:val="24"/>
          <w:lang w:eastAsia="en-US"/>
        </w:rPr>
        <w:t xml:space="preserve"> с 01 января 2014 года по 31 декабря 2014 года приведен в таблице 1</w:t>
      </w:r>
      <w:r w:rsidR="008C19B8">
        <w:rPr>
          <w:rFonts w:eastAsia="Calibri" w:cs="Times New Roman"/>
          <w:szCs w:val="24"/>
          <w:lang w:eastAsia="en-US"/>
        </w:rPr>
        <w:t>8.</w:t>
      </w:r>
    </w:p>
    <w:p w14:paraId="19D50747" w14:textId="0EB14DF8" w:rsidR="00EA4E32" w:rsidRDefault="00EA4E32" w:rsidP="00F40DA4">
      <w:pPr>
        <w:pStyle w:val="a2"/>
      </w:pPr>
      <w:r>
        <w:t>Тарифы</w:t>
      </w:r>
      <w:r w:rsidR="00F3483C">
        <w:t xml:space="preserve"> на тепловую энергию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2201"/>
        <w:gridCol w:w="1864"/>
        <w:gridCol w:w="2983"/>
      </w:tblGrid>
      <w:tr w:rsidR="00EA4E32" w:rsidRPr="00EA4E32" w14:paraId="45EC66D3" w14:textId="77777777" w:rsidTr="00715959">
        <w:trPr>
          <w:trHeight w:val="170"/>
        </w:trPr>
        <w:tc>
          <w:tcPr>
            <w:tcW w:w="1340" w:type="pct"/>
            <w:vMerge w:val="restart"/>
            <w:shd w:val="clear" w:color="auto" w:fill="D9D9D9" w:themeFill="background1" w:themeFillShade="D9"/>
            <w:vAlign w:val="center"/>
            <w:hideMark/>
          </w:tcPr>
          <w:p w14:paraId="1C84E98A"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Видтарифа</w:t>
            </w:r>
            <w:proofErr w:type="spellEnd"/>
          </w:p>
        </w:tc>
        <w:tc>
          <w:tcPr>
            <w:tcW w:w="1143" w:type="pct"/>
            <w:shd w:val="clear" w:color="auto" w:fill="D9D9D9" w:themeFill="background1" w:themeFillShade="D9"/>
            <w:vAlign w:val="center"/>
            <w:hideMark/>
          </w:tcPr>
          <w:p w14:paraId="32001632"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Год</w:t>
            </w:r>
          </w:p>
        </w:tc>
        <w:tc>
          <w:tcPr>
            <w:tcW w:w="968" w:type="pct"/>
            <w:vMerge w:val="restart"/>
            <w:shd w:val="clear" w:color="auto" w:fill="D9D9D9" w:themeFill="background1" w:themeFillShade="D9"/>
            <w:vAlign w:val="center"/>
            <w:hideMark/>
          </w:tcPr>
          <w:p w14:paraId="48604572"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Вода</w:t>
            </w:r>
            <w:proofErr w:type="spellEnd"/>
          </w:p>
        </w:tc>
        <w:tc>
          <w:tcPr>
            <w:tcW w:w="1549" w:type="pct"/>
            <w:shd w:val="clear" w:color="auto" w:fill="D9D9D9" w:themeFill="background1" w:themeFillShade="D9"/>
            <w:vAlign w:val="center"/>
            <w:hideMark/>
          </w:tcPr>
          <w:p w14:paraId="3054F29E"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Отборныйпардавлением</w:t>
            </w:r>
            <w:proofErr w:type="spellEnd"/>
          </w:p>
        </w:tc>
      </w:tr>
      <w:tr w:rsidR="00EA4E32" w:rsidRPr="00EA4E32" w14:paraId="6159427B" w14:textId="77777777" w:rsidTr="00715959">
        <w:trPr>
          <w:trHeight w:val="170"/>
        </w:trPr>
        <w:tc>
          <w:tcPr>
            <w:tcW w:w="1340" w:type="pct"/>
            <w:vMerge/>
            <w:shd w:val="clear" w:color="auto" w:fill="D9D9D9" w:themeFill="background1" w:themeFillShade="D9"/>
            <w:vAlign w:val="center"/>
            <w:hideMark/>
          </w:tcPr>
          <w:p w14:paraId="193174D0"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shd w:val="clear" w:color="auto" w:fill="D9D9D9" w:themeFill="background1" w:themeFillShade="D9"/>
            <w:vAlign w:val="center"/>
            <w:hideMark/>
          </w:tcPr>
          <w:p w14:paraId="195AFFF8"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w:t>
            </w:r>
            <w:proofErr w:type="spellStart"/>
            <w:r w:rsidRPr="00EA4E32">
              <w:rPr>
                <w:rFonts w:eastAsia="Times New Roman" w:cs="Times New Roman"/>
                <w:color w:val="000000"/>
                <w:sz w:val="20"/>
                <w:szCs w:val="20"/>
                <w:lang w:val="en-US" w:eastAsia="en-US"/>
              </w:rPr>
              <w:t>период</w:t>
            </w:r>
            <w:proofErr w:type="spellEnd"/>
            <w:r w:rsidRPr="00EA4E32">
              <w:rPr>
                <w:rFonts w:eastAsia="Times New Roman" w:cs="Times New Roman"/>
                <w:color w:val="000000"/>
                <w:sz w:val="20"/>
                <w:szCs w:val="20"/>
                <w:lang w:val="en-US" w:eastAsia="en-US"/>
              </w:rPr>
              <w:t>)</w:t>
            </w:r>
          </w:p>
        </w:tc>
        <w:tc>
          <w:tcPr>
            <w:tcW w:w="968" w:type="pct"/>
            <w:vMerge/>
            <w:shd w:val="clear" w:color="auto" w:fill="D9D9D9" w:themeFill="background1" w:themeFillShade="D9"/>
            <w:vAlign w:val="center"/>
            <w:hideMark/>
          </w:tcPr>
          <w:p w14:paraId="531A8D9B"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549" w:type="pct"/>
            <w:shd w:val="clear" w:color="auto" w:fill="D9D9D9" w:themeFill="background1" w:themeFillShade="D9"/>
            <w:vAlign w:val="center"/>
            <w:hideMark/>
          </w:tcPr>
          <w:p w14:paraId="3CB75C35"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от</w:t>
            </w:r>
            <w:proofErr w:type="spellEnd"/>
            <w:r w:rsidRPr="00EA4E32">
              <w:rPr>
                <w:rFonts w:eastAsia="Times New Roman" w:cs="Times New Roman"/>
                <w:color w:val="000000"/>
                <w:sz w:val="20"/>
                <w:szCs w:val="20"/>
                <w:lang w:val="en-US" w:eastAsia="en-US"/>
              </w:rPr>
              <w:t xml:space="preserve"> 1,2 </w:t>
            </w:r>
            <w:proofErr w:type="spellStart"/>
            <w:r w:rsidRPr="00EA4E32">
              <w:rPr>
                <w:rFonts w:eastAsia="Times New Roman" w:cs="Times New Roman"/>
                <w:color w:val="000000"/>
                <w:sz w:val="20"/>
                <w:szCs w:val="20"/>
                <w:lang w:val="en-US" w:eastAsia="en-US"/>
              </w:rPr>
              <w:t>до</w:t>
            </w:r>
            <w:proofErr w:type="spellEnd"/>
            <w:r w:rsidRPr="00EA4E32">
              <w:rPr>
                <w:rFonts w:eastAsia="Times New Roman" w:cs="Times New Roman"/>
                <w:color w:val="000000"/>
                <w:sz w:val="20"/>
                <w:szCs w:val="20"/>
                <w:lang w:val="en-US" w:eastAsia="en-US"/>
              </w:rPr>
              <w:t xml:space="preserve"> 2,5 </w:t>
            </w:r>
            <w:proofErr w:type="spellStart"/>
            <w:r w:rsidRPr="00EA4E32">
              <w:rPr>
                <w:rFonts w:eastAsia="Times New Roman" w:cs="Times New Roman"/>
                <w:color w:val="000000"/>
                <w:sz w:val="20"/>
                <w:szCs w:val="20"/>
                <w:lang w:val="en-US" w:eastAsia="en-US"/>
              </w:rPr>
              <w:t>кг</w:t>
            </w:r>
            <w:proofErr w:type="spellEnd"/>
            <w:r w:rsidRPr="00EA4E32">
              <w:rPr>
                <w:rFonts w:eastAsia="Times New Roman" w:cs="Times New Roman"/>
                <w:color w:val="000000"/>
                <w:sz w:val="20"/>
                <w:szCs w:val="20"/>
                <w:lang w:val="en-US" w:eastAsia="en-US"/>
              </w:rPr>
              <w:t>/см</w:t>
            </w:r>
            <w:r w:rsidRPr="00EA4E32">
              <w:rPr>
                <w:rFonts w:eastAsia="Times New Roman" w:cs="Times New Roman"/>
                <w:color w:val="000000"/>
                <w:sz w:val="20"/>
                <w:szCs w:val="20"/>
                <w:vertAlign w:val="superscript"/>
                <w:lang w:val="en-US" w:eastAsia="en-US"/>
              </w:rPr>
              <w:t>2</w:t>
            </w:r>
          </w:p>
        </w:tc>
      </w:tr>
      <w:tr w:rsidR="00EA4E32" w:rsidRPr="00EA4E32" w14:paraId="2F44661A" w14:textId="77777777" w:rsidTr="00715959">
        <w:trPr>
          <w:trHeight w:val="170"/>
        </w:trPr>
        <w:tc>
          <w:tcPr>
            <w:tcW w:w="5000" w:type="pct"/>
            <w:gridSpan w:val="4"/>
            <w:shd w:val="clear" w:color="auto" w:fill="D9D9D9" w:themeFill="background1" w:themeFillShade="D9"/>
            <w:vAlign w:val="center"/>
            <w:hideMark/>
          </w:tcPr>
          <w:p w14:paraId="385851BC" w14:textId="77777777" w:rsidR="00EA4E32" w:rsidRPr="00EA4E32" w:rsidRDefault="00EA4E32" w:rsidP="00EA4E32">
            <w:pPr>
              <w:spacing w:line="240" w:lineRule="auto"/>
              <w:ind w:firstLine="0"/>
              <w:jc w:val="center"/>
              <w:rPr>
                <w:rFonts w:eastAsia="Times New Roman" w:cs="Times New Roman"/>
                <w:color w:val="000000"/>
                <w:sz w:val="20"/>
                <w:szCs w:val="20"/>
                <w:lang w:eastAsia="en-US"/>
              </w:rPr>
            </w:pPr>
            <w:r w:rsidRPr="00EA4E32">
              <w:rPr>
                <w:rFonts w:eastAsia="Times New Roman" w:cs="Times New Roman"/>
                <w:color w:val="000000"/>
                <w:sz w:val="20"/>
                <w:szCs w:val="20"/>
                <w:lang w:eastAsia="en-US"/>
              </w:rPr>
              <w:t>Население (тарифы указываются без учета НДС)</w:t>
            </w:r>
            <w:r w:rsidRPr="00EA4E32">
              <w:rPr>
                <w:rFonts w:eastAsia="Times New Roman" w:cs="Times New Roman"/>
                <w:color w:val="000000"/>
                <w:sz w:val="20"/>
                <w:szCs w:val="20"/>
                <w:lang w:val="en-US" w:eastAsia="en-US"/>
              </w:rPr>
              <w:t> </w:t>
            </w:r>
          </w:p>
        </w:tc>
      </w:tr>
      <w:tr w:rsidR="00EA4E32" w:rsidRPr="00EA4E32" w14:paraId="41D73094" w14:textId="77777777" w:rsidTr="00B44F18">
        <w:trPr>
          <w:trHeight w:val="110"/>
        </w:trPr>
        <w:tc>
          <w:tcPr>
            <w:tcW w:w="1340" w:type="pct"/>
            <w:vMerge w:val="restart"/>
            <w:shd w:val="clear" w:color="auto" w:fill="auto"/>
            <w:vAlign w:val="center"/>
            <w:hideMark/>
          </w:tcPr>
          <w:p w14:paraId="6E0DADE3"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одноставочныйруб</w:t>
            </w:r>
            <w:proofErr w:type="spellEnd"/>
            <w:r w:rsidRPr="00EA4E32">
              <w:rPr>
                <w:rFonts w:eastAsia="Times New Roman" w:cs="Times New Roman"/>
                <w:color w:val="000000"/>
                <w:sz w:val="20"/>
                <w:szCs w:val="20"/>
                <w:lang w:val="en-US" w:eastAsia="en-US"/>
              </w:rPr>
              <w:t>./</w:t>
            </w:r>
            <w:proofErr w:type="spellStart"/>
            <w:r w:rsidRPr="00EA4E32">
              <w:rPr>
                <w:rFonts w:eastAsia="Times New Roman" w:cs="Times New Roman"/>
                <w:color w:val="000000"/>
                <w:sz w:val="20"/>
                <w:szCs w:val="20"/>
                <w:lang w:val="en-US" w:eastAsia="en-US"/>
              </w:rPr>
              <w:t>Гкал</w:t>
            </w:r>
            <w:proofErr w:type="spellEnd"/>
          </w:p>
        </w:tc>
        <w:tc>
          <w:tcPr>
            <w:tcW w:w="1143" w:type="pct"/>
            <w:shd w:val="clear" w:color="auto" w:fill="auto"/>
            <w:vAlign w:val="center"/>
            <w:hideMark/>
          </w:tcPr>
          <w:p w14:paraId="1DD4D162"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01.01.2014 -30.06.2014</w:t>
            </w:r>
          </w:p>
        </w:tc>
        <w:tc>
          <w:tcPr>
            <w:tcW w:w="968" w:type="pct"/>
            <w:shd w:val="clear" w:color="auto" w:fill="auto"/>
            <w:vAlign w:val="center"/>
            <w:hideMark/>
          </w:tcPr>
          <w:p w14:paraId="08715015"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4 090,97</w:t>
            </w:r>
          </w:p>
        </w:tc>
        <w:tc>
          <w:tcPr>
            <w:tcW w:w="1549" w:type="pct"/>
            <w:shd w:val="clear" w:color="auto" w:fill="auto"/>
            <w:vAlign w:val="center"/>
            <w:hideMark/>
          </w:tcPr>
          <w:p w14:paraId="7E19E0EF"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r w:rsidR="00EA4E32" w:rsidRPr="00EA4E32" w14:paraId="4792C26A" w14:textId="77777777" w:rsidTr="000970EA">
        <w:trPr>
          <w:trHeight w:val="170"/>
        </w:trPr>
        <w:tc>
          <w:tcPr>
            <w:tcW w:w="1340" w:type="pct"/>
            <w:vMerge/>
            <w:vAlign w:val="center"/>
            <w:hideMark/>
          </w:tcPr>
          <w:p w14:paraId="776F6C10"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shd w:val="clear" w:color="auto" w:fill="auto"/>
            <w:vAlign w:val="center"/>
            <w:hideMark/>
          </w:tcPr>
          <w:p w14:paraId="08919AE6"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01.07.2014 -  31.12.2014</w:t>
            </w:r>
          </w:p>
        </w:tc>
        <w:tc>
          <w:tcPr>
            <w:tcW w:w="968" w:type="pct"/>
            <w:shd w:val="clear" w:color="auto" w:fill="auto"/>
            <w:vAlign w:val="center"/>
            <w:hideMark/>
          </w:tcPr>
          <w:p w14:paraId="54F03169"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4 102,71</w:t>
            </w:r>
          </w:p>
        </w:tc>
        <w:tc>
          <w:tcPr>
            <w:tcW w:w="1549" w:type="pct"/>
            <w:shd w:val="clear" w:color="auto" w:fill="auto"/>
            <w:vAlign w:val="center"/>
            <w:hideMark/>
          </w:tcPr>
          <w:p w14:paraId="1DA46A67"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r w:rsidR="00EA4E32" w:rsidRPr="00EA4E32" w14:paraId="03EF0E9A" w14:textId="77777777" w:rsidTr="00715959">
        <w:trPr>
          <w:trHeight w:val="170"/>
        </w:trPr>
        <w:tc>
          <w:tcPr>
            <w:tcW w:w="5000" w:type="pct"/>
            <w:gridSpan w:val="4"/>
            <w:shd w:val="clear" w:color="auto" w:fill="D9D9D9" w:themeFill="background1" w:themeFillShade="D9"/>
            <w:vAlign w:val="center"/>
            <w:hideMark/>
          </w:tcPr>
          <w:p w14:paraId="643943E8" w14:textId="77777777" w:rsidR="00EA4E32" w:rsidRPr="00EA4E32" w:rsidRDefault="00EA4E32" w:rsidP="00EA4E32">
            <w:pPr>
              <w:spacing w:line="240" w:lineRule="auto"/>
              <w:ind w:firstLine="0"/>
              <w:jc w:val="center"/>
              <w:rPr>
                <w:rFonts w:eastAsia="Times New Roman" w:cs="Times New Roman"/>
                <w:color w:val="000000"/>
                <w:sz w:val="20"/>
                <w:szCs w:val="20"/>
                <w:lang w:eastAsia="en-US"/>
              </w:rPr>
            </w:pPr>
            <w:r w:rsidRPr="00EA4E32">
              <w:rPr>
                <w:rFonts w:eastAsia="Times New Roman" w:cs="Times New Roman"/>
                <w:color w:val="000000"/>
                <w:sz w:val="20"/>
                <w:szCs w:val="20"/>
                <w:lang w:eastAsia="en-US"/>
              </w:rPr>
              <w:t>Население (тарифы указываются с учетом НДС)*</w:t>
            </w:r>
          </w:p>
        </w:tc>
      </w:tr>
      <w:tr w:rsidR="00EA4E32" w:rsidRPr="00EA4E32" w14:paraId="1F7A82F9" w14:textId="77777777" w:rsidTr="000970EA">
        <w:trPr>
          <w:trHeight w:val="170"/>
        </w:trPr>
        <w:tc>
          <w:tcPr>
            <w:tcW w:w="1340" w:type="pct"/>
            <w:vMerge w:val="restart"/>
            <w:shd w:val="clear" w:color="auto" w:fill="auto"/>
            <w:vAlign w:val="center"/>
            <w:hideMark/>
          </w:tcPr>
          <w:p w14:paraId="050FCBF7"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одноставочныйруб</w:t>
            </w:r>
            <w:proofErr w:type="spellEnd"/>
            <w:r w:rsidRPr="00EA4E32">
              <w:rPr>
                <w:rFonts w:eastAsia="Times New Roman" w:cs="Times New Roman"/>
                <w:color w:val="000000"/>
                <w:sz w:val="20"/>
                <w:szCs w:val="20"/>
                <w:lang w:val="en-US" w:eastAsia="en-US"/>
              </w:rPr>
              <w:t>./</w:t>
            </w:r>
            <w:proofErr w:type="spellStart"/>
            <w:r w:rsidRPr="00EA4E32">
              <w:rPr>
                <w:rFonts w:eastAsia="Times New Roman" w:cs="Times New Roman"/>
                <w:color w:val="000000"/>
                <w:sz w:val="20"/>
                <w:szCs w:val="20"/>
                <w:lang w:val="en-US" w:eastAsia="en-US"/>
              </w:rPr>
              <w:t>Гкал</w:t>
            </w:r>
            <w:proofErr w:type="spellEnd"/>
          </w:p>
        </w:tc>
        <w:tc>
          <w:tcPr>
            <w:tcW w:w="1143" w:type="pct"/>
            <w:shd w:val="clear" w:color="auto" w:fill="auto"/>
            <w:vAlign w:val="center"/>
            <w:hideMark/>
          </w:tcPr>
          <w:p w14:paraId="4A10880A"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01.01.2014 -30.06.2014</w:t>
            </w:r>
          </w:p>
        </w:tc>
        <w:tc>
          <w:tcPr>
            <w:tcW w:w="968" w:type="pct"/>
            <w:shd w:val="clear" w:color="auto" w:fill="auto"/>
            <w:vAlign w:val="center"/>
            <w:hideMark/>
          </w:tcPr>
          <w:p w14:paraId="773FC225"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4 827,34</w:t>
            </w:r>
          </w:p>
        </w:tc>
        <w:tc>
          <w:tcPr>
            <w:tcW w:w="1549" w:type="pct"/>
            <w:shd w:val="clear" w:color="auto" w:fill="auto"/>
            <w:vAlign w:val="center"/>
            <w:hideMark/>
          </w:tcPr>
          <w:p w14:paraId="6407EF77"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r w:rsidR="00EA4E32" w:rsidRPr="00EA4E32" w14:paraId="5852BA8B" w14:textId="77777777" w:rsidTr="000970EA">
        <w:trPr>
          <w:trHeight w:val="170"/>
        </w:trPr>
        <w:tc>
          <w:tcPr>
            <w:tcW w:w="1340" w:type="pct"/>
            <w:vMerge/>
            <w:vAlign w:val="center"/>
            <w:hideMark/>
          </w:tcPr>
          <w:p w14:paraId="39FF3CA9"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shd w:val="clear" w:color="auto" w:fill="auto"/>
            <w:vAlign w:val="center"/>
            <w:hideMark/>
          </w:tcPr>
          <w:p w14:paraId="0FC6EDB3"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01.07.2014 -  31.12.2014</w:t>
            </w:r>
          </w:p>
        </w:tc>
        <w:tc>
          <w:tcPr>
            <w:tcW w:w="968" w:type="pct"/>
            <w:shd w:val="clear" w:color="auto" w:fill="auto"/>
            <w:vAlign w:val="center"/>
            <w:hideMark/>
          </w:tcPr>
          <w:p w14:paraId="5D999862"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4 841,20</w:t>
            </w:r>
          </w:p>
        </w:tc>
        <w:tc>
          <w:tcPr>
            <w:tcW w:w="1549" w:type="pct"/>
            <w:shd w:val="clear" w:color="auto" w:fill="auto"/>
            <w:vAlign w:val="center"/>
            <w:hideMark/>
          </w:tcPr>
          <w:p w14:paraId="6877D5D2"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bl>
    <w:p w14:paraId="78CB5DDB" w14:textId="77777777" w:rsidR="00EA4E32" w:rsidRPr="00EA4E32" w:rsidRDefault="00EA4E32" w:rsidP="00EA4E32">
      <w:pPr>
        <w:widowControl w:val="0"/>
        <w:spacing w:before="100"/>
        <w:rPr>
          <w:rFonts w:eastAsia="Calibri" w:cs="Times New Roman"/>
          <w:szCs w:val="24"/>
          <w:lang w:eastAsia="en-US"/>
        </w:rPr>
      </w:pPr>
      <w:r w:rsidRPr="00EA4E32">
        <w:rPr>
          <w:rFonts w:eastAsia="Calibri" w:cs="Times New Roman"/>
          <w:szCs w:val="24"/>
          <w:lang w:eastAsia="en-US"/>
        </w:rPr>
        <w:t>*Выделяется в целях реализации пункта 6 статьи 168 Налогового кодекса Российской Федерации (часть вторая).</w:t>
      </w:r>
    </w:p>
    <w:p w14:paraId="2CDC81F6" w14:textId="078A524F" w:rsidR="00EA4E32" w:rsidRPr="00EA4E32" w:rsidRDefault="00EA4E32" w:rsidP="00EA4E32">
      <w:pPr>
        <w:widowControl w:val="0"/>
        <w:spacing w:before="100"/>
        <w:rPr>
          <w:rFonts w:eastAsia="Calibri" w:cs="Times New Roman"/>
          <w:szCs w:val="24"/>
          <w:lang w:eastAsia="en-US"/>
        </w:rPr>
      </w:pPr>
      <w:r w:rsidRPr="00EA4E32">
        <w:rPr>
          <w:rFonts w:eastAsia="Calibri" w:cs="Times New Roman"/>
          <w:szCs w:val="24"/>
          <w:lang w:eastAsia="en-US"/>
        </w:rPr>
        <w:t>Тариф на теп</w:t>
      </w:r>
      <w:r w:rsidR="00823DC0">
        <w:rPr>
          <w:rFonts w:eastAsia="Calibri" w:cs="Times New Roman"/>
          <w:szCs w:val="24"/>
          <w:lang w:eastAsia="en-US"/>
        </w:rPr>
        <w:t>лоноситель (ГВС), поставляемый П</w:t>
      </w:r>
      <w:r w:rsidRPr="00EA4E32">
        <w:rPr>
          <w:rFonts w:eastAsia="Calibri" w:cs="Times New Roman"/>
          <w:szCs w:val="24"/>
          <w:lang w:eastAsia="en-US"/>
        </w:rPr>
        <w:t>АО «Камчатскэнерго» потребителям Новоавачинского сельского поселения Елизовского района с 01 января 2014 года по 31 декабря 2014 года без НДС приведен в таблице 1</w:t>
      </w:r>
      <w:r w:rsidR="00F3483C">
        <w:rPr>
          <w:rFonts w:eastAsia="Calibri" w:cs="Times New Roman"/>
          <w:szCs w:val="24"/>
          <w:lang w:eastAsia="en-US"/>
        </w:rPr>
        <w:t>9.</w:t>
      </w:r>
    </w:p>
    <w:p w14:paraId="22728752" w14:textId="1635F7C8" w:rsidR="00F3483C" w:rsidRDefault="00F3483C" w:rsidP="00F40DA4">
      <w:pPr>
        <w:pStyle w:val="a2"/>
      </w:pPr>
      <w:r>
        <w:lastRenderedPageBreak/>
        <w:t>Тариф на теплоноситель (ГВС)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2201"/>
        <w:gridCol w:w="1864"/>
        <w:gridCol w:w="2983"/>
      </w:tblGrid>
      <w:tr w:rsidR="00EA4E32" w:rsidRPr="00EA4E32" w14:paraId="7E8FED7F" w14:textId="77777777" w:rsidTr="00715959">
        <w:trPr>
          <w:trHeight w:val="170"/>
        </w:trPr>
        <w:tc>
          <w:tcPr>
            <w:tcW w:w="1340" w:type="pct"/>
            <w:vMerge w:val="restart"/>
            <w:shd w:val="clear" w:color="auto" w:fill="D9D9D9" w:themeFill="background1" w:themeFillShade="D9"/>
            <w:vAlign w:val="center"/>
            <w:hideMark/>
          </w:tcPr>
          <w:p w14:paraId="1EBE1D2C"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Видтарифа</w:t>
            </w:r>
            <w:proofErr w:type="spellEnd"/>
          </w:p>
        </w:tc>
        <w:tc>
          <w:tcPr>
            <w:tcW w:w="1143" w:type="pct"/>
            <w:vMerge w:val="restart"/>
            <w:shd w:val="clear" w:color="auto" w:fill="D9D9D9" w:themeFill="background1" w:themeFillShade="D9"/>
            <w:vAlign w:val="center"/>
            <w:hideMark/>
          </w:tcPr>
          <w:p w14:paraId="7E71E64A"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Год</w:t>
            </w:r>
            <w:proofErr w:type="spellEnd"/>
            <w:r w:rsidRPr="00EA4E32">
              <w:rPr>
                <w:rFonts w:eastAsia="Times New Roman" w:cs="Times New Roman"/>
                <w:color w:val="000000"/>
                <w:sz w:val="20"/>
                <w:szCs w:val="20"/>
                <w:lang w:val="en-US" w:eastAsia="en-US"/>
              </w:rPr>
              <w:t xml:space="preserve"> (</w:t>
            </w:r>
            <w:proofErr w:type="spellStart"/>
            <w:r w:rsidRPr="00EA4E32">
              <w:rPr>
                <w:rFonts w:eastAsia="Times New Roman" w:cs="Times New Roman"/>
                <w:color w:val="000000"/>
                <w:sz w:val="20"/>
                <w:szCs w:val="20"/>
                <w:lang w:val="en-US" w:eastAsia="en-US"/>
              </w:rPr>
              <w:t>период</w:t>
            </w:r>
            <w:proofErr w:type="spellEnd"/>
            <w:r w:rsidRPr="00EA4E32">
              <w:rPr>
                <w:rFonts w:eastAsia="Times New Roman" w:cs="Times New Roman"/>
                <w:color w:val="000000"/>
                <w:sz w:val="20"/>
                <w:szCs w:val="20"/>
                <w:lang w:val="en-US" w:eastAsia="en-US"/>
              </w:rPr>
              <w:t>)</w:t>
            </w:r>
          </w:p>
        </w:tc>
        <w:tc>
          <w:tcPr>
            <w:tcW w:w="2517" w:type="pct"/>
            <w:gridSpan w:val="2"/>
            <w:shd w:val="clear" w:color="auto" w:fill="D9D9D9" w:themeFill="background1" w:themeFillShade="D9"/>
            <w:vAlign w:val="center"/>
            <w:hideMark/>
          </w:tcPr>
          <w:p w14:paraId="729CA5C2"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Видтеплоносителя</w:t>
            </w:r>
            <w:proofErr w:type="spellEnd"/>
          </w:p>
        </w:tc>
      </w:tr>
      <w:tr w:rsidR="00EA4E32" w:rsidRPr="00EA4E32" w14:paraId="3B9D5A3F" w14:textId="77777777" w:rsidTr="00715959">
        <w:trPr>
          <w:trHeight w:val="170"/>
        </w:trPr>
        <w:tc>
          <w:tcPr>
            <w:tcW w:w="1340" w:type="pct"/>
            <w:vMerge/>
            <w:shd w:val="clear" w:color="auto" w:fill="D9D9D9" w:themeFill="background1" w:themeFillShade="D9"/>
            <w:vAlign w:val="center"/>
            <w:hideMark/>
          </w:tcPr>
          <w:p w14:paraId="7297223C"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vMerge/>
            <w:shd w:val="clear" w:color="auto" w:fill="D9D9D9" w:themeFill="background1" w:themeFillShade="D9"/>
            <w:vAlign w:val="center"/>
            <w:hideMark/>
          </w:tcPr>
          <w:p w14:paraId="2B0956CD"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968" w:type="pct"/>
            <w:shd w:val="clear" w:color="auto" w:fill="D9D9D9" w:themeFill="background1" w:themeFillShade="D9"/>
            <w:vAlign w:val="center"/>
            <w:hideMark/>
          </w:tcPr>
          <w:p w14:paraId="2053CBD1"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Вода</w:t>
            </w:r>
            <w:proofErr w:type="spellEnd"/>
          </w:p>
        </w:tc>
        <w:tc>
          <w:tcPr>
            <w:tcW w:w="1549" w:type="pct"/>
            <w:shd w:val="clear" w:color="auto" w:fill="D9D9D9" w:themeFill="background1" w:themeFillShade="D9"/>
            <w:vAlign w:val="center"/>
            <w:hideMark/>
          </w:tcPr>
          <w:p w14:paraId="49BEE67E"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Пар</w:t>
            </w:r>
            <w:proofErr w:type="spellEnd"/>
          </w:p>
        </w:tc>
      </w:tr>
      <w:tr w:rsidR="00EA4E32" w:rsidRPr="00EA4E32" w14:paraId="61DF15DE" w14:textId="77777777" w:rsidTr="00715959">
        <w:trPr>
          <w:trHeight w:val="170"/>
        </w:trPr>
        <w:tc>
          <w:tcPr>
            <w:tcW w:w="5000" w:type="pct"/>
            <w:gridSpan w:val="4"/>
            <w:shd w:val="clear" w:color="auto" w:fill="D9D9D9" w:themeFill="background1" w:themeFillShade="D9"/>
            <w:vAlign w:val="center"/>
            <w:hideMark/>
          </w:tcPr>
          <w:p w14:paraId="1E9C0100" w14:textId="77777777" w:rsidR="00EA4E32" w:rsidRPr="00EA4E32" w:rsidRDefault="00EA4E32" w:rsidP="00EA4E32">
            <w:pPr>
              <w:spacing w:line="240" w:lineRule="auto"/>
              <w:ind w:firstLine="0"/>
              <w:jc w:val="center"/>
              <w:rPr>
                <w:rFonts w:eastAsia="Times New Roman" w:cs="Times New Roman"/>
                <w:color w:val="000000"/>
                <w:sz w:val="20"/>
                <w:szCs w:val="20"/>
                <w:lang w:eastAsia="en-US"/>
              </w:rPr>
            </w:pPr>
            <w:r w:rsidRPr="00EA4E32">
              <w:rPr>
                <w:rFonts w:eastAsia="Times New Roman" w:cs="Times New Roman"/>
                <w:color w:val="000000"/>
                <w:sz w:val="20"/>
                <w:szCs w:val="20"/>
                <w:lang w:eastAsia="en-US"/>
              </w:rPr>
              <w:t>Тариф на теплоноситель, поставляемый потребителям</w:t>
            </w:r>
          </w:p>
        </w:tc>
      </w:tr>
      <w:tr w:rsidR="00EA4E32" w:rsidRPr="00EA4E32" w14:paraId="52A69F36" w14:textId="77777777" w:rsidTr="000970EA">
        <w:trPr>
          <w:trHeight w:val="170"/>
        </w:trPr>
        <w:tc>
          <w:tcPr>
            <w:tcW w:w="1340" w:type="pct"/>
            <w:vMerge w:val="restart"/>
            <w:shd w:val="clear" w:color="auto" w:fill="auto"/>
            <w:vAlign w:val="center"/>
            <w:hideMark/>
          </w:tcPr>
          <w:p w14:paraId="4656E0AE"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одноставочныйруб</w:t>
            </w:r>
            <w:proofErr w:type="spellEnd"/>
            <w:r w:rsidRPr="00EA4E32">
              <w:rPr>
                <w:rFonts w:eastAsia="Times New Roman" w:cs="Times New Roman"/>
                <w:color w:val="000000"/>
                <w:sz w:val="20"/>
                <w:szCs w:val="20"/>
                <w:lang w:val="en-US" w:eastAsia="en-US"/>
              </w:rPr>
              <w:t>./</w:t>
            </w:r>
            <w:proofErr w:type="spellStart"/>
            <w:r w:rsidRPr="00EA4E32">
              <w:rPr>
                <w:rFonts w:eastAsia="Times New Roman" w:cs="Times New Roman"/>
                <w:color w:val="000000"/>
                <w:sz w:val="20"/>
                <w:szCs w:val="20"/>
                <w:lang w:val="en-US" w:eastAsia="en-US"/>
              </w:rPr>
              <w:t>куб.м</w:t>
            </w:r>
            <w:proofErr w:type="spellEnd"/>
          </w:p>
        </w:tc>
        <w:tc>
          <w:tcPr>
            <w:tcW w:w="1143" w:type="pct"/>
            <w:shd w:val="clear" w:color="auto" w:fill="auto"/>
            <w:vAlign w:val="center"/>
            <w:hideMark/>
          </w:tcPr>
          <w:p w14:paraId="0DF656CB"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01.01.2014 -30.06.2014</w:t>
            </w:r>
          </w:p>
        </w:tc>
        <w:tc>
          <w:tcPr>
            <w:tcW w:w="968" w:type="pct"/>
            <w:shd w:val="clear" w:color="auto" w:fill="auto"/>
            <w:vAlign w:val="center"/>
            <w:hideMark/>
          </w:tcPr>
          <w:p w14:paraId="3E6C6C95"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26,88</w:t>
            </w:r>
          </w:p>
        </w:tc>
        <w:tc>
          <w:tcPr>
            <w:tcW w:w="1549" w:type="pct"/>
            <w:shd w:val="clear" w:color="auto" w:fill="auto"/>
            <w:vAlign w:val="center"/>
            <w:hideMark/>
          </w:tcPr>
          <w:p w14:paraId="608E6ADE"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r w:rsidR="00EA4E32" w:rsidRPr="00EA4E32" w14:paraId="42A5E351" w14:textId="77777777" w:rsidTr="000970EA">
        <w:trPr>
          <w:trHeight w:val="170"/>
        </w:trPr>
        <w:tc>
          <w:tcPr>
            <w:tcW w:w="1340" w:type="pct"/>
            <w:vMerge/>
            <w:vAlign w:val="center"/>
            <w:hideMark/>
          </w:tcPr>
          <w:p w14:paraId="5D36CF47"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shd w:val="clear" w:color="auto" w:fill="auto"/>
            <w:vAlign w:val="center"/>
            <w:hideMark/>
          </w:tcPr>
          <w:p w14:paraId="1ABACFE1"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01.07.2014 -  31.12.2014</w:t>
            </w:r>
          </w:p>
        </w:tc>
        <w:tc>
          <w:tcPr>
            <w:tcW w:w="968" w:type="pct"/>
            <w:shd w:val="clear" w:color="auto" w:fill="auto"/>
            <w:vAlign w:val="center"/>
            <w:hideMark/>
          </w:tcPr>
          <w:p w14:paraId="0BC5B299"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27,98</w:t>
            </w:r>
          </w:p>
        </w:tc>
        <w:tc>
          <w:tcPr>
            <w:tcW w:w="1549" w:type="pct"/>
            <w:shd w:val="clear" w:color="auto" w:fill="auto"/>
            <w:vAlign w:val="center"/>
            <w:hideMark/>
          </w:tcPr>
          <w:p w14:paraId="3A61527A"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bl>
    <w:p w14:paraId="710E81D3" w14:textId="3D7F6B2D" w:rsidR="00EA4E32" w:rsidRPr="00EA4E32" w:rsidRDefault="00EA4E32" w:rsidP="00EA4E32">
      <w:pPr>
        <w:widowControl w:val="0"/>
        <w:spacing w:before="100"/>
        <w:rPr>
          <w:rFonts w:eastAsia="Calibri" w:cs="Times New Roman"/>
          <w:szCs w:val="24"/>
          <w:lang w:eastAsia="en-US"/>
        </w:rPr>
      </w:pPr>
      <w:r w:rsidRPr="00EA4E32">
        <w:rPr>
          <w:rFonts w:eastAsia="Calibri" w:cs="Times New Roman"/>
          <w:szCs w:val="24"/>
          <w:lang w:eastAsia="en-US"/>
        </w:rPr>
        <w:t>Льготные тарифы на тепловую энергию на</w:t>
      </w:r>
      <w:r w:rsidR="00823DC0">
        <w:rPr>
          <w:rFonts w:eastAsia="Calibri" w:cs="Times New Roman"/>
          <w:szCs w:val="24"/>
          <w:lang w:eastAsia="en-US"/>
        </w:rPr>
        <w:t xml:space="preserve"> нужды отопления, поставляемую П</w:t>
      </w:r>
      <w:r w:rsidRPr="00EA4E32">
        <w:rPr>
          <w:rFonts w:eastAsia="Calibri" w:cs="Times New Roman"/>
          <w:szCs w:val="24"/>
          <w:lang w:eastAsia="en-US"/>
        </w:rPr>
        <w:t xml:space="preserve">АО «Камчатскэнерго» населению и исполнителям коммунальных услуг для населения Новоавачинского сельского поселения </w:t>
      </w:r>
      <w:proofErr w:type="spellStart"/>
      <w:r w:rsidRPr="00EA4E32">
        <w:rPr>
          <w:rFonts w:eastAsia="Calibri" w:cs="Times New Roman"/>
          <w:szCs w:val="24"/>
          <w:lang w:eastAsia="en-US"/>
        </w:rPr>
        <w:t>Елизовского</w:t>
      </w:r>
      <w:proofErr w:type="spellEnd"/>
      <w:r w:rsidRPr="00EA4E32">
        <w:rPr>
          <w:rFonts w:eastAsia="Calibri" w:cs="Times New Roman"/>
          <w:szCs w:val="24"/>
          <w:lang w:eastAsia="en-US"/>
        </w:rPr>
        <w:t xml:space="preserve"> муниципального </w:t>
      </w:r>
      <w:proofErr w:type="spellStart"/>
      <w:r w:rsidRPr="00EA4E32">
        <w:rPr>
          <w:rFonts w:eastAsia="Calibri" w:cs="Times New Roman"/>
          <w:szCs w:val="24"/>
          <w:lang w:eastAsia="en-US"/>
        </w:rPr>
        <w:t>районас</w:t>
      </w:r>
      <w:proofErr w:type="spellEnd"/>
      <w:r w:rsidRPr="00EA4E32">
        <w:rPr>
          <w:rFonts w:eastAsia="Calibri" w:cs="Times New Roman"/>
          <w:szCs w:val="24"/>
          <w:lang w:eastAsia="en-US"/>
        </w:rPr>
        <w:t xml:space="preserve"> 01 января 2014 года по 30 июня 2014 года приведен в таблице </w:t>
      </w:r>
      <w:r w:rsidR="00F3483C">
        <w:rPr>
          <w:rFonts w:eastAsia="Calibri" w:cs="Times New Roman"/>
          <w:szCs w:val="24"/>
          <w:lang w:eastAsia="en-US"/>
        </w:rPr>
        <w:t>20</w:t>
      </w:r>
      <w:r w:rsidRPr="00EA4E32">
        <w:rPr>
          <w:rFonts w:eastAsia="Calibri" w:cs="Times New Roman"/>
          <w:szCs w:val="24"/>
          <w:lang w:eastAsia="en-US"/>
        </w:rPr>
        <w:t>.</w:t>
      </w:r>
    </w:p>
    <w:p w14:paraId="54976EF7" w14:textId="2F6F5FF1" w:rsidR="00F3483C" w:rsidRDefault="00F3483C" w:rsidP="00F40DA4">
      <w:pPr>
        <w:pStyle w:val="a2"/>
      </w:pPr>
      <w:r w:rsidRPr="00EA4E32">
        <w:rPr>
          <w:rFonts w:eastAsia="Calibri"/>
          <w:lang w:eastAsia="en-US"/>
        </w:rPr>
        <w:t>Льготные тарифы на тепловую энергию на нужды отопления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2201"/>
        <w:gridCol w:w="1864"/>
        <w:gridCol w:w="2983"/>
      </w:tblGrid>
      <w:tr w:rsidR="00EA4E32" w:rsidRPr="00EA4E32" w14:paraId="18545637" w14:textId="77777777" w:rsidTr="00715959">
        <w:trPr>
          <w:trHeight w:val="170"/>
        </w:trPr>
        <w:tc>
          <w:tcPr>
            <w:tcW w:w="1340" w:type="pct"/>
            <w:vMerge w:val="restart"/>
            <w:shd w:val="clear" w:color="auto" w:fill="D9D9D9" w:themeFill="background1" w:themeFillShade="D9"/>
            <w:vAlign w:val="center"/>
            <w:hideMark/>
          </w:tcPr>
          <w:p w14:paraId="5088E88C"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Видтарифа</w:t>
            </w:r>
            <w:proofErr w:type="spellEnd"/>
          </w:p>
        </w:tc>
        <w:tc>
          <w:tcPr>
            <w:tcW w:w="1143" w:type="pct"/>
            <w:shd w:val="clear" w:color="auto" w:fill="D9D9D9" w:themeFill="background1" w:themeFillShade="D9"/>
            <w:vAlign w:val="center"/>
            <w:hideMark/>
          </w:tcPr>
          <w:p w14:paraId="2F4E3580"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Год</w:t>
            </w:r>
          </w:p>
        </w:tc>
        <w:tc>
          <w:tcPr>
            <w:tcW w:w="968" w:type="pct"/>
            <w:vMerge w:val="restart"/>
            <w:shd w:val="clear" w:color="auto" w:fill="D9D9D9" w:themeFill="background1" w:themeFillShade="D9"/>
            <w:vAlign w:val="center"/>
            <w:hideMark/>
          </w:tcPr>
          <w:p w14:paraId="666745E4"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Вода</w:t>
            </w:r>
            <w:proofErr w:type="spellEnd"/>
          </w:p>
        </w:tc>
        <w:tc>
          <w:tcPr>
            <w:tcW w:w="1549" w:type="pct"/>
            <w:shd w:val="clear" w:color="auto" w:fill="D9D9D9" w:themeFill="background1" w:themeFillShade="D9"/>
            <w:vAlign w:val="center"/>
            <w:hideMark/>
          </w:tcPr>
          <w:p w14:paraId="22F1263A"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Отборныйпардавлением</w:t>
            </w:r>
            <w:proofErr w:type="spellEnd"/>
          </w:p>
        </w:tc>
      </w:tr>
      <w:tr w:rsidR="00EA4E32" w:rsidRPr="00EA4E32" w14:paraId="2C0061F9" w14:textId="77777777" w:rsidTr="00715959">
        <w:trPr>
          <w:trHeight w:val="170"/>
        </w:trPr>
        <w:tc>
          <w:tcPr>
            <w:tcW w:w="1340" w:type="pct"/>
            <w:vMerge/>
            <w:shd w:val="clear" w:color="auto" w:fill="D9D9D9" w:themeFill="background1" w:themeFillShade="D9"/>
            <w:vAlign w:val="center"/>
            <w:hideMark/>
          </w:tcPr>
          <w:p w14:paraId="767C38F8"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shd w:val="clear" w:color="auto" w:fill="D9D9D9" w:themeFill="background1" w:themeFillShade="D9"/>
            <w:vAlign w:val="center"/>
            <w:hideMark/>
          </w:tcPr>
          <w:p w14:paraId="16A27CC1"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w:t>
            </w:r>
            <w:proofErr w:type="spellStart"/>
            <w:r w:rsidRPr="00EA4E32">
              <w:rPr>
                <w:rFonts w:eastAsia="Times New Roman" w:cs="Times New Roman"/>
                <w:color w:val="000000"/>
                <w:sz w:val="20"/>
                <w:szCs w:val="20"/>
                <w:lang w:val="en-US" w:eastAsia="en-US"/>
              </w:rPr>
              <w:t>период</w:t>
            </w:r>
            <w:proofErr w:type="spellEnd"/>
            <w:r w:rsidRPr="00EA4E32">
              <w:rPr>
                <w:rFonts w:eastAsia="Times New Roman" w:cs="Times New Roman"/>
                <w:color w:val="000000"/>
                <w:sz w:val="20"/>
                <w:szCs w:val="20"/>
                <w:lang w:val="en-US" w:eastAsia="en-US"/>
              </w:rPr>
              <w:t>)</w:t>
            </w:r>
          </w:p>
        </w:tc>
        <w:tc>
          <w:tcPr>
            <w:tcW w:w="968" w:type="pct"/>
            <w:vMerge/>
            <w:shd w:val="clear" w:color="auto" w:fill="D9D9D9" w:themeFill="background1" w:themeFillShade="D9"/>
            <w:vAlign w:val="center"/>
            <w:hideMark/>
          </w:tcPr>
          <w:p w14:paraId="7298B8EC"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549" w:type="pct"/>
            <w:shd w:val="clear" w:color="auto" w:fill="D9D9D9" w:themeFill="background1" w:themeFillShade="D9"/>
            <w:vAlign w:val="center"/>
            <w:hideMark/>
          </w:tcPr>
          <w:p w14:paraId="67FB3A81"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от</w:t>
            </w:r>
            <w:proofErr w:type="spellEnd"/>
            <w:r w:rsidRPr="00EA4E32">
              <w:rPr>
                <w:rFonts w:eastAsia="Times New Roman" w:cs="Times New Roman"/>
                <w:color w:val="000000"/>
                <w:sz w:val="20"/>
                <w:szCs w:val="20"/>
                <w:lang w:val="en-US" w:eastAsia="en-US"/>
              </w:rPr>
              <w:t xml:space="preserve"> 1,2 </w:t>
            </w:r>
            <w:proofErr w:type="spellStart"/>
            <w:r w:rsidRPr="00EA4E32">
              <w:rPr>
                <w:rFonts w:eastAsia="Times New Roman" w:cs="Times New Roman"/>
                <w:color w:val="000000"/>
                <w:sz w:val="20"/>
                <w:szCs w:val="20"/>
                <w:lang w:val="en-US" w:eastAsia="en-US"/>
              </w:rPr>
              <w:t>до</w:t>
            </w:r>
            <w:proofErr w:type="spellEnd"/>
            <w:r w:rsidRPr="00EA4E32">
              <w:rPr>
                <w:rFonts w:eastAsia="Times New Roman" w:cs="Times New Roman"/>
                <w:color w:val="000000"/>
                <w:sz w:val="20"/>
                <w:szCs w:val="20"/>
                <w:lang w:val="en-US" w:eastAsia="en-US"/>
              </w:rPr>
              <w:t xml:space="preserve"> 2,5 </w:t>
            </w:r>
            <w:proofErr w:type="spellStart"/>
            <w:r w:rsidRPr="00EA4E32">
              <w:rPr>
                <w:rFonts w:eastAsia="Times New Roman" w:cs="Times New Roman"/>
                <w:color w:val="000000"/>
                <w:sz w:val="20"/>
                <w:szCs w:val="20"/>
                <w:lang w:val="en-US" w:eastAsia="en-US"/>
              </w:rPr>
              <w:t>кг</w:t>
            </w:r>
            <w:proofErr w:type="spellEnd"/>
            <w:r w:rsidRPr="00EA4E32">
              <w:rPr>
                <w:rFonts w:eastAsia="Times New Roman" w:cs="Times New Roman"/>
                <w:color w:val="000000"/>
                <w:sz w:val="20"/>
                <w:szCs w:val="20"/>
                <w:lang w:val="en-US" w:eastAsia="en-US"/>
              </w:rPr>
              <w:t>/см</w:t>
            </w:r>
            <w:r w:rsidRPr="00EA4E32">
              <w:rPr>
                <w:rFonts w:eastAsia="Times New Roman" w:cs="Times New Roman"/>
                <w:color w:val="000000"/>
                <w:sz w:val="20"/>
                <w:szCs w:val="20"/>
                <w:vertAlign w:val="superscript"/>
                <w:lang w:val="en-US" w:eastAsia="en-US"/>
              </w:rPr>
              <w:t>2</w:t>
            </w:r>
          </w:p>
        </w:tc>
      </w:tr>
      <w:tr w:rsidR="00EA4E32" w:rsidRPr="00EA4E32" w14:paraId="1E37E5A9" w14:textId="77777777" w:rsidTr="00715959">
        <w:trPr>
          <w:trHeight w:val="170"/>
        </w:trPr>
        <w:tc>
          <w:tcPr>
            <w:tcW w:w="5000" w:type="pct"/>
            <w:gridSpan w:val="4"/>
            <w:shd w:val="clear" w:color="auto" w:fill="D9D9D9" w:themeFill="background1" w:themeFillShade="D9"/>
            <w:vAlign w:val="center"/>
            <w:hideMark/>
          </w:tcPr>
          <w:p w14:paraId="25BB51A5" w14:textId="77777777" w:rsidR="00EA4E32" w:rsidRPr="00EA4E32" w:rsidRDefault="00EA4E32" w:rsidP="00EA4E32">
            <w:pPr>
              <w:spacing w:line="240" w:lineRule="auto"/>
              <w:ind w:firstLine="0"/>
              <w:jc w:val="center"/>
              <w:rPr>
                <w:rFonts w:eastAsia="Times New Roman" w:cs="Times New Roman"/>
                <w:color w:val="000000"/>
                <w:sz w:val="20"/>
                <w:szCs w:val="20"/>
                <w:lang w:eastAsia="en-US"/>
              </w:rPr>
            </w:pPr>
            <w:r w:rsidRPr="00EA4E32">
              <w:rPr>
                <w:rFonts w:eastAsia="Times New Roman" w:cs="Times New Roman"/>
                <w:color w:val="000000"/>
                <w:sz w:val="20"/>
                <w:szCs w:val="20"/>
                <w:lang w:eastAsia="en-US"/>
              </w:rPr>
              <w:t>Население (тарифы указываются с учетом НДС)*</w:t>
            </w:r>
          </w:p>
        </w:tc>
      </w:tr>
      <w:tr w:rsidR="00EA4E32" w:rsidRPr="00EA4E32" w14:paraId="6722B1C5" w14:textId="77777777" w:rsidTr="00CD261D">
        <w:trPr>
          <w:trHeight w:val="170"/>
        </w:trPr>
        <w:tc>
          <w:tcPr>
            <w:tcW w:w="1340" w:type="pct"/>
            <w:vMerge w:val="restart"/>
            <w:shd w:val="clear" w:color="auto" w:fill="auto"/>
            <w:vAlign w:val="center"/>
            <w:hideMark/>
          </w:tcPr>
          <w:p w14:paraId="61723924"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одноставочныйруб</w:t>
            </w:r>
            <w:proofErr w:type="spellEnd"/>
            <w:r w:rsidRPr="00EA4E32">
              <w:rPr>
                <w:rFonts w:eastAsia="Times New Roman" w:cs="Times New Roman"/>
                <w:color w:val="000000"/>
                <w:sz w:val="20"/>
                <w:szCs w:val="20"/>
                <w:lang w:val="en-US" w:eastAsia="en-US"/>
              </w:rPr>
              <w:t>./</w:t>
            </w:r>
            <w:proofErr w:type="spellStart"/>
            <w:r w:rsidRPr="00EA4E32">
              <w:rPr>
                <w:rFonts w:eastAsia="Times New Roman" w:cs="Times New Roman"/>
                <w:color w:val="000000"/>
                <w:sz w:val="20"/>
                <w:szCs w:val="20"/>
                <w:lang w:val="en-US" w:eastAsia="en-US"/>
              </w:rPr>
              <w:t>Гкал</w:t>
            </w:r>
            <w:proofErr w:type="spellEnd"/>
          </w:p>
        </w:tc>
        <w:tc>
          <w:tcPr>
            <w:tcW w:w="1143" w:type="pct"/>
            <w:shd w:val="clear" w:color="auto" w:fill="auto"/>
            <w:vAlign w:val="center"/>
            <w:hideMark/>
          </w:tcPr>
          <w:p w14:paraId="7607157B"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01.01.2014 -30.06.2014</w:t>
            </w:r>
          </w:p>
        </w:tc>
        <w:tc>
          <w:tcPr>
            <w:tcW w:w="968" w:type="pct"/>
            <w:shd w:val="clear" w:color="auto" w:fill="auto"/>
            <w:vAlign w:val="center"/>
            <w:hideMark/>
          </w:tcPr>
          <w:p w14:paraId="08D0161C"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3 280,00</w:t>
            </w:r>
          </w:p>
        </w:tc>
        <w:tc>
          <w:tcPr>
            <w:tcW w:w="1549" w:type="pct"/>
            <w:shd w:val="clear" w:color="auto" w:fill="auto"/>
            <w:vAlign w:val="center"/>
            <w:hideMark/>
          </w:tcPr>
          <w:p w14:paraId="31ECDE8E"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r w:rsidR="00EA4E32" w:rsidRPr="00EA4E32" w14:paraId="60A9F8D3" w14:textId="77777777" w:rsidTr="00CD261D">
        <w:trPr>
          <w:trHeight w:val="170"/>
        </w:trPr>
        <w:tc>
          <w:tcPr>
            <w:tcW w:w="1340" w:type="pct"/>
            <w:vMerge/>
            <w:vAlign w:val="center"/>
            <w:hideMark/>
          </w:tcPr>
          <w:p w14:paraId="390AB7A5"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shd w:val="clear" w:color="auto" w:fill="auto"/>
            <w:vAlign w:val="center"/>
            <w:hideMark/>
          </w:tcPr>
          <w:p w14:paraId="6B34100D"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01.07.2014 -  31.12.2014</w:t>
            </w:r>
          </w:p>
        </w:tc>
        <w:tc>
          <w:tcPr>
            <w:tcW w:w="968" w:type="pct"/>
            <w:shd w:val="clear" w:color="auto" w:fill="auto"/>
            <w:vAlign w:val="center"/>
            <w:hideMark/>
          </w:tcPr>
          <w:p w14:paraId="4758BE21"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c>
          <w:tcPr>
            <w:tcW w:w="1549" w:type="pct"/>
            <w:shd w:val="clear" w:color="auto" w:fill="auto"/>
            <w:vAlign w:val="center"/>
            <w:hideMark/>
          </w:tcPr>
          <w:p w14:paraId="3282D81F"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bl>
    <w:p w14:paraId="73BB8F24" w14:textId="77777777" w:rsidR="00EA4E32" w:rsidRPr="00EA4E32" w:rsidRDefault="00EA4E32" w:rsidP="00EA4E32">
      <w:pPr>
        <w:widowControl w:val="0"/>
        <w:spacing w:before="100"/>
        <w:rPr>
          <w:rFonts w:eastAsia="Calibri" w:cs="Times New Roman"/>
          <w:szCs w:val="24"/>
          <w:lang w:eastAsia="en-US"/>
        </w:rPr>
      </w:pPr>
      <w:r w:rsidRPr="00EA4E32">
        <w:rPr>
          <w:rFonts w:eastAsia="Calibri" w:cs="Times New Roman"/>
          <w:szCs w:val="24"/>
          <w:lang w:eastAsia="en-US"/>
        </w:rPr>
        <w:t>*Выделяется в целях реализации пункта 6 статьи 168 Налогового кодекса Российской Федерации (часть вторая).</w:t>
      </w:r>
    </w:p>
    <w:p w14:paraId="7D6F45C5" w14:textId="72143A59" w:rsidR="00EA4E32" w:rsidRPr="00EA4E32" w:rsidRDefault="00EA4E32" w:rsidP="00EA4E32">
      <w:pPr>
        <w:widowControl w:val="0"/>
        <w:spacing w:before="100"/>
        <w:rPr>
          <w:rFonts w:eastAsia="Calibri" w:cs="Times New Roman"/>
          <w:szCs w:val="24"/>
          <w:lang w:eastAsia="en-US"/>
        </w:rPr>
      </w:pPr>
      <w:r w:rsidRPr="00EA4E32">
        <w:rPr>
          <w:rFonts w:eastAsia="Calibri" w:cs="Times New Roman"/>
          <w:szCs w:val="24"/>
          <w:lang w:eastAsia="en-US"/>
        </w:rPr>
        <w:t>Льготные тарифы на тепловую энергию на нужды горяче</w:t>
      </w:r>
      <w:r w:rsidR="00823DC0">
        <w:rPr>
          <w:rFonts w:eastAsia="Calibri" w:cs="Times New Roman"/>
          <w:szCs w:val="24"/>
          <w:lang w:eastAsia="en-US"/>
        </w:rPr>
        <w:t>го водоснабжения, поставляемую П</w:t>
      </w:r>
      <w:r w:rsidRPr="00EA4E32">
        <w:rPr>
          <w:rFonts w:eastAsia="Calibri" w:cs="Times New Roman"/>
          <w:szCs w:val="24"/>
          <w:lang w:eastAsia="en-US"/>
        </w:rPr>
        <w:t xml:space="preserve">АО «Камчатскэнерго» населению и исполнителям коммунальных услуг для населения Новоавачинского сельского поселения </w:t>
      </w:r>
      <w:proofErr w:type="spellStart"/>
      <w:r w:rsidRPr="00EA4E32">
        <w:rPr>
          <w:rFonts w:eastAsia="Calibri" w:cs="Times New Roman"/>
          <w:szCs w:val="24"/>
          <w:lang w:eastAsia="en-US"/>
        </w:rPr>
        <w:t>Елизовского</w:t>
      </w:r>
      <w:proofErr w:type="spellEnd"/>
      <w:r w:rsidRPr="00EA4E32">
        <w:rPr>
          <w:rFonts w:eastAsia="Calibri" w:cs="Times New Roman"/>
          <w:szCs w:val="24"/>
          <w:lang w:eastAsia="en-US"/>
        </w:rPr>
        <w:t xml:space="preserve"> муниципального </w:t>
      </w:r>
      <w:proofErr w:type="spellStart"/>
      <w:r w:rsidRPr="00EA4E32">
        <w:rPr>
          <w:rFonts w:eastAsia="Calibri" w:cs="Times New Roman"/>
          <w:szCs w:val="24"/>
          <w:lang w:eastAsia="en-US"/>
        </w:rPr>
        <w:t>районас</w:t>
      </w:r>
      <w:proofErr w:type="spellEnd"/>
      <w:r w:rsidRPr="00EA4E32">
        <w:rPr>
          <w:rFonts w:eastAsia="Calibri" w:cs="Times New Roman"/>
          <w:szCs w:val="24"/>
          <w:lang w:eastAsia="en-US"/>
        </w:rPr>
        <w:t xml:space="preserve"> 01 января 2014 года по 30 июня 2014 года приведен в таблице </w:t>
      </w:r>
      <w:r w:rsidR="00F3483C">
        <w:rPr>
          <w:rFonts w:eastAsia="Calibri" w:cs="Times New Roman"/>
          <w:szCs w:val="24"/>
          <w:lang w:eastAsia="en-US"/>
        </w:rPr>
        <w:t>21.</w:t>
      </w:r>
    </w:p>
    <w:p w14:paraId="30D493C6" w14:textId="5EC06170" w:rsidR="00F3483C" w:rsidRDefault="00F3483C" w:rsidP="00F40DA4">
      <w:pPr>
        <w:pStyle w:val="a2"/>
      </w:pPr>
      <w:r w:rsidRPr="00EA4E32">
        <w:rPr>
          <w:rFonts w:eastAsia="Calibri"/>
          <w:lang w:eastAsia="en-US"/>
        </w:rPr>
        <w:t>Льготные тарифы на тепловую энергию на нужды горячего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2201"/>
        <w:gridCol w:w="1864"/>
        <w:gridCol w:w="2983"/>
      </w:tblGrid>
      <w:tr w:rsidR="00EA4E32" w:rsidRPr="00EA4E32" w14:paraId="6670987E" w14:textId="77777777" w:rsidTr="00715959">
        <w:trPr>
          <w:trHeight w:val="170"/>
        </w:trPr>
        <w:tc>
          <w:tcPr>
            <w:tcW w:w="1340" w:type="pct"/>
            <w:vMerge w:val="restart"/>
            <w:shd w:val="clear" w:color="auto" w:fill="D9D9D9" w:themeFill="background1" w:themeFillShade="D9"/>
            <w:vAlign w:val="center"/>
            <w:hideMark/>
          </w:tcPr>
          <w:p w14:paraId="6635DA7C"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Видтарифа</w:t>
            </w:r>
            <w:proofErr w:type="spellEnd"/>
          </w:p>
        </w:tc>
        <w:tc>
          <w:tcPr>
            <w:tcW w:w="1143" w:type="pct"/>
            <w:shd w:val="clear" w:color="auto" w:fill="D9D9D9" w:themeFill="background1" w:themeFillShade="D9"/>
            <w:vAlign w:val="center"/>
            <w:hideMark/>
          </w:tcPr>
          <w:p w14:paraId="3B0BB2CB"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Год</w:t>
            </w:r>
          </w:p>
        </w:tc>
        <w:tc>
          <w:tcPr>
            <w:tcW w:w="968" w:type="pct"/>
            <w:vMerge w:val="restart"/>
            <w:shd w:val="clear" w:color="auto" w:fill="D9D9D9" w:themeFill="background1" w:themeFillShade="D9"/>
            <w:vAlign w:val="center"/>
            <w:hideMark/>
          </w:tcPr>
          <w:p w14:paraId="4AD6F73A"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Вода</w:t>
            </w:r>
            <w:proofErr w:type="spellEnd"/>
          </w:p>
        </w:tc>
        <w:tc>
          <w:tcPr>
            <w:tcW w:w="1549" w:type="pct"/>
            <w:shd w:val="clear" w:color="auto" w:fill="D9D9D9" w:themeFill="background1" w:themeFillShade="D9"/>
            <w:vAlign w:val="center"/>
            <w:hideMark/>
          </w:tcPr>
          <w:p w14:paraId="33D751F9"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Отборныйпардавлением</w:t>
            </w:r>
            <w:proofErr w:type="spellEnd"/>
          </w:p>
        </w:tc>
      </w:tr>
      <w:tr w:rsidR="00EA4E32" w:rsidRPr="00EA4E32" w14:paraId="0AC004DF" w14:textId="77777777" w:rsidTr="00715959">
        <w:trPr>
          <w:trHeight w:val="170"/>
        </w:trPr>
        <w:tc>
          <w:tcPr>
            <w:tcW w:w="1340" w:type="pct"/>
            <w:vMerge/>
            <w:shd w:val="clear" w:color="auto" w:fill="D9D9D9" w:themeFill="background1" w:themeFillShade="D9"/>
            <w:vAlign w:val="center"/>
            <w:hideMark/>
          </w:tcPr>
          <w:p w14:paraId="08970E37"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shd w:val="clear" w:color="auto" w:fill="D9D9D9" w:themeFill="background1" w:themeFillShade="D9"/>
            <w:vAlign w:val="center"/>
            <w:hideMark/>
          </w:tcPr>
          <w:p w14:paraId="260911CC"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w:t>
            </w:r>
            <w:proofErr w:type="spellStart"/>
            <w:r w:rsidRPr="00EA4E32">
              <w:rPr>
                <w:rFonts w:eastAsia="Times New Roman" w:cs="Times New Roman"/>
                <w:color w:val="000000"/>
                <w:sz w:val="20"/>
                <w:szCs w:val="20"/>
                <w:lang w:val="en-US" w:eastAsia="en-US"/>
              </w:rPr>
              <w:t>период</w:t>
            </w:r>
            <w:proofErr w:type="spellEnd"/>
            <w:r w:rsidRPr="00EA4E32">
              <w:rPr>
                <w:rFonts w:eastAsia="Times New Roman" w:cs="Times New Roman"/>
                <w:color w:val="000000"/>
                <w:sz w:val="20"/>
                <w:szCs w:val="20"/>
                <w:lang w:val="en-US" w:eastAsia="en-US"/>
              </w:rPr>
              <w:t>)</w:t>
            </w:r>
          </w:p>
        </w:tc>
        <w:tc>
          <w:tcPr>
            <w:tcW w:w="968" w:type="pct"/>
            <w:vMerge/>
            <w:shd w:val="clear" w:color="auto" w:fill="D9D9D9" w:themeFill="background1" w:themeFillShade="D9"/>
            <w:vAlign w:val="center"/>
            <w:hideMark/>
          </w:tcPr>
          <w:p w14:paraId="44FC9354"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549" w:type="pct"/>
            <w:shd w:val="clear" w:color="auto" w:fill="D9D9D9" w:themeFill="background1" w:themeFillShade="D9"/>
            <w:vAlign w:val="center"/>
            <w:hideMark/>
          </w:tcPr>
          <w:p w14:paraId="28ACDDA6"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от</w:t>
            </w:r>
            <w:proofErr w:type="spellEnd"/>
            <w:r w:rsidRPr="00EA4E32">
              <w:rPr>
                <w:rFonts w:eastAsia="Times New Roman" w:cs="Times New Roman"/>
                <w:color w:val="000000"/>
                <w:sz w:val="20"/>
                <w:szCs w:val="20"/>
                <w:lang w:val="en-US" w:eastAsia="en-US"/>
              </w:rPr>
              <w:t xml:space="preserve"> 1,2 </w:t>
            </w:r>
            <w:proofErr w:type="spellStart"/>
            <w:r w:rsidRPr="00EA4E32">
              <w:rPr>
                <w:rFonts w:eastAsia="Times New Roman" w:cs="Times New Roman"/>
                <w:color w:val="000000"/>
                <w:sz w:val="20"/>
                <w:szCs w:val="20"/>
                <w:lang w:val="en-US" w:eastAsia="en-US"/>
              </w:rPr>
              <w:t>до</w:t>
            </w:r>
            <w:proofErr w:type="spellEnd"/>
            <w:r w:rsidRPr="00EA4E32">
              <w:rPr>
                <w:rFonts w:eastAsia="Times New Roman" w:cs="Times New Roman"/>
                <w:color w:val="000000"/>
                <w:sz w:val="20"/>
                <w:szCs w:val="20"/>
                <w:lang w:val="en-US" w:eastAsia="en-US"/>
              </w:rPr>
              <w:t xml:space="preserve"> 2,5 </w:t>
            </w:r>
            <w:proofErr w:type="spellStart"/>
            <w:r w:rsidRPr="00EA4E32">
              <w:rPr>
                <w:rFonts w:eastAsia="Times New Roman" w:cs="Times New Roman"/>
                <w:color w:val="000000"/>
                <w:sz w:val="20"/>
                <w:szCs w:val="20"/>
                <w:lang w:val="en-US" w:eastAsia="en-US"/>
              </w:rPr>
              <w:t>кг</w:t>
            </w:r>
            <w:proofErr w:type="spellEnd"/>
            <w:r w:rsidRPr="00EA4E32">
              <w:rPr>
                <w:rFonts w:eastAsia="Times New Roman" w:cs="Times New Roman"/>
                <w:color w:val="000000"/>
                <w:sz w:val="20"/>
                <w:szCs w:val="20"/>
                <w:lang w:val="en-US" w:eastAsia="en-US"/>
              </w:rPr>
              <w:t>/см</w:t>
            </w:r>
            <w:r w:rsidRPr="00EA4E32">
              <w:rPr>
                <w:rFonts w:eastAsia="Times New Roman" w:cs="Times New Roman"/>
                <w:color w:val="000000"/>
                <w:sz w:val="20"/>
                <w:szCs w:val="20"/>
                <w:vertAlign w:val="superscript"/>
                <w:lang w:val="en-US" w:eastAsia="en-US"/>
              </w:rPr>
              <w:t>2</w:t>
            </w:r>
          </w:p>
        </w:tc>
      </w:tr>
      <w:tr w:rsidR="00EA4E32" w:rsidRPr="00EA4E32" w14:paraId="02D7D96A" w14:textId="77777777" w:rsidTr="00715959">
        <w:trPr>
          <w:trHeight w:val="170"/>
        </w:trPr>
        <w:tc>
          <w:tcPr>
            <w:tcW w:w="5000" w:type="pct"/>
            <w:gridSpan w:val="4"/>
            <w:shd w:val="clear" w:color="auto" w:fill="D9D9D9" w:themeFill="background1" w:themeFillShade="D9"/>
            <w:vAlign w:val="center"/>
            <w:hideMark/>
          </w:tcPr>
          <w:p w14:paraId="03879125" w14:textId="77777777" w:rsidR="00EA4E32" w:rsidRPr="00EA4E32" w:rsidRDefault="00EA4E32" w:rsidP="00EA4E32">
            <w:pPr>
              <w:spacing w:line="240" w:lineRule="auto"/>
              <w:ind w:firstLine="0"/>
              <w:jc w:val="center"/>
              <w:rPr>
                <w:rFonts w:eastAsia="Times New Roman" w:cs="Times New Roman"/>
                <w:color w:val="000000"/>
                <w:sz w:val="20"/>
                <w:szCs w:val="20"/>
                <w:lang w:eastAsia="en-US"/>
              </w:rPr>
            </w:pPr>
            <w:r w:rsidRPr="00EA4E32">
              <w:rPr>
                <w:rFonts w:eastAsia="Times New Roman" w:cs="Times New Roman"/>
                <w:color w:val="000000"/>
                <w:sz w:val="20"/>
                <w:szCs w:val="20"/>
                <w:lang w:eastAsia="en-US"/>
              </w:rPr>
              <w:t>Население (тарифы указываются с учетом НДС)*</w:t>
            </w:r>
          </w:p>
        </w:tc>
      </w:tr>
      <w:tr w:rsidR="00EA4E32" w:rsidRPr="00EA4E32" w14:paraId="7902601A" w14:textId="77777777" w:rsidTr="000970EA">
        <w:trPr>
          <w:trHeight w:val="170"/>
        </w:trPr>
        <w:tc>
          <w:tcPr>
            <w:tcW w:w="1340" w:type="pct"/>
            <w:vMerge w:val="restart"/>
            <w:shd w:val="clear" w:color="auto" w:fill="auto"/>
            <w:vAlign w:val="center"/>
            <w:hideMark/>
          </w:tcPr>
          <w:p w14:paraId="2DBC67FD"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одноставочныйруб</w:t>
            </w:r>
            <w:proofErr w:type="spellEnd"/>
            <w:r w:rsidRPr="00EA4E32">
              <w:rPr>
                <w:rFonts w:eastAsia="Times New Roman" w:cs="Times New Roman"/>
                <w:color w:val="000000"/>
                <w:sz w:val="20"/>
                <w:szCs w:val="20"/>
                <w:lang w:val="en-US" w:eastAsia="en-US"/>
              </w:rPr>
              <w:t>./</w:t>
            </w:r>
            <w:proofErr w:type="spellStart"/>
            <w:r w:rsidRPr="00EA4E32">
              <w:rPr>
                <w:rFonts w:eastAsia="Times New Roman" w:cs="Times New Roman"/>
                <w:color w:val="000000"/>
                <w:sz w:val="20"/>
                <w:szCs w:val="20"/>
                <w:lang w:val="en-US" w:eastAsia="en-US"/>
              </w:rPr>
              <w:t>Гкал</w:t>
            </w:r>
            <w:proofErr w:type="spellEnd"/>
          </w:p>
        </w:tc>
        <w:tc>
          <w:tcPr>
            <w:tcW w:w="1143" w:type="pct"/>
            <w:shd w:val="clear" w:color="auto" w:fill="auto"/>
            <w:vAlign w:val="center"/>
            <w:hideMark/>
          </w:tcPr>
          <w:p w14:paraId="2FEE1C65"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01.01.2014 -30.06.2014</w:t>
            </w:r>
          </w:p>
        </w:tc>
        <w:tc>
          <w:tcPr>
            <w:tcW w:w="968" w:type="pct"/>
            <w:shd w:val="clear" w:color="auto" w:fill="auto"/>
            <w:vAlign w:val="center"/>
            <w:hideMark/>
          </w:tcPr>
          <w:p w14:paraId="5CC4241C"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2 915,93</w:t>
            </w:r>
          </w:p>
        </w:tc>
        <w:tc>
          <w:tcPr>
            <w:tcW w:w="1549" w:type="pct"/>
            <w:shd w:val="clear" w:color="auto" w:fill="auto"/>
            <w:vAlign w:val="center"/>
            <w:hideMark/>
          </w:tcPr>
          <w:p w14:paraId="6BAA22B5"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r w:rsidR="00EA4E32" w:rsidRPr="00EA4E32" w14:paraId="3CC106EE" w14:textId="77777777" w:rsidTr="000970EA">
        <w:trPr>
          <w:trHeight w:val="170"/>
        </w:trPr>
        <w:tc>
          <w:tcPr>
            <w:tcW w:w="1340" w:type="pct"/>
            <w:vMerge/>
            <w:vAlign w:val="center"/>
            <w:hideMark/>
          </w:tcPr>
          <w:p w14:paraId="6B2DCA71"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shd w:val="clear" w:color="auto" w:fill="auto"/>
            <w:vAlign w:val="center"/>
            <w:hideMark/>
          </w:tcPr>
          <w:p w14:paraId="56BC3AC6"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01.07.2014 -  31.12.2014</w:t>
            </w:r>
          </w:p>
        </w:tc>
        <w:tc>
          <w:tcPr>
            <w:tcW w:w="968" w:type="pct"/>
            <w:shd w:val="clear" w:color="auto" w:fill="auto"/>
            <w:vAlign w:val="center"/>
            <w:hideMark/>
          </w:tcPr>
          <w:p w14:paraId="0E27A329"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c>
          <w:tcPr>
            <w:tcW w:w="1549" w:type="pct"/>
            <w:shd w:val="clear" w:color="auto" w:fill="auto"/>
            <w:vAlign w:val="center"/>
            <w:hideMark/>
          </w:tcPr>
          <w:p w14:paraId="21AB1E95"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bl>
    <w:p w14:paraId="5433B944" w14:textId="77777777" w:rsidR="00EA4E32" w:rsidRPr="00EA4E32" w:rsidRDefault="00EA4E32" w:rsidP="00EA4E32">
      <w:pPr>
        <w:widowControl w:val="0"/>
        <w:spacing w:before="100"/>
        <w:rPr>
          <w:rFonts w:eastAsia="Calibri" w:cs="Times New Roman"/>
          <w:szCs w:val="24"/>
          <w:lang w:eastAsia="en-US"/>
        </w:rPr>
      </w:pPr>
      <w:r w:rsidRPr="00EA4E32">
        <w:rPr>
          <w:rFonts w:eastAsia="Calibri" w:cs="Times New Roman"/>
          <w:szCs w:val="24"/>
          <w:lang w:eastAsia="en-US"/>
        </w:rPr>
        <w:t>*Выделяется в целях реализации пункта 6 статьи 168 Налогового кодекса Российской Федерации (часть вторая).</w:t>
      </w:r>
    </w:p>
    <w:p w14:paraId="5F57599E" w14:textId="4869643C" w:rsidR="00EA4E32" w:rsidRDefault="00EA4E32" w:rsidP="00EA4E32">
      <w:pPr>
        <w:widowControl w:val="0"/>
        <w:spacing w:before="100"/>
        <w:rPr>
          <w:rFonts w:eastAsia="Calibri" w:cs="Times New Roman"/>
          <w:szCs w:val="24"/>
          <w:lang w:eastAsia="en-US"/>
        </w:rPr>
      </w:pPr>
      <w:r w:rsidRPr="00EA4E32">
        <w:rPr>
          <w:rFonts w:eastAsia="Calibri" w:cs="Times New Roman"/>
          <w:szCs w:val="24"/>
          <w:lang w:eastAsia="en-US"/>
        </w:rPr>
        <w:t>Льготные тарифы на тепловую энергию на нужды отопления и горяче</w:t>
      </w:r>
      <w:r w:rsidR="00823DC0">
        <w:rPr>
          <w:rFonts w:eastAsia="Calibri" w:cs="Times New Roman"/>
          <w:szCs w:val="24"/>
          <w:lang w:eastAsia="en-US"/>
        </w:rPr>
        <w:t>го водоснабжения, поставляемую П</w:t>
      </w:r>
      <w:r w:rsidRPr="00EA4E32">
        <w:rPr>
          <w:rFonts w:eastAsia="Calibri" w:cs="Times New Roman"/>
          <w:szCs w:val="24"/>
          <w:lang w:eastAsia="en-US"/>
        </w:rPr>
        <w:t xml:space="preserve">АО «Камчатскэнерго» населению и исполнителям коммунальных услуг для населения Новоавачинского сельского поселения </w:t>
      </w:r>
      <w:proofErr w:type="spellStart"/>
      <w:r w:rsidRPr="00EA4E32">
        <w:rPr>
          <w:rFonts w:eastAsia="Calibri" w:cs="Times New Roman"/>
          <w:szCs w:val="24"/>
          <w:lang w:eastAsia="en-US"/>
        </w:rPr>
        <w:t>Елизовского</w:t>
      </w:r>
      <w:proofErr w:type="spellEnd"/>
      <w:r w:rsidRPr="00EA4E32">
        <w:rPr>
          <w:rFonts w:eastAsia="Calibri" w:cs="Times New Roman"/>
          <w:szCs w:val="24"/>
          <w:lang w:eastAsia="en-US"/>
        </w:rPr>
        <w:t xml:space="preserve"> муниципального </w:t>
      </w:r>
      <w:proofErr w:type="spellStart"/>
      <w:r w:rsidRPr="00EA4E32">
        <w:rPr>
          <w:rFonts w:eastAsia="Calibri" w:cs="Times New Roman"/>
          <w:szCs w:val="24"/>
          <w:lang w:eastAsia="en-US"/>
        </w:rPr>
        <w:t>районас</w:t>
      </w:r>
      <w:proofErr w:type="spellEnd"/>
      <w:r w:rsidRPr="00EA4E32">
        <w:rPr>
          <w:rFonts w:eastAsia="Calibri" w:cs="Times New Roman"/>
          <w:szCs w:val="24"/>
          <w:lang w:eastAsia="en-US"/>
        </w:rPr>
        <w:t xml:space="preserve"> 01 июля 2014 года по 31 декабря 2014 года приведен в таблице </w:t>
      </w:r>
      <w:r w:rsidR="00F3483C">
        <w:rPr>
          <w:rFonts w:eastAsia="Calibri" w:cs="Times New Roman"/>
          <w:szCs w:val="24"/>
          <w:lang w:eastAsia="en-US"/>
        </w:rPr>
        <w:t>22.</w:t>
      </w:r>
    </w:p>
    <w:p w14:paraId="55B56C08" w14:textId="2BFE5077" w:rsidR="0005304F" w:rsidRDefault="0005304F" w:rsidP="00EA4E32">
      <w:pPr>
        <w:widowControl w:val="0"/>
        <w:spacing w:before="100"/>
        <w:rPr>
          <w:rFonts w:eastAsia="Calibri" w:cs="Times New Roman"/>
          <w:szCs w:val="24"/>
          <w:lang w:eastAsia="en-US"/>
        </w:rPr>
      </w:pPr>
    </w:p>
    <w:p w14:paraId="5661ABBD" w14:textId="77777777" w:rsidR="0005304F" w:rsidRPr="00EA4E32" w:rsidRDefault="0005304F" w:rsidP="00EA4E32">
      <w:pPr>
        <w:widowControl w:val="0"/>
        <w:spacing w:before="100"/>
        <w:rPr>
          <w:rFonts w:eastAsia="Calibri" w:cs="Times New Roman"/>
          <w:szCs w:val="24"/>
          <w:lang w:eastAsia="en-US"/>
        </w:rPr>
      </w:pPr>
    </w:p>
    <w:p w14:paraId="1A48D022" w14:textId="1566EB12" w:rsidR="00F3483C" w:rsidRDefault="00F3483C" w:rsidP="00F40DA4">
      <w:pPr>
        <w:pStyle w:val="a2"/>
      </w:pPr>
      <w:r w:rsidRPr="00F3483C">
        <w:lastRenderedPageBreak/>
        <w:t>Льготные тарифы на тепловую энергию на нужды ото</w:t>
      </w:r>
      <w:r>
        <w:t>пления и горячего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2201"/>
        <w:gridCol w:w="1864"/>
        <w:gridCol w:w="2983"/>
      </w:tblGrid>
      <w:tr w:rsidR="00EA4E32" w:rsidRPr="00EA4E32" w14:paraId="2A1249FD" w14:textId="77777777" w:rsidTr="00715959">
        <w:trPr>
          <w:trHeight w:val="170"/>
        </w:trPr>
        <w:tc>
          <w:tcPr>
            <w:tcW w:w="1340" w:type="pct"/>
            <w:vMerge w:val="restart"/>
            <w:shd w:val="clear" w:color="auto" w:fill="D9D9D9" w:themeFill="background1" w:themeFillShade="D9"/>
            <w:vAlign w:val="center"/>
            <w:hideMark/>
          </w:tcPr>
          <w:p w14:paraId="76656291"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Видтарифа</w:t>
            </w:r>
            <w:proofErr w:type="spellEnd"/>
          </w:p>
        </w:tc>
        <w:tc>
          <w:tcPr>
            <w:tcW w:w="1143" w:type="pct"/>
            <w:shd w:val="clear" w:color="auto" w:fill="D9D9D9" w:themeFill="background1" w:themeFillShade="D9"/>
            <w:vAlign w:val="center"/>
            <w:hideMark/>
          </w:tcPr>
          <w:p w14:paraId="2A835A0D"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Год</w:t>
            </w:r>
          </w:p>
        </w:tc>
        <w:tc>
          <w:tcPr>
            <w:tcW w:w="968" w:type="pct"/>
            <w:vMerge w:val="restart"/>
            <w:shd w:val="clear" w:color="auto" w:fill="D9D9D9" w:themeFill="background1" w:themeFillShade="D9"/>
            <w:vAlign w:val="center"/>
            <w:hideMark/>
          </w:tcPr>
          <w:p w14:paraId="0C22647D"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Вода</w:t>
            </w:r>
            <w:proofErr w:type="spellEnd"/>
          </w:p>
        </w:tc>
        <w:tc>
          <w:tcPr>
            <w:tcW w:w="1549" w:type="pct"/>
            <w:shd w:val="clear" w:color="auto" w:fill="D9D9D9" w:themeFill="background1" w:themeFillShade="D9"/>
            <w:vAlign w:val="center"/>
            <w:hideMark/>
          </w:tcPr>
          <w:p w14:paraId="1E75D8FE"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Отборныйпардавлением</w:t>
            </w:r>
            <w:proofErr w:type="spellEnd"/>
          </w:p>
        </w:tc>
      </w:tr>
      <w:tr w:rsidR="00EA4E32" w:rsidRPr="00EA4E32" w14:paraId="4C83F97B" w14:textId="77777777" w:rsidTr="00715959">
        <w:trPr>
          <w:trHeight w:val="170"/>
        </w:trPr>
        <w:tc>
          <w:tcPr>
            <w:tcW w:w="1340" w:type="pct"/>
            <w:vMerge/>
            <w:shd w:val="clear" w:color="auto" w:fill="D9D9D9" w:themeFill="background1" w:themeFillShade="D9"/>
            <w:vAlign w:val="center"/>
            <w:hideMark/>
          </w:tcPr>
          <w:p w14:paraId="1AAD2DDA"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shd w:val="clear" w:color="auto" w:fill="D9D9D9" w:themeFill="background1" w:themeFillShade="D9"/>
            <w:vAlign w:val="center"/>
            <w:hideMark/>
          </w:tcPr>
          <w:p w14:paraId="00C4CDDB"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w:t>
            </w:r>
            <w:proofErr w:type="spellStart"/>
            <w:r w:rsidRPr="00EA4E32">
              <w:rPr>
                <w:rFonts w:eastAsia="Times New Roman" w:cs="Times New Roman"/>
                <w:color w:val="000000"/>
                <w:sz w:val="20"/>
                <w:szCs w:val="20"/>
                <w:lang w:val="en-US" w:eastAsia="en-US"/>
              </w:rPr>
              <w:t>период</w:t>
            </w:r>
            <w:proofErr w:type="spellEnd"/>
            <w:r w:rsidRPr="00EA4E32">
              <w:rPr>
                <w:rFonts w:eastAsia="Times New Roman" w:cs="Times New Roman"/>
                <w:color w:val="000000"/>
                <w:sz w:val="20"/>
                <w:szCs w:val="20"/>
                <w:lang w:val="en-US" w:eastAsia="en-US"/>
              </w:rPr>
              <w:t>)</w:t>
            </w:r>
          </w:p>
        </w:tc>
        <w:tc>
          <w:tcPr>
            <w:tcW w:w="968" w:type="pct"/>
            <w:vMerge/>
            <w:shd w:val="clear" w:color="auto" w:fill="D9D9D9" w:themeFill="background1" w:themeFillShade="D9"/>
            <w:vAlign w:val="center"/>
            <w:hideMark/>
          </w:tcPr>
          <w:p w14:paraId="1919ECE1"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549" w:type="pct"/>
            <w:shd w:val="clear" w:color="auto" w:fill="D9D9D9" w:themeFill="background1" w:themeFillShade="D9"/>
            <w:vAlign w:val="center"/>
            <w:hideMark/>
          </w:tcPr>
          <w:p w14:paraId="12A12E90"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от</w:t>
            </w:r>
            <w:proofErr w:type="spellEnd"/>
            <w:r w:rsidRPr="00EA4E32">
              <w:rPr>
                <w:rFonts w:eastAsia="Times New Roman" w:cs="Times New Roman"/>
                <w:color w:val="000000"/>
                <w:sz w:val="20"/>
                <w:szCs w:val="20"/>
                <w:lang w:val="en-US" w:eastAsia="en-US"/>
              </w:rPr>
              <w:t xml:space="preserve"> 1,2 </w:t>
            </w:r>
            <w:proofErr w:type="spellStart"/>
            <w:r w:rsidRPr="00EA4E32">
              <w:rPr>
                <w:rFonts w:eastAsia="Times New Roman" w:cs="Times New Roman"/>
                <w:color w:val="000000"/>
                <w:sz w:val="20"/>
                <w:szCs w:val="20"/>
                <w:lang w:val="en-US" w:eastAsia="en-US"/>
              </w:rPr>
              <w:t>до</w:t>
            </w:r>
            <w:proofErr w:type="spellEnd"/>
            <w:r w:rsidRPr="00EA4E32">
              <w:rPr>
                <w:rFonts w:eastAsia="Times New Roman" w:cs="Times New Roman"/>
                <w:color w:val="000000"/>
                <w:sz w:val="20"/>
                <w:szCs w:val="20"/>
                <w:lang w:val="en-US" w:eastAsia="en-US"/>
              </w:rPr>
              <w:t xml:space="preserve"> 2,5 </w:t>
            </w:r>
            <w:proofErr w:type="spellStart"/>
            <w:r w:rsidRPr="00EA4E32">
              <w:rPr>
                <w:rFonts w:eastAsia="Times New Roman" w:cs="Times New Roman"/>
                <w:color w:val="000000"/>
                <w:sz w:val="20"/>
                <w:szCs w:val="20"/>
                <w:lang w:val="en-US" w:eastAsia="en-US"/>
              </w:rPr>
              <w:t>кг</w:t>
            </w:r>
            <w:proofErr w:type="spellEnd"/>
            <w:r w:rsidRPr="00EA4E32">
              <w:rPr>
                <w:rFonts w:eastAsia="Times New Roman" w:cs="Times New Roman"/>
                <w:color w:val="000000"/>
                <w:sz w:val="20"/>
                <w:szCs w:val="20"/>
                <w:lang w:val="en-US" w:eastAsia="en-US"/>
              </w:rPr>
              <w:t>/см</w:t>
            </w:r>
            <w:r w:rsidRPr="00EA4E32">
              <w:rPr>
                <w:rFonts w:eastAsia="Times New Roman" w:cs="Times New Roman"/>
                <w:color w:val="000000"/>
                <w:sz w:val="20"/>
                <w:szCs w:val="20"/>
                <w:vertAlign w:val="superscript"/>
                <w:lang w:val="en-US" w:eastAsia="en-US"/>
              </w:rPr>
              <w:t>2</w:t>
            </w:r>
          </w:p>
        </w:tc>
      </w:tr>
      <w:tr w:rsidR="00EA4E32" w:rsidRPr="00EA4E32" w14:paraId="62BA29CC" w14:textId="77777777" w:rsidTr="00715959">
        <w:trPr>
          <w:trHeight w:val="170"/>
        </w:trPr>
        <w:tc>
          <w:tcPr>
            <w:tcW w:w="5000" w:type="pct"/>
            <w:gridSpan w:val="4"/>
            <w:shd w:val="clear" w:color="auto" w:fill="D9D9D9" w:themeFill="background1" w:themeFillShade="D9"/>
            <w:vAlign w:val="center"/>
            <w:hideMark/>
          </w:tcPr>
          <w:p w14:paraId="7E06B77D" w14:textId="77777777" w:rsidR="00EA4E32" w:rsidRPr="00EA4E32" w:rsidRDefault="00EA4E32" w:rsidP="00EA4E32">
            <w:pPr>
              <w:spacing w:line="240" w:lineRule="auto"/>
              <w:ind w:firstLine="0"/>
              <w:jc w:val="center"/>
              <w:rPr>
                <w:rFonts w:eastAsia="Times New Roman" w:cs="Times New Roman"/>
                <w:color w:val="000000"/>
                <w:sz w:val="20"/>
                <w:szCs w:val="20"/>
                <w:lang w:eastAsia="en-US"/>
              </w:rPr>
            </w:pPr>
            <w:r w:rsidRPr="00EA4E32">
              <w:rPr>
                <w:rFonts w:eastAsia="Times New Roman" w:cs="Times New Roman"/>
                <w:color w:val="000000"/>
                <w:sz w:val="20"/>
                <w:szCs w:val="20"/>
                <w:lang w:eastAsia="en-US"/>
              </w:rPr>
              <w:t>Население (тарифы указываются с учетом НДС)*</w:t>
            </w:r>
          </w:p>
        </w:tc>
      </w:tr>
      <w:tr w:rsidR="00EA4E32" w:rsidRPr="00EA4E32" w14:paraId="2345FF39" w14:textId="77777777" w:rsidTr="000970EA">
        <w:trPr>
          <w:trHeight w:val="170"/>
        </w:trPr>
        <w:tc>
          <w:tcPr>
            <w:tcW w:w="1340" w:type="pct"/>
            <w:vMerge w:val="restart"/>
            <w:shd w:val="clear" w:color="auto" w:fill="auto"/>
            <w:vAlign w:val="center"/>
            <w:hideMark/>
          </w:tcPr>
          <w:p w14:paraId="1AE26CD3"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proofErr w:type="spellStart"/>
            <w:r w:rsidRPr="00EA4E32">
              <w:rPr>
                <w:rFonts w:eastAsia="Times New Roman" w:cs="Times New Roman"/>
                <w:color w:val="000000"/>
                <w:sz w:val="20"/>
                <w:szCs w:val="20"/>
                <w:lang w:val="en-US" w:eastAsia="en-US"/>
              </w:rPr>
              <w:t>одноставочныйруб</w:t>
            </w:r>
            <w:proofErr w:type="spellEnd"/>
            <w:r w:rsidRPr="00EA4E32">
              <w:rPr>
                <w:rFonts w:eastAsia="Times New Roman" w:cs="Times New Roman"/>
                <w:color w:val="000000"/>
                <w:sz w:val="20"/>
                <w:szCs w:val="20"/>
                <w:lang w:val="en-US" w:eastAsia="en-US"/>
              </w:rPr>
              <w:t>./</w:t>
            </w:r>
            <w:proofErr w:type="spellStart"/>
            <w:r w:rsidRPr="00EA4E32">
              <w:rPr>
                <w:rFonts w:eastAsia="Times New Roman" w:cs="Times New Roman"/>
                <w:color w:val="000000"/>
                <w:sz w:val="20"/>
                <w:szCs w:val="20"/>
                <w:lang w:val="en-US" w:eastAsia="en-US"/>
              </w:rPr>
              <w:t>Гкал</w:t>
            </w:r>
            <w:proofErr w:type="spellEnd"/>
          </w:p>
        </w:tc>
        <w:tc>
          <w:tcPr>
            <w:tcW w:w="1143" w:type="pct"/>
            <w:shd w:val="clear" w:color="auto" w:fill="auto"/>
            <w:vAlign w:val="center"/>
            <w:hideMark/>
          </w:tcPr>
          <w:p w14:paraId="7B759BD6"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01.01.2014 -30.06.2014</w:t>
            </w:r>
          </w:p>
        </w:tc>
        <w:tc>
          <w:tcPr>
            <w:tcW w:w="968" w:type="pct"/>
            <w:shd w:val="clear" w:color="auto" w:fill="auto"/>
            <w:vAlign w:val="center"/>
            <w:hideMark/>
          </w:tcPr>
          <w:p w14:paraId="69E861FE"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c>
          <w:tcPr>
            <w:tcW w:w="1549" w:type="pct"/>
            <w:shd w:val="clear" w:color="auto" w:fill="auto"/>
            <w:vAlign w:val="center"/>
            <w:hideMark/>
          </w:tcPr>
          <w:p w14:paraId="130433DA"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r w:rsidR="00EA4E32" w:rsidRPr="00EA4E32" w14:paraId="10DB0457" w14:textId="77777777" w:rsidTr="000970EA">
        <w:trPr>
          <w:trHeight w:val="170"/>
        </w:trPr>
        <w:tc>
          <w:tcPr>
            <w:tcW w:w="1340" w:type="pct"/>
            <w:vMerge/>
            <w:vAlign w:val="center"/>
            <w:hideMark/>
          </w:tcPr>
          <w:p w14:paraId="4F5CFD0E" w14:textId="77777777" w:rsidR="00EA4E32" w:rsidRPr="00EA4E32" w:rsidRDefault="00EA4E32" w:rsidP="00EA4E32">
            <w:pPr>
              <w:spacing w:line="240" w:lineRule="auto"/>
              <w:ind w:firstLine="0"/>
              <w:rPr>
                <w:rFonts w:eastAsia="Times New Roman" w:cs="Times New Roman"/>
                <w:color w:val="000000"/>
                <w:sz w:val="20"/>
                <w:szCs w:val="20"/>
                <w:lang w:val="en-US" w:eastAsia="en-US"/>
              </w:rPr>
            </w:pPr>
          </w:p>
        </w:tc>
        <w:tc>
          <w:tcPr>
            <w:tcW w:w="1143" w:type="pct"/>
            <w:shd w:val="clear" w:color="auto" w:fill="auto"/>
            <w:vAlign w:val="center"/>
            <w:hideMark/>
          </w:tcPr>
          <w:p w14:paraId="3D64E9A3"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01.07.2014 -  31.12.2014</w:t>
            </w:r>
          </w:p>
        </w:tc>
        <w:tc>
          <w:tcPr>
            <w:tcW w:w="968" w:type="pct"/>
            <w:shd w:val="clear" w:color="auto" w:fill="auto"/>
            <w:vAlign w:val="center"/>
            <w:hideMark/>
          </w:tcPr>
          <w:p w14:paraId="6363ED1A"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3 417,76</w:t>
            </w:r>
          </w:p>
        </w:tc>
        <w:tc>
          <w:tcPr>
            <w:tcW w:w="1549" w:type="pct"/>
            <w:shd w:val="clear" w:color="auto" w:fill="auto"/>
            <w:vAlign w:val="center"/>
            <w:hideMark/>
          </w:tcPr>
          <w:p w14:paraId="0B8BE4F3" w14:textId="77777777" w:rsidR="00EA4E32" w:rsidRPr="00EA4E32" w:rsidRDefault="00EA4E32" w:rsidP="00EA4E32">
            <w:pPr>
              <w:spacing w:line="240" w:lineRule="auto"/>
              <w:ind w:firstLine="0"/>
              <w:jc w:val="center"/>
              <w:rPr>
                <w:rFonts w:eastAsia="Times New Roman" w:cs="Times New Roman"/>
                <w:color w:val="000000"/>
                <w:sz w:val="20"/>
                <w:szCs w:val="20"/>
                <w:lang w:val="en-US" w:eastAsia="en-US"/>
              </w:rPr>
            </w:pPr>
            <w:r w:rsidRPr="00EA4E32">
              <w:rPr>
                <w:rFonts w:eastAsia="Times New Roman" w:cs="Times New Roman"/>
                <w:color w:val="000000"/>
                <w:sz w:val="20"/>
                <w:szCs w:val="20"/>
                <w:lang w:val="en-US" w:eastAsia="en-US"/>
              </w:rPr>
              <w:t>- </w:t>
            </w:r>
          </w:p>
        </w:tc>
      </w:tr>
    </w:tbl>
    <w:p w14:paraId="3D422AB6" w14:textId="77777777" w:rsidR="00EA4E32" w:rsidRPr="00EA4E32" w:rsidRDefault="00EA4E32" w:rsidP="00EA4E32">
      <w:pPr>
        <w:widowControl w:val="0"/>
        <w:spacing w:before="100"/>
        <w:rPr>
          <w:rFonts w:eastAsia="Times New Roman" w:cs="Times New Roman"/>
          <w:szCs w:val="24"/>
          <w:lang w:eastAsia="en-US"/>
        </w:rPr>
      </w:pPr>
      <w:r w:rsidRPr="00EA4E32">
        <w:rPr>
          <w:rFonts w:eastAsia="Calibri" w:cs="Times New Roman"/>
          <w:szCs w:val="24"/>
          <w:lang w:eastAsia="en-US"/>
        </w:rPr>
        <w:t>*Выделяется в целях реализации пункта 6 статьи 168 Налогового кодекса Российской Федерации (часть вторая).</w:t>
      </w:r>
    </w:p>
    <w:p w14:paraId="2E6D6F4B" w14:textId="77777777" w:rsidR="006C4823" w:rsidRPr="00D00645" w:rsidRDefault="006C4823" w:rsidP="00D00645">
      <w:pPr>
        <w:rPr>
          <w:rStyle w:val="310"/>
          <w:rFonts w:ascii="Times New Roman" w:eastAsiaTheme="minorEastAsia" w:hAnsi="Times New Roman" w:cs="Times New Roman"/>
          <w:sz w:val="24"/>
          <w:szCs w:val="24"/>
        </w:rPr>
      </w:pPr>
      <w:r w:rsidRPr="00D00645">
        <w:rPr>
          <w:rStyle w:val="310"/>
          <w:rFonts w:ascii="Times New Roman" w:eastAsiaTheme="minorEastAsia" w:hAnsi="Times New Roman" w:cs="Times New Roman"/>
          <w:sz w:val="24"/>
          <w:szCs w:val="24"/>
        </w:rPr>
        <w:t>Технические и технологические пр</w:t>
      </w:r>
      <w:r w:rsidR="007748A8" w:rsidRPr="00D00645">
        <w:rPr>
          <w:rStyle w:val="310"/>
          <w:rFonts w:ascii="Times New Roman" w:eastAsiaTheme="minorEastAsia" w:hAnsi="Times New Roman" w:cs="Times New Roman"/>
          <w:sz w:val="24"/>
          <w:szCs w:val="24"/>
        </w:rPr>
        <w:t>облемы в системе теплоснабжения</w:t>
      </w:r>
    </w:p>
    <w:p w14:paraId="37536EA8" w14:textId="77777777" w:rsidR="00D00645" w:rsidRPr="003122A4" w:rsidRDefault="00D00645" w:rsidP="003122A4">
      <w:pPr>
        <w:rPr>
          <w:rFonts w:eastAsiaTheme="majorEastAsia"/>
          <w:b/>
          <w:i/>
          <w:lang w:eastAsia="en-US"/>
        </w:rPr>
      </w:pPr>
      <w:r w:rsidRPr="003122A4">
        <w:rPr>
          <w:rFonts w:eastAsiaTheme="majorEastAsia"/>
          <w:b/>
          <w:i/>
          <w:lang w:eastAsia="en-US"/>
        </w:rPr>
        <w:t>Описание существующих проблем организации качественного теплоснабжения.</w:t>
      </w:r>
    </w:p>
    <w:p w14:paraId="16C8F7C7" w14:textId="77777777" w:rsidR="00D00645" w:rsidRPr="00D00645" w:rsidRDefault="00D00645" w:rsidP="00D00645">
      <w:pPr>
        <w:spacing w:before="100"/>
        <w:rPr>
          <w:rFonts w:eastAsiaTheme="majorEastAsia" w:cs="Times New Roman"/>
          <w:bCs/>
          <w:noProof/>
          <w:szCs w:val="24"/>
          <w:lang w:eastAsia="en-US"/>
        </w:rPr>
      </w:pPr>
      <w:r w:rsidRPr="00D00645">
        <w:rPr>
          <w:rFonts w:eastAsiaTheme="majorEastAsia" w:cs="Times New Roman"/>
          <w:bCs/>
          <w:noProof/>
          <w:szCs w:val="24"/>
          <w:lang w:eastAsia="en-US"/>
        </w:rPr>
        <w:t>В настоящее время в системе теплоснабжения имеется ряд серьезных проблем, к основным и наиболее важным проблемам можно отнести следующие:</w:t>
      </w:r>
    </w:p>
    <w:p w14:paraId="36D6517B" w14:textId="77777777" w:rsidR="00D00645" w:rsidRPr="00D00645" w:rsidRDefault="00D00645" w:rsidP="00235334">
      <w:pPr>
        <w:numPr>
          <w:ilvl w:val="0"/>
          <w:numId w:val="26"/>
        </w:numPr>
        <w:shd w:val="clear" w:color="auto" w:fill="FFFFFF"/>
        <w:spacing w:before="100"/>
        <w:ind w:left="709" w:firstLine="709"/>
        <w:rPr>
          <w:rFonts w:eastAsia="Times New Roman" w:cs="Times New Roman"/>
          <w:szCs w:val="24"/>
          <w:lang w:eastAsia="en-US"/>
        </w:rPr>
      </w:pPr>
      <w:r w:rsidRPr="00D00645">
        <w:rPr>
          <w:rFonts w:eastAsia="Times New Roman" w:cs="Times New Roman"/>
          <w:szCs w:val="24"/>
          <w:lang w:eastAsia="en-US"/>
        </w:rPr>
        <w:t>Высокая стоимость производства и передачи тепловой энергии связана с тем что основным видом топлива является уголь;</w:t>
      </w:r>
    </w:p>
    <w:p w14:paraId="57009A66" w14:textId="77777777" w:rsidR="00D00645" w:rsidRPr="00D00645" w:rsidRDefault="00D00645" w:rsidP="00235334">
      <w:pPr>
        <w:numPr>
          <w:ilvl w:val="0"/>
          <w:numId w:val="26"/>
        </w:numPr>
        <w:spacing w:before="100"/>
        <w:ind w:left="709" w:firstLine="709"/>
        <w:contextualSpacing/>
        <w:rPr>
          <w:rFonts w:eastAsia="Times New Roman" w:cs="Times New Roman"/>
          <w:szCs w:val="24"/>
          <w:lang w:eastAsia="en-US"/>
        </w:rPr>
      </w:pPr>
      <w:r w:rsidRPr="00D00645">
        <w:rPr>
          <w:rFonts w:eastAsia="Times New Roman" w:cs="Times New Roman"/>
          <w:szCs w:val="24"/>
          <w:lang w:eastAsia="en-US"/>
        </w:rPr>
        <w:t xml:space="preserve">Сверхнормативные тепловые потери через изоляцию. Значительный износ тепловых сетей. </w:t>
      </w:r>
      <w:r w:rsidRPr="00D00645">
        <w:rPr>
          <w:rFonts w:eastAsia="Times New Roman" w:cs="Times New Roman"/>
          <w:color w:val="000000"/>
          <w:szCs w:val="24"/>
          <w:lang w:eastAsia="en-US"/>
        </w:rPr>
        <w:t>Часть участков тепловых сетей отработала нормативный срок эксплуатации, что при дальнейшей эксплуатации увеличивает вероятность возникновения отказов и прорывов на тепловых сетях и соответственно ведет к снижению надежности и эффективности теплоснабжения потребителей тепловой энергии</w:t>
      </w:r>
      <w:r w:rsidRPr="00D00645">
        <w:rPr>
          <w:rFonts w:eastAsia="Times New Roman" w:cs="Times New Roman"/>
          <w:szCs w:val="24"/>
          <w:lang w:eastAsia="en-US"/>
        </w:rPr>
        <w:t>;</w:t>
      </w:r>
    </w:p>
    <w:p w14:paraId="4D30162B" w14:textId="77777777" w:rsidR="00D00645" w:rsidRPr="00D00645" w:rsidRDefault="00D00645" w:rsidP="00235334">
      <w:pPr>
        <w:numPr>
          <w:ilvl w:val="0"/>
          <w:numId w:val="26"/>
        </w:numPr>
        <w:spacing w:before="100"/>
        <w:ind w:left="709" w:firstLine="709"/>
        <w:contextualSpacing/>
        <w:rPr>
          <w:rFonts w:eastAsia="Times New Roman" w:cs="Times New Roman"/>
          <w:szCs w:val="24"/>
          <w:lang w:eastAsia="en-US"/>
        </w:rPr>
      </w:pPr>
      <w:r w:rsidRPr="00D00645">
        <w:rPr>
          <w:rFonts w:eastAsia="Times New Roman" w:cs="Times New Roman"/>
          <w:szCs w:val="24"/>
          <w:lang w:eastAsia="en-US"/>
        </w:rPr>
        <w:t>Большой расход теплоносителя на подпитку связан с открытой схемой ГВС и утечками в сетях. Переход на закрытую схему присоединения систем ГВС позволит обеспечить снижение расхода теплоносителя на подпитку. Также снизится расход тепловой энергии для подогрева теплоносителя;</w:t>
      </w:r>
    </w:p>
    <w:p w14:paraId="48CF44AA" w14:textId="77777777" w:rsidR="00D00645" w:rsidRPr="00D00645" w:rsidRDefault="00D00645" w:rsidP="00235334">
      <w:pPr>
        <w:numPr>
          <w:ilvl w:val="0"/>
          <w:numId w:val="26"/>
        </w:numPr>
        <w:spacing w:before="100"/>
        <w:ind w:left="709" w:firstLine="709"/>
        <w:contextualSpacing/>
        <w:rPr>
          <w:rFonts w:eastAsia="Times New Roman" w:cs="Times New Roman"/>
          <w:szCs w:val="24"/>
          <w:lang w:eastAsia="en-US"/>
        </w:rPr>
      </w:pPr>
      <w:r w:rsidRPr="00D00645">
        <w:rPr>
          <w:rFonts w:eastAsia="Times New Roman" w:cs="Times New Roman"/>
          <w:szCs w:val="24"/>
          <w:lang w:eastAsia="en-US"/>
        </w:rPr>
        <w:t>Водоподготовка на котельных отсутствует. В том случае, когда</w:t>
      </w:r>
      <w:r w:rsidRPr="00D00645">
        <w:rPr>
          <w:rFonts w:eastAsia="Times New Roman" w:cs="Times New Roman"/>
          <w:szCs w:val="24"/>
          <w:lang w:val="en-US" w:eastAsia="en-US"/>
        </w:rPr>
        <w:t> </w:t>
      </w:r>
      <w:r w:rsidRPr="00D00645">
        <w:rPr>
          <w:rFonts w:eastAsia="Times New Roman" w:cs="Times New Roman"/>
          <w:szCs w:val="24"/>
          <w:lang w:eastAsia="en-US"/>
        </w:rPr>
        <w:t>качество сетевой воды</w:t>
      </w:r>
      <w:r w:rsidRPr="00D00645">
        <w:rPr>
          <w:rFonts w:eastAsia="Times New Roman" w:cs="Times New Roman"/>
          <w:szCs w:val="24"/>
          <w:lang w:val="en-US" w:eastAsia="en-US"/>
        </w:rPr>
        <w:t> </w:t>
      </w:r>
      <w:r w:rsidRPr="00D00645">
        <w:rPr>
          <w:rFonts w:eastAsia="Times New Roman" w:cs="Times New Roman"/>
          <w:szCs w:val="24"/>
          <w:lang w:eastAsia="en-US"/>
        </w:rPr>
        <w:t>не соответствует нормам, возникает перерасход топлива, увеличение потребляемой электроэнергии. Ощутимыми становятся затраты на постоянный преждевременный ремонт трубопроводов и оборудования, вызванный коррозией. И все это ведет к снижению КПД котлов и систем;</w:t>
      </w:r>
    </w:p>
    <w:p w14:paraId="528A0DD1" w14:textId="77777777" w:rsidR="00D00645" w:rsidRPr="00D00645" w:rsidRDefault="00D00645" w:rsidP="00235334">
      <w:pPr>
        <w:numPr>
          <w:ilvl w:val="0"/>
          <w:numId w:val="26"/>
        </w:numPr>
        <w:shd w:val="clear" w:color="auto" w:fill="FFFFFF"/>
        <w:spacing w:before="100"/>
        <w:ind w:left="709" w:firstLine="709"/>
        <w:rPr>
          <w:rFonts w:eastAsia="Times New Roman" w:cs="Times New Roman"/>
          <w:szCs w:val="24"/>
          <w:lang w:eastAsia="en-US"/>
        </w:rPr>
      </w:pPr>
      <w:r w:rsidRPr="00D00645">
        <w:rPr>
          <w:rFonts w:eastAsia="Times New Roman" w:cs="Times New Roman"/>
          <w:szCs w:val="24"/>
          <w:lang w:eastAsia="en-US"/>
        </w:rPr>
        <w:t>Отсутствие приборов учета тепловой энергии на источнике и у большей части потребителей ведет к некорректному учету отпущенной тепловой энергии и тепловых потерь;</w:t>
      </w:r>
    </w:p>
    <w:p w14:paraId="1540DF86" w14:textId="77777777" w:rsidR="00D00645" w:rsidRDefault="00D00645" w:rsidP="00235334">
      <w:pPr>
        <w:numPr>
          <w:ilvl w:val="0"/>
          <w:numId w:val="26"/>
        </w:numPr>
        <w:shd w:val="clear" w:color="auto" w:fill="FFFFFF"/>
        <w:spacing w:before="100"/>
        <w:ind w:left="709" w:firstLine="709"/>
        <w:contextualSpacing/>
        <w:rPr>
          <w:rFonts w:eastAsia="Times New Roman" w:cs="Times New Roman"/>
          <w:szCs w:val="24"/>
          <w:lang w:val="en-US" w:eastAsia="en-US"/>
        </w:rPr>
      </w:pPr>
      <w:r w:rsidRPr="00D00645">
        <w:rPr>
          <w:rFonts w:eastAsia="Times New Roman" w:cs="Times New Roman"/>
          <w:szCs w:val="24"/>
          <w:lang w:eastAsia="en-US"/>
        </w:rPr>
        <w:lastRenderedPageBreak/>
        <w:t xml:space="preserve">Требуется ликвидация недействующей котельной №2. Котельная находится в санитарно-защитной зоне жилой застройки, что нарушает п.5.1. </w:t>
      </w:r>
      <w:proofErr w:type="spellStart"/>
      <w:r w:rsidRPr="00D00645">
        <w:rPr>
          <w:rFonts w:eastAsia="Times New Roman" w:cs="Times New Roman"/>
          <w:szCs w:val="24"/>
          <w:lang w:val="en-US" w:eastAsia="en-US"/>
        </w:rPr>
        <w:t>СанПиН</w:t>
      </w:r>
      <w:proofErr w:type="spellEnd"/>
      <w:r w:rsidRPr="00D00645">
        <w:rPr>
          <w:rFonts w:eastAsia="Times New Roman" w:cs="Times New Roman"/>
          <w:szCs w:val="24"/>
          <w:lang w:val="en-US" w:eastAsia="en-US"/>
        </w:rPr>
        <w:t xml:space="preserve"> 2.2.1/2.1.1.1200-03.</w:t>
      </w:r>
    </w:p>
    <w:p w14:paraId="74CBCDED" w14:textId="77777777" w:rsidR="00D00645" w:rsidRPr="00D00645" w:rsidRDefault="00D00645" w:rsidP="00D00645">
      <w:pPr>
        <w:shd w:val="clear" w:color="auto" w:fill="FFFFFF"/>
        <w:spacing w:before="100"/>
        <w:ind w:left="709" w:firstLine="0"/>
        <w:contextualSpacing/>
        <w:rPr>
          <w:rFonts w:eastAsia="Times New Roman" w:cs="Times New Roman"/>
          <w:b/>
          <w:i/>
          <w:szCs w:val="24"/>
          <w:lang w:eastAsia="en-US"/>
        </w:rPr>
      </w:pPr>
      <w:r w:rsidRPr="00D00645">
        <w:rPr>
          <w:rFonts w:eastAsia="Times New Roman" w:cs="Times New Roman"/>
          <w:b/>
          <w:i/>
          <w:szCs w:val="24"/>
          <w:lang w:eastAsia="en-US"/>
        </w:rPr>
        <w:t>Описание существующих проблем организации надежного и безопасного теплоснабжения поселения.</w:t>
      </w:r>
    </w:p>
    <w:p w14:paraId="49A7EA6B" w14:textId="77777777" w:rsidR="00D00645" w:rsidRPr="00D00645" w:rsidRDefault="00D00645" w:rsidP="00D00645">
      <w:pPr>
        <w:shd w:val="clear" w:color="auto" w:fill="FFFFFF"/>
        <w:spacing w:before="100"/>
        <w:ind w:left="709"/>
        <w:contextualSpacing/>
        <w:rPr>
          <w:rFonts w:eastAsia="Times New Roman" w:cs="Times New Roman"/>
          <w:szCs w:val="24"/>
          <w:lang w:eastAsia="en-US"/>
        </w:rPr>
      </w:pPr>
      <w:r w:rsidRPr="00D00645">
        <w:rPr>
          <w:rFonts w:eastAsia="Times New Roman" w:cs="Times New Roman"/>
          <w:szCs w:val="24"/>
          <w:lang w:eastAsia="en-US"/>
        </w:rPr>
        <w:t>В настоящее время в системе теплоснабжения существуют следующие проблемы организации надежного и безопасного теплоснабжения поселения:</w:t>
      </w:r>
    </w:p>
    <w:p w14:paraId="49D8E54F" w14:textId="77777777" w:rsidR="00D00645" w:rsidRPr="00D00645" w:rsidRDefault="00D00645" w:rsidP="000F6559">
      <w:pPr>
        <w:shd w:val="clear" w:color="auto" w:fill="FFFFFF"/>
        <w:spacing w:before="100"/>
        <w:ind w:left="709" w:firstLine="567"/>
        <w:contextualSpacing/>
        <w:rPr>
          <w:rFonts w:eastAsia="Times New Roman" w:cs="Times New Roman"/>
          <w:szCs w:val="24"/>
          <w:lang w:eastAsia="en-US"/>
        </w:rPr>
      </w:pPr>
      <w:r w:rsidRPr="00D00645">
        <w:rPr>
          <w:rFonts w:eastAsia="Times New Roman" w:cs="Times New Roman"/>
          <w:szCs w:val="24"/>
          <w:lang w:eastAsia="en-US"/>
        </w:rPr>
        <w:t>1.</w:t>
      </w:r>
      <w:r w:rsidRPr="00D00645">
        <w:rPr>
          <w:rFonts w:eastAsia="Times New Roman" w:cs="Times New Roman"/>
          <w:szCs w:val="24"/>
          <w:lang w:eastAsia="en-US"/>
        </w:rPr>
        <w:tab/>
        <w:t>Нарастающий износ и физическое старение основных производственных фондов. Средний износ основных фондов к концу 2012 года составил 60 %;</w:t>
      </w:r>
    </w:p>
    <w:p w14:paraId="20E1EAC2" w14:textId="77777777" w:rsidR="00D00645" w:rsidRPr="00D00645" w:rsidRDefault="00D00645" w:rsidP="000F6559">
      <w:pPr>
        <w:shd w:val="clear" w:color="auto" w:fill="FFFFFF"/>
        <w:spacing w:before="100"/>
        <w:ind w:left="709" w:firstLine="567"/>
        <w:contextualSpacing/>
        <w:rPr>
          <w:rFonts w:eastAsia="Times New Roman" w:cs="Times New Roman"/>
          <w:szCs w:val="24"/>
          <w:lang w:eastAsia="en-US"/>
        </w:rPr>
      </w:pPr>
      <w:r w:rsidRPr="00D00645">
        <w:rPr>
          <w:rFonts w:eastAsia="Times New Roman" w:cs="Times New Roman"/>
          <w:szCs w:val="24"/>
          <w:lang w:eastAsia="en-US"/>
        </w:rPr>
        <w:t>2.</w:t>
      </w:r>
      <w:r w:rsidRPr="00D00645">
        <w:rPr>
          <w:rFonts w:eastAsia="Times New Roman" w:cs="Times New Roman"/>
          <w:szCs w:val="24"/>
          <w:lang w:eastAsia="en-US"/>
        </w:rPr>
        <w:tab/>
        <w:t xml:space="preserve">Отсутствие систем </w:t>
      </w:r>
      <w:proofErr w:type="spellStart"/>
      <w:r w:rsidRPr="00D00645">
        <w:rPr>
          <w:rFonts w:eastAsia="Times New Roman" w:cs="Times New Roman"/>
          <w:szCs w:val="24"/>
          <w:lang w:eastAsia="en-US"/>
        </w:rPr>
        <w:t>химводоподготовки</w:t>
      </w:r>
      <w:proofErr w:type="spellEnd"/>
      <w:r w:rsidRPr="00D00645">
        <w:rPr>
          <w:rFonts w:eastAsia="Times New Roman" w:cs="Times New Roman"/>
          <w:szCs w:val="24"/>
          <w:lang w:eastAsia="en-US"/>
        </w:rPr>
        <w:t>;</w:t>
      </w:r>
    </w:p>
    <w:p w14:paraId="15F7CCE7" w14:textId="77777777" w:rsidR="00D00645" w:rsidRPr="00D00645" w:rsidRDefault="00D00645" w:rsidP="000F6559">
      <w:pPr>
        <w:shd w:val="clear" w:color="auto" w:fill="FFFFFF"/>
        <w:spacing w:before="100"/>
        <w:ind w:left="709" w:firstLine="567"/>
        <w:contextualSpacing/>
        <w:rPr>
          <w:rFonts w:eastAsia="Times New Roman" w:cs="Times New Roman"/>
          <w:szCs w:val="24"/>
          <w:lang w:eastAsia="en-US"/>
        </w:rPr>
      </w:pPr>
      <w:r w:rsidRPr="00D00645">
        <w:rPr>
          <w:rFonts w:eastAsia="Times New Roman" w:cs="Times New Roman"/>
          <w:szCs w:val="24"/>
          <w:lang w:eastAsia="en-US"/>
        </w:rPr>
        <w:t>3.</w:t>
      </w:r>
      <w:r w:rsidRPr="00D00645">
        <w:rPr>
          <w:rFonts w:eastAsia="Times New Roman" w:cs="Times New Roman"/>
          <w:szCs w:val="24"/>
          <w:lang w:eastAsia="en-US"/>
        </w:rPr>
        <w:tab/>
        <w:t xml:space="preserve">Отсутствие систем автоматизации и диспетчеризации. </w:t>
      </w:r>
    </w:p>
    <w:p w14:paraId="5E7C64C7" w14:textId="77777777" w:rsidR="00D00645" w:rsidRPr="000F6559" w:rsidRDefault="00D00645" w:rsidP="00D00645">
      <w:pPr>
        <w:shd w:val="clear" w:color="auto" w:fill="FFFFFF"/>
        <w:spacing w:before="100"/>
        <w:ind w:left="709" w:firstLine="0"/>
        <w:contextualSpacing/>
        <w:rPr>
          <w:rFonts w:eastAsia="Times New Roman" w:cs="Times New Roman"/>
          <w:b/>
          <w:i/>
          <w:szCs w:val="24"/>
          <w:lang w:eastAsia="en-US"/>
        </w:rPr>
      </w:pPr>
      <w:r w:rsidRPr="000F6559">
        <w:rPr>
          <w:rFonts w:eastAsia="Times New Roman" w:cs="Times New Roman"/>
          <w:b/>
          <w:i/>
          <w:szCs w:val="24"/>
          <w:lang w:eastAsia="en-US"/>
        </w:rPr>
        <w:t>Описание существующих проблем развития систем теплоснабжения.</w:t>
      </w:r>
    </w:p>
    <w:p w14:paraId="6532FC3C" w14:textId="77777777" w:rsidR="00D00645" w:rsidRPr="00D00645" w:rsidRDefault="00D00645" w:rsidP="004C0E44">
      <w:pPr>
        <w:rPr>
          <w:rFonts w:eastAsia="Times New Roman"/>
          <w:lang w:eastAsia="en-US"/>
        </w:rPr>
      </w:pPr>
      <w:r w:rsidRPr="00D00645">
        <w:rPr>
          <w:rFonts w:eastAsia="Times New Roman"/>
          <w:lang w:eastAsia="en-US"/>
        </w:rPr>
        <w:t xml:space="preserve">Существующие котельные имеют длительный срок эксплуатации. Для обеспечения экономичности и надёжности работы системы теплоснабжения Новоавачинского </w:t>
      </w:r>
      <w:proofErr w:type="spellStart"/>
      <w:r w:rsidRPr="00D00645">
        <w:rPr>
          <w:rFonts w:eastAsia="Times New Roman"/>
          <w:lang w:eastAsia="en-US"/>
        </w:rPr>
        <w:t>с.п</w:t>
      </w:r>
      <w:proofErr w:type="spellEnd"/>
      <w:r w:rsidRPr="00D00645">
        <w:rPr>
          <w:rFonts w:eastAsia="Times New Roman"/>
          <w:lang w:eastAsia="en-US"/>
        </w:rPr>
        <w:t xml:space="preserve">. генеральным планом предусматривается замена данных котельных на </w:t>
      </w:r>
      <w:proofErr w:type="spellStart"/>
      <w:r w:rsidRPr="00D00645">
        <w:rPr>
          <w:rFonts w:eastAsia="Times New Roman"/>
          <w:lang w:eastAsia="en-US"/>
        </w:rPr>
        <w:t>блочно</w:t>
      </w:r>
      <w:proofErr w:type="spellEnd"/>
      <w:r w:rsidRPr="00D00645">
        <w:rPr>
          <w:rFonts w:eastAsia="Times New Roman"/>
          <w:lang w:eastAsia="en-US"/>
        </w:rPr>
        <w:t>-модульные, работающие на газе.</w:t>
      </w:r>
    </w:p>
    <w:p w14:paraId="700370BF" w14:textId="77777777" w:rsidR="00504674" w:rsidRPr="00971046" w:rsidRDefault="00504674" w:rsidP="00971046">
      <w:pPr>
        <w:pStyle w:val="2"/>
      </w:pPr>
      <w:bookmarkStart w:id="17" w:name="_Toc431980793"/>
      <w:r w:rsidRPr="00971046">
        <w:t>2.3. Система газоснабжения</w:t>
      </w:r>
      <w:bookmarkEnd w:id="17"/>
    </w:p>
    <w:p w14:paraId="4F093F41" w14:textId="77777777" w:rsidR="00EC3EC6" w:rsidRPr="004C0E44" w:rsidRDefault="00EC3EC6" w:rsidP="008C19B8">
      <w:r w:rsidRPr="004C0E44">
        <w:t>В настоящее время в Новоавачинском сельском поселении природный газ</w:t>
      </w:r>
      <w:r w:rsidRPr="004C0E44">
        <w:br/>
        <w:t>не используется. Население использует сжиженный газ в баллонах - на</w:t>
      </w:r>
      <w:r w:rsidRPr="004C0E44">
        <w:br/>
        <w:t>приготовление пищи и горячей воды для хозяйственно – бытовых нужд в жилых</w:t>
      </w:r>
      <w:r w:rsidRPr="004C0E44">
        <w:br/>
        <w:t>домах индивидуальной застройки.</w:t>
      </w:r>
    </w:p>
    <w:p w14:paraId="30CC81CC" w14:textId="77777777" w:rsidR="00EC3EC6" w:rsidRPr="004C0E44" w:rsidRDefault="00EC3EC6" w:rsidP="008C19B8">
      <w:r w:rsidRPr="004C0E44">
        <w:t>Система газоснабжения развита слабо, что препятствует повышению</w:t>
      </w:r>
      <w:r w:rsidRPr="004C0E44">
        <w:br/>
        <w:t>уровня жизни населения и развитию промышленно-хозяйственного комплекса</w:t>
      </w:r>
      <w:r w:rsidRPr="004C0E44">
        <w:br/>
        <w:t>края.</w:t>
      </w:r>
    </w:p>
    <w:p w14:paraId="309C3924" w14:textId="77777777" w:rsidR="00EC3EC6" w:rsidRPr="004C0E44" w:rsidRDefault="00EC3EC6" w:rsidP="008C19B8">
      <w:pPr>
        <w:rPr>
          <w:rFonts w:ascii="TimesNewRoman" w:hAnsi="TimesNewRoman"/>
          <w:color w:val="000000"/>
        </w:rPr>
      </w:pPr>
      <w:r w:rsidRPr="004C0E44">
        <w:t>В настоящий период времени компанией ЗАО «ЛОРЭС» ведется</w:t>
      </w:r>
      <w:r w:rsidRPr="004C0E44">
        <w:br/>
        <w:t>проектирование сетей высокого давления I категории (Р до 1,2 МПа) от ГРС</w:t>
      </w:r>
      <w:r w:rsidRPr="004C0E44">
        <w:br/>
        <w:t>Елизово до головных газорегуляторных пунктов (ГГРП) Елизовского городского</w:t>
      </w:r>
      <w:r w:rsidRPr="004C0E44">
        <w:br/>
        <w:t>поселения и населенных пунктов Елизовского муниципального района</w:t>
      </w:r>
      <w:r w:rsidRPr="004C0E44">
        <w:br/>
        <w:t>Камчатского края. Также запроектированы основные сети высокого давления (Р</w:t>
      </w:r>
      <w:r w:rsidRPr="004C0E44">
        <w:rPr>
          <w:rFonts w:ascii="TimesNewRoman" w:hAnsi="TimesNewRoman"/>
          <w:color w:val="000000"/>
        </w:rPr>
        <w:t xml:space="preserve"> до 0,6 МПа) от ГГРП Елизово до Новоавачинского и Пионерского сельских</w:t>
      </w:r>
      <w:r w:rsidRPr="004C0E44">
        <w:rPr>
          <w:rFonts w:ascii="TimesNewRoman" w:hAnsi="TimesNewRoman"/>
          <w:color w:val="000000"/>
        </w:rPr>
        <w:br/>
        <w:t>поселений.</w:t>
      </w:r>
    </w:p>
    <w:p w14:paraId="7448DF3C" w14:textId="77777777" w:rsidR="004C0E44" w:rsidRPr="004C0E44" w:rsidRDefault="004C0E44" w:rsidP="004C0E44">
      <w:pPr>
        <w:rPr>
          <w:rFonts w:ascii="TimesNewRoman" w:hAnsi="TimesNewRoman"/>
          <w:color w:val="000000"/>
          <w:szCs w:val="24"/>
        </w:rPr>
      </w:pPr>
      <w:r w:rsidRPr="004C0E44">
        <w:rPr>
          <w:rFonts w:ascii="TimesNewRoman" w:hAnsi="TimesNewRoman"/>
          <w:color w:val="000000"/>
          <w:szCs w:val="24"/>
        </w:rPr>
        <w:lastRenderedPageBreak/>
        <w:t xml:space="preserve">Подача природного газа в </w:t>
      </w:r>
      <w:proofErr w:type="spellStart"/>
      <w:r w:rsidRPr="004C0E44">
        <w:rPr>
          <w:rFonts w:ascii="TimesNewRoman" w:hAnsi="TimesNewRoman"/>
          <w:color w:val="000000"/>
          <w:szCs w:val="24"/>
        </w:rPr>
        <w:t>Елизовский</w:t>
      </w:r>
      <w:proofErr w:type="spellEnd"/>
      <w:r w:rsidRPr="004C0E44">
        <w:rPr>
          <w:rFonts w:ascii="TimesNewRoman" w:hAnsi="TimesNewRoman"/>
          <w:color w:val="000000"/>
          <w:szCs w:val="24"/>
        </w:rPr>
        <w:t xml:space="preserve"> муниципальный район Камчатского</w:t>
      </w:r>
      <w:r w:rsidRPr="004C0E44">
        <w:rPr>
          <w:rFonts w:ascii="TimesNewRoman" w:hAnsi="TimesNewRoman"/>
          <w:color w:val="000000"/>
          <w:szCs w:val="24"/>
        </w:rPr>
        <w:br/>
        <w:t>края предусматривается по магистральному газопроводу до строящейся ГРС</w:t>
      </w:r>
      <w:r w:rsidRPr="004C0E44">
        <w:rPr>
          <w:rFonts w:ascii="TimesNewRoman" w:hAnsi="TimesNewRoman"/>
          <w:color w:val="000000"/>
          <w:szCs w:val="24"/>
        </w:rPr>
        <w:br/>
        <w:t>Елизово.</w:t>
      </w:r>
    </w:p>
    <w:p w14:paraId="2AA8F3BD" w14:textId="77777777" w:rsidR="00971046" w:rsidRDefault="004C0E44" w:rsidP="00971046">
      <w:pPr>
        <w:rPr>
          <w:color w:val="000000"/>
          <w:szCs w:val="24"/>
        </w:rPr>
      </w:pPr>
      <w:r w:rsidRPr="004C0E44">
        <w:rPr>
          <w:rFonts w:ascii="TimesNewRoman" w:hAnsi="TimesNewRoman"/>
          <w:color w:val="000000"/>
          <w:szCs w:val="24"/>
        </w:rPr>
        <w:t xml:space="preserve">Система газоснабжения </w:t>
      </w:r>
      <w:proofErr w:type="spellStart"/>
      <w:r w:rsidRPr="004C0E44">
        <w:rPr>
          <w:rFonts w:ascii="TimesNewRoman" w:hAnsi="TimesNewRoman"/>
          <w:color w:val="000000"/>
          <w:szCs w:val="24"/>
        </w:rPr>
        <w:t>Елизовского</w:t>
      </w:r>
      <w:proofErr w:type="spellEnd"/>
      <w:r w:rsidRPr="004C0E44">
        <w:rPr>
          <w:rFonts w:ascii="TimesNewRoman" w:hAnsi="TimesNewRoman"/>
          <w:color w:val="000000"/>
          <w:szCs w:val="24"/>
        </w:rPr>
        <w:t xml:space="preserve"> городского поселения</w:t>
      </w:r>
      <w:r w:rsidRPr="004C0E44">
        <w:rPr>
          <w:rFonts w:ascii="TimesNewRoman" w:hAnsi="TimesNewRoman"/>
          <w:color w:val="000000"/>
          <w:szCs w:val="24"/>
        </w:rPr>
        <w:br/>
        <w:t>осуществляется от ГРС Елизово, с выходным давлением до 1,2 МПа (согласно</w:t>
      </w:r>
      <w:r w:rsidRPr="004C0E44">
        <w:rPr>
          <w:rFonts w:ascii="TimesNewRoman" w:hAnsi="TimesNewRoman"/>
          <w:color w:val="000000"/>
          <w:szCs w:val="24"/>
        </w:rPr>
        <w:br/>
        <w:t xml:space="preserve">«Схеме газификации </w:t>
      </w:r>
      <w:proofErr w:type="spellStart"/>
      <w:r w:rsidRPr="004C0E44">
        <w:rPr>
          <w:rFonts w:ascii="TimesNewRoman" w:hAnsi="TimesNewRoman"/>
          <w:color w:val="000000"/>
          <w:szCs w:val="24"/>
        </w:rPr>
        <w:t>Елизовского</w:t>
      </w:r>
      <w:proofErr w:type="spellEnd"/>
      <w:r w:rsidRPr="004C0E44">
        <w:rPr>
          <w:rFonts w:ascii="TimesNewRoman" w:hAnsi="TimesNewRoman"/>
          <w:color w:val="000000"/>
          <w:szCs w:val="24"/>
        </w:rPr>
        <w:t xml:space="preserve"> района, Петропавловск-Камчатского и</w:t>
      </w:r>
      <w:r w:rsidRPr="004C0E44">
        <w:rPr>
          <w:rFonts w:ascii="TimesNewRoman" w:hAnsi="TimesNewRoman"/>
          <w:color w:val="000000"/>
          <w:szCs w:val="24"/>
        </w:rPr>
        <w:br/>
      </w:r>
      <w:proofErr w:type="spellStart"/>
      <w:r w:rsidRPr="004C0E44">
        <w:rPr>
          <w:rFonts w:ascii="TimesNewRoman" w:hAnsi="TimesNewRoman"/>
          <w:color w:val="000000"/>
          <w:szCs w:val="24"/>
        </w:rPr>
        <w:t>Вилючинского</w:t>
      </w:r>
      <w:proofErr w:type="spellEnd"/>
      <w:r w:rsidRPr="004C0E44">
        <w:rPr>
          <w:rFonts w:ascii="TimesNewRoman" w:hAnsi="TimesNewRoman"/>
          <w:color w:val="000000"/>
          <w:szCs w:val="24"/>
        </w:rPr>
        <w:t xml:space="preserve"> городских округов Камчатского края», разработанной ОАО</w:t>
      </w:r>
      <w:r w:rsidRPr="004C0E44">
        <w:rPr>
          <w:rFonts w:ascii="TimesNewRoman" w:hAnsi="TimesNewRoman"/>
          <w:color w:val="000000"/>
          <w:szCs w:val="24"/>
        </w:rPr>
        <w:br/>
        <w:t xml:space="preserve">«ГАЗПРОМ ПРОМГАЗ» и проектной документации, разработанной ЗАО </w:t>
      </w:r>
      <w:r w:rsidRPr="004C0E44">
        <w:rPr>
          <w:color w:val="000000"/>
          <w:szCs w:val="24"/>
        </w:rPr>
        <w:t>«ЛОРЕС» от 2012г.).</w:t>
      </w:r>
    </w:p>
    <w:p w14:paraId="2E9B65B7" w14:textId="77777777" w:rsidR="006C4823" w:rsidRPr="00971046" w:rsidRDefault="00415063" w:rsidP="00971046">
      <w:pPr>
        <w:pStyle w:val="2"/>
      </w:pPr>
      <w:bookmarkStart w:id="18" w:name="_Toc431980794"/>
      <w:r w:rsidRPr="00971046">
        <w:rPr>
          <w:rStyle w:val="21"/>
          <w:b/>
          <w:bCs/>
          <w:sz w:val="24"/>
        </w:rPr>
        <w:t>2</w:t>
      </w:r>
      <w:r w:rsidR="00013441" w:rsidRPr="00971046">
        <w:rPr>
          <w:rStyle w:val="21"/>
          <w:b/>
          <w:bCs/>
          <w:sz w:val="24"/>
        </w:rPr>
        <w:t>.</w:t>
      </w:r>
      <w:r w:rsidR="00971046" w:rsidRPr="00971046">
        <w:rPr>
          <w:rStyle w:val="21"/>
          <w:b/>
          <w:bCs/>
          <w:sz w:val="24"/>
        </w:rPr>
        <w:t>4</w:t>
      </w:r>
      <w:r w:rsidR="00013441" w:rsidRPr="00971046">
        <w:rPr>
          <w:rStyle w:val="21"/>
          <w:b/>
          <w:bCs/>
          <w:sz w:val="24"/>
        </w:rPr>
        <w:t>. Система водоснабжения</w:t>
      </w:r>
      <w:bookmarkEnd w:id="18"/>
    </w:p>
    <w:p w14:paraId="1A99DEF8" w14:textId="77777777" w:rsidR="006C4823" w:rsidRPr="00F85C07" w:rsidRDefault="00013441" w:rsidP="006C4823">
      <w:pPr>
        <w:spacing w:after="120"/>
        <w:rPr>
          <w:b/>
        </w:rPr>
      </w:pPr>
      <w:r>
        <w:rPr>
          <w:b/>
        </w:rPr>
        <w:t>Институциональная структура</w:t>
      </w:r>
    </w:p>
    <w:p w14:paraId="1C0BA07F" w14:textId="77777777" w:rsidR="007512EA" w:rsidRDefault="007512EA" w:rsidP="007512EA">
      <w:pPr>
        <w:keepNext/>
        <w:ind w:firstLine="680"/>
        <w:rPr>
          <w:rFonts w:eastAsia="Times New Roman" w:cs="Times New Roman"/>
          <w:szCs w:val="24"/>
        </w:rPr>
      </w:pPr>
      <w:r w:rsidRPr="007512EA">
        <w:rPr>
          <w:rFonts w:eastAsia="Times New Roman" w:cs="Times New Roman"/>
          <w:szCs w:val="24"/>
        </w:rPr>
        <w:t>Водоснабжение сельского поселения осуществляется за счет эксплуатации Елизовского месторождения. Средняя суточная подача воды с месторождения не превышает 55% от величины утвержденных запасов подземных вод.</w:t>
      </w:r>
    </w:p>
    <w:p w14:paraId="0518D7CC" w14:textId="77777777" w:rsidR="007512EA" w:rsidRPr="007512EA" w:rsidRDefault="007512EA" w:rsidP="007512EA">
      <w:pPr>
        <w:keepNext/>
        <w:ind w:firstLine="680"/>
        <w:rPr>
          <w:rFonts w:eastAsia="Times New Roman" w:cs="Times New Roman"/>
          <w:szCs w:val="24"/>
        </w:rPr>
      </w:pPr>
      <w:r w:rsidRPr="007512EA">
        <w:rPr>
          <w:rFonts w:eastAsia="Times New Roman" w:cs="Times New Roman"/>
          <w:szCs w:val="24"/>
        </w:rPr>
        <w:t>В настоящее время система водоснабжения Новоавачинского сельского поселения Елизовского муниципального района является комбинированной (централизованная и децентрализованная). Водоснабжение осуществляется от "</w:t>
      </w:r>
      <w:proofErr w:type="spellStart"/>
      <w:r w:rsidRPr="007512EA">
        <w:rPr>
          <w:rFonts w:eastAsia="Times New Roman" w:cs="Times New Roman"/>
          <w:szCs w:val="24"/>
        </w:rPr>
        <w:t>Авачинского</w:t>
      </w:r>
      <w:proofErr w:type="spellEnd"/>
      <w:r w:rsidRPr="007512EA">
        <w:rPr>
          <w:rFonts w:eastAsia="Times New Roman" w:cs="Times New Roman"/>
          <w:szCs w:val="24"/>
        </w:rPr>
        <w:t>" водовода и подземных водозаборов.</w:t>
      </w:r>
    </w:p>
    <w:p w14:paraId="251B4E4E" w14:textId="77777777" w:rsidR="007512EA" w:rsidRPr="007512EA" w:rsidRDefault="007512EA" w:rsidP="007512EA">
      <w:pPr>
        <w:ind w:firstLine="0"/>
        <w:contextualSpacing/>
        <w:rPr>
          <w:rFonts w:eastAsia="Times New Roman" w:cs="Times New Roman"/>
          <w:szCs w:val="24"/>
        </w:rPr>
      </w:pPr>
      <w:r w:rsidRPr="007512EA">
        <w:rPr>
          <w:rFonts w:eastAsia="Times New Roman" w:cs="Times New Roman"/>
          <w:szCs w:val="24"/>
        </w:rPr>
        <w:tab/>
        <w:t>П. Двуречье, часть территории п. Нагорный и п. Новый снабжаются водой от локальных водозаборных сооружений (подземные воды), расположенных в границах населенных пунктов. Население поселка Красный, а также часть населенного пункта Нагорный снабжаются водой от "</w:t>
      </w:r>
      <w:proofErr w:type="spellStart"/>
      <w:r w:rsidRPr="007512EA">
        <w:rPr>
          <w:rFonts w:eastAsia="Times New Roman" w:cs="Times New Roman"/>
          <w:szCs w:val="24"/>
        </w:rPr>
        <w:t>Авачинского</w:t>
      </w:r>
      <w:proofErr w:type="spellEnd"/>
      <w:r w:rsidRPr="007512EA">
        <w:rPr>
          <w:rFonts w:eastAsia="Times New Roman" w:cs="Times New Roman"/>
          <w:szCs w:val="24"/>
        </w:rPr>
        <w:t xml:space="preserve"> водовода" - проходящего в границах сельского поселения.</w:t>
      </w:r>
    </w:p>
    <w:p w14:paraId="2397CBB9" w14:textId="1A46A3E6" w:rsidR="007512EA" w:rsidRPr="007512EA" w:rsidRDefault="007512EA" w:rsidP="007512EA">
      <w:pPr>
        <w:ind w:firstLine="0"/>
        <w:contextualSpacing/>
        <w:rPr>
          <w:rFonts w:eastAsia="Times New Roman" w:cs="Times New Roman"/>
          <w:szCs w:val="24"/>
        </w:rPr>
      </w:pPr>
      <w:r w:rsidRPr="007512EA">
        <w:rPr>
          <w:rFonts w:eastAsia="Times New Roman" w:cs="Times New Roman"/>
          <w:szCs w:val="24"/>
        </w:rPr>
        <w:tab/>
      </w:r>
      <w:r w:rsidR="00715959">
        <w:rPr>
          <w:rFonts w:eastAsia="Times New Roman" w:cs="Times New Roman"/>
          <w:szCs w:val="24"/>
        </w:rPr>
        <w:t>«</w:t>
      </w:r>
      <w:proofErr w:type="spellStart"/>
      <w:r w:rsidRPr="007512EA">
        <w:rPr>
          <w:rFonts w:eastAsia="Times New Roman" w:cs="Times New Roman"/>
          <w:szCs w:val="24"/>
        </w:rPr>
        <w:t>Авачинский</w:t>
      </w:r>
      <w:proofErr w:type="spellEnd"/>
      <w:r w:rsidR="00715959" w:rsidRPr="007512EA">
        <w:rPr>
          <w:rFonts w:eastAsia="Times New Roman" w:cs="Times New Roman"/>
          <w:szCs w:val="24"/>
        </w:rPr>
        <w:t>» водовод</w:t>
      </w:r>
      <w:r w:rsidRPr="007512EA">
        <w:rPr>
          <w:rFonts w:eastAsia="Times New Roman" w:cs="Times New Roman"/>
          <w:szCs w:val="24"/>
        </w:rPr>
        <w:t xml:space="preserve"> проложен от водозаборного сооружения, расположенного в окрестностях г. Елизово, и функционирует для удовлетворения хозяйственно-питьевых нужд г. Петропавловск-Камчатский. Водозаборный узел и стальные водоводы диаметром 2</w:t>
      </w:r>
      <w:smartTag w:uri="urn:schemas-microsoft-com:office:smarttags" w:element="metricconverter">
        <w:smartTagPr>
          <w:attr w:name="ProductID" w:val="1000 мм"/>
        </w:smartTagPr>
        <w:r w:rsidRPr="007512EA">
          <w:rPr>
            <w:rFonts w:ascii="Cambria Math" w:eastAsia="Times New Roman" w:hAnsi="Cambria Math" w:cs="Times New Roman"/>
            <w:szCs w:val="24"/>
          </w:rPr>
          <w:t>×</w:t>
        </w:r>
        <w:r w:rsidRPr="007512EA">
          <w:rPr>
            <w:rFonts w:eastAsia="Times New Roman" w:cs="Times New Roman"/>
            <w:szCs w:val="24"/>
          </w:rPr>
          <w:t>1000 мм</w:t>
        </w:r>
      </w:smartTag>
      <w:r w:rsidRPr="007512EA">
        <w:rPr>
          <w:rFonts w:eastAsia="Times New Roman" w:cs="Times New Roman"/>
          <w:szCs w:val="24"/>
        </w:rPr>
        <w:t xml:space="preserve"> состоят на балансе у </w:t>
      </w:r>
      <w:r w:rsidRPr="007512EA">
        <w:rPr>
          <w:rFonts w:eastAsia="Times New Roman" w:cs="Times New Roman"/>
          <w:color w:val="000000"/>
          <w:szCs w:val="24"/>
          <w:shd w:val="clear" w:color="auto" w:fill="FFFFFF"/>
        </w:rPr>
        <w:t>филиала "</w:t>
      </w:r>
      <w:proofErr w:type="spellStart"/>
      <w:r w:rsidRPr="007512EA">
        <w:rPr>
          <w:rFonts w:eastAsia="Times New Roman" w:cs="Times New Roman"/>
          <w:color w:val="000000"/>
          <w:szCs w:val="24"/>
          <w:shd w:val="clear" w:color="auto" w:fill="FFFFFF"/>
        </w:rPr>
        <w:t>Елизовский</w:t>
      </w:r>
      <w:proofErr w:type="spellEnd"/>
      <w:r w:rsidRPr="007512EA">
        <w:rPr>
          <w:rFonts w:eastAsia="Times New Roman" w:cs="Times New Roman"/>
          <w:color w:val="000000"/>
          <w:szCs w:val="24"/>
          <w:shd w:val="clear" w:color="auto" w:fill="FFFFFF"/>
        </w:rPr>
        <w:t>" МУП ПК ГО "Петропавловский водоканал"</w:t>
      </w:r>
      <w:r w:rsidRPr="007512EA">
        <w:rPr>
          <w:rFonts w:eastAsia="Times New Roman" w:cs="Times New Roman"/>
          <w:szCs w:val="24"/>
        </w:rPr>
        <w:t>.</w:t>
      </w:r>
    </w:p>
    <w:p w14:paraId="116F3354" w14:textId="50661988" w:rsidR="007512EA" w:rsidRPr="007512EA" w:rsidRDefault="007512EA" w:rsidP="007512EA">
      <w:pPr>
        <w:ind w:firstLine="720"/>
        <w:rPr>
          <w:rFonts w:eastAsia="Times New Roman" w:cs="Times New Roman"/>
          <w:szCs w:val="24"/>
        </w:rPr>
      </w:pPr>
      <w:r w:rsidRPr="007512EA">
        <w:rPr>
          <w:rFonts w:eastAsia="Times New Roman" w:cs="Times New Roman"/>
          <w:szCs w:val="24"/>
        </w:rPr>
        <w:t>Территориаль</w:t>
      </w:r>
      <w:r w:rsidR="00823DC0">
        <w:rPr>
          <w:rFonts w:eastAsia="Times New Roman" w:cs="Times New Roman"/>
          <w:szCs w:val="24"/>
        </w:rPr>
        <w:t xml:space="preserve">но-институциональное деление </w:t>
      </w:r>
      <w:proofErr w:type="spellStart"/>
      <w:r w:rsidRPr="007512EA">
        <w:rPr>
          <w:rFonts w:eastAsia="Times New Roman" w:cs="Times New Roman"/>
          <w:szCs w:val="24"/>
        </w:rPr>
        <w:t>Но</w:t>
      </w:r>
      <w:r w:rsidR="00823DC0">
        <w:rPr>
          <w:rFonts w:eastAsia="Times New Roman" w:cs="Times New Roman"/>
          <w:szCs w:val="24"/>
        </w:rPr>
        <w:t>воавачинское</w:t>
      </w:r>
      <w:proofErr w:type="spellEnd"/>
      <w:r w:rsidR="00823DC0">
        <w:rPr>
          <w:rFonts w:eastAsia="Times New Roman" w:cs="Times New Roman"/>
          <w:szCs w:val="24"/>
        </w:rPr>
        <w:t xml:space="preserve"> сельское поселение</w:t>
      </w:r>
      <w:r w:rsidRPr="007512EA">
        <w:rPr>
          <w:rFonts w:eastAsia="Times New Roman" w:cs="Times New Roman"/>
          <w:szCs w:val="24"/>
        </w:rPr>
        <w:t xml:space="preserve"> на зоны действия предприятий, осуществляющих водоснабжение, представляет собой деление на эксплуатационные зоны. Согласно Постановлению Правительства РФ от 5 сентября 2013 г. №782 </w:t>
      </w:r>
      <w:r w:rsidR="00715959">
        <w:rPr>
          <w:rFonts w:eastAsia="Times New Roman" w:cs="Times New Roman"/>
          <w:color w:val="000000"/>
          <w:szCs w:val="24"/>
          <w:shd w:val="clear" w:color="auto" w:fill="FFFFFF"/>
        </w:rPr>
        <w:t>«</w:t>
      </w:r>
      <w:r w:rsidRPr="007512EA">
        <w:rPr>
          <w:rFonts w:eastAsia="Times New Roman" w:cs="Times New Roman"/>
          <w:color w:val="000000"/>
          <w:szCs w:val="24"/>
          <w:shd w:val="clear" w:color="auto" w:fill="FFFFFF"/>
        </w:rPr>
        <w:t>эксплуатационная зона</w:t>
      </w:r>
      <w:r w:rsidR="00715959" w:rsidRPr="007512EA">
        <w:rPr>
          <w:rFonts w:eastAsia="Times New Roman" w:cs="Times New Roman"/>
          <w:color w:val="000000"/>
          <w:szCs w:val="24"/>
          <w:shd w:val="clear" w:color="auto" w:fill="FFFFFF"/>
        </w:rPr>
        <w:t>»,</w:t>
      </w:r>
      <w:r w:rsidRPr="007512EA">
        <w:rPr>
          <w:rFonts w:eastAsia="Times New Roman" w:cs="Times New Roman"/>
          <w:color w:val="000000"/>
          <w:szCs w:val="24"/>
          <w:shd w:val="clear" w:color="auto" w:fill="FFFFFF"/>
        </w:rPr>
        <w:t xml:space="preserve"> - зона эксплуатационной ответственности организации, осуществляющей горячее водоснабжение или холодное водоснабжение и (или) водоотведение, определенная по признаку обязанностей (ответственности) организации по </w:t>
      </w:r>
      <w:r w:rsidRPr="007512EA">
        <w:rPr>
          <w:rFonts w:eastAsia="Times New Roman" w:cs="Times New Roman"/>
          <w:color w:val="000000"/>
          <w:szCs w:val="24"/>
          <w:shd w:val="clear" w:color="auto" w:fill="FFFFFF"/>
        </w:rPr>
        <w:lastRenderedPageBreak/>
        <w:t>эксплуатации централизованных систем водоснабжения и (или) в</w:t>
      </w:r>
      <w:r w:rsidR="00823DC0">
        <w:rPr>
          <w:rFonts w:eastAsia="Times New Roman" w:cs="Times New Roman"/>
          <w:color w:val="000000"/>
          <w:szCs w:val="24"/>
          <w:shd w:val="clear" w:color="auto" w:fill="FFFFFF"/>
        </w:rPr>
        <w:t xml:space="preserve">одоотведения. Таким образом, </w:t>
      </w:r>
      <w:proofErr w:type="spellStart"/>
      <w:r w:rsidRPr="007512EA">
        <w:rPr>
          <w:rFonts w:eastAsia="Times New Roman" w:cs="Times New Roman"/>
          <w:szCs w:val="24"/>
        </w:rPr>
        <w:t>Но</w:t>
      </w:r>
      <w:r w:rsidR="00823DC0">
        <w:rPr>
          <w:rFonts w:eastAsia="Times New Roman" w:cs="Times New Roman"/>
          <w:szCs w:val="24"/>
        </w:rPr>
        <w:t>воавачинское</w:t>
      </w:r>
      <w:proofErr w:type="spellEnd"/>
      <w:r w:rsidR="00823DC0">
        <w:rPr>
          <w:rFonts w:eastAsia="Times New Roman" w:cs="Times New Roman"/>
          <w:szCs w:val="24"/>
        </w:rPr>
        <w:t xml:space="preserve"> сельское поселение</w:t>
      </w:r>
      <w:r w:rsidRPr="007512EA">
        <w:rPr>
          <w:rFonts w:eastAsia="Times New Roman" w:cs="Times New Roman"/>
          <w:szCs w:val="24"/>
        </w:rPr>
        <w:t xml:space="preserve"> делится на шесть эксплуатационных зон:</w:t>
      </w:r>
    </w:p>
    <w:p w14:paraId="7210DD0D" w14:textId="77777777" w:rsidR="007512EA" w:rsidRPr="007512EA" w:rsidRDefault="007512EA" w:rsidP="00235334">
      <w:pPr>
        <w:numPr>
          <w:ilvl w:val="0"/>
          <w:numId w:val="27"/>
        </w:numPr>
        <w:contextualSpacing/>
        <w:rPr>
          <w:rFonts w:eastAsia="Times New Roman" w:cs="Times New Roman"/>
          <w:szCs w:val="24"/>
        </w:rPr>
      </w:pPr>
      <w:r w:rsidRPr="007512EA">
        <w:rPr>
          <w:rFonts w:eastAsia="Times New Roman" w:cs="Times New Roman"/>
          <w:szCs w:val="24"/>
        </w:rPr>
        <w:t xml:space="preserve">эксплуатационная зона </w:t>
      </w:r>
      <w:r w:rsidRPr="007512EA">
        <w:rPr>
          <w:rFonts w:eastAsia="Times New Roman" w:cs="Times New Roman"/>
          <w:color w:val="000000"/>
          <w:szCs w:val="24"/>
          <w:shd w:val="clear" w:color="auto" w:fill="FFFFFF"/>
        </w:rPr>
        <w:t>филиала "</w:t>
      </w:r>
      <w:proofErr w:type="spellStart"/>
      <w:r w:rsidRPr="007512EA">
        <w:rPr>
          <w:rFonts w:eastAsia="Times New Roman" w:cs="Times New Roman"/>
          <w:color w:val="000000"/>
          <w:szCs w:val="24"/>
          <w:shd w:val="clear" w:color="auto" w:fill="FFFFFF"/>
        </w:rPr>
        <w:t>Елизовский</w:t>
      </w:r>
      <w:proofErr w:type="spellEnd"/>
      <w:r w:rsidRPr="007512EA">
        <w:rPr>
          <w:rFonts w:eastAsia="Times New Roman" w:cs="Times New Roman"/>
          <w:color w:val="000000"/>
          <w:szCs w:val="24"/>
          <w:shd w:val="clear" w:color="auto" w:fill="FFFFFF"/>
        </w:rPr>
        <w:t>" МУП ПК ГО "Петропавловский водоканал"</w:t>
      </w:r>
      <w:r w:rsidRPr="007512EA">
        <w:rPr>
          <w:rFonts w:eastAsia="Times New Roman" w:cs="Times New Roman"/>
          <w:szCs w:val="24"/>
        </w:rPr>
        <w:t>: п. Красный;</w:t>
      </w:r>
    </w:p>
    <w:p w14:paraId="0BFD3D21" w14:textId="77777777" w:rsidR="007512EA" w:rsidRPr="007512EA" w:rsidRDefault="007512EA" w:rsidP="00235334">
      <w:pPr>
        <w:numPr>
          <w:ilvl w:val="0"/>
          <w:numId w:val="27"/>
        </w:numPr>
        <w:contextualSpacing/>
        <w:rPr>
          <w:rFonts w:eastAsia="Times New Roman" w:cs="Times New Roman"/>
          <w:szCs w:val="24"/>
        </w:rPr>
      </w:pPr>
      <w:r w:rsidRPr="007512EA">
        <w:rPr>
          <w:rFonts w:eastAsia="Times New Roman" w:cs="Times New Roman"/>
          <w:szCs w:val="24"/>
        </w:rPr>
        <w:t xml:space="preserve">эксплуатационная зона </w:t>
      </w:r>
      <w:r w:rsidRPr="007512EA">
        <w:rPr>
          <w:rFonts w:eastAsia="Times New Roman" w:cs="Times New Roman"/>
          <w:color w:val="000000"/>
          <w:szCs w:val="24"/>
          <w:shd w:val="clear" w:color="auto" w:fill="FFFFFF"/>
        </w:rPr>
        <w:t>филиала "</w:t>
      </w:r>
      <w:proofErr w:type="spellStart"/>
      <w:r w:rsidRPr="007512EA">
        <w:rPr>
          <w:rFonts w:eastAsia="Times New Roman" w:cs="Times New Roman"/>
          <w:color w:val="000000"/>
          <w:szCs w:val="24"/>
          <w:shd w:val="clear" w:color="auto" w:fill="FFFFFF"/>
        </w:rPr>
        <w:t>Елизовский</w:t>
      </w:r>
      <w:proofErr w:type="spellEnd"/>
      <w:r w:rsidRPr="007512EA">
        <w:rPr>
          <w:rFonts w:eastAsia="Times New Roman" w:cs="Times New Roman"/>
          <w:color w:val="000000"/>
          <w:szCs w:val="24"/>
          <w:shd w:val="clear" w:color="auto" w:fill="FFFFFF"/>
        </w:rPr>
        <w:t>" МУП ПК ГО "Петропавловский водоканал"</w:t>
      </w:r>
      <w:r w:rsidRPr="007512EA">
        <w:rPr>
          <w:rFonts w:eastAsia="Times New Roman" w:cs="Times New Roman"/>
          <w:szCs w:val="24"/>
        </w:rPr>
        <w:t>: п. Нагорный ул. Новая, ул. Шоссейная;</w:t>
      </w:r>
    </w:p>
    <w:p w14:paraId="0D1EC2C7" w14:textId="77777777" w:rsidR="007512EA" w:rsidRPr="007512EA" w:rsidRDefault="007512EA" w:rsidP="00235334">
      <w:pPr>
        <w:numPr>
          <w:ilvl w:val="0"/>
          <w:numId w:val="27"/>
        </w:numPr>
        <w:contextualSpacing/>
        <w:rPr>
          <w:rFonts w:eastAsia="Times New Roman" w:cs="Times New Roman"/>
          <w:szCs w:val="24"/>
        </w:rPr>
      </w:pPr>
      <w:r w:rsidRPr="007512EA">
        <w:rPr>
          <w:rFonts w:eastAsia="Times New Roman" w:cs="Times New Roman"/>
          <w:szCs w:val="24"/>
        </w:rPr>
        <w:t xml:space="preserve">эксплуатационная зона </w:t>
      </w:r>
      <w:r w:rsidRPr="007512EA">
        <w:rPr>
          <w:rFonts w:eastAsia="Times New Roman" w:cs="Times New Roman"/>
          <w:color w:val="000000"/>
          <w:szCs w:val="24"/>
          <w:shd w:val="clear" w:color="auto" w:fill="FFFFFF"/>
        </w:rPr>
        <w:t>филиала "</w:t>
      </w:r>
      <w:proofErr w:type="spellStart"/>
      <w:r w:rsidRPr="007512EA">
        <w:rPr>
          <w:rFonts w:eastAsia="Times New Roman" w:cs="Times New Roman"/>
          <w:color w:val="000000"/>
          <w:szCs w:val="24"/>
          <w:shd w:val="clear" w:color="auto" w:fill="FFFFFF"/>
        </w:rPr>
        <w:t>Елизовский</w:t>
      </w:r>
      <w:proofErr w:type="spellEnd"/>
      <w:r w:rsidRPr="007512EA">
        <w:rPr>
          <w:rFonts w:eastAsia="Times New Roman" w:cs="Times New Roman"/>
          <w:color w:val="000000"/>
          <w:szCs w:val="24"/>
          <w:shd w:val="clear" w:color="auto" w:fill="FFFFFF"/>
        </w:rPr>
        <w:t>" МУП ПК ГО "Петропавловский водоканал"</w:t>
      </w:r>
      <w:r w:rsidRPr="007512EA">
        <w:rPr>
          <w:rFonts w:eastAsia="Times New Roman" w:cs="Times New Roman"/>
          <w:szCs w:val="24"/>
        </w:rPr>
        <w:t>: п. Нагорный Промышленная территория; п. Новый ул. Строительная, ул. Шоссейная, ул. Солнечная</w:t>
      </w:r>
    </w:p>
    <w:p w14:paraId="70231113" w14:textId="77777777" w:rsidR="007512EA" w:rsidRPr="007512EA" w:rsidRDefault="007512EA" w:rsidP="00235334">
      <w:pPr>
        <w:numPr>
          <w:ilvl w:val="0"/>
          <w:numId w:val="27"/>
        </w:numPr>
        <w:contextualSpacing/>
        <w:rPr>
          <w:rFonts w:eastAsia="Times New Roman" w:cs="Times New Roman"/>
          <w:szCs w:val="24"/>
        </w:rPr>
      </w:pPr>
      <w:r w:rsidRPr="007512EA">
        <w:rPr>
          <w:rFonts w:eastAsia="Times New Roman" w:cs="Times New Roman"/>
          <w:szCs w:val="24"/>
        </w:rPr>
        <w:t xml:space="preserve">эксплуатационная зона ООО "Жилищно-коммунальный сервис": п. Новый, </w:t>
      </w:r>
    </w:p>
    <w:p w14:paraId="0C52FC5E" w14:textId="77777777" w:rsidR="007512EA" w:rsidRPr="007512EA" w:rsidRDefault="007512EA" w:rsidP="00235334">
      <w:pPr>
        <w:numPr>
          <w:ilvl w:val="0"/>
          <w:numId w:val="27"/>
        </w:numPr>
        <w:contextualSpacing/>
        <w:rPr>
          <w:rFonts w:eastAsia="Times New Roman" w:cs="Times New Roman"/>
          <w:szCs w:val="24"/>
        </w:rPr>
      </w:pPr>
      <w:r w:rsidRPr="007512EA">
        <w:rPr>
          <w:rFonts w:eastAsia="Times New Roman" w:cs="Times New Roman"/>
          <w:szCs w:val="24"/>
        </w:rPr>
        <w:t>эксплуатационная зона ООО "Жилищно-коммунальный сервис": п. Двуречье;</w:t>
      </w:r>
    </w:p>
    <w:p w14:paraId="66A85C5E" w14:textId="77777777" w:rsidR="007512EA" w:rsidRDefault="007512EA" w:rsidP="00235334">
      <w:pPr>
        <w:numPr>
          <w:ilvl w:val="0"/>
          <w:numId w:val="27"/>
        </w:numPr>
        <w:contextualSpacing/>
        <w:rPr>
          <w:rFonts w:eastAsia="Times New Roman" w:cs="Times New Roman"/>
          <w:szCs w:val="24"/>
        </w:rPr>
      </w:pPr>
      <w:r w:rsidRPr="007512EA">
        <w:rPr>
          <w:rFonts w:eastAsia="Times New Roman" w:cs="Times New Roman"/>
          <w:szCs w:val="24"/>
        </w:rPr>
        <w:t xml:space="preserve">эксплуатационная зона ООО "Жилищно-коммунальный сервис": </w:t>
      </w:r>
      <w:proofErr w:type="spellStart"/>
      <w:r w:rsidRPr="007512EA">
        <w:rPr>
          <w:rFonts w:eastAsia="Times New Roman" w:cs="Times New Roman"/>
          <w:szCs w:val="24"/>
        </w:rPr>
        <w:t>п.Нагорный</w:t>
      </w:r>
      <w:proofErr w:type="spellEnd"/>
      <w:r w:rsidRPr="007512EA">
        <w:rPr>
          <w:rFonts w:eastAsia="Times New Roman" w:cs="Times New Roman"/>
          <w:szCs w:val="24"/>
        </w:rPr>
        <w:t xml:space="preserve"> ул. Гагарина, ул. Совхозная, ул. Зеленая, ул. Первомайская, ул. Юбилейная.</w:t>
      </w:r>
    </w:p>
    <w:p w14:paraId="63EC6128" w14:textId="77777777" w:rsidR="007512EA" w:rsidRDefault="007512EA" w:rsidP="007512EA"/>
    <w:p w14:paraId="7E5821A8" w14:textId="77777777" w:rsidR="007512EA" w:rsidRPr="00881CE8" w:rsidRDefault="007512EA" w:rsidP="007512EA">
      <w:r w:rsidRPr="00881CE8">
        <w:t xml:space="preserve">Система водоснабжения п. Двуречье включает: </w:t>
      </w:r>
    </w:p>
    <w:p w14:paraId="161019FA" w14:textId="77777777" w:rsidR="007512EA" w:rsidRDefault="007512EA" w:rsidP="00235334">
      <w:pPr>
        <w:pStyle w:val="af"/>
        <w:numPr>
          <w:ilvl w:val="0"/>
          <w:numId w:val="28"/>
        </w:numPr>
        <w:rPr>
          <w:rStyle w:val="affff"/>
        </w:rPr>
      </w:pPr>
      <w:r>
        <w:rPr>
          <w:rStyle w:val="affff"/>
        </w:rPr>
        <w:t xml:space="preserve">одну </w:t>
      </w:r>
      <w:r w:rsidRPr="00C04E45">
        <w:rPr>
          <w:rStyle w:val="affff"/>
        </w:rPr>
        <w:t>скважину для забора подз</w:t>
      </w:r>
      <w:r>
        <w:rPr>
          <w:rStyle w:val="affff"/>
        </w:rPr>
        <w:t xml:space="preserve">емных вод, расположенную по </w:t>
      </w:r>
      <w:proofErr w:type="spellStart"/>
      <w:r>
        <w:rPr>
          <w:rStyle w:val="affff"/>
        </w:rPr>
        <w:t>ул.</w:t>
      </w:r>
      <w:r w:rsidRPr="00C04E45">
        <w:rPr>
          <w:rStyle w:val="affff"/>
        </w:rPr>
        <w:t>Центральная</w:t>
      </w:r>
      <w:proofErr w:type="spellEnd"/>
      <w:r w:rsidRPr="00C04E45">
        <w:rPr>
          <w:rStyle w:val="affff"/>
        </w:rPr>
        <w:t>, производительностью 152 м3/</w:t>
      </w:r>
      <w:proofErr w:type="spellStart"/>
      <w:r w:rsidRPr="00C04E45">
        <w:rPr>
          <w:rStyle w:val="affff"/>
        </w:rPr>
        <w:t>сут</w:t>
      </w:r>
      <w:proofErr w:type="spellEnd"/>
      <w:r w:rsidRPr="00C04E45">
        <w:rPr>
          <w:rStyle w:val="affff"/>
        </w:rPr>
        <w:t>;</w:t>
      </w:r>
    </w:p>
    <w:p w14:paraId="02C14DB0" w14:textId="77777777" w:rsidR="007512EA" w:rsidRPr="00C04E45" w:rsidRDefault="007512EA" w:rsidP="00235334">
      <w:pPr>
        <w:pStyle w:val="af"/>
        <w:numPr>
          <w:ilvl w:val="0"/>
          <w:numId w:val="28"/>
        </w:numPr>
        <w:rPr>
          <w:rStyle w:val="affff"/>
        </w:rPr>
      </w:pPr>
      <w:r w:rsidRPr="00C04E45">
        <w:rPr>
          <w:rStyle w:val="affff"/>
        </w:rPr>
        <w:t>хозяйственно-питьевой водопровод</w:t>
      </w:r>
      <w:r>
        <w:rPr>
          <w:rStyle w:val="affff"/>
        </w:rPr>
        <w:t xml:space="preserve">, проложенный из стальных труб, </w:t>
      </w:r>
      <w:r w:rsidRPr="00C04E45">
        <w:rPr>
          <w:rStyle w:val="affff"/>
        </w:rPr>
        <w:t xml:space="preserve">протяженностью магистральных трубопроводов </w:t>
      </w:r>
      <w:smartTag w:uri="urn:schemas-microsoft-com:office:smarttags" w:element="metricconverter">
        <w:smartTagPr>
          <w:attr w:name="ProductID" w:val="0,6 км"/>
        </w:smartTagPr>
        <w:r w:rsidRPr="00C04E45">
          <w:rPr>
            <w:rStyle w:val="affff"/>
          </w:rPr>
          <w:t>0,6 км</w:t>
        </w:r>
      </w:smartTag>
      <w:r w:rsidRPr="00C04E45">
        <w:rPr>
          <w:rStyle w:val="affff"/>
        </w:rPr>
        <w:t>.</w:t>
      </w:r>
    </w:p>
    <w:p w14:paraId="4CCDFF73" w14:textId="77777777" w:rsidR="007512EA" w:rsidRDefault="007512EA" w:rsidP="007512EA">
      <w:pPr>
        <w:ind w:firstLine="720"/>
        <w:rPr>
          <w:rStyle w:val="affff"/>
        </w:rPr>
      </w:pPr>
      <w:r w:rsidRPr="00C04E45">
        <w:rPr>
          <w:rStyle w:val="affff"/>
        </w:rPr>
        <w:t xml:space="preserve">Структура централизованной системы водоснабжения </w:t>
      </w:r>
      <w:r>
        <w:rPr>
          <w:rStyle w:val="affff"/>
        </w:rPr>
        <w:t>п. Двуречье представлена на рисунке 8.</w:t>
      </w:r>
    </w:p>
    <w:p w14:paraId="15CDC68F" w14:textId="77777777" w:rsidR="007512EA" w:rsidRDefault="007512EA" w:rsidP="007512EA">
      <w:pPr>
        <w:keepNext/>
        <w:tabs>
          <w:tab w:val="left" w:pos="993"/>
        </w:tabs>
        <w:ind w:left="2835" w:firstLine="0"/>
      </w:pPr>
      <w:r w:rsidRPr="00820A61">
        <w:rPr>
          <w:noProof/>
        </w:rPr>
        <w:drawing>
          <wp:inline distT="0" distB="0" distL="0" distR="0" wp14:anchorId="62EBF04F" wp14:editId="106EFF1D">
            <wp:extent cx="3028950" cy="2266950"/>
            <wp:effectExtent l="0" t="57150" r="0" b="0"/>
            <wp:docPr id="3"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12471606" w14:textId="60761F5A" w:rsidR="007512EA" w:rsidRPr="007512EA" w:rsidRDefault="007512EA" w:rsidP="007512EA">
      <w:pPr>
        <w:jc w:val="center"/>
        <w:rPr>
          <w:b/>
          <w:sz w:val="20"/>
          <w:szCs w:val="20"/>
        </w:rPr>
      </w:pPr>
      <w:r w:rsidRPr="007512EA">
        <w:rPr>
          <w:b/>
          <w:sz w:val="20"/>
          <w:szCs w:val="20"/>
        </w:rPr>
        <w:t xml:space="preserve">Рисунок </w:t>
      </w:r>
      <w:r w:rsidR="00601F8B" w:rsidRPr="007512EA">
        <w:rPr>
          <w:b/>
          <w:sz w:val="20"/>
          <w:szCs w:val="20"/>
        </w:rPr>
        <w:fldChar w:fldCharType="begin"/>
      </w:r>
      <w:r w:rsidRPr="007512EA">
        <w:rPr>
          <w:b/>
          <w:sz w:val="20"/>
          <w:szCs w:val="20"/>
        </w:rPr>
        <w:instrText xml:space="preserve"> SEQ Рисунок \* ARABIC </w:instrText>
      </w:r>
      <w:r w:rsidR="00601F8B" w:rsidRPr="007512EA">
        <w:rPr>
          <w:b/>
          <w:sz w:val="20"/>
          <w:szCs w:val="20"/>
        </w:rPr>
        <w:fldChar w:fldCharType="separate"/>
      </w:r>
      <w:r w:rsidR="00235334">
        <w:rPr>
          <w:b/>
          <w:noProof/>
          <w:sz w:val="20"/>
          <w:szCs w:val="20"/>
        </w:rPr>
        <w:t>8</w:t>
      </w:r>
      <w:r w:rsidR="00601F8B" w:rsidRPr="007512EA">
        <w:rPr>
          <w:b/>
          <w:sz w:val="20"/>
          <w:szCs w:val="20"/>
        </w:rPr>
        <w:fldChar w:fldCharType="end"/>
      </w:r>
      <w:r w:rsidRPr="007512EA">
        <w:rPr>
          <w:b/>
          <w:sz w:val="20"/>
          <w:szCs w:val="20"/>
        </w:rPr>
        <w:t xml:space="preserve">. Структура водоснабжения </w:t>
      </w:r>
      <w:r w:rsidRPr="007512EA">
        <w:rPr>
          <w:b/>
          <w:color w:val="000000"/>
          <w:sz w:val="20"/>
          <w:szCs w:val="20"/>
          <w:shd w:val="clear" w:color="auto" w:fill="FFFFFF"/>
        </w:rPr>
        <w:t>п.</w:t>
      </w:r>
      <w:r w:rsidR="00715959">
        <w:rPr>
          <w:b/>
          <w:color w:val="000000"/>
          <w:sz w:val="20"/>
          <w:szCs w:val="20"/>
          <w:shd w:val="clear" w:color="auto" w:fill="FFFFFF"/>
        </w:rPr>
        <w:t xml:space="preserve"> </w:t>
      </w:r>
      <w:r w:rsidRPr="007512EA">
        <w:rPr>
          <w:b/>
          <w:color w:val="000000"/>
          <w:sz w:val="20"/>
          <w:szCs w:val="20"/>
          <w:shd w:val="clear" w:color="auto" w:fill="FFFFFF"/>
        </w:rPr>
        <w:t>Двуречье</w:t>
      </w:r>
    </w:p>
    <w:p w14:paraId="4C248EE3" w14:textId="77777777" w:rsidR="007512EA" w:rsidRPr="003F202E" w:rsidRDefault="007512EA" w:rsidP="007512EA">
      <w:pPr>
        <w:pStyle w:val="S0"/>
      </w:pPr>
      <w:r w:rsidRPr="003F202E">
        <w:t xml:space="preserve">Система водоснабжения п. Красный включает: </w:t>
      </w:r>
    </w:p>
    <w:p w14:paraId="318A88D6" w14:textId="77777777" w:rsidR="007512EA" w:rsidRDefault="007512EA" w:rsidP="00235334">
      <w:pPr>
        <w:pStyle w:val="af"/>
        <w:numPr>
          <w:ilvl w:val="0"/>
          <w:numId w:val="29"/>
        </w:numPr>
      </w:pPr>
      <w:r w:rsidRPr="003F202E">
        <w:lastRenderedPageBreak/>
        <w:t xml:space="preserve">хозяйственно-питьевой водопровод, проложенный из стальных труб диаметром </w:t>
      </w:r>
      <w:smartTag w:uri="urn:schemas-microsoft-com:office:smarttags" w:element="metricconverter">
        <w:smartTagPr>
          <w:attr w:name="ProductID" w:val="108 мм"/>
        </w:smartTagPr>
        <w:r w:rsidRPr="003F202E">
          <w:t>108 мм</w:t>
        </w:r>
      </w:smartTag>
      <w:r w:rsidRPr="003F202E">
        <w:t xml:space="preserve">, протяженностью трубопроводов от точки врезки в магистральный водовод до ул. Шоссейная, равной </w:t>
      </w:r>
      <w:smartTag w:uri="urn:schemas-microsoft-com:office:smarttags" w:element="metricconverter">
        <w:smartTagPr>
          <w:attr w:name="ProductID" w:val="0,7 км"/>
        </w:smartTagPr>
        <w:r w:rsidRPr="003F202E">
          <w:t>0,7 км</w:t>
        </w:r>
      </w:smartTag>
      <w:r w:rsidRPr="003F202E">
        <w:t>.</w:t>
      </w:r>
    </w:p>
    <w:p w14:paraId="2AB04293" w14:textId="77777777" w:rsidR="007512EA" w:rsidRDefault="007512EA" w:rsidP="007512EA">
      <w:pPr>
        <w:rPr>
          <w:rStyle w:val="affff"/>
        </w:rPr>
      </w:pPr>
      <w:r w:rsidRPr="00C04E45">
        <w:rPr>
          <w:rStyle w:val="affff"/>
        </w:rPr>
        <w:t xml:space="preserve">Структура централизованной системы водоснабжения </w:t>
      </w:r>
      <w:r>
        <w:rPr>
          <w:rStyle w:val="affff"/>
        </w:rPr>
        <w:t>п. Красный представлена на рисунке 9.</w:t>
      </w:r>
    </w:p>
    <w:p w14:paraId="46F6CA28" w14:textId="77777777" w:rsidR="007512EA" w:rsidRDefault="007512EA" w:rsidP="007512EA">
      <w:pPr>
        <w:keepNext/>
        <w:ind w:firstLine="720"/>
        <w:jc w:val="center"/>
      </w:pPr>
      <w:r w:rsidRPr="003B16A0">
        <w:rPr>
          <w:b/>
          <w:noProof/>
          <w:sz w:val="20"/>
          <w:szCs w:val="20"/>
        </w:rPr>
        <w:drawing>
          <wp:inline distT="0" distB="0" distL="0" distR="0" wp14:anchorId="0D3DAB0B" wp14:editId="11D77E9E">
            <wp:extent cx="2981325" cy="1666875"/>
            <wp:effectExtent l="0" t="76200" r="0" b="9525"/>
            <wp:docPr id="6"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04B648AF" w14:textId="77777777" w:rsidR="007512EA" w:rsidRPr="007512EA" w:rsidRDefault="007512EA" w:rsidP="007512EA">
      <w:pPr>
        <w:jc w:val="center"/>
        <w:rPr>
          <w:b/>
          <w:sz w:val="20"/>
          <w:szCs w:val="20"/>
        </w:rPr>
      </w:pPr>
      <w:r w:rsidRPr="007512EA">
        <w:rPr>
          <w:b/>
          <w:sz w:val="20"/>
          <w:szCs w:val="20"/>
        </w:rPr>
        <w:t xml:space="preserve">Рисунок </w:t>
      </w:r>
      <w:r w:rsidR="00601F8B" w:rsidRPr="007512EA">
        <w:rPr>
          <w:b/>
          <w:sz w:val="20"/>
          <w:szCs w:val="20"/>
        </w:rPr>
        <w:fldChar w:fldCharType="begin"/>
      </w:r>
      <w:r w:rsidRPr="007512EA">
        <w:rPr>
          <w:b/>
          <w:sz w:val="20"/>
          <w:szCs w:val="20"/>
        </w:rPr>
        <w:instrText xml:space="preserve"> SEQ Рисунок \* ARABIC </w:instrText>
      </w:r>
      <w:r w:rsidR="00601F8B" w:rsidRPr="007512EA">
        <w:rPr>
          <w:b/>
          <w:sz w:val="20"/>
          <w:szCs w:val="20"/>
        </w:rPr>
        <w:fldChar w:fldCharType="separate"/>
      </w:r>
      <w:r w:rsidR="00235334">
        <w:rPr>
          <w:b/>
          <w:noProof/>
          <w:sz w:val="20"/>
          <w:szCs w:val="20"/>
        </w:rPr>
        <w:t>9</w:t>
      </w:r>
      <w:r w:rsidR="00601F8B" w:rsidRPr="007512EA">
        <w:rPr>
          <w:b/>
          <w:sz w:val="20"/>
          <w:szCs w:val="20"/>
        </w:rPr>
        <w:fldChar w:fldCharType="end"/>
      </w:r>
      <w:r w:rsidRPr="007512EA">
        <w:rPr>
          <w:b/>
          <w:sz w:val="20"/>
          <w:szCs w:val="20"/>
        </w:rPr>
        <w:t xml:space="preserve">. Структура водоснабжения </w:t>
      </w:r>
      <w:r w:rsidRPr="007512EA">
        <w:rPr>
          <w:b/>
          <w:color w:val="000000"/>
          <w:sz w:val="20"/>
          <w:szCs w:val="20"/>
          <w:shd w:val="clear" w:color="auto" w:fill="FFFFFF"/>
        </w:rPr>
        <w:t>п. Красный</w:t>
      </w:r>
    </w:p>
    <w:p w14:paraId="600F277B" w14:textId="77777777" w:rsidR="007512EA" w:rsidRDefault="007512EA" w:rsidP="007512EA">
      <w:pPr>
        <w:pStyle w:val="S0"/>
      </w:pPr>
    </w:p>
    <w:p w14:paraId="406A8595" w14:textId="77777777" w:rsidR="007512EA" w:rsidRPr="003F202E" w:rsidRDefault="007512EA" w:rsidP="007512EA">
      <w:pPr>
        <w:pStyle w:val="S0"/>
      </w:pPr>
      <w:r w:rsidRPr="003F202E">
        <w:t xml:space="preserve">Система водоснабжения п. Нагорный включает: </w:t>
      </w:r>
    </w:p>
    <w:p w14:paraId="51936E2F" w14:textId="77777777" w:rsidR="007512EA" w:rsidRPr="003F202E" w:rsidRDefault="007512EA" w:rsidP="00235334">
      <w:pPr>
        <w:pStyle w:val="af"/>
        <w:numPr>
          <w:ilvl w:val="0"/>
          <w:numId w:val="29"/>
        </w:numPr>
      </w:pPr>
      <w:r w:rsidRPr="003F202E">
        <w:t>один водозаборный узел для хозяйственно-питьевых нужд, расположенный в северо-восточной части поселка и состоящий из двух артезианских скважин производительностью 240 и 624 м</w:t>
      </w:r>
      <w:r w:rsidRPr="007512EA">
        <w:rPr>
          <w:vertAlign w:val="superscript"/>
        </w:rPr>
        <w:t>3</w:t>
      </w:r>
      <w:r w:rsidRPr="003F202E">
        <w:t>/</w:t>
      </w:r>
      <w:proofErr w:type="spellStart"/>
      <w:r w:rsidRPr="003F202E">
        <w:t>сут</w:t>
      </w:r>
      <w:proofErr w:type="spellEnd"/>
      <w:r w:rsidRPr="003F202E">
        <w:t xml:space="preserve">, а также двух резервуаров для хранения питьевой воды по </w:t>
      </w:r>
      <w:smartTag w:uri="urn:schemas-microsoft-com:office:smarttags" w:element="metricconverter">
        <w:smartTagPr>
          <w:attr w:name="ProductID" w:val="1500 м3"/>
        </w:smartTagPr>
        <w:r w:rsidRPr="003F202E">
          <w:t>1500 м</w:t>
        </w:r>
        <w:r w:rsidRPr="007512EA">
          <w:rPr>
            <w:vertAlign w:val="superscript"/>
          </w:rPr>
          <w:t>3</w:t>
        </w:r>
      </w:smartTag>
      <w:r w:rsidRPr="003F202E">
        <w:t xml:space="preserve"> каждый;  </w:t>
      </w:r>
    </w:p>
    <w:p w14:paraId="1FF6DEBD" w14:textId="77777777" w:rsidR="007512EA" w:rsidRPr="003F202E" w:rsidRDefault="007512EA" w:rsidP="00235334">
      <w:pPr>
        <w:pStyle w:val="af"/>
        <w:numPr>
          <w:ilvl w:val="0"/>
          <w:numId w:val="29"/>
        </w:numPr>
      </w:pPr>
      <w:r w:rsidRPr="003F202E">
        <w:t xml:space="preserve">один резервуар для хранения воды, предназначенный на технические нужды котельной (юго-восточная часть);  </w:t>
      </w:r>
    </w:p>
    <w:p w14:paraId="5CCBAE15" w14:textId="77777777" w:rsidR="007512EA" w:rsidRDefault="007512EA" w:rsidP="00235334">
      <w:pPr>
        <w:pStyle w:val="af"/>
        <w:numPr>
          <w:ilvl w:val="0"/>
          <w:numId w:val="29"/>
        </w:numPr>
      </w:pPr>
      <w:r w:rsidRPr="003F202E">
        <w:t xml:space="preserve">хозяйственно-питьевой водопровод, проложенный из стальных труб диаметром 50 - </w:t>
      </w:r>
      <w:smartTag w:uri="urn:schemas-microsoft-com:office:smarttags" w:element="metricconverter">
        <w:smartTagPr>
          <w:attr w:name="ProductID" w:val="159 мм"/>
        </w:smartTagPr>
        <w:r w:rsidRPr="003F202E">
          <w:t>159 мм</w:t>
        </w:r>
      </w:smartTag>
      <w:r w:rsidRPr="003F202E">
        <w:t xml:space="preserve">, протяженностью магистральных трубопроводов </w:t>
      </w:r>
      <w:smartTag w:uri="urn:schemas-microsoft-com:office:smarttags" w:element="metricconverter">
        <w:smartTagPr>
          <w:attr w:name="ProductID" w:val="6,8 км"/>
        </w:smartTagPr>
        <w:r w:rsidRPr="003F202E">
          <w:t>6,8 км</w:t>
        </w:r>
      </w:smartTag>
      <w:r w:rsidRPr="003F202E">
        <w:t>.</w:t>
      </w:r>
    </w:p>
    <w:p w14:paraId="0CE24907" w14:textId="2C6057FD" w:rsidR="007512EA" w:rsidRDefault="007512EA" w:rsidP="00235334">
      <w:pPr>
        <w:pStyle w:val="af"/>
        <w:numPr>
          <w:ilvl w:val="0"/>
          <w:numId w:val="29"/>
        </w:numPr>
      </w:pPr>
      <w:r w:rsidRPr="003F202E">
        <w:t>хозяйственно-питьевой водопровод, проложенный из стальных труб диаметром 1</w:t>
      </w:r>
      <w:r>
        <w:t>59</w:t>
      </w:r>
      <w:r w:rsidRPr="003F202E">
        <w:t xml:space="preserve"> мм, протяженностью трубопроводов от точ</w:t>
      </w:r>
      <w:r>
        <w:t>ек</w:t>
      </w:r>
      <w:r w:rsidRPr="003F202E">
        <w:t xml:space="preserve"> врезки в магистральный водовод до ул.</w:t>
      </w:r>
      <w:r w:rsidR="0005304F">
        <w:t xml:space="preserve"> </w:t>
      </w:r>
      <w:r>
        <w:t>Новая</w:t>
      </w:r>
      <w:r w:rsidRPr="003F202E">
        <w:t>, равной 0,</w:t>
      </w:r>
      <w:r>
        <w:t>8</w:t>
      </w:r>
      <w:r w:rsidRPr="003F202E">
        <w:t xml:space="preserve"> км.</w:t>
      </w:r>
    </w:p>
    <w:p w14:paraId="60184C83" w14:textId="77777777" w:rsidR="007512EA" w:rsidRDefault="007512EA" w:rsidP="00235334">
      <w:pPr>
        <w:pStyle w:val="af"/>
        <w:numPr>
          <w:ilvl w:val="0"/>
          <w:numId w:val="29"/>
        </w:numPr>
      </w:pPr>
      <w:r w:rsidRPr="003F202E">
        <w:t xml:space="preserve">хозяйственно-питьевой водопровод, проложенный из стальных труб диаметром </w:t>
      </w:r>
      <w:r>
        <w:t>300</w:t>
      </w:r>
      <w:r w:rsidRPr="003F202E">
        <w:t xml:space="preserve"> мм, протяженностью трубопроводов от точ</w:t>
      </w:r>
      <w:r>
        <w:t>ек</w:t>
      </w:r>
      <w:r w:rsidRPr="003F202E">
        <w:t xml:space="preserve"> врезки в магистральный водовод до</w:t>
      </w:r>
      <w:r>
        <w:t xml:space="preserve"> промышленной зоны</w:t>
      </w:r>
      <w:r w:rsidRPr="003F202E">
        <w:t>, равной 0,</w:t>
      </w:r>
      <w:r>
        <w:t>3</w:t>
      </w:r>
      <w:r w:rsidRPr="003F202E">
        <w:t xml:space="preserve"> км.</w:t>
      </w:r>
    </w:p>
    <w:p w14:paraId="1F3C158F" w14:textId="02110452" w:rsidR="007512EA" w:rsidRDefault="007512EA" w:rsidP="00235334">
      <w:pPr>
        <w:pStyle w:val="af"/>
        <w:numPr>
          <w:ilvl w:val="0"/>
          <w:numId w:val="29"/>
        </w:numPr>
      </w:pPr>
      <w:r w:rsidRPr="003F202E">
        <w:t>хозяйственно-питьевой водопровод, проложенный из стальных труб диаметром 1</w:t>
      </w:r>
      <w:r>
        <w:t>59</w:t>
      </w:r>
      <w:r w:rsidRPr="003F202E">
        <w:t xml:space="preserve"> мм, протяженностью трубопроводов от точ</w:t>
      </w:r>
      <w:r>
        <w:t>ек</w:t>
      </w:r>
      <w:r w:rsidRPr="003F202E">
        <w:t xml:space="preserve"> врезки в магистральный водовод до ул.</w:t>
      </w:r>
      <w:r w:rsidR="0005304F">
        <w:t xml:space="preserve"> </w:t>
      </w:r>
      <w:r>
        <w:t>Новая</w:t>
      </w:r>
      <w:r w:rsidRPr="003F202E">
        <w:t>, равной 0,</w:t>
      </w:r>
      <w:r>
        <w:t xml:space="preserve">8 км и </w:t>
      </w:r>
      <w:r w:rsidRPr="003F202E">
        <w:t>от точ</w:t>
      </w:r>
      <w:r>
        <w:t>ек</w:t>
      </w:r>
      <w:r w:rsidRPr="003F202E">
        <w:t xml:space="preserve"> врезки в магистральный водовод до</w:t>
      </w:r>
      <w:r>
        <w:t xml:space="preserve"> индивидуального жилищного строительства</w:t>
      </w:r>
      <w:r w:rsidRPr="003F202E">
        <w:t>, равной 0,</w:t>
      </w:r>
      <w:r>
        <w:t>05</w:t>
      </w:r>
      <w:r w:rsidRPr="003F202E">
        <w:t xml:space="preserve"> км.</w:t>
      </w:r>
    </w:p>
    <w:p w14:paraId="5F13CBDD" w14:textId="77777777" w:rsidR="007512EA" w:rsidRDefault="007512EA" w:rsidP="007512EA">
      <w:pPr>
        <w:rPr>
          <w:rStyle w:val="affff"/>
        </w:rPr>
      </w:pPr>
      <w:r w:rsidRPr="00C04E45">
        <w:rPr>
          <w:rStyle w:val="affff"/>
        </w:rPr>
        <w:lastRenderedPageBreak/>
        <w:t xml:space="preserve">Структура централизованной системы водоснабжения </w:t>
      </w:r>
      <w:r>
        <w:rPr>
          <w:rStyle w:val="affff"/>
        </w:rPr>
        <w:t>п. Нагорный представлена на рисунке 10.</w:t>
      </w:r>
    </w:p>
    <w:p w14:paraId="1580D0FA" w14:textId="77777777" w:rsidR="00E415D8" w:rsidRDefault="007512EA" w:rsidP="00E415D8">
      <w:pPr>
        <w:pStyle w:val="S2"/>
        <w:keepNext/>
        <w:tabs>
          <w:tab w:val="clear" w:pos="992"/>
          <w:tab w:val="left" w:pos="426"/>
        </w:tabs>
        <w:ind w:left="567" w:firstLine="0"/>
      </w:pPr>
      <w:r w:rsidRPr="000E7D27">
        <w:rPr>
          <w:noProof/>
          <w:lang w:eastAsia="ru-RU"/>
        </w:rPr>
        <w:drawing>
          <wp:inline distT="0" distB="0" distL="0" distR="0" wp14:anchorId="13214107" wp14:editId="7DC863E9">
            <wp:extent cx="5553075" cy="3333750"/>
            <wp:effectExtent l="0" t="57150" r="0" b="19050"/>
            <wp:docPr id="21"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09DDCBAF" w14:textId="77777777" w:rsidR="007512EA" w:rsidRPr="00E415D8" w:rsidRDefault="00E415D8" w:rsidP="00E415D8">
      <w:pPr>
        <w:jc w:val="center"/>
        <w:rPr>
          <w:b/>
          <w:sz w:val="20"/>
          <w:szCs w:val="20"/>
        </w:rPr>
      </w:pPr>
      <w:r w:rsidRPr="00E415D8">
        <w:rPr>
          <w:b/>
          <w:sz w:val="20"/>
          <w:szCs w:val="20"/>
        </w:rPr>
        <w:t xml:space="preserve">Рисунок </w:t>
      </w:r>
      <w:r w:rsidR="00601F8B" w:rsidRPr="00E415D8">
        <w:rPr>
          <w:b/>
          <w:sz w:val="20"/>
          <w:szCs w:val="20"/>
        </w:rPr>
        <w:fldChar w:fldCharType="begin"/>
      </w:r>
      <w:r w:rsidRPr="00E415D8">
        <w:rPr>
          <w:b/>
          <w:sz w:val="20"/>
          <w:szCs w:val="20"/>
        </w:rPr>
        <w:instrText xml:space="preserve"> SEQ Рисунок \* ARABIC </w:instrText>
      </w:r>
      <w:r w:rsidR="00601F8B" w:rsidRPr="00E415D8">
        <w:rPr>
          <w:b/>
          <w:sz w:val="20"/>
          <w:szCs w:val="20"/>
        </w:rPr>
        <w:fldChar w:fldCharType="separate"/>
      </w:r>
      <w:r w:rsidR="00235334">
        <w:rPr>
          <w:b/>
          <w:noProof/>
          <w:sz w:val="20"/>
          <w:szCs w:val="20"/>
        </w:rPr>
        <w:t>10</w:t>
      </w:r>
      <w:r w:rsidR="00601F8B" w:rsidRPr="00E415D8">
        <w:rPr>
          <w:b/>
          <w:sz w:val="20"/>
          <w:szCs w:val="20"/>
        </w:rPr>
        <w:fldChar w:fldCharType="end"/>
      </w:r>
      <w:r w:rsidRPr="00E415D8">
        <w:rPr>
          <w:b/>
          <w:sz w:val="20"/>
          <w:szCs w:val="20"/>
        </w:rPr>
        <w:t xml:space="preserve">. Структура водоснабжения </w:t>
      </w:r>
      <w:r w:rsidRPr="00E415D8">
        <w:rPr>
          <w:b/>
          <w:color w:val="000000"/>
          <w:sz w:val="20"/>
          <w:szCs w:val="20"/>
          <w:shd w:val="clear" w:color="auto" w:fill="FFFFFF"/>
        </w:rPr>
        <w:t>п. Нагорный</w:t>
      </w:r>
    </w:p>
    <w:p w14:paraId="1CDBA948" w14:textId="77777777" w:rsidR="007512EA" w:rsidRPr="003F202E" w:rsidRDefault="007512EA" w:rsidP="007512EA">
      <w:pPr>
        <w:pStyle w:val="S0"/>
      </w:pPr>
      <w:r w:rsidRPr="003F202E">
        <w:t>Система водоснабжения п</w:t>
      </w:r>
      <w:r>
        <w:t>. Новый включает:</w:t>
      </w:r>
    </w:p>
    <w:p w14:paraId="31F9E52E" w14:textId="77777777" w:rsidR="007512EA" w:rsidRPr="003F202E" w:rsidRDefault="007512EA" w:rsidP="00235334">
      <w:pPr>
        <w:pStyle w:val="af"/>
        <w:numPr>
          <w:ilvl w:val="0"/>
          <w:numId w:val="30"/>
        </w:numPr>
      </w:pPr>
      <w:r>
        <w:t>расположенные в северо-восточной и в юго-восточной части поселка артезианские скважины</w:t>
      </w:r>
      <w:r w:rsidRPr="003F202E">
        <w:t>, производительностью 384 и 640 м</w:t>
      </w:r>
      <w:r w:rsidRPr="00E415D8">
        <w:rPr>
          <w:vertAlign w:val="superscript"/>
        </w:rPr>
        <w:t>3</w:t>
      </w:r>
      <w:r w:rsidRPr="003F202E">
        <w:t>/</w:t>
      </w:r>
      <w:proofErr w:type="spellStart"/>
      <w:r w:rsidRPr="003F202E">
        <w:t>сут</w:t>
      </w:r>
      <w:proofErr w:type="spellEnd"/>
      <w:r w:rsidRPr="003F202E">
        <w:t xml:space="preserve">;  </w:t>
      </w:r>
    </w:p>
    <w:p w14:paraId="5AD9EE20" w14:textId="77777777" w:rsidR="007512EA" w:rsidRDefault="007512EA" w:rsidP="00235334">
      <w:pPr>
        <w:pStyle w:val="af"/>
        <w:numPr>
          <w:ilvl w:val="0"/>
          <w:numId w:val="30"/>
        </w:numPr>
      </w:pPr>
      <w:r w:rsidRPr="003F202E">
        <w:t xml:space="preserve">хозяйственно-питьевой водопровод, проложенный из стальных труб протяженностью магистральных трубопроводов </w:t>
      </w:r>
      <w:smartTag w:uri="urn:schemas-microsoft-com:office:smarttags" w:element="metricconverter">
        <w:smartTagPr>
          <w:attr w:name="ProductID" w:val="1,8 км"/>
        </w:smartTagPr>
        <w:r w:rsidRPr="003F202E">
          <w:t>1,8 км</w:t>
        </w:r>
      </w:smartTag>
      <w:r w:rsidRPr="003F202E">
        <w:t>.</w:t>
      </w:r>
    </w:p>
    <w:p w14:paraId="75912859" w14:textId="4113B700" w:rsidR="007512EA" w:rsidRDefault="007512EA" w:rsidP="00235334">
      <w:pPr>
        <w:pStyle w:val="af"/>
        <w:numPr>
          <w:ilvl w:val="0"/>
          <w:numId w:val="30"/>
        </w:numPr>
      </w:pPr>
      <w:r w:rsidRPr="003F202E">
        <w:t>хозяйственно-питьевой водопровод, проложенный из стальных труб диаметром 1</w:t>
      </w:r>
      <w:r>
        <w:t>59</w:t>
      </w:r>
      <w:r w:rsidRPr="003F202E">
        <w:t xml:space="preserve"> мм, протяженностью трубопроводов от точ</w:t>
      </w:r>
      <w:r>
        <w:t>ек</w:t>
      </w:r>
      <w:r w:rsidRPr="003F202E">
        <w:t xml:space="preserve"> врезки в магистральный водовод до ул.</w:t>
      </w:r>
      <w:r w:rsidR="0005304F">
        <w:t xml:space="preserve"> </w:t>
      </w:r>
      <w:r>
        <w:t>Строителей</w:t>
      </w:r>
      <w:r w:rsidRPr="003F202E">
        <w:t>, равной 0,</w:t>
      </w:r>
      <w:r>
        <w:t>7 км.</w:t>
      </w:r>
    </w:p>
    <w:p w14:paraId="5CC5DFA8" w14:textId="77777777" w:rsidR="007512EA" w:rsidRDefault="007512EA" w:rsidP="007512EA">
      <w:pPr>
        <w:rPr>
          <w:rStyle w:val="affff"/>
        </w:rPr>
      </w:pPr>
      <w:r w:rsidRPr="00C04E45">
        <w:rPr>
          <w:rStyle w:val="affff"/>
        </w:rPr>
        <w:t xml:space="preserve">Структура централизованной системы водоснабжения </w:t>
      </w:r>
      <w:r>
        <w:rPr>
          <w:rStyle w:val="affff"/>
        </w:rPr>
        <w:t xml:space="preserve">п. Новый представлена на рисунке </w:t>
      </w:r>
      <w:r w:rsidR="00E415D8">
        <w:rPr>
          <w:rStyle w:val="affff"/>
        </w:rPr>
        <w:t>11</w:t>
      </w:r>
      <w:r>
        <w:rPr>
          <w:rStyle w:val="affff"/>
        </w:rPr>
        <w:t>.</w:t>
      </w:r>
    </w:p>
    <w:p w14:paraId="2E221DA7" w14:textId="77777777" w:rsidR="00E415D8" w:rsidRDefault="008C19B8" w:rsidP="00E415D8">
      <w:pPr>
        <w:keepNext/>
        <w:ind w:firstLine="720"/>
        <w:jc w:val="center"/>
      </w:pPr>
      <w:r w:rsidRPr="00C03B81">
        <w:rPr>
          <w:b/>
          <w:noProof/>
          <w:color w:val="000000"/>
          <w:sz w:val="20"/>
          <w:szCs w:val="20"/>
          <w:shd w:val="clear" w:color="auto" w:fill="FFFFFF"/>
        </w:rPr>
        <w:lastRenderedPageBreak/>
        <w:drawing>
          <wp:inline distT="0" distB="0" distL="0" distR="0" wp14:anchorId="0BADCE98" wp14:editId="25DB54E4">
            <wp:extent cx="4733925" cy="2962275"/>
            <wp:effectExtent l="0" t="57150" r="0" b="9525"/>
            <wp:docPr id="16"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6DD85F8A" w14:textId="77777777" w:rsidR="007512EA" w:rsidRDefault="00E415D8" w:rsidP="00E415D8">
      <w:pPr>
        <w:jc w:val="center"/>
        <w:rPr>
          <w:b/>
          <w:color w:val="000000"/>
          <w:sz w:val="20"/>
          <w:szCs w:val="20"/>
          <w:shd w:val="clear" w:color="auto" w:fill="FFFFFF"/>
        </w:rPr>
      </w:pPr>
      <w:r w:rsidRPr="00E415D8">
        <w:rPr>
          <w:b/>
          <w:sz w:val="20"/>
          <w:szCs w:val="20"/>
        </w:rPr>
        <w:t xml:space="preserve">Рисунок </w:t>
      </w:r>
      <w:r w:rsidR="00601F8B" w:rsidRPr="00E415D8">
        <w:rPr>
          <w:b/>
          <w:sz w:val="20"/>
          <w:szCs w:val="20"/>
        </w:rPr>
        <w:fldChar w:fldCharType="begin"/>
      </w:r>
      <w:r w:rsidRPr="00E415D8">
        <w:rPr>
          <w:b/>
          <w:sz w:val="20"/>
          <w:szCs w:val="20"/>
        </w:rPr>
        <w:instrText xml:space="preserve"> SEQ Рисунок \* ARABIC </w:instrText>
      </w:r>
      <w:r w:rsidR="00601F8B" w:rsidRPr="00E415D8">
        <w:rPr>
          <w:b/>
          <w:sz w:val="20"/>
          <w:szCs w:val="20"/>
        </w:rPr>
        <w:fldChar w:fldCharType="separate"/>
      </w:r>
      <w:r w:rsidR="00235334">
        <w:rPr>
          <w:b/>
          <w:noProof/>
          <w:sz w:val="20"/>
          <w:szCs w:val="20"/>
        </w:rPr>
        <w:t>11</w:t>
      </w:r>
      <w:r w:rsidR="00601F8B" w:rsidRPr="00E415D8">
        <w:rPr>
          <w:b/>
          <w:sz w:val="20"/>
          <w:szCs w:val="20"/>
        </w:rPr>
        <w:fldChar w:fldCharType="end"/>
      </w:r>
      <w:r w:rsidRPr="00E415D8">
        <w:rPr>
          <w:b/>
          <w:sz w:val="20"/>
          <w:szCs w:val="20"/>
        </w:rPr>
        <w:t xml:space="preserve">. Структура водоснабжения </w:t>
      </w:r>
      <w:r w:rsidRPr="00E415D8">
        <w:rPr>
          <w:b/>
          <w:color w:val="000000"/>
          <w:sz w:val="20"/>
          <w:szCs w:val="20"/>
          <w:shd w:val="clear" w:color="auto" w:fill="FFFFFF"/>
        </w:rPr>
        <w:t>п. Нагорный</w:t>
      </w:r>
    </w:p>
    <w:p w14:paraId="20D6231A" w14:textId="77777777" w:rsidR="00E415D8" w:rsidRPr="00E415D8" w:rsidRDefault="00E415D8" w:rsidP="00E415D8">
      <w:pPr>
        <w:ind w:firstLine="851"/>
        <w:contextualSpacing/>
        <w:rPr>
          <w:rFonts w:eastAsia="Times New Roman" w:cs="Times New Roman"/>
          <w:szCs w:val="24"/>
        </w:rPr>
      </w:pPr>
      <w:r w:rsidRPr="00E415D8">
        <w:rPr>
          <w:rFonts w:eastAsia="Times New Roman" w:cs="Times New Roman"/>
          <w:szCs w:val="24"/>
        </w:rPr>
        <w:t xml:space="preserve">В настоящее время в Новоавачинском сельском поселении имеется ряд территорий, не имеющих централизованной системы водоснабжения: индивидуальные жилые дома, оборудованные индивидуальными системами водоснабжения (колодцы). </w:t>
      </w:r>
    </w:p>
    <w:p w14:paraId="520D5A8F" w14:textId="77777777" w:rsidR="00E415D8" w:rsidRPr="00E415D8" w:rsidRDefault="00E415D8" w:rsidP="00E415D8">
      <w:pPr>
        <w:ind w:firstLine="851"/>
        <w:contextualSpacing/>
        <w:rPr>
          <w:rFonts w:eastAsia="Times New Roman" w:cs="Times New Roman"/>
          <w:szCs w:val="24"/>
        </w:rPr>
      </w:pPr>
      <w:r w:rsidRPr="00E415D8">
        <w:rPr>
          <w:rFonts w:eastAsia="Times New Roman" w:cs="Times New Roman"/>
          <w:szCs w:val="24"/>
        </w:rPr>
        <w:t>Процент охвата населения централизованным водоснабжением составляет:</w:t>
      </w:r>
    </w:p>
    <w:p w14:paraId="6558100A" w14:textId="61DF68B9" w:rsidR="00E415D8" w:rsidRPr="00E415D8" w:rsidRDefault="00E415D8" w:rsidP="00E415D8">
      <w:pPr>
        <w:ind w:firstLine="851"/>
        <w:contextualSpacing/>
        <w:rPr>
          <w:rFonts w:eastAsia="Times New Roman" w:cs="Times New Roman"/>
          <w:szCs w:val="24"/>
        </w:rPr>
      </w:pPr>
      <w:r w:rsidRPr="00E415D8">
        <w:rPr>
          <w:rFonts w:eastAsia="Times New Roman" w:cs="Times New Roman"/>
          <w:szCs w:val="24"/>
        </w:rPr>
        <w:t>п.</w:t>
      </w:r>
      <w:r w:rsidR="0005304F">
        <w:rPr>
          <w:rFonts w:eastAsia="Times New Roman" w:cs="Times New Roman"/>
          <w:szCs w:val="24"/>
        </w:rPr>
        <w:t xml:space="preserve"> </w:t>
      </w:r>
      <w:r w:rsidRPr="00E415D8">
        <w:rPr>
          <w:rFonts w:eastAsia="Times New Roman" w:cs="Times New Roman"/>
          <w:szCs w:val="24"/>
        </w:rPr>
        <w:t>Новый - 63%</w:t>
      </w:r>
    </w:p>
    <w:p w14:paraId="7E6C45A4" w14:textId="52C15E1F" w:rsidR="00E415D8" w:rsidRPr="00E415D8" w:rsidRDefault="00E415D8" w:rsidP="00E415D8">
      <w:pPr>
        <w:ind w:firstLine="851"/>
        <w:contextualSpacing/>
        <w:rPr>
          <w:rFonts w:eastAsia="Times New Roman" w:cs="Times New Roman"/>
          <w:szCs w:val="24"/>
        </w:rPr>
      </w:pPr>
      <w:r w:rsidRPr="00E415D8">
        <w:rPr>
          <w:rFonts w:eastAsia="Times New Roman" w:cs="Times New Roman"/>
          <w:szCs w:val="24"/>
        </w:rPr>
        <w:t>п.</w:t>
      </w:r>
      <w:r w:rsidR="0005304F">
        <w:rPr>
          <w:rFonts w:eastAsia="Times New Roman" w:cs="Times New Roman"/>
          <w:szCs w:val="24"/>
        </w:rPr>
        <w:t xml:space="preserve"> </w:t>
      </w:r>
      <w:r w:rsidRPr="00E415D8">
        <w:rPr>
          <w:rFonts w:eastAsia="Times New Roman" w:cs="Times New Roman"/>
          <w:szCs w:val="24"/>
        </w:rPr>
        <w:t>Нагорный - 100%</w:t>
      </w:r>
    </w:p>
    <w:p w14:paraId="1AB8A801" w14:textId="5F449EBB" w:rsidR="00E415D8" w:rsidRPr="00E415D8" w:rsidRDefault="00E415D8" w:rsidP="00E415D8">
      <w:pPr>
        <w:ind w:firstLine="851"/>
        <w:contextualSpacing/>
        <w:rPr>
          <w:rFonts w:eastAsia="Times New Roman" w:cs="Times New Roman"/>
          <w:szCs w:val="24"/>
        </w:rPr>
      </w:pPr>
      <w:r w:rsidRPr="00E415D8">
        <w:rPr>
          <w:rFonts w:eastAsia="Times New Roman" w:cs="Times New Roman"/>
          <w:szCs w:val="24"/>
        </w:rPr>
        <w:t>п.</w:t>
      </w:r>
      <w:r w:rsidR="0005304F">
        <w:rPr>
          <w:rFonts w:eastAsia="Times New Roman" w:cs="Times New Roman"/>
          <w:szCs w:val="24"/>
        </w:rPr>
        <w:t xml:space="preserve"> </w:t>
      </w:r>
      <w:r w:rsidRPr="00E415D8">
        <w:rPr>
          <w:rFonts w:eastAsia="Times New Roman" w:cs="Times New Roman"/>
          <w:szCs w:val="24"/>
        </w:rPr>
        <w:t>Красный - 13%</w:t>
      </w:r>
    </w:p>
    <w:p w14:paraId="3911F8EB" w14:textId="668A531C" w:rsidR="00E415D8" w:rsidRPr="00E415D8" w:rsidRDefault="00E415D8" w:rsidP="00E415D8">
      <w:pPr>
        <w:ind w:firstLine="851"/>
        <w:contextualSpacing/>
        <w:rPr>
          <w:rFonts w:eastAsia="Times New Roman" w:cs="Times New Roman"/>
          <w:szCs w:val="24"/>
        </w:rPr>
      </w:pPr>
      <w:r w:rsidRPr="00E415D8">
        <w:rPr>
          <w:rFonts w:eastAsia="Times New Roman" w:cs="Times New Roman"/>
          <w:szCs w:val="24"/>
        </w:rPr>
        <w:t>п.</w:t>
      </w:r>
      <w:r w:rsidR="0005304F">
        <w:rPr>
          <w:rFonts w:eastAsia="Times New Roman" w:cs="Times New Roman"/>
          <w:szCs w:val="24"/>
        </w:rPr>
        <w:t xml:space="preserve"> </w:t>
      </w:r>
      <w:r w:rsidRPr="00E415D8">
        <w:rPr>
          <w:rFonts w:eastAsia="Times New Roman" w:cs="Times New Roman"/>
          <w:szCs w:val="24"/>
        </w:rPr>
        <w:t>Двуречье - 87%</w:t>
      </w:r>
    </w:p>
    <w:p w14:paraId="01871EF3" w14:textId="77777777" w:rsidR="006C4823" w:rsidRDefault="006C4823" w:rsidP="00E415D8">
      <w:pPr>
        <w:spacing w:before="240" w:after="120"/>
        <w:rPr>
          <w:b/>
        </w:rPr>
      </w:pPr>
      <w:r w:rsidRPr="00F85C07">
        <w:rPr>
          <w:b/>
        </w:rPr>
        <w:t>Характеристика с</w:t>
      </w:r>
      <w:r w:rsidR="00013441">
        <w:rPr>
          <w:b/>
        </w:rPr>
        <w:t>истемы водоснабжения</w:t>
      </w:r>
    </w:p>
    <w:p w14:paraId="37BB0002" w14:textId="1DDDC22E" w:rsidR="00E415D8" w:rsidRPr="00E415D8" w:rsidRDefault="00E415D8" w:rsidP="00E415D8">
      <w:pPr>
        <w:ind w:firstLine="720"/>
        <w:rPr>
          <w:rFonts w:eastAsia="Times New Roman" w:cs="Times New Roman"/>
          <w:szCs w:val="24"/>
        </w:rPr>
      </w:pPr>
      <w:r w:rsidRPr="00E415D8">
        <w:rPr>
          <w:rFonts w:eastAsia="Times New Roman" w:cs="Times New Roman"/>
          <w:szCs w:val="24"/>
        </w:rPr>
        <w:t xml:space="preserve">Источниками водоснабжения на территории </w:t>
      </w:r>
      <w:proofErr w:type="spellStart"/>
      <w:r w:rsidRPr="00E415D8">
        <w:rPr>
          <w:rFonts w:eastAsia="Times New Roman" w:cs="Times New Roman"/>
          <w:szCs w:val="24"/>
        </w:rPr>
        <w:t>Но</w:t>
      </w:r>
      <w:r w:rsidR="00823DC0">
        <w:rPr>
          <w:rFonts w:eastAsia="Times New Roman" w:cs="Times New Roman"/>
          <w:szCs w:val="24"/>
        </w:rPr>
        <w:t>воавачинское</w:t>
      </w:r>
      <w:proofErr w:type="spellEnd"/>
      <w:r w:rsidR="00823DC0">
        <w:rPr>
          <w:rFonts w:eastAsia="Times New Roman" w:cs="Times New Roman"/>
          <w:szCs w:val="24"/>
        </w:rPr>
        <w:t xml:space="preserve"> сельское поселение</w:t>
      </w:r>
      <w:r w:rsidRPr="00E415D8">
        <w:rPr>
          <w:rFonts w:eastAsia="Times New Roman" w:cs="Times New Roman"/>
          <w:szCs w:val="24"/>
        </w:rPr>
        <w:t xml:space="preserve"> являются подземные артезианские воды и "</w:t>
      </w:r>
      <w:proofErr w:type="spellStart"/>
      <w:r w:rsidRPr="00E415D8">
        <w:rPr>
          <w:rFonts w:eastAsia="Times New Roman" w:cs="Times New Roman"/>
          <w:szCs w:val="24"/>
        </w:rPr>
        <w:t>Авачинский</w:t>
      </w:r>
      <w:proofErr w:type="spellEnd"/>
      <w:r w:rsidRPr="00E415D8">
        <w:rPr>
          <w:rFonts w:eastAsia="Times New Roman" w:cs="Times New Roman"/>
          <w:szCs w:val="24"/>
        </w:rPr>
        <w:t>" водовод, обеспечивающие хозяйственно-питьевое водоснабжение.</w:t>
      </w:r>
    </w:p>
    <w:p w14:paraId="1BFC1B41" w14:textId="77777777" w:rsidR="00E415D8" w:rsidRPr="00E415D8" w:rsidRDefault="00E415D8" w:rsidP="00E415D8">
      <w:pPr>
        <w:ind w:firstLine="720"/>
        <w:rPr>
          <w:rFonts w:eastAsia="Times New Roman" w:cs="Times New Roman"/>
          <w:szCs w:val="24"/>
        </w:rPr>
      </w:pPr>
      <w:r w:rsidRPr="00E415D8">
        <w:rPr>
          <w:rFonts w:eastAsia="Times New Roman" w:cs="Times New Roman"/>
          <w:szCs w:val="24"/>
        </w:rPr>
        <w:t>К подземным источникам водоснабжения относятся:</w:t>
      </w:r>
    </w:p>
    <w:p w14:paraId="31AE5957" w14:textId="40DFAF07" w:rsidR="00E415D8" w:rsidRPr="0005304F" w:rsidRDefault="00E415D8" w:rsidP="0005304F">
      <w:pPr>
        <w:pStyle w:val="af"/>
        <w:numPr>
          <w:ilvl w:val="0"/>
          <w:numId w:val="51"/>
        </w:numPr>
        <w:rPr>
          <w:rFonts w:eastAsia="Times New Roman" w:cs="Times New Roman"/>
          <w:szCs w:val="24"/>
        </w:rPr>
      </w:pPr>
      <w:r w:rsidRPr="0005304F">
        <w:rPr>
          <w:rFonts w:eastAsia="Times New Roman" w:cs="Times New Roman"/>
          <w:szCs w:val="24"/>
        </w:rPr>
        <w:t>Два водозабора в п. Новый, включающих в себя по одной скважине.</w:t>
      </w:r>
    </w:p>
    <w:p w14:paraId="72A50C8F" w14:textId="59D6A880" w:rsidR="0005304F" w:rsidRDefault="0005304F" w:rsidP="0005304F">
      <w:pPr>
        <w:rPr>
          <w:rFonts w:eastAsia="Times New Roman" w:cs="Times New Roman"/>
          <w:szCs w:val="24"/>
        </w:rPr>
      </w:pPr>
    </w:p>
    <w:p w14:paraId="1B0B1297" w14:textId="12D4E767" w:rsidR="0005304F" w:rsidRDefault="0005304F" w:rsidP="0005304F">
      <w:pPr>
        <w:rPr>
          <w:rFonts w:eastAsia="Times New Roman" w:cs="Times New Roman"/>
          <w:szCs w:val="24"/>
        </w:rPr>
      </w:pPr>
    </w:p>
    <w:p w14:paraId="0CBE04E8" w14:textId="70CEEB61" w:rsidR="0005304F" w:rsidRDefault="0005304F" w:rsidP="0005304F">
      <w:pPr>
        <w:rPr>
          <w:rFonts w:eastAsia="Times New Roman" w:cs="Times New Roman"/>
          <w:szCs w:val="24"/>
        </w:rPr>
      </w:pPr>
    </w:p>
    <w:p w14:paraId="4D28E3CB" w14:textId="34B7D0D1" w:rsidR="0005304F" w:rsidRDefault="0005304F" w:rsidP="0005304F">
      <w:pPr>
        <w:rPr>
          <w:rFonts w:eastAsia="Times New Roman" w:cs="Times New Roman"/>
          <w:szCs w:val="24"/>
        </w:rPr>
      </w:pPr>
    </w:p>
    <w:p w14:paraId="0AD2B540" w14:textId="50800B20" w:rsidR="0005304F" w:rsidRDefault="0005304F" w:rsidP="0005304F">
      <w:pPr>
        <w:rPr>
          <w:rFonts w:eastAsia="Times New Roman" w:cs="Times New Roman"/>
          <w:szCs w:val="24"/>
        </w:rPr>
      </w:pPr>
    </w:p>
    <w:p w14:paraId="5B37B147" w14:textId="77777777" w:rsidR="0005304F" w:rsidRPr="0005304F" w:rsidRDefault="0005304F" w:rsidP="0005304F">
      <w:pPr>
        <w:rPr>
          <w:rFonts w:eastAsia="Times New Roman" w:cs="Times New Roman"/>
          <w:szCs w:val="24"/>
        </w:rPr>
      </w:pPr>
    </w:p>
    <w:p w14:paraId="5C9ED420" w14:textId="63A33794" w:rsidR="00E415D8" w:rsidRDefault="00E415D8" w:rsidP="00F40DA4">
      <w:pPr>
        <w:pStyle w:val="a2"/>
      </w:pPr>
      <w:r w:rsidRPr="00E415D8">
        <w:lastRenderedPageBreak/>
        <w:t>Характеристика скважин водозабора п. Новый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51"/>
        <w:gridCol w:w="993"/>
        <w:gridCol w:w="1018"/>
        <w:gridCol w:w="1206"/>
        <w:gridCol w:w="1610"/>
        <w:gridCol w:w="1552"/>
        <w:gridCol w:w="1524"/>
      </w:tblGrid>
      <w:tr w:rsidR="00E415D8" w:rsidRPr="00E415D8" w14:paraId="495DCA58" w14:textId="77777777" w:rsidTr="00715959">
        <w:tc>
          <w:tcPr>
            <w:tcW w:w="817" w:type="dxa"/>
            <w:vMerge w:val="restart"/>
            <w:shd w:val="clear" w:color="auto" w:fill="D9D9D9" w:themeFill="background1" w:themeFillShade="D9"/>
            <w:vAlign w:val="center"/>
          </w:tcPr>
          <w:p w14:paraId="543CB706" w14:textId="77777777" w:rsidR="00E415D8" w:rsidRPr="00E415D8" w:rsidRDefault="00E415D8" w:rsidP="00E415D8">
            <w:pPr>
              <w:ind w:firstLine="0"/>
              <w:jc w:val="center"/>
              <w:rPr>
                <w:rFonts w:eastAsia="Times New Roman" w:cs="Times New Roman"/>
                <w:sz w:val="20"/>
                <w:szCs w:val="20"/>
              </w:rPr>
            </w:pPr>
          </w:p>
        </w:tc>
        <w:tc>
          <w:tcPr>
            <w:tcW w:w="1844" w:type="dxa"/>
            <w:gridSpan w:val="2"/>
            <w:shd w:val="clear" w:color="auto" w:fill="D9D9D9" w:themeFill="background1" w:themeFillShade="D9"/>
            <w:vAlign w:val="center"/>
          </w:tcPr>
          <w:p w14:paraId="3846547F"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Географические координаты</w:t>
            </w:r>
          </w:p>
        </w:tc>
        <w:tc>
          <w:tcPr>
            <w:tcW w:w="1018" w:type="dxa"/>
            <w:vMerge w:val="restart"/>
            <w:shd w:val="clear" w:color="auto" w:fill="D9D9D9" w:themeFill="background1" w:themeFillShade="D9"/>
            <w:vAlign w:val="center"/>
          </w:tcPr>
          <w:p w14:paraId="7D245484"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Год разработки</w:t>
            </w:r>
          </w:p>
        </w:tc>
        <w:tc>
          <w:tcPr>
            <w:tcW w:w="1206" w:type="dxa"/>
            <w:vMerge w:val="restart"/>
            <w:shd w:val="clear" w:color="auto" w:fill="D9D9D9" w:themeFill="background1" w:themeFillShade="D9"/>
            <w:vAlign w:val="center"/>
          </w:tcPr>
          <w:p w14:paraId="75CB379F"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Глубина скважины, м</w:t>
            </w:r>
          </w:p>
        </w:tc>
        <w:tc>
          <w:tcPr>
            <w:tcW w:w="1610" w:type="dxa"/>
            <w:vMerge w:val="restart"/>
            <w:shd w:val="clear" w:color="auto" w:fill="D9D9D9" w:themeFill="background1" w:themeFillShade="D9"/>
            <w:vAlign w:val="center"/>
          </w:tcPr>
          <w:p w14:paraId="1021CFB7"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Марки установленных насосов</w:t>
            </w:r>
          </w:p>
        </w:tc>
        <w:tc>
          <w:tcPr>
            <w:tcW w:w="1552" w:type="dxa"/>
            <w:vMerge w:val="restart"/>
            <w:shd w:val="clear" w:color="auto" w:fill="D9D9D9" w:themeFill="background1" w:themeFillShade="D9"/>
            <w:vAlign w:val="center"/>
          </w:tcPr>
          <w:p w14:paraId="7C2A6A2E"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Режим работы</w:t>
            </w:r>
          </w:p>
        </w:tc>
        <w:tc>
          <w:tcPr>
            <w:tcW w:w="1524" w:type="dxa"/>
            <w:vMerge w:val="restart"/>
            <w:shd w:val="clear" w:color="auto" w:fill="D9D9D9" w:themeFill="background1" w:themeFillShade="D9"/>
            <w:vAlign w:val="center"/>
          </w:tcPr>
          <w:p w14:paraId="02386A97"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Производительность, м</w:t>
            </w:r>
            <w:r w:rsidRPr="00E415D8">
              <w:rPr>
                <w:rFonts w:eastAsia="Times New Roman" w:cs="Times New Roman"/>
                <w:b/>
                <w:sz w:val="20"/>
                <w:szCs w:val="20"/>
                <w:vertAlign w:val="superscript"/>
              </w:rPr>
              <w:t>3</w:t>
            </w:r>
            <w:r w:rsidRPr="00E415D8">
              <w:rPr>
                <w:rFonts w:eastAsia="Times New Roman" w:cs="Times New Roman"/>
                <w:b/>
                <w:sz w:val="20"/>
                <w:szCs w:val="20"/>
              </w:rPr>
              <w:t>/час</w:t>
            </w:r>
          </w:p>
        </w:tc>
      </w:tr>
      <w:tr w:rsidR="00E415D8" w:rsidRPr="00E415D8" w14:paraId="35060782" w14:textId="77777777" w:rsidTr="00715959">
        <w:tc>
          <w:tcPr>
            <w:tcW w:w="817" w:type="dxa"/>
            <w:vMerge/>
            <w:shd w:val="clear" w:color="auto" w:fill="D9D9D9" w:themeFill="background1" w:themeFillShade="D9"/>
            <w:vAlign w:val="center"/>
          </w:tcPr>
          <w:p w14:paraId="2E28613F" w14:textId="77777777" w:rsidR="00E415D8" w:rsidRPr="00E415D8" w:rsidRDefault="00E415D8" w:rsidP="00E415D8">
            <w:pPr>
              <w:ind w:firstLine="0"/>
              <w:jc w:val="center"/>
              <w:rPr>
                <w:rFonts w:eastAsia="Times New Roman" w:cs="Times New Roman"/>
                <w:sz w:val="20"/>
                <w:szCs w:val="20"/>
              </w:rPr>
            </w:pPr>
          </w:p>
        </w:tc>
        <w:tc>
          <w:tcPr>
            <w:tcW w:w="851" w:type="dxa"/>
            <w:shd w:val="clear" w:color="auto" w:fill="D9D9D9" w:themeFill="background1" w:themeFillShade="D9"/>
            <w:vAlign w:val="center"/>
          </w:tcPr>
          <w:p w14:paraId="5E277F1C" w14:textId="77777777" w:rsidR="00E415D8" w:rsidRPr="00E415D8" w:rsidRDefault="00E415D8" w:rsidP="00E415D8">
            <w:pPr>
              <w:ind w:firstLine="0"/>
              <w:jc w:val="center"/>
              <w:rPr>
                <w:rFonts w:eastAsia="Times New Roman" w:cs="Times New Roman"/>
                <w:b/>
                <w:sz w:val="20"/>
                <w:szCs w:val="20"/>
              </w:rPr>
            </w:pPr>
            <w:proofErr w:type="spellStart"/>
            <w:r w:rsidRPr="00E415D8">
              <w:rPr>
                <w:rFonts w:eastAsia="Times New Roman" w:cs="Times New Roman"/>
                <w:b/>
                <w:sz w:val="20"/>
                <w:szCs w:val="20"/>
              </w:rPr>
              <w:t>с.ш</w:t>
            </w:r>
            <w:proofErr w:type="spellEnd"/>
            <w:r w:rsidRPr="00E415D8">
              <w:rPr>
                <w:rFonts w:eastAsia="Times New Roman" w:cs="Times New Roman"/>
                <w:b/>
                <w:sz w:val="20"/>
                <w:szCs w:val="20"/>
              </w:rPr>
              <w:t>.</w:t>
            </w:r>
          </w:p>
        </w:tc>
        <w:tc>
          <w:tcPr>
            <w:tcW w:w="993" w:type="dxa"/>
            <w:shd w:val="clear" w:color="auto" w:fill="D9D9D9" w:themeFill="background1" w:themeFillShade="D9"/>
            <w:vAlign w:val="center"/>
          </w:tcPr>
          <w:p w14:paraId="2C442B1E" w14:textId="77777777" w:rsidR="00E415D8" w:rsidRPr="00E415D8" w:rsidRDefault="00E415D8" w:rsidP="00E415D8">
            <w:pPr>
              <w:ind w:firstLine="0"/>
              <w:jc w:val="center"/>
              <w:rPr>
                <w:rFonts w:eastAsia="Times New Roman" w:cs="Times New Roman"/>
                <w:b/>
                <w:sz w:val="20"/>
                <w:szCs w:val="20"/>
              </w:rPr>
            </w:pPr>
            <w:proofErr w:type="spellStart"/>
            <w:r w:rsidRPr="00E415D8">
              <w:rPr>
                <w:rFonts w:eastAsia="Times New Roman" w:cs="Times New Roman"/>
                <w:b/>
                <w:sz w:val="20"/>
                <w:szCs w:val="20"/>
              </w:rPr>
              <w:t>в.д</w:t>
            </w:r>
            <w:proofErr w:type="spellEnd"/>
            <w:r w:rsidRPr="00E415D8">
              <w:rPr>
                <w:rFonts w:eastAsia="Times New Roman" w:cs="Times New Roman"/>
                <w:b/>
                <w:sz w:val="20"/>
                <w:szCs w:val="20"/>
              </w:rPr>
              <w:t>.</w:t>
            </w:r>
          </w:p>
        </w:tc>
        <w:tc>
          <w:tcPr>
            <w:tcW w:w="1018" w:type="dxa"/>
            <w:vMerge/>
            <w:vAlign w:val="center"/>
          </w:tcPr>
          <w:p w14:paraId="4E36DE7C" w14:textId="77777777" w:rsidR="00E415D8" w:rsidRPr="00E415D8" w:rsidRDefault="00E415D8" w:rsidP="00E415D8">
            <w:pPr>
              <w:ind w:firstLine="0"/>
              <w:jc w:val="center"/>
              <w:rPr>
                <w:rFonts w:eastAsia="Times New Roman" w:cs="Times New Roman"/>
                <w:sz w:val="20"/>
                <w:szCs w:val="20"/>
              </w:rPr>
            </w:pPr>
          </w:p>
        </w:tc>
        <w:tc>
          <w:tcPr>
            <w:tcW w:w="1206" w:type="dxa"/>
            <w:vMerge/>
            <w:vAlign w:val="center"/>
          </w:tcPr>
          <w:p w14:paraId="2A022AEB" w14:textId="77777777" w:rsidR="00E415D8" w:rsidRPr="00E415D8" w:rsidRDefault="00E415D8" w:rsidP="00E415D8">
            <w:pPr>
              <w:ind w:firstLine="0"/>
              <w:jc w:val="center"/>
              <w:rPr>
                <w:rFonts w:eastAsia="Times New Roman" w:cs="Times New Roman"/>
                <w:sz w:val="20"/>
                <w:szCs w:val="20"/>
              </w:rPr>
            </w:pPr>
          </w:p>
        </w:tc>
        <w:tc>
          <w:tcPr>
            <w:tcW w:w="1610" w:type="dxa"/>
            <w:vMerge/>
            <w:vAlign w:val="center"/>
          </w:tcPr>
          <w:p w14:paraId="3035341E" w14:textId="77777777" w:rsidR="00E415D8" w:rsidRPr="00E415D8" w:rsidRDefault="00E415D8" w:rsidP="00E415D8">
            <w:pPr>
              <w:ind w:firstLine="0"/>
              <w:jc w:val="center"/>
              <w:rPr>
                <w:rFonts w:eastAsia="Times New Roman" w:cs="Times New Roman"/>
                <w:sz w:val="20"/>
                <w:szCs w:val="20"/>
              </w:rPr>
            </w:pPr>
          </w:p>
        </w:tc>
        <w:tc>
          <w:tcPr>
            <w:tcW w:w="1552" w:type="dxa"/>
            <w:vMerge/>
            <w:vAlign w:val="center"/>
          </w:tcPr>
          <w:p w14:paraId="041D25F7" w14:textId="77777777" w:rsidR="00E415D8" w:rsidRPr="00E415D8" w:rsidRDefault="00E415D8" w:rsidP="00E415D8">
            <w:pPr>
              <w:ind w:firstLine="0"/>
              <w:jc w:val="center"/>
              <w:rPr>
                <w:rFonts w:eastAsia="Times New Roman" w:cs="Times New Roman"/>
                <w:sz w:val="20"/>
                <w:szCs w:val="20"/>
              </w:rPr>
            </w:pPr>
          </w:p>
        </w:tc>
        <w:tc>
          <w:tcPr>
            <w:tcW w:w="1524" w:type="dxa"/>
            <w:vMerge/>
            <w:vAlign w:val="center"/>
          </w:tcPr>
          <w:p w14:paraId="6D4617A5" w14:textId="77777777" w:rsidR="00E415D8" w:rsidRPr="00E415D8" w:rsidRDefault="00E415D8" w:rsidP="00E415D8">
            <w:pPr>
              <w:ind w:firstLine="0"/>
              <w:jc w:val="center"/>
              <w:rPr>
                <w:rFonts w:eastAsia="Times New Roman" w:cs="Times New Roman"/>
                <w:sz w:val="20"/>
                <w:szCs w:val="20"/>
              </w:rPr>
            </w:pPr>
          </w:p>
        </w:tc>
      </w:tr>
      <w:tr w:rsidR="00E415D8" w:rsidRPr="00E415D8" w14:paraId="4A152704" w14:textId="77777777" w:rsidTr="000970EA">
        <w:tc>
          <w:tcPr>
            <w:tcW w:w="817" w:type="dxa"/>
            <w:vAlign w:val="center"/>
          </w:tcPr>
          <w:p w14:paraId="435AD5BA" w14:textId="77777777" w:rsidR="00E415D8" w:rsidRPr="00E415D8" w:rsidRDefault="00E415D8" w:rsidP="00E415D8">
            <w:pPr>
              <w:ind w:firstLine="0"/>
              <w:jc w:val="center"/>
              <w:rPr>
                <w:rFonts w:eastAsia="Times New Roman" w:cs="Times New Roman"/>
                <w:sz w:val="20"/>
                <w:szCs w:val="20"/>
              </w:rPr>
            </w:pPr>
            <w:proofErr w:type="spellStart"/>
            <w:r w:rsidRPr="00E415D8">
              <w:rPr>
                <w:rFonts w:eastAsia="Times New Roman" w:cs="Times New Roman"/>
                <w:sz w:val="20"/>
                <w:szCs w:val="20"/>
              </w:rPr>
              <w:t>Скв</w:t>
            </w:r>
            <w:proofErr w:type="spellEnd"/>
            <w:r w:rsidRPr="00E415D8">
              <w:rPr>
                <w:rFonts w:eastAsia="Times New Roman" w:cs="Times New Roman"/>
                <w:sz w:val="20"/>
                <w:szCs w:val="20"/>
              </w:rPr>
              <w:t>. №180</w:t>
            </w:r>
          </w:p>
        </w:tc>
        <w:tc>
          <w:tcPr>
            <w:tcW w:w="851" w:type="dxa"/>
            <w:vAlign w:val="center"/>
          </w:tcPr>
          <w:p w14:paraId="0EC60FB3"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53º06</w:t>
            </w:r>
            <w:r w:rsidRPr="00E415D8">
              <w:rPr>
                <w:rFonts w:eastAsia="Times New Roman" w:cs="Times New Roman"/>
                <w:sz w:val="20"/>
                <w:szCs w:val="20"/>
                <w:lang w:val="en-US"/>
              </w:rPr>
              <w:t>'</w:t>
            </w:r>
          </w:p>
        </w:tc>
        <w:tc>
          <w:tcPr>
            <w:tcW w:w="993" w:type="dxa"/>
            <w:vAlign w:val="center"/>
          </w:tcPr>
          <w:p w14:paraId="5F54F24F"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158º32</w:t>
            </w:r>
            <w:r w:rsidRPr="00E415D8">
              <w:rPr>
                <w:rFonts w:eastAsia="Times New Roman" w:cs="Times New Roman"/>
                <w:sz w:val="20"/>
                <w:szCs w:val="20"/>
                <w:lang w:val="en-US"/>
              </w:rPr>
              <w:t>'</w:t>
            </w:r>
          </w:p>
        </w:tc>
        <w:tc>
          <w:tcPr>
            <w:tcW w:w="1018" w:type="dxa"/>
            <w:vAlign w:val="center"/>
          </w:tcPr>
          <w:p w14:paraId="58E0A7F3"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1986</w:t>
            </w:r>
          </w:p>
        </w:tc>
        <w:tc>
          <w:tcPr>
            <w:tcW w:w="1206" w:type="dxa"/>
            <w:vAlign w:val="center"/>
          </w:tcPr>
          <w:p w14:paraId="3D97FAA8"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100</w:t>
            </w:r>
          </w:p>
        </w:tc>
        <w:tc>
          <w:tcPr>
            <w:tcW w:w="1610" w:type="dxa"/>
            <w:vAlign w:val="center"/>
          </w:tcPr>
          <w:p w14:paraId="0A77CFA8"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 xml:space="preserve">ЭВЦ 8-16-110 </w:t>
            </w:r>
          </w:p>
        </w:tc>
        <w:tc>
          <w:tcPr>
            <w:tcW w:w="1552" w:type="dxa"/>
            <w:vAlign w:val="center"/>
          </w:tcPr>
          <w:p w14:paraId="31662498"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рабочий</w:t>
            </w:r>
          </w:p>
        </w:tc>
        <w:tc>
          <w:tcPr>
            <w:tcW w:w="1524" w:type="dxa"/>
            <w:vAlign w:val="center"/>
          </w:tcPr>
          <w:p w14:paraId="3696966A"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16</w:t>
            </w:r>
          </w:p>
        </w:tc>
      </w:tr>
      <w:tr w:rsidR="00E415D8" w:rsidRPr="00E415D8" w14:paraId="672F977A" w14:textId="77777777" w:rsidTr="000970EA">
        <w:tc>
          <w:tcPr>
            <w:tcW w:w="817" w:type="dxa"/>
            <w:vAlign w:val="center"/>
          </w:tcPr>
          <w:p w14:paraId="28869B5F" w14:textId="77777777" w:rsidR="00E415D8" w:rsidRPr="00E415D8" w:rsidRDefault="00E415D8" w:rsidP="00E415D8">
            <w:pPr>
              <w:ind w:firstLine="0"/>
              <w:jc w:val="center"/>
              <w:rPr>
                <w:rFonts w:eastAsia="Times New Roman" w:cs="Times New Roman"/>
                <w:sz w:val="20"/>
                <w:szCs w:val="20"/>
              </w:rPr>
            </w:pPr>
            <w:proofErr w:type="spellStart"/>
            <w:r w:rsidRPr="00E415D8">
              <w:rPr>
                <w:rFonts w:eastAsia="Times New Roman" w:cs="Times New Roman"/>
                <w:sz w:val="20"/>
                <w:szCs w:val="20"/>
              </w:rPr>
              <w:t>Скв</w:t>
            </w:r>
            <w:proofErr w:type="spellEnd"/>
            <w:r w:rsidRPr="00E415D8">
              <w:rPr>
                <w:rFonts w:eastAsia="Times New Roman" w:cs="Times New Roman"/>
                <w:sz w:val="20"/>
                <w:szCs w:val="20"/>
              </w:rPr>
              <w:t>. №3</w:t>
            </w:r>
          </w:p>
        </w:tc>
        <w:tc>
          <w:tcPr>
            <w:tcW w:w="851" w:type="dxa"/>
            <w:vAlign w:val="center"/>
          </w:tcPr>
          <w:p w14:paraId="4F0359F6"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53º09</w:t>
            </w:r>
            <w:r w:rsidRPr="00E415D8">
              <w:rPr>
                <w:rFonts w:eastAsia="Times New Roman" w:cs="Times New Roman"/>
                <w:sz w:val="20"/>
                <w:szCs w:val="20"/>
                <w:lang w:val="en-US"/>
              </w:rPr>
              <w:t>'</w:t>
            </w:r>
          </w:p>
        </w:tc>
        <w:tc>
          <w:tcPr>
            <w:tcW w:w="993" w:type="dxa"/>
            <w:vAlign w:val="center"/>
          </w:tcPr>
          <w:p w14:paraId="4E9F1306"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158º28</w:t>
            </w:r>
            <w:r w:rsidRPr="00E415D8">
              <w:rPr>
                <w:rFonts w:eastAsia="Times New Roman" w:cs="Times New Roman"/>
                <w:sz w:val="20"/>
                <w:szCs w:val="20"/>
                <w:lang w:val="en-US"/>
              </w:rPr>
              <w:t>'</w:t>
            </w:r>
          </w:p>
        </w:tc>
        <w:tc>
          <w:tcPr>
            <w:tcW w:w="1018" w:type="dxa"/>
            <w:vAlign w:val="center"/>
          </w:tcPr>
          <w:p w14:paraId="47A9B328"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1974</w:t>
            </w:r>
          </w:p>
        </w:tc>
        <w:tc>
          <w:tcPr>
            <w:tcW w:w="1206" w:type="dxa"/>
            <w:vAlign w:val="center"/>
          </w:tcPr>
          <w:p w14:paraId="544AE789"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120</w:t>
            </w:r>
          </w:p>
        </w:tc>
        <w:tc>
          <w:tcPr>
            <w:tcW w:w="1610" w:type="dxa"/>
            <w:vAlign w:val="center"/>
          </w:tcPr>
          <w:p w14:paraId="58A16316"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ЭВЦ 6-10-110</w:t>
            </w:r>
          </w:p>
        </w:tc>
        <w:tc>
          <w:tcPr>
            <w:tcW w:w="1552" w:type="dxa"/>
            <w:vAlign w:val="center"/>
          </w:tcPr>
          <w:p w14:paraId="4263278C"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рабочий</w:t>
            </w:r>
          </w:p>
        </w:tc>
        <w:tc>
          <w:tcPr>
            <w:tcW w:w="1524" w:type="dxa"/>
            <w:vAlign w:val="center"/>
          </w:tcPr>
          <w:p w14:paraId="70F0F68E"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10</w:t>
            </w:r>
          </w:p>
        </w:tc>
      </w:tr>
    </w:tbl>
    <w:p w14:paraId="27D300C2" w14:textId="77777777" w:rsidR="00E415D8" w:rsidRPr="00E415D8" w:rsidRDefault="00E415D8" w:rsidP="00E415D8">
      <w:pPr>
        <w:ind w:firstLine="720"/>
        <w:rPr>
          <w:rFonts w:eastAsia="Times New Roman" w:cs="Times New Roman"/>
          <w:szCs w:val="24"/>
        </w:rPr>
      </w:pPr>
      <w:r w:rsidRPr="00E415D8">
        <w:rPr>
          <w:rFonts w:eastAsia="Times New Roman" w:cs="Times New Roman"/>
          <w:szCs w:val="24"/>
        </w:rPr>
        <w:t xml:space="preserve">2. </w:t>
      </w:r>
      <w:r w:rsidRPr="000970EA">
        <w:t>Водозабор в п. Нагорный, включающий в себя две скважины, одна из которых резервная.</w:t>
      </w:r>
    </w:p>
    <w:p w14:paraId="64D0D95B" w14:textId="31128C64" w:rsidR="00E415D8" w:rsidRPr="00E415D8" w:rsidRDefault="00E415D8" w:rsidP="00F40DA4">
      <w:pPr>
        <w:pStyle w:val="a2"/>
      </w:pPr>
      <w:r w:rsidRPr="00E415D8">
        <w:t>Характеристика скважин водозабора п. Нагорный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2"/>
        <w:gridCol w:w="851"/>
        <w:gridCol w:w="997"/>
        <w:gridCol w:w="999"/>
        <w:gridCol w:w="1427"/>
        <w:gridCol w:w="1567"/>
        <w:gridCol w:w="1140"/>
        <w:gridCol w:w="1535"/>
      </w:tblGrid>
      <w:tr w:rsidR="00E415D8" w:rsidRPr="00E415D8" w14:paraId="002DA098" w14:textId="77777777" w:rsidTr="00715959">
        <w:tc>
          <w:tcPr>
            <w:tcW w:w="577" w:type="pct"/>
            <w:vMerge w:val="restart"/>
            <w:shd w:val="clear" w:color="auto" w:fill="D9D9D9" w:themeFill="background1" w:themeFillShade="D9"/>
            <w:vAlign w:val="center"/>
          </w:tcPr>
          <w:p w14:paraId="3B2F71D1" w14:textId="77777777" w:rsidR="00E415D8" w:rsidRPr="00E415D8" w:rsidRDefault="00E415D8" w:rsidP="00E415D8">
            <w:pPr>
              <w:ind w:firstLine="0"/>
              <w:jc w:val="center"/>
              <w:rPr>
                <w:rFonts w:eastAsia="Times New Roman" w:cs="Times New Roman"/>
                <w:sz w:val="20"/>
                <w:szCs w:val="20"/>
              </w:rPr>
            </w:pPr>
          </w:p>
        </w:tc>
        <w:tc>
          <w:tcPr>
            <w:tcW w:w="960" w:type="pct"/>
            <w:gridSpan w:val="2"/>
            <w:shd w:val="clear" w:color="auto" w:fill="D9D9D9" w:themeFill="background1" w:themeFillShade="D9"/>
            <w:vAlign w:val="center"/>
          </w:tcPr>
          <w:p w14:paraId="262E3F23"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Географические координаты</w:t>
            </w:r>
          </w:p>
        </w:tc>
        <w:tc>
          <w:tcPr>
            <w:tcW w:w="519" w:type="pct"/>
            <w:vMerge w:val="restart"/>
            <w:shd w:val="clear" w:color="auto" w:fill="D9D9D9" w:themeFill="background1" w:themeFillShade="D9"/>
            <w:vAlign w:val="center"/>
          </w:tcPr>
          <w:p w14:paraId="5738DDE2"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Год разработки</w:t>
            </w:r>
          </w:p>
        </w:tc>
        <w:tc>
          <w:tcPr>
            <w:tcW w:w="741" w:type="pct"/>
            <w:vMerge w:val="restart"/>
            <w:shd w:val="clear" w:color="auto" w:fill="D9D9D9" w:themeFill="background1" w:themeFillShade="D9"/>
            <w:vAlign w:val="center"/>
          </w:tcPr>
          <w:p w14:paraId="3BA4FB79"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Глубина скважины, м</w:t>
            </w:r>
          </w:p>
        </w:tc>
        <w:tc>
          <w:tcPr>
            <w:tcW w:w="814" w:type="pct"/>
            <w:vMerge w:val="restart"/>
            <w:shd w:val="clear" w:color="auto" w:fill="D9D9D9" w:themeFill="background1" w:themeFillShade="D9"/>
            <w:vAlign w:val="center"/>
          </w:tcPr>
          <w:p w14:paraId="435018AA"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Марки установленных насосов</w:t>
            </w:r>
          </w:p>
        </w:tc>
        <w:tc>
          <w:tcPr>
            <w:tcW w:w="592" w:type="pct"/>
            <w:vMerge w:val="restart"/>
            <w:shd w:val="clear" w:color="auto" w:fill="D9D9D9" w:themeFill="background1" w:themeFillShade="D9"/>
            <w:vAlign w:val="center"/>
          </w:tcPr>
          <w:p w14:paraId="72CF0513"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Режим работы</w:t>
            </w:r>
          </w:p>
        </w:tc>
        <w:tc>
          <w:tcPr>
            <w:tcW w:w="797" w:type="pct"/>
            <w:vMerge w:val="restart"/>
            <w:shd w:val="clear" w:color="auto" w:fill="D9D9D9" w:themeFill="background1" w:themeFillShade="D9"/>
            <w:vAlign w:val="center"/>
          </w:tcPr>
          <w:p w14:paraId="0B02A982"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Производительность м</w:t>
            </w:r>
            <w:r w:rsidRPr="00E415D8">
              <w:rPr>
                <w:rFonts w:eastAsia="Times New Roman" w:cs="Times New Roman"/>
                <w:b/>
                <w:sz w:val="20"/>
                <w:szCs w:val="20"/>
                <w:vertAlign w:val="superscript"/>
              </w:rPr>
              <w:t>3</w:t>
            </w:r>
            <w:r w:rsidRPr="00E415D8">
              <w:rPr>
                <w:rFonts w:eastAsia="Times New Roman" w:cs="Times New Roman"/>
                <w:b/>
                <w:sz w:val="20"/>
                <w:szCs w:val="20"/>
              </w:rPr>
              <w:t>/час</w:t>
            </w:r>
          </w:p>
        </w:tc>
      </w:tr>
      <w:tr w:rsidR="00E415D8" w:rsidRPr="00E415D8" w14:paraId="3286E18E" w14:textId="77777777" w:rsidTr="00715959">
        <w:tc>
          <w:tcPr>
            <w:tcW w:w="577" w:type="pct"/>
            <w:vMerge/>
            <w:vAlign w:val="center"/>
          </w:tcPr>
          <w:p w14:paraId="71769BD1" w14:textId="77777777" w:rsidR="00E415D8" w:rsidRPr="00E415D8" w:rsidRDefault="00E415D8" w:rsidP="00E415D8">
            <w:pPr>
              <w:ind w:firstLine="0"/>
              <w:jc w:val="center"/>
              <w:rPr>
                <w:rFonts w:eastAsia="Times New Roman" w:cs="Times New Roman"/>
                <w:sz w:val="20"/>
                <w:szCs w:val="20"/>
              </w:rPr>
            </w:pPr>
          </w:p>
        </w:tc>
        <w:tc>
          <w:tcPr>
            <w:tcW w:w="442" w:type="pct"/>
            <w:shd w:val="clear" w:color="auto" w:fill="D9D9D9" w:themeFill="background1" w:themeFillShade="D9"/>
            <w:vAlign w:val="center"/>
          </w:tcPr>
          <w:p w14:paraId="6E448E65" w14:textId="77777777" w:rsidR="00E415D8" w:rsidRPr="00E415D8" w:rsidRDefault="00E415D8" w:rsidP="00E415D8">
            <w:pPr>
              <w:ind w:firstLine="0"/>
              <w:jc w:val="center"/>
              <w:rPr>
                <w:rFonts w:eastAsia="Times New Roman" w:cs="Times New Roman"/>
                <w:b/>
                <w:sz w:val="20"/>
                <w:szCs w:val="20"/>
              </w:rPr>
            </w:pPr>
            <w:proofErr w:type="spellStart"/>
            <w:r w:rsidRPr="00E415D8">
              <w:rPr>
                <w:rFonts w:eastAsia="Times New Roman" w:cs="Times New Roman"/>
                <w:b/>
                <w:sz w:val="20"/>
                <w:szCs w:val="20"/>
              </w:rPr>
              <w:t>с.ш</w:t>
            </w:r>
            <w:proofErr w:type="spellEnd"/>
            <w:r w:rsidRPr="00E415D8">
              <w:rPr>
                <w:rFonts w:eastAsia="Times New Roman" w:cs="Times New Roman"/>
                <w:b/>
                <w:sz w:val="20"/>
                <w:szCs w:val="20"/>
              </w:rPr>
              <w:t>.</w:t>
            </w:r>
          </w:p>
        </w:tc>
        <w:tc>
          <w:tcPr>
            <w:tcW w:w="518" w:type="pct"/>
            <w:shd w:val="clear" w:color="auto" w:fill="D9D9D9" w:themeFill="background1" w:themeFillShade="D9"/>
            <w:vAlign w:val="center"/>
          </w:tcPr>
          <w:p w14:paraId="5717AF74" w14:textId="77777777" w:rsidR="00E415D8" w:rsidRPr="00E415D8" w:rsidRDefault="00E415D8" w:rsidP="00E415D8">
            <w:pPr>
              <w:ind w:firstLine="0"/>
              <w:jc w:val="center"/>
              <w:rPr>
                <w:rFonts w:eastAsia="Times New Roman" w:cs="Times New Roman"/>
                <w:b/>
                <w:sz w:val="20"/>
                <w:szCs w:val="20"/>
              </w:rPr>
            </w:pPr>
            <w:proofErr w:type="spellStart"/>
            <w:r w:rsidRPr="00E415D8">
              <w:rPr>
                <w:rFonts w:eastAsia="Times New Roman" w:cs="Times New Roman"/>
                <w:b/>
                <w:sz w:val="20"/>
                <w:szCs w:val="20"/>
              </w:rPr>
              <w:t>в.д</w:t>
            </w:r>
            <w:proofErr w:type="spellEnd"/>
            <w:r w:rsidRPr="00E415D8">
              <w:rPr>
                <w:rFonts w:eastAsia="Times New Roman" w:cs="Times New Roman"/>
                <w:b/>
                <w:sz w:val="20"/>
                <w:szCs w:val="20"/>
              </w:rPr>
              <w:t>.</w:t>
            </w:r>
          </w:p>
        </w:tc>
        <w:tc>
          <w:tcPr>
            <w:tcW w:w="519" w:type="pct"/>
            <w:vMerge/>
            <w:vAlign w:val="center"/>
          </w:tcPr>
          <w:p w14:paraId="42B2CB3C" w14:textId="77777777" w:rsidR="00E415D8" w:rsidRPr="00E415D8" w:rsidRDefault="00E415D8" w:rsidP="00E415D8">
            <w:pPr>
              <w:ind w:firstLine="0"/>
              <w:jc w:val="center"/>
              <w:rPr>
                <w:rFonts w:eastAsia="Times New Roman" w:cs="Times New Roman"/>
                <w:sz w:val="20"/>
                <w:szCs w:val="20"/>
              </w:rPr>
            </w:pPr>
          </w:p>
        </w:tc>
        <w:tc>
          <w:tcPr>
            <w:tcW w:w="741" w:type="pct"/>
            <w:vMerge/>
            <w:vAlign w:val="center"/>
          </w:tcPr>
          <w:p w14:paraId="602B8B52" w14:textId="77777777" w:rsidR="00E415D8" w:rsidRPr="00E415D8" w:rsidRDefault="00E415D8" w:rsidP="00E415D8">
            <w:pPr>
              <w:ind w:firstLine="0"/>
              <w:jc w:val="center"/>
              <w:rPr>
                <w:rFonts w:eastAsia="Times New Roman" w:cs="Times New Roman"/>
                <w:sz w:val="20"/>
                <w:szCs w:val="20"/>
              </w:rPr>
            </w:pPr>
          </w:p>
        </w:tc>
        <w:tc>
          <w:tcPr>
            <w:tcW w:w="814" w:type="pct"/>
            <w:vMerge/>
            <w:vAlign w:val="center"/>
          </w:tcPr>
          <w:p w14:paraId="018CB06B" w14:textId="77777777" w:rsidR="00E415D8" w:rsidRPr="00E415D8" w:rsidRDefault="00E415D8" w:rsidP="00E415D8">
            <w:pPr>
              <w:ind w:firstLine="0"/>
              <w:jc w:val="center"/>
              <w:rPr>
                <w:rFonts w:eastAsia="Times New Roman" w:cs="Times New Roman"/>
                <w:sz w:val="20"/>
                <w:szCs w:val="20"/>
              </w:rPr>
            </w:pPr>
          </w:p>
        </w:tc>
        <w:tc>
          <w:tcPr>
            <w:tcW w:w="592" w:type="pct"/>
            <w:vMerge/>
            <w:vAlign w:val="center"/>
          </w:tcPr>
          <w:p w14:paraId="0D58B45E" w14:textId="77777777" w:rsidR="00E415D8" w:rsidRPr="00E415D8" w:rsidRDefault="00E415D8" w:rsidP="00E415D8">
            <w:pPr>
              <w:ind w:firstLine="0"/>
              <w:jc w:val="center"/>
              <w:rPr>
                <w:rFonts w:eastAsia="Times New Roman" w:cs="Times New Roman"/>
                <w:sz w:val="20"/>
                <w:szCs w:val="20"/>
              </w:rPr>
            </w:pPr>
          </w:p>
        </w:tc>
        <w:tc>
          <w:tcPr>
            <w:tcW w:w="797" w:type="pct"/>
            <w:vMerge/>
            <w:vAlign w:val="center"/>
          </w:tcPr>
          <w:p w14:paraId="1F0C362B" w14:textId="77777777" w:rsidR="00E415D8" w:rsidRPr="00E415D8" w:rsidRDefault="00E415D8" w:rsidP="00E415D8">
            <w:pPr>
              <w:ind w:firstLine="0"/>
              <w:jc w:val="center"/>
              <w:rPr>
                <w:rFonts w:eastAsia="Times New Roman" w:cs="Times New Roman"/>
                <w:sz w:val="20"/>
                <w:szCs w:val="20"/>
              </w:rPr>
            </w:pPr>
          </w:p>
        </w:tc>
      </w:tr>
      <w:tr w:rsidR="00E415D8" w:rsidRPr="00E415D8" w14:paraId="11A3FF38" w14:textId="77777777" w:rsidTr="000970EA">
        <w:tc>
          <w:tcPr>
            <w:tcW w:w="577" w:type="pct"/>
            <w:vAlign w:val="center"/>
          </w:tcPr>
          <w:p w14:paraId="7B87E32E" w14:textId="77777777" w:rsidR="00E415D8" w:rsidRPr="00E415D8" w:rsidRDefault="00E415D8" w:rsidP="00E415D8">
            <w:pPr>
              <w:ind w:firstLine="0"/>
              <w:jc w:val="center"/>
              <w:rPr>
                <w:rFonts w:eastAsia="Times New Roman" w:cs="Times New Roman"/>
                <w:sz w:val="20"/>
                <w:szCs w:val="20"/>
              </w:rPr>
            </w:pPr>
            <w:proofErr w:type="spellStart"/>
            <w:r w:rsidRPr="00E415D8">
              <w:rPr>
                <w:rFonts w:eastAsia="Times New Roman" w:cs="Times New Roman"/>
                <w:sz w:val="20"/>
                <w:szCs w:val="20"/>
              </w:rPr>
              <w:t>Скв</w:t>
            </w:r>
            <w:proofErr w:type="spellEnd"/>
            <w:r w:rsidRPr="00E415D8">
              <w:rPr>
                <w:rFonts w:eastAsia="Times New Roman" w:cs="Times New Roman"/>
                <w:sz w:val="20"/>
                <w:szCs w:val="20"/>
              </w:rPr>
              <w:t>. №2078</w:t>
            </w:r>
          </w:p>
        </w:tc>
        <w:tc>
          <w:tcPr>
            <w:tcW w:w="442" w:type="pct"/>
            <w:vAlign w:val="center"/>
          </w:tcPr>
          <w:p w14:paraId="2723550F"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53º09</w:t>
            </w:r>
            <w:r w:rsidRPr="00E415D8">
              <w:rPr>
                <w:rFonts w:eastAsia="Times New Roman" w:cs="Times New Roman"/>
                <w:sz w:val="20"/>
                <w:szCs w:val="20"/>
                <w:lang w:val="en-US"/>
              </w:rPr>
              <w:t>'</w:t>
            </w:r>
          </w:p>
        </w:tc>
        <w:tc>
          <w:tcPr>
            <w:tcW w:w="518" w:type="pct"/>
            <w:vAlign w:val="center"/>
          </w:tcPr>
          <w:p w14:paraId="1182ED8E"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158º31</w:t>
            </w:r>
            <w:r w:rsidRPr="00E415D8">
              <w:rPr>
                <w:rFonts w:eastAsia="Times New Roman" w:cs="Times New Roman"/>
                <w:sz w:val="20"/>
                <w:szCs w:val="20"/>
                <w:lang w:val="en-US"/>
              </w:rPr>
              <w:t>'</w:t>
            </w:r>
          </w:p>
        </w:tc>
        <w:tc>
          <w:tcPr>
            <w:tcW w:w="519" w:type="pct"/>
            <w:vAlign w:val="center"/>
          </w:tcPr>
          <w:p w14:paraId="66E0108A"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1974</w:t>
            </w:r>
          </w:p>
        </w:tc>
        <w:tc>
          <w:tcPr>
            <w:tcW w:w="741" w:type="pct"/>
            <w:vAlign w:val="center"/>
          </w:tcPr>
          <w:p w14:paraId="3CE76190"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70</w:t>
            </w:r>
          </w:p>
        </w:tc>
        <w:tc>
          <w:tcPr>
            <w:tcW w:w="814" w:type="pct"/>
            <w:vAlign w:val="center"/>
          </w:tcPr>
          <w:p w14:paraId="1396AC94"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ЭВЦ 6-16-140</w:t>
            </w:r>
          </w:p>
        </w:tc>
        <w:tc>
          <w:tcPr>
            <w:tcW w:w="592" w:type="pct"/>
            <w:vAlign w:val="center"/>
          </w:tcPr>
          <w:p w14:paraId="16676663"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резервный</w:t>
            </w:r>
          </w:p>
        </w:tc>
        <w:tc>
          <w:tcPr>
            <w:tcW w:w="797" w:type="pct"/>
            <w:vAlign w:val="center"/>
          </w:tcPr>
          <w:p w14:paraId="17CF956C"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16</w:t>
            </w:r>
          </w:p>
        </w:tc>
      </w:tr>
      <w:tr w:rsidR="00E415D8" w:rsidRPr="00E415D8" w14:paraId="3D364805" w14:textId="77777777" w:rsidTr="000970EA">
        <w:tc>
          <w:tcPr>
            <w:tcW w:w="577" w:type="pct"/>
            <w:vAlign w:val="center"/>
          </w:tcPr>
          <w:p w14:paraId="5B82B68C" w14:textId="77777777" w:rsidR="00E415D8" w:rsidRPr="00E415D8" w:rsidRDefault="00E415D8" w:rsidP="00E415D8">
            <w:pPr>
              <w:ind w:firstLine="0"/>
              <w:jc w:val="center"/>
              <w:rPr>
                <w:rFonts w:eastAsia="Times New Roman" w:cs="Times New Roman"/>
                <w:sz w:val="20"/>
                <w:szCs w:val="20"/>
              </w:rPr>
            </w:pPr>
            <w:proofErr w:type="spellStart"/>
            <w:r w:rsidRPr="00E415D8">
              <w:rPr>
                <w:rFonts w:eastAsia="Times New Roman" w:cs="Times New Roman"/>
                <w:sz w:val="20"/>
                <w:szCs w:val="20"/>
              </w:rPr>
              <w:t>Скв</w:t>
            </w:r>
            <w:proofErr w:type="spellEnd"/>
            <w:r w:rsidRPr="00E415D8">
              <w:rPr>
                <w:rFonts w:eastAsia="Times New Roman" w:cs="Times New Roman"/>
                <w:sz w:val="20"/>
                <w:szCs w:val="20"/>
              </w:rPr>
              <w:t>. 16-152</w:t>
            </w:r>
          </w:p>
        </w:tc>
        <w:tc>
          <w:tcPr>
            <w:tcW w:w="442" w:type="pct"/>
            <w:vAlign w:val="center"/>
          </w:tcPr>
          <w:p w14:paraId="40A20355"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53º09</w:t>
            </w:r>
            <w:r w:rsidRPr="00E415D8">
              <w:rPr>
                <w:rFonts w:eastAsia="Times New Roman" w:cs="Times New Roman"/>
                <w:sz w:val="20"/>
                <w:szCs w:val="20"/>
                <w:lang w:val="en-US"/>
              </w:rPr>
              <w:t>'</w:t>
            </w:r>
          </w:p>
        </w:tc>
        <w:tc>
          <w:tcPr>
            <w:tcW w:w="518" w:type="pct"/>
            <w:vAlign w:val="center"/>
          </w:tcPr>
          <w:p w14:paraId="2266B1FE"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158º31</w:t>
            </w:r>
            <w:r w:rsidRPr="00E415D8">
              <w:rPr>
                <w:rFonts w:eastAsia="Times New Roman" w:cs="Times New Roman"/>
                <w:sz w:val="20"/>
                <w:szCs w:val="20"/>
                <w:lang w:val="en-US"/>
              </w:rPr>
              <w:t>'</w:t>
            </w:r>
          </w:p>
        </w:tc>
        <w:tc>
          <w:tcPr>
            <w:tcW w:w="519" w:type="pct"/>
            <w:vAlign w:val="center"/>
          </w:tcPr>
          <w:p w14:paraId="58C71625"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1981</w:t>
            </w:r>
          </w:p>
        </w:tc>
        <w:tc>
          <w:tcPr>
            <w:tcW w:w="741" w:type="pct"/>
            <w:vAlign w:val="center"/>
          </w:tcPr>
          <w:p w14:paraId="68A95E1C"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70</w:t>
            </w:r>
          </w:p>
        </w:tc>
        <w:tc>
          <w:tcPr>
            <w:tcW w:w="814" w:type="pct"/>
            <w:vAlign w:val="center"/>
          </w:tcPr>
          <w:p w14:paraId="448C3BC0"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ЭВЦ 6-10-110</w:t>
            </w:r>
          </w:p>
        </w:tc>
        <w:tc>
          <w:tcPr>
            <w:tcW w:w="592" w:type="pct"/>
            <w:vAlign w:val="center"/>
          </w:tcPr>
          <w:p w14:paraId="52DD1DF3"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рабочий</w:t>
            </w:r>
          </w:p>
        </w:tc>
        <w:tc>
          <w:tcPr>
            <w:tcW w:w="797" w:type="pct"/>
            <w:vAlign w:val="center"/>
          </w:tcPr>
          <w:p w14:paraId="07D2CE05"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10</w:t>
            </w:r>
          </w:p>
        </w:tc>
      </w:tr>
    </w:tbl>
    <w:p w14:paraId="6675B61D" w14:textId="77777777" w:rsidR="00E415D8" w:rsidRPr="00E415D8" w:rsidRDefault="00E415D8" w:rsidP="00333D2D">
      <w:pPr>
        <w:rPr>
          <w:rFonts w:eastAsia="Times New Roman" w:cs="Times New Roman"/>
          <w:szCs w:val="24"/>
        </w:rPr>
      </w:pPr>
      <w:r w:rsidRPr="00E415D8">
        <w:rPr>
          <w:rFonts w:eastAsia="Times New Roman" w:cs="Times New Roman"/>
          <w:szCs w:val="24"/>
        </w:rPr>
        <w:t>3. Скважина в п. Двуречье.</w:t>
      </w:r>
    </w:p>
    <w:p w14:paraId="4CD86F9E" w14:textId="2FA0B158" w:rsidR="00E415D8" w:rsidRPr="00E415D8" w:rsidRDefault="00E415D8" w:rsidP="00F40DA4">
      <w:pPr>
        <w:pStyle w:val="a2"/>
      </w:pPr>
      <w:r w:rsidRPr="00E415D8">
        <w:t>Характеристика скважины водозабора п. Двуречье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56"/>
        <w:gridCol w:w="997"/>
        <w:gridCol w:w="949"/>
        <w:gridCol w:w="1229"/>
        <w:gridCol w:w="1641"/>
        <w:gridCol w:w="1173"/>
        <w:gridCol w:w="1962"/>
      </w:tblGrid>
      <w:tr w:rsidR="00E415D8" w:rsidRPr="00E415D8" w14:paraId="74DF0C62" w14:textId="77777777" w:rsidTr="00715959">
        <w:tc>
          <w:tcPr>
            <w:tcW w:w="426" w:type="pct"/>
            <w:vMerge w:val="restart"/>
            <w:shd w:val="clear" w:color="auto" w:fill="D9D9D9" w:themeFill="background1" w:themeFillShade="D9"/>
            <w:vAlign w:val="center"/>
          </w:tcPr>
          <w:p w14:paraId="263EEE9F" w14:textId="77777777" w:rsidR="00E415D8" w:rsidRPr="00E415D8" w:rsidRDefault="00E415D8" w:rsidP="00E415D8">
            <w:pPr>
              <w:ind w:firstLine="0"/>
              <w:jc w:val="center"/>
              <w:rPr>
                <w:rFonts w:eastAsia="Times New Roman" w:cs="Times New Roman"/>
                <w:sz w:val="20"/>
                <w:szCs w:val="20"/>
              </w:rPr>
            </w:pPr>
          </w:p>
        </w:tc>
        <w:tc>
          <w:tcPr>
            <w:tcW w:w="962" w:type="pct"/>
            <w:gridSpan w:val="2"/>
            <w:shd w:val="clear" w:color="auto" w:fill="D9D9D9" w:themeFill="background1" w:themeFillShade="D9"/>
            <w:vAlign w:val="center"/>
          </w:tcPr>
          <w:p w14:paraId="575504A7"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Географические координаты</w:t>
            </w:r>
          </w:p>
        </w:tc>
        <w:tc>
          <w:tcPr>
            <w:tcW w:w="493" w:type="pct"/>
            <w:vMerge w:val="restart"/>
            <w:shd w:val="clear" w:color="auto" w:fill="D9D9D9" w:themeFill="background1" w:themeFillShade="D9"/>
            <w:vAlign w:val="center"/>
          </w:tcPr>
          <w:p w14:paraId="73A07207"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Год разработки</w:t>
            </w:r>
          </w:p>
        </w:tc>
        <w:tc>
          <w:tcPr>
            <w:tcW w:w="638" w:type="pct"/>
            <w:vMerge w:val="restart"/>
            <w:shd w:val="clear" w:color="auto" w:fill="D9D9D9" w:themeFill="background1" w:themeFillShade="D9"/>
            <w:vAlign w:val="center"/>
          </w:tcPr>
          <w:p w14:paraId="6D435DF1"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Глубина скважины, м</w:t>
            </w:r>
          </w:p>
        </w:tc>
        <w:tc>
          <w:tcPr>
            <w:tcW w:w="852" w:type="pct"/>
            <w:vMerge w:val="restart"/>
            <w:shd w:val="clear" w:color="auto" w:fill="D9D9D9" w:themeFill="background1" w:themeFillShade="D9"/>
            <w:vAlign w:val="center"/>
          </w:tcPr>
          <w:p w14:paraId="4C77D9DD"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Марки установленных насосов</w:t>
            </w:r>
          </w:p>
        </w:tc>
        <w:tc>
          <w:tcPr>
            <w:tcW w:w="609" w:type="pct"/>
            <w:vMerge w:val="restart"/>
            <w:shd w:val="clear" w:color="auto" w:fill="D9D9D9" w:themeFill="background1" w:themeFillShade="D9"/>
            <w:vAlign w:val="center"/>
          </w:tcPr>
          <w:p w14:paraId="2CEDE21B"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Режим работы</w:t>
            </w:r>
          </w:p>
        </w:tc>
        <w:tc>
          <w:tcPr>
            <w:tcW w:w="1019" w:type="pct"/>
            <w:vMerge w:val="restart"/>
            <w:shd w:val="clear" w:color="auto" w:fill="D9D9D9" w:themeFill="background1" w:themeFillShade="D9"/>
            <w:vAlign w:val="center"/>
          </w:tcPr>
          <w:p w14:paraId="3D07F216" w14:textId="77777777" w:rsidR="00E415D8" w:rsidRPr="00E415D8" w:rsidRDefault="00E415D8" w:rsidP="00E415D8">
            <w:pPr>
              <w:ind w:firstLine="0"/>
              <w:jc w:val="center"/>
              <w:rPr>
                <w:rFonts w:eastAsia="Times New Roman" w:cs="Times New Roman"/>
                <w:b/>
                <w:sz w:val="20"/>
                <w:szCs w:val="20"/>
              </w:rPr>
            </w:pPr>
            <w:r w:rsidRPr="00E415D8">
              <w:rPr>
                <w:rFonts w:eastAsia="Times New Roman" w:cs="Times New Roman"/>
                <w:b/>
                <w:sz w:val="20"/>
                <w:szCs w:val="20"/>
              </w:rPr>
              <w:t>Производительность, м</w:t>
            </w:r>
            <w:r w:rsidRPr="00E415D8">
              <w:rPr>
                <w:rFonts w:eastAsia="Times New Roman" w:cs="Times New Roman"/>
                <w:b/>
                <w:sz w:val="20"/>
                <w:szCs w:val="20"/>
                <w:vertAlign w:val="superscript"/>
              </w:rPr>
              <w:t>3</w:t>
            </w:r>
            <w:r w:rsidRPr="00E415D8">
              <w:rPr>
                <w:rFonts w:eastAsia="Times New Roman" w:cs="Times New Roman"/>
                <w:b/>
                <w:sz w:val="20"/>
                <w:szCs w:val="20"/>
              </w:rPr>
              <w:t>/час</w:t>
            </w:r>
          </w:p>
        </w:tc>
      </w:tr>
      <w:tr w:rsidR="00E415D8" w:rsidRPr="00E415D8" w14:paraId="513CF007" w14:textId="77777777" w:rsidTr="00715959">
        <w:tc>
          <w:tcPr>
            <w:tcW w:w="426" w:type="pct"/>
            <w:vMerge/>
            <w:vAlign w:val="center"/>
          </w:tcPr>
          <w:p w14:paraId="2BEAF600" w14:textId="77777777" w:rsidR="00E415D8" w:rsidRPr="00E415D8" w:rsidRDefault="00E415D8" w:rsidP="00E415D8">
            <w:pPr>
              <w:ind w:firstLine="0"/>
              <w:jc w:val="center"/>
              <w:rPr>
                <w:rFonts w:eastAsia="Times New Roman" w:cs="Times New Roman"/>
                <w:sz w:val="20"/>
                <w:szCs w:val="20"/>
              </w:rPr>
            </w:pPr>
          </w:p>
        </w:tc>
        <w:tc>
          <w:tcPr>
            <w:tcW w:w="444" w:type="pct"/>
            <w:shd w:val="clear" w:color="auto" w:fill="D9D9D9" w:themeFill="background1" w:themeFillShade="D9"/>
            <w:vAlign w:val="center"/>
          </w:tcPr>
          <w:p w14:paraId="6FEC3524" w14:textId="77777777" w:rsidR="00E415D8" w:rsidRPr="00E415D8" w:rsidRDefault="00E415D8" w:rsidP="00E415D8">
            <w:pPr>
              <w:ind w:firstLine="0"/>
              <w:jc w:val="center"/>
              <w:rPr>
                <w:rFonts w:eastAsia="Times New Roman" w:cs="Times New Roman"/>
                <w:b/>
                <w:sz w:val="20"/>
                <w:szCs w:val="20"/>
              </w:rPr>
            </w:pPr>
            <w:proofErr w:type="spellStart"/>
            <w:r w:rsidRPr="00E415D8">
              <w:rPr>
                <w:rFonts w:eastAsia="Times New Roman" w:cs="Times New Roman"/>
                <w:b/>
                <w:sz w:val="20"/>
                <w:szCs w:val="20"/>
              </w:rPr>
              <w:t>с.ш</w:t>
            </w:r>
            <w:proofErr w:type="spellEnd"/>
            <w:r w:rsidRPr="00E415D8">
              <w:rPr>
                <w:rFonts w:eastAsia="Times New Roman" w:cs="Times New Roman"/>
                <w:b/>
                <w:sz w:val="20"/>
                <w:szCs w:val="20"/>
              </w:rPr>
              <w:t>.</w:t>
            </w:r>
          </w:p>
        </w:tc>
        <w:tc>
          <w:tcPr>
            <w:tcW w:w="518" w:type="pct"/>
            <w:shd w:val="clear" w:color="auto" w:fill="D9D9D9" w:themeFill="background1" w:themeFillShade="D9"/>
            <w:vAlign w:val="center"/>
          </w:tcPr>
          <w:p w14:paraId="53BF896F" w14:textId="77777777" w:rsidR="00E415D8" w:rsidRPr="00E415D8" w:rsidRDefault="00E415D8" w:rsidP="00E415D8">
            <w:pPr>
              <w:ind w:firstLine="0"/>
              <w:jc w:val="center"/>
              <w:rPr>
                <w:rFonts w:eastAsia="Times New Roman" w:cs="Times New Roman"/>
                <w:b/>
                <w:sz w:val="20"/>
                <w:szCs w:val="20"/>
              </w:rPr>
            </w:pPr>
            <w:proofErr w:type="spellStart"/>
            <w:r w:rsidRPr="00E415D8">
              <w:rPr>
                <w:rFonts w:eastAsia="Times New Roman" w:cs="Times New Roman"/>
                <w:b/>
                <w:sz w:val="20"/>
                <w:szCs w:val="20"/>
              </w:rPr>
              <w:t>в.д</w:t>
            </w:r>
            <w:proofErr w:type="spellEnd"/>
            <w:r w:rsidRPr="00E415D8">
              <w:rPr>
                <w:rFonts w:eastAsia="Times New Roman" w:cs="Times New Roman"/>
                <w:b/>
                <w:sz w:val="20"/>
                <w:szCs w:val="20"/>
              </w:rPr>
              <w:t>.</w:t>
            </w:r>
          </w:p>
        </w:tc>
        <w:tc>
          <w:tcPr>
            <w:tcW w:w="493" w:type="pct"/>
            <w:vMerge/>
            <w:vAlign w:val="center"/>
          </w:tcPr>
          <w:p w14:paraId="76083BC4" w14:textId="77777777" w:rsidR="00E415D8" w:rsidRPr="00E415D8" w:rsidRDefault="00E415D8" w:rsidP="00E415D8">
            <w:pPr>
              <w:ind w:firstLine="0"/>
              <w:jc w:val="center"/>
              <w:rPr>
                <w:rFonts w:eastAsia="Times New Roman" w:cs="Times New Roman"/>
                <w:sz w:val="20"/>
                <w:szCs w:val="20"/>
              </w:rPr>
            </w:pPr>
          </w:p>
        </w:tc>
        <w:tc>
          <w:tcPr>
            <w:tcW w:w="638" w:type="pct"/>
            <w:vMerge/>
            <w:vAlign w:val="center"/>
          </w:tcPr>
          <w:p w14:paraId="34E9C33E" w14:textId="77777777" w:rsidR="00E415D8" w:rsidRPr="00E415D8" w:rsidRDefault="00E415D8" w:rsidP="00E415D8">
            <w:pPr>
              <w:ind w:firstLine="0"/>
              <w:jc w:val="center"/>
              <w:rPr>
                <w:rFonts w:eastAsia="Times New Roman" w:cs="Times New Roman"/>
                <w:sz w:val="20"/>
                <w:szCs w:val="20"/>
              </w:rPr>
            </w:pPr>
          </w:p>
        </w:tc>
        <w:tc>
          <w:tcPr>
            <w:tcW w:w="852" w:type="pct"/>
            <w:vMerge/>
            <w:vAlign w:val="center"/>
          </w:tcPr>
          <w:p w14:paraId="06F3F0E0" w14:textId="77777777" w:rsidR="00E415D8" w:rsidRPr="00E415D8" w:rsidRDefault="00E415D8" w:rsidP="00E415D8">
            <w:pPr>
              <w:ind w:firstLine="0"/>
              <w:jc w:val="center"/>
              <w:rPr>
                <w:rFonts w:eastAsia="Times New Roman" w:cs="Times New Roman"/>
                <w:sz w:val="20"/>
                <w:szCs w:val="20"/>
              </w:rPr>
            </w:pPr>
          </w:p>
        </w:tc>
        <w:tc>
          <w:tcPr>
            <w:tcW w:w="609" w:type="pct"/>
            <w:vMerge/>
            <w:vAlign w:val="center"/>
          </w:tcPr>
          <w:p w14:paraId="576C8290" w14:textId="77777777" w:rsidR="00E415D8" w:rsidRPr="00E415D8" w:rsidRDefault="00E415D8" w:rsidP="00E415D8">
            <w:pPr>
              <w:ind w:firstLine="0"/>
              <w:jc w:val="center"/>
              <w:rPr>
                <w:rFonts w:eastAsia="Times New Roman" w:cs="Times New Roman"/>
                <w:sz w:val="20"/>
                <w:szCs w:val="20"/>
              </w:rPr>
            </w:pPr>
          </w:p>
        </w:tc>
        <w:tc>
          <w:tcPr>
            <w:tcW w:w="1019" w:type="pct"/>
            <w:vMerge/>
            <w:vAlign w:val="center"/>
          </w:tcPr>
          <w:p w14:paraId="78D9A933" w14:textId="77777777" w:rsidR="00E415D8" w:rsidRPr="00E415D8" w:rsidRDefault="00E415D8" w:rsidP="00E415D8">
            <w:pPr>
              <w:ind w:firstLine="0"/>
              <w:jc w:val="center"/>
              <w:rPr>
                <w:rFonts w:eastAsia="Times New Roman" w:cs="Times New Roman"/>
                <w:sz w:val="20"/>
                <w:szCs w:val="20"/>
              </w:rPr>
            </w:pPr>
          </w:p>
        </w:tc>
      </w:tr>
      <w:tr w:rsidR="00E415D8" w:rsidRPr="00E415D8" w14:paraId="4209F9B3" w14:textId="77777777" w:rsidTr="000970EA">
        <w:tc>
          <w:tcPr>
            <w:tcW w:w="426" w:type="pct"/>
            <w:vAlign w:val="center"/>
          </w:tcPr>
          <w:p w14:paraId="29D128F7" w14:textId="77777777" w:rsidR="00E415D8" w:rsidRPr="00E415D8" w:rsidRDefault="00E415D8" w:rsidP="00E415D8">
            <w:pPr>
              <w:ind w:firstLine="0"/>
              <w:jc w:val="center"/>
              <w:rPr>
                <w:rFonts w:eastAsia="Times New Roman" w:cs="Times New Roman"/>
                <w:sz w:val="20"/>
                <w:szCs w:val="20"/>
              </w:rPr>
            </w:pPr>
            <w:proofErr w:type="spellStart"/>
            <w:r w:rsidRPr="00E415D8">
              <w:rPr>
                <w:rFonts w:eastAsia="Times New Roman" w:cs="Times New Roman"/>
                <w:sz w:val="20"/>
                <w:szCs w:val="20"/>
              </w:rPr>
              <w:t>Скв</w:t>
            </w:r>
            <w:proofErr w:type="spellEnd"/>
            <w:r w:rsidRPr="00E415D8">
              <w:rPr>
                <w:rFonts w:eastAsia="Times New Roman" w:cs="Times New Roman"/>
                <w:sz w:val="20"/>
                <w:szCs w:val="20"/>
              </w:rPr>
              <w:t>. б/н</w:t>
            </w:r>
          </w:p>
        </w:tc>
        <w:tc>
          <w:tcPr>
            <w:tcW w:w="444" w:type="pct"/>
            <w:vAlign w:val="center"/>
          </w:tcPr>
          <w:p w14:paraId="581D5F33" w14:textId="77777777" w:rsidR="00E415D8" w:rsidRPr="00E415D8" w:rsidRDefault="00E415D8" w:rsidP="00E415D8">
            <w:pPr>
              <w:ind w:firstLine="0"/>
              <w:jc w:val="center"/>
              <w:rPr>
                <w:rFonts w:eastAsia="Times New Roman" w:cs="Times New Roman"/>
                <w:sz w:val="20"/>
                <w:szCs w:val="20"/>
              </w:rPr>
            </w:pPr>
          </w:p>
        </w:tc>
        <w:tc>
          <w:tcPr>
            <w:tcW w:w="518" w:type="pct"/>
            <w:vAlign w:val="center"/>
          </w:tcPr>
          <w:p w14:paraId="79DA0EB3" w14:textId="77777777" w:rsidR="00E415D8" w:rsidRPr="00E415D8" w:rsidRDefault="00E415D8" w:rsidP="00E415D8">
            <w:pPr>
              <w:ind w:firstLine="0"/>
              <w:jc w:val="center"/>
              <w:rPr>
                <w:rFonts w:eastAsia="Times New Roman" w:cs="Times New Roman"/>
                <w:sz w:val="20"/>
                <w:szCs w:val="20"/>
              </w:rPr>
            </w:pPr>
          </w:p>
        </w:tc>
        <w:tc>
          <w:tcPr>
            <w:tcW w:w="493" w:type="pct"/>
            <w:vAlign w:val="center"/>
          </w:tcPr>
          <w:p w14:paraId="3D72EDCD"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1973</w:t>
            </w:r>
          </w:p>
        </w:tc>
        <w:tc>
          <w:tcPr>
            <w:tcW w:w="638" w:type="pct"/>
            <w:vAlign w:val="center"/>
          </w:tcPr>
          <w:p w14:paraId="7D19A637"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65</w:t>
            </w:r>
          </w:p>
        </w:tc>
        <w:tc>
          <w:tcPr>
            <w:tcW w:w="852" w:type="pct"/>
            <w:vAlign w:val="center"/>
          </w:tcPr>
          <w:p w14:paraId="5C0A7687"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ЭВЦ 6-10-80</w:t>
            </w:r>
          </w:p>
        </w:tc>
        <w:tc>
          <w:tcPr>
            <w:tcW w:w="609" w:type="pct"/>
            <w:vAlign w:val="center"/>
          </w:tcPr>
          <w:p w14:paraId="1871FE46"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рабочий</w:t>
            </w:r>
          </w:p>
        </w:tc>
        <w:tc>
          <w:tcPr>
            <w:tcW w:w="1019" w:type="pct"/>
            <w:vAlign w:val="center"/>
          </w:tcPr>
          <w:p w14:paraId="6834861D" w14:textId="77777777" w:rsidR="00E415D8" w:rsidRPr="00E415D8" w:rsidRDefault="00E415D8" w:rsidP="00E415D8">
            <w:pPr>
              <w:ind w:firstLine="0"/>
              <w:jc w:val="center"/>
              <w:rPr>
                <w:rFonts w:eastAsia="Times New Roman" w:cs="Times New Roman"/>
                <w:sz w:val="20"/>
                <w:szCs w:val="20"/>
              </w:rPr>
            </w:pPr>
            <w:r w:rsidRPr="00E415D8">
              <w:rPr>
                <w:rFonts w:eastAsia="Times New Roman" w:cs="Times New Roman"/>
                <w:sz w:val="20"/>
                <w:szCs w:val="20"/>
              </w:rPr>
              <w:t>6,3</w:t>
            </w:r>
          </w:p>
        </w:tc>
      </w:tr>
    </w:tbl>
    <w:p w14:paraId="13BD28D6" w14:textId="77777777" w:rsidR="00E415D8" w:rsidRPr="00E415D8" w:rsidRDefault="00E415D8" w:rsidP="00E415D8">
      <w:pPr>
        <w:ind w:firstLine="426"/>
        <w:rPr>
          <w:rFonts w:eastAsia="Times New Roman" w:cs="Times New Roman"/>
          <w:szCs w:val="24"/>
        </w:rPr>
      </w:pPr>
      <w:r w:rsidRPr="00E415D8">
        <w:rPr>
          <w:rFonts w:eastAsia="Times New Roman" w:cs="Times New Roman"/>
          <w:szCs w:val="24"/>
        </w:rPr>
        <w:t xml:space="preserve">Так же, подача воды в систему водоснабжения осуществляется от магистральных водоводов, принадлежащих </w:t>
      </w:r>
      <w:r w:rsidRPr="00E415D8">
        <w:rPr>
          <w:rFonts w:eastAsia="Times New Roman" w:cs="Times New Roman"/>
          <w:color w:val="000000"/>
          <w:szCs w:val="24"/>
          <w:shd w:val="clear" w:color="auto" w:fill="FFFFFF"/>
        </w:rPr>
        <w:t xml:space="preserve">филиалу </w:t>
      </w:r>
      <w:r w:rsidRPr="00E415D8">
        <w:rPr>
          <w:rFonts w:eastAsia="Times New Roman" w:cs="Times New Roman"/>
          <w:color w:val="000000"/>
          <w:szCs w:val="24"/>
          <w:shd w:val="clear" w:color="auto" w:fill="FFFFFF"/>
          <w:lang w:val="uk-UA"/>
        </w:rPr>
        <w:t>"</w:t>
      </w:r>
      <w:proofErr w:type="spellStart"/>
      <w:r w:rsidRPr="00E415D8">
        <w:rPr>
          <w:rFonts w:eastAsia="Times New Roman" w:cs="Times New Roman"/>
          <w:color w:val="000000"/>
          <w:szCs w:val="24"/>
          <w:shd w:val="clear" w:color="auto" w:fill="FFFFFF"/>
          <w:lang w:val="uk-UA"/>
        </w:rPr>
        <w:t>Елизовский</w:t>
      </w:r>
      <w:proofErr w:type="spellEnd"/>
      <w:r w:rsidRPr="00E415D8">
        <w:rPr>
          <w:rFonts w:eastAsia="Times New Roman" w:cs="Times New Roman"/>
          <w:color w:val="000000"/>
          <w:szCs w:val="24"/>
          <w:shd w:val="clear" w:color="auto" w:fill="FFFFFF"/>
          <w:lang w:val="uk-UA"/>
        </w:rPr>
        <w:t>" МУП ПК ГО "</w:t>
      </w:r>
      <w:proofErr w:type="spellStart"/>
      <w:r w:rsidRPr="00E415D8">
        <w:rPr>
          <w:rFonts w:eastAsia="Times New Roman" w:cs="Times New Roman"/>
          <w:color w:val="000000"/>
          <w:szCs w:val="24"/>
          <w:shd w:val="clear" w:color="auto" w:fill="FFFFFF"/>
          <w:lang w:val="uk-UA"/>
        </w:rPr>
        <w:t>Петропавловский</w:t>
      </w:r>
      <w:proofErr w:type="spellEnd"/>
      <w:r w:rsidRPr="00E415D8">
        <w:rPr>
          <w:rFonts w:eastAsia="Times New Roman" w:cs="Times New Roman"/>
          <w:color w:val="000000"/>
          <w:szCs w:val="24"/>
          <w:shd w:val="clear" w:color="auto" w:fill="FFFFFF"/>
          <w:lang w:val="uk-UA"/>
        </w:rPr>
        <w:t xml:space="preserve"> водоканал"</w:t>
      </w:r>
      <w:r w:rsidRPr="00E415D8">
        <w:rPr>
          <w:rFonts w:eastAsia="Times New Roman" w:cs="Times New Roman"/>
          <w:szCs w:val="24"/>
        </w:rPr>
        <w:t xml:space="preserve"> и проходящих по территории Новоавачинского сельского поселения. "</w:t>
      </w:r>
      <w:proofErr w:type="spellStart"/>
      <w:r w:rsidRPr="00E415D8">
        <w:rPr>
          <w:rFonts w:eastAsia="Times New Roman" w:cs="Times New Roman"/>
          <w:szCs w:val="24"/>
        </w:rPr>
        <w:t>Авачинский</w:t>
      </w:r>
      <w:proofErr w:type="spellEnd"/>
      <w:r w:rsidRPr="00E415D8">
        <w:rPr>
          <w:rFonts w:eastAsia="Times New Roman" w:cs="Times New Roman"/>
          <w:szCs w:val="24"/>
        </w:rPr>
        <w:t>" водовод выполнен в два отдельных трубопровода диаметрами 2</w:t>
      </w:r>
      <w:r w:rsidRPr="00E415D8">
        <w:rPr>
          <w:rFonts w:ascii="Cambria Math" w:eastAsia="Times New Roman" w:hAnsi="Cambria Math" w:cs="Times New Roman"/>
          <w:szCs w:val="24"/>
        </w:rPr>
        <w:t>×</w:t>
      </w:r>
      <w:r w:rsidRPr="00E415D8">
        <w:rPr>
          <w:rFonts w:eastAsia="Times New Roman" w:cs="Times New Roman"/>
          <w:szCs w:val="24"/>
        </w:rPr>
        <w:t xml:space="preserve">1000 мм. </w:t>
      </w:r>
    </w:p>
    <w:p w14:paraId="5AD4674B" w14:textId="77777777" w:rsidR="00E415D8" w:rsidRDefault="000970EA" w:rsidP="006C4823">
      <w:pPr>
        <w:spacing w:before="240"/>
        <w:rPr>
          <w:b/>
        </w:rPr>
      </w:pPr>
      <w:r>
        <w:rPr>
          <w:b/>
        </w:rPr>
        <w:t>Водопроводные сети</w:t>
      </w:r>
    </w:p>
    <w:p w14:paraId="218B8203" w14:textId="77777777" w:rsidR="000970EA" w:rsidRPr="000970EA" w:rsidRDefault="000970EA" w:rsidP="000970EA">
      <w:pPr>
        <w:tabs>
          <w:tab w:val="left" w:pos="1101"/>
          <w:tab w:val="left" w:pos="1418"/>
        </w:tabs>
        <w:rPr>
          <w:rFonts w:eastAsia="Times New Roman" w:cs="Times New Roman"/>
          <w:bCs/>
          <w:szCs w:val="24"/>
        </w:rPr>
      </w:pPr>
      <w:r w:rsidRPr="000970EA">
        <w:rPr>
          <w:rFonts w:eastAsia="Times New Roman" w:cs="Times New Roman"/>
          <w:bCs/>
          <w:szCs w:val="24"/>
        </w:rPr>
        <w:t>Система водоснабжения Новоавачинского сельского поселения является объединенной хозяйственно-питьевой и противопожарной, низкого давления. Схема сетей тупиковая.</w:t>
      </w:r>
    </w:p>
    <w:p w14:paraId="000777CC" w14:textId="1C68A9A8" w:rsidR="000970EA" w:rsidRPr="000970EA" w:rsidRDefault="000970EA" w:rsidP="000970EA">
      <w:pPr>
        <w:ind w:firstLine="680"/>
        <w:rPr>
          <w:rFonts w:eastAsia="Times New Roman" w:cs="Times New Roman"/>
          <w:szCs w:val="24"/>
        </w:rPr>
      </w:pPr>
      <w:r w:rsidRPr="000970EA">
        <w:rPr>
          <w:rFonts w:eastAsia="Times New Roman" w:cs="Times New Roman"/>
          <w:szCs w:val="24"/>
        </w:rPr>
        <w:t>Снабжение абонентов холодной питьевой водой осуществляется через централизованную систему водоснабжения. В централизо</w:t>
      </w:r>
      <w:r w:rsidR="00823DC0">
        <w:rPr>
          <w:rFonts w:eastAsia="Times New Roman" w:cs="Times New Roman"/>
          <w:szCs w:val="24"/>
        </w:rPr>
        <w:t xml:space="preserve">ванную систему </w:t>
      </w:r>
      <w:proofErr w:type="gramStart"/>
      <w:r w:rsidR="00823DC0">
        <w:rPr>
          <w:rFonts w:eastAsia="Times New Roman" w:cs="Times New Roman"/>
          <w:szCs w:val="24"/>
        </w:rPr>
        <w:t xml:space="preserve">водоснабжения </w:t>
      </w:r>
      <w:r w:rsidRPr="000970EA">
        <w:rPr>
          <w:rFonts w:eastAsia="Times New Roman" w:cs="Times New Roman"/>
          <w:szCs w:val="24"/>
        </w:rPr>
        <w:t xml:space="preserve"> </w:t>
      </w:r>
      <w:proofErr w:type="spellStart"/>
      <w:r w:rsidRPr="000970EA">
        <w:rPr>
          <w:rFonts w:eastAsia="Times New Roman" w:cs="Times New Roman"/>
          <w:szCs w:val="24"/>
        </w:rPr>
        <w:t>Но</w:t>
      </w:r>
      <w:r w:rsidR="00823DC0">
        <w:rPr>
          <w:rFonts w:eastAsia="Times New Roman" w:cs="Times New Roman"/>
          <w:szCs w:val="24"/>
        </w:rPr>
        <w:t>воавачинское</w:t>
      </w:r>
      <w:proofErr w:type="spellEnd"/>
      <w:proofErr w:type="gramEnd"/>
      <w:r w:rsidR="00823DC0">
        <w:rPr>
          <w:rFonts w:eastAsia="Times New Roman" w:cs="Times New Roman"/>
          <w:szCs w:val="24"/>
        </w:rPr>
        <w:t xml:space="preserve"> сельское поселение</w:t>
      </w:r>
      <w:r w:rsidRPr="000970EA">
        <w:rPr>
          <w:rFonts w:eastAsia="Times New Roman" w:cs="Times New Roman"/>
          <w:szCs w:val="24"/>
        </w:rPr>
        <w:t xml:space="preserve"> входят следующие сети: </w:t>
      </w:r>
    </w:p>
    <w:p w14:paraId="398B8442" w14:textId="762E1615" w:rsidR="000970EA" w:rsidRPr="000970EA" w:rsidRDefault="000970EA" w:rsidP="00235334">
      <w:pPr>
        <w:pStyle w:val="af"/>
        <w:numPr>
          <w:ilvl w:val="0"/>
          <w:numId w:val="31"/>
        </w:numPr>
        <w:rPr>
          <w:rFonts w:eastAsia="Times New Roman"/>
        </w:rPr>
      </w:pPr>
      <w:r w:rsidRPr="000970EA">
        <w:rPr>
          <w:rFonts w:eastAsia="Times New Roman"/>
        </w:rPr>
        <w:lastRenderedPageBreak/>
        <w:t xml:space="preserve">магистральный водовод </w:t>
      </w:r>
      <w:r w:rsidRPr="000970EA">
        <w:rPr>
          <w:rFonts w:eastAsia="Times New Roman"/>
          <w:color w:val="000000"/>
          <w:shd w:val="clear" w:color="auto" w:fill="FFFFFF"/>
        </w:rPr>
        <w:t>филиала "</w:t>
      </w:r>
      <w:proofErr w:type="spellStart"/>
      <w:r w:rsidRPr="000970EA">
        <w:rPr>
          <w:rFonts w:eastAsia="Times New Roman"/>
          <w:color w:val="000000"/>
          <w:shd w:val="clear" w:color="auto" w:fill="FFFFFF"/>
        </w:rPr>
        <w:t>Елизовский</w:t>
      </w:r>
      <w:proofErr w:type="spellEnd"/>
      <w:r w:rsidRPr="000970EA">
        <w:rPr>
          <w:rFonts w:eastAsia="Times New Roman"/>
          <w:color w:val="000000"/>
          <w:shd w:val="clear" w:color="auto" w:fill="FFFFFF"/>
        </w:rPr>
        <w:t>" МУП ПК ГО "Петропавловский водоканал"</w:t>
      </w:r>
      <w:r w:rsidR="00823DC0">
        <w:rPr>
          <w:rFonts w:eastAsia="Times New Roman"/>
        </w:rPr>
        <w:t xml:space="preserve">, проходящий по территории </w:t>
      </w:r>
      <w:proofErr w:type="spellStart"/>
      <w:r w:rsidRPr="000970EA">
        <w:rPr>
          <w:rFonts w:eastAsia="Times New Roman"/>
        </w:rPr>
        <w:t>Но</w:t>
      </w:r>
      <w:r w:rsidR="00823DC0">
        <w:rPr>
          <w:rFonts w:eastAsia="Times New Roman"/>
        </w:rPr>
        <w:t>воавачинское</w:t>
      </w:r>
      <w:proofErr w:type="spellEnd"/>
      <w:r w:rsidR="00823DC0">
        <w:rPr>
          <w:rFonts w:eastAsia="Times New Roman"/>
        </w:rPr>
        <w:t xml:space="preserve"> сельское поселение</w:t>
      </w:r>
      <w:r w:rsidRPr="000970EA">
        <w:rPr>
          <w:rFonts w:eastAsia="Times New Roman"/>
        </w:rPr>
        <w:t>, протяженностью 11,8 км;</w:t>
      </w:r>
    </w:p>
    <w:p w14:paraId="385DA5D4" w14:textId="77777777" w:rsidR="000970EA" w:rsidRPr="000970EA" w:rsidRDefault="000970EA" w:rsidP="00235334">
      <w:pPr>
        <w:pStyle w:val="af"/>
        <w:numPr>
          <w:ilvl w:val="0"/>
          <w:numId w:val="31"/>
        </w:numPr>
        <w:rPr>
          <w:rFonts w:eastAsia="Times New Roman"/>
        </w:rPr>
      </w:pPr>
      <w:r w:rsidRPr="000970EA">
        <w:rPr>
          <w:rFonts w:eastAsia="Times New Roman"/>
        </w:rPr>
        <w:t>хозяйственно-питьевой водопровод, проложенный из стальных труб, протяженностью трубопроводов 2,7 км в п. Двуречье;</w:t>
      </w:r>
    </w:p>
    <w:p w14:paraId="7BAF92EC" w14:textId="77777777" w:rsidR="000970EA" w:rsidRPr="000970EA" w:rsidRDefault="000970EA" w:rsidP="00235334">
      <w:pPr>
        <w:pStyle w:val="af"/>
        <w:numPr>
          <w:ilvl w:val="0"/>
          <w:numId w:val="31"/>
        </w:numPr>
        <w:rPr>
          <w:rFonts w:eastAsia="Times New Roman"/>
        </w:rPr>
      </w:pPr>
      <w:r w:rsidRPr="000970EA">
        <w:rPr>
          <w:rFonts w:eastAsia="Times New Roman"/>
        </w:rPr>
        <w:t xml:space="preserve">хозяйственно-питьевой водопровод, проложенный из стальных труб диаметром </w:t>
      </w:r>
      <w:smartTag w:uri="urn:schemas-microsoft-com:office:smarttags" w:element="metricconverter">
        <w:smartTagPr>
          <w:attr w:name="ProductID" w:val="108 мм"/>
        </w:smartTagPr>
        <w:r w:rsidRPr="000970EA">
          <w:rPr>
            <w:rFonts w:eastAsia="Times New Roman"/>
          </w:rPr>
          <w:t>108 мм</w:t>
        </w:r>
      </w:smartTag>
      <w:r w:rsidRPr="000970EA">
        <w:rPr>
          <w:rFonts w:eastAsia="Times New Roman"/>
        </w:rPr>
        <w:t>, протяженностью трубопроводов от точки врезки в магистральный водовод до ул. Шоссейная, равной 0,7 км в п. Красный;</w:t>
      </w:r>
    </w:p>
    <w:p w14:paraId="19A470EE" w14:textId="594BACF4" w:rsidR="000970EA" w:rsidRPr="000970EA" w:rsidRDefault="000970EA" w:rsidP="00235334">
      <w:pPr>
        <w:pStyle w:val="af"/>
        <w:numPr>
          <w:ilvl w:val="0"/>
          <w:numId w:val="31"/>
        </w:numPr>
        <w:rPr>
          <w:rFonts w:eastAsia="Times New Roman"/>
        </w:rPr>
      </w:pPr>
      <w:r w:rsidRPr="000970EA">
        <w:rPr>
          <w:rFonts w:eastAsia="Times New Roman"/>
        </w:rPr>
        <w:t xml:space="preserve">хозяйственно-питьевой водопровод, проложенный из </w:t>
      </w:r>
      <w:r w:rsidR="00715959" w:rsidRPr="000970EA">
        <w:rPr>
          <w:rFonts w:eastAsia="Times New Roman"/>
        </w:rPr>
        <w:t>стальных и</w:t>
      </w:r>
      <w:r w:rsidRPr="000970EA">
        <w:rPr>
          <w:rFonts w:eastAsia="Times New Roman"/>
        </w:rPr>
        <w:t xml:space="preserve"> ПВХ труб диаметром 50-</w:t>
      </w:r>
      <w:smartTag w:uri="urn:schemas-microsoft-com:office:smarttags" w:element="metricconverter">
        <w:smartTagPr>
          <w:attr w:name="ProductID" w:val="159 мм"/>
        </w:smartTagPr>
        <w:r w:rsidRPr="000970EA">
          <w:rPr>
            <w:rFonts w:eastAsia="Times New Roman"/>
          </w:rPr>
          <w:t>159 мм</w:t>
        </w:r>
      </w:smartTag>
      <w:r w:rsidRPr="000970EA">
        <w:rPr>
          <w:rFonts w:eastAsia="Times New Roman"/>
        </w:rPr>
        <w:t>, протяженность магистральных трубопроводов 6,8 км в п. Нагорный;</w:t>
      </w:r>
    </w:p>
    <w:p w14:paraId="548D246A" w14:textId="77777777" w:rsidR="000970EA" w:rsidRPr="000970EA" w:rsidRDefault="000970EA" w:rsidP="00235334">
      <w:pPr>
        <w:pStyle w:val="af"/>
        <w:numPr>
          <w:ilvl w:val="0"/>
          <w:numId w:val="31"/>
        </w:numPr>
        <w:rPr>
          <w:rFonts w:eastAsia="Times New Roman"/>
        </w:rPr>
      </w:pPr>
      <w:r w:rsidRPr="000970EA">
        <w:rPr>
          <w:rFonts w:eastAsia="Times New Roman"/>
        </w:rPr>
        <w:t>хозяйственно-питьевой водопровод, проложенный из стальных и ПВХ труб протяженностью магистральных трубопроводов 1,8 км в п. Новый.</w:t>
      </w:r>
    </w:p>
    <w:p w14:paraId="45BADB10" w14:textId="42C04EB7" w:rsidR="000970EA" w:rsidRPr="000970EA" w:rsidRDefault="000970EA" w:rsidP="00F40DA4">
      <w:pPr>
        <w:pStyle w:val="a2"/>
      </w:pPr>
      <w:r w:rsidRPr="000970EA">
        <w:t>Структура водопроводных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1431"/>
        <w:gridCol w:w="1319"/>
        <w:gridCol w:w="1142"/>
        <w:gridCol w:w="1656"/>
        <w:gridCol w:w="1034"/>
        <w:gridCol w:w="1589"/>
      </w:tblGrid>
      <w:tr w:rsidR="000970EA" w:rsidRPr="000970EA" w14:paraId="286EAB61" w14:textId="77777777" w:rsidTr="00715959">
        <w:trPr>
          <w:jc w:val="center"/>
        </w:trPr>
        <w:tc>
          <w:tcPr>
            <w:tcW w:w="757" w:type="pct"/>
            <w:shd w:val="clear" w:color="auto" w:fill="D9D9D9" w:themeFill="background1" w:themeFillShade="D9"/>
            <w:vAlign w:val="center"/>
          </w:tcPr>
          <w:p w14:paraId="2C72C583" w14:textId="77777777" w:rsidR="000970EA" w:rsidRPr="000970EA" w:rsidRDefault="000970EA" w:rsidP="000970EA">
            <w:pPr>
              <w:ind w:left="-142" w:right="-185" w:firstLine="0"/>
              <w:jc w:val="center"/>
              <w:rPr>
                <w:rFonts w:eastAsia="Times New Roman" w:cs="Times New Roman"/>
                <w:b/>
                <w:sz w:val="20"/>
                <w:szCs w:val="20"/>
              </w:rPr>
            </w:pPr>
            <w:r w:rsidRPr="000970EA">
              <w:rPr>
                <w:rFonts w:eastAsia="Times New Roman" w:cs="Times New Roman"/>
                <w:b/>
                <w:sz w:val="20"/>
                <w:szCs w:val="20"/>
              </w:rPr>
              <w:t>Населенный пункт</w:t>
            </w:r>
          </w:p>
        </w:tc>
        <w:tc>
          <w:tcPr>
            <w:tcW w:w="743" w:type="pct"/>
            <w:shd w:val="clear" w:color="auto" w:fill="D9D9D9" w:themeFill="background1" w:themeFillShade="D9"/>
            <w:vAlign w:val="center"/>
          </w:tcPr>
          <w:p w14:paraId="4A0FFE1E" w14:textId="77777777" w:rsidR="000970EA" w:rsidRPr="000970EA" w:rsidRDefault="000970EA" w:rsidP="000970EA">
            <w:pPr>
              <w:ind w:left="-132" w:right="-125" w:firstLine="18"/>
              <w:jc w:val="center"/>
              <w:rPr>
                <w:rFonts w:eastAsia="Times New Roman" w:cs="Times New Roman"/>
                <w:b/>
                <w:sz w:val="20"/>
                <w:szCs w:val="20"/>
              </w:rPr>
            </w:pPr>
            <w:r w:rsidRPr="000970EA">
              <w:rPr>
                <w:rFonts w:eastAsia="Times New Roman" w:cs="Times New Roman"/>
                <w:b/>
                <w:sz w:val="20"/>
                <w:szCs w:val="20"/>
              </w:rPr>
              <w:t>Год постройки</w:t>
            </w:r>
          </w:p>
        </w:tc>
        <w:tc>
          <w:tcPr>
            <w:tcW w:w="685" w:type="pct"/>
            <w:shd w:val="clear" w:color="auto" w:fill="D9D9D9" w:themeFill="background1" w:themeFillShade="D9"/>
            <w:vAlign w:val="center"/>
          </w:tcPr>
          <w:p w14:paraId="6294A255" w14:textId="77777777" w:rsidR="000970EA" w:rsidRPr="000970EA" w:rsidRDefault="000970EA" w:rsidP="000970EA">
            <w:pPr>
              <w:ind w:left="-173" w:right="-185" w:firstLine="0"/>
              <w:jc w:val="center"/>
              <w:rPr>
                <w:rFonts w:eastAsia="Times New Roman" w:cs="Times New Roman"/>
                <w:b/>
                <w:sz w:val="20"/>
                <w:szCs w:val="20"/>
              </w:rPr>
            </w:pPr>
            <w:r w:rsidRPr="000970EA">
              <w:rPr>
                <w:rFonts w:eastAsia="Times New Roman" w:cs="Times New Roman"/>
                <w:b/>
                <w:sz w:val="20"/>
                <w:szCs w:val="20"/>
              </w:rPr>
              <w:t>Материал</w:t>
            </w:r>
          </w:p>
        </w:tc>
        <w:tc>
          <w:tcPr>
            <w:tcW w:w="593" w:type="pct"/>
            <w:shd w:val="clear" w:color="auto" w:fill="D9D9D9" w:themeFill="background1" w:themeFillShade="D9"/>
            <w:vAlign w:val="center"/>
          </w:tcPr>
          <w:p w14:paraId="7B24841F" w14:textId="77777777" w:rsidR="000970EA" w:rsidRPr="000970EA" w:rsidRDefault="000970EA" w:rsidP="000970EA">
            <w:pPr>
              <w:ind w:left="-173" w:right="-185" w:firstLine="0"/>
              <w:jc w:val="center"/>
              <w:rPr>
                <w:rFonts w:eastAsia="Times New Roman" w:cs="Times New Roman"/>
                <w:b/>
                <w:sz w:val="20"/>
                <w:szCs w:val="20"/>
              </w:rPr>
            </w:pPr>
            <w:r w:rsidRPr="000970EA">
              <w:rPr>
                <w:rFonts w:eastAsia="Times New Roman" w:cs="Times New Roman"/>
                <w:b/>
                <w:sz w:val="20"/>
                <w:szCs w:val="20"/>
              </w:rPr>
              <w:t>Диаметр сетей, мм</w:t>
            </w:r>
          </w:p>
        </w:tc>
        <w:tc>
          <w:tcPr>
            <w:tcW w:w="860" w:type="pct"/>
            <w:shd w:val="clear" w:color="auto" w:fill="D9D9D9" w:themeFill="background1" w:themeFillShade="D9"/>
            <w:vAlign w:val="center"/>
          </w:tcPr>
          <w:p w14:paraId="42ED9305" w14:textId="77777777" w:rsidR="000970EA" w:rsidRPr="000970EA" w:rsidRDefault="000970EA" w:rsidP="000970EA">
            <w:pPr>
              <w:ind w:left="-175" w:right="-185" w:firstLine="0"/>
              <w:jc w:val="center"/>
              <w:rPr>
                <w:rFonts w:eastAsia="Times New Roman" w:cs="Times New Roman"/>
                <w:b/>
                <w:sz w:val="20"/>
                <w:szCs w:val="20"/>
              </w:rPr>
            </w:pPr>
            <w:r w:rsidRPr="000970EA">
              <w:rPr>
                <w:rFonts w:eastAsia="Times New Roman" w:cs="Times New Roman"/>
                <w:b/>
                <w:sz w:val="20"/>
                <w:szCs w:val="20"/>
              </w:rPr>
              <w:t>Протяженность сетей, м</w:t>
            </w:r>
          </w:p>
        </w:tc>
        <w:tc>
          <w:tcPr>
            <w:tcW w:w="537" w:type="pct"/>
            <w:shd w:val="clear" w:color="auto" w:fill="D9D9D9" w:themeFill="background1" w:themeFillShade="D9"/>
            <w:vAlign w:val="center"/>
          </w:tcPr>
          <w:p w14:paraId="2F2E071A" w14:textId="77777777" w:rsidR="000970EA" w:rsidRPr="000970EA" w:rsidRDefault="000970EA" w:rsidP="000970EA">
            <w:pPr>
              <w:ind w:left="-680" w:right="-679" w:firstLine="0"/>
              <w:jc w:val="center"/>
              <w:rPr>
                <w:rFonts w:eastAsia="Times New Roman" w:cs="Times New Roman"/>
                <w:b/>
                <w:sz w:val="20"/>
                <w:szCs w:val="20"/>
              </w:rPr>
            </w:pPr>
            <w:r w:rsidRPr="000970EA">
              <w:rPr>
                <w:rFonts w:eastAsia="Times New Roman" w:cs="Times New Roman"/>
                <w:b/>
                <w:sz w:val="20"/>
                <w:szCs w:val="20"/>
              </w:rPr>
              <w:t>Износ, %</w:t>
            </w:r>
          </w:p>
        </w:tc>
        <w:tc>
          <w:tcPr>
            <w:tcW w:w="825" w:type="pct"/>
            <w:shd w:val="clear" w:color="auto" w:fill="D9D9D9" w:themeFill="background1" w:themeFillShade="D9"/>
            <w:vAlign w:val="center"/>
          </w:tcPr>
          <w:p w14:paraId="13D33396" w14:textId="77777777" w:rsidR="000970EA" w:rsidRPr="000970EA" w:rsidRDefault="000970EA" w:rsidP="000970EA">
            <w:pPr>
              <w:ind w:left="-104" w:right="-185" w:firstLine="0"/>
              <w:jc w:val="center"/>
              <w:rPr>
                <w:rFonts w:eastAsia="Times New Roman" w:cs="Times New Roman"/>
                <w:b/>
                <w:sz w:val="20"/>
                <w:szCs w:val="20"/>
              </w:rPr>
            </w:pPr>
            <w:r w:rsidRPr="000970EA">
              <w:rPr>
                <w:rFonts w:eastAsia="Times New Roman" w:cs="Times New Roman"/>
                <w:b/>
                <w:sz w:val="20"/>
                <w:szCs w:val="20"/>
              </w:rPr>
              <w:t>Протяженность сетей, м</w:t>
            </w:r>
          </w:p>
        </w:tc>
      </w:tr>
      <w:tr w:rsidR="000970EA" w:rsidRPr="000970EA" w14:paraId="7261B4EA" w14:textId="77777777" w:rsidTr="0005304F">
        <w:trPr>
          <w:jc w:val="center"/>
        </w:trPr>
        <w:tc>
          <w:tcPr>
            <w:tcW w:w="757" w:type="pct"/>
            <w:vMerge w:val="restart"/>
            <w:vAlign w:val="center"/>
          </w:tcPr>
          <w:p w14:paraId="38B17052" w14:textId="77777777" w:rsidR="000970EA" w:rsidRPr="000970EA" w:rsidRDefault="000970EA" w:rsidP="000970EA">
            <w:pPr>
              <w:ind w:left="-142" w:right="-185" w:firstLine="0"/>
              <w:jc w:val="center"/>
              <w:rPr>
                <w:rFonts w:eastAsia="Times New Roman" w:cs="Times New Roman"/>
                <w:sz w:val="20"/>
                <w:szCs w:val="20"/>
              </w:rPr>
            </w:pPr>
            <w:r w:rsidRPr="000970EA">
              <w:rPr>
                <w:rFonts w:eastAsia="Times New Roman" w:cs="Times New Roman"/>
                <w:sz w:val="20"/>
                <w:szCs w:val="20"/>
              </w:rPr>
              <w:t>п. Новый</w:t>
            </w:r>
          </w:p>
        </w:tc>
        <w:tc>
          <w:tcPr>
            <w:tcW w:w="743" w:type="pct"/>
            <w:vMerge w:val="restart"/>
            <w:vAlign w:val="center"/>
          </w:tcPr>
          <w:p w14:paraId="0A2EC997" w14:textId="77777777" w:rsidR="000970EA" w:rsidRPr="000970EA" w:rsidRDefault="000970EA" w:rsidP="000970EA">
            <w:pPr>
              <w:ind w:left="-114" w:right="-185" w:firstLine="0"/>
              <w:jc w:val="center"/>
              <w:rPr>
                <w:rFonts w:eastAsia="Times New Roman" w:cs="Times New Roman"/>
                <w:sz w:val="20"/>
                <w:szCs w:val="20"/>
              </w:rPr>
            </w:pPr>
            <w:r w:rsidRPr="000970EA">
              <w:rPr>
                <w:rFonts w:eastAsia="Times New Roman" w:cs="Times New Roman"/>
                <w:sz w:val="20"/>
                <w:szCs w:val="20"/>
              </w:rPr>
              <w:t>1960 - 1980</w:t>
            </w:r>
          </w:p>
          <w:p w14:paraId="3FF86A7D"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381A25F0"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ПВХ</w:t>
            </w:r>
          </w:p>
        </w:tc>
        <w:tc>
          <w:tcPr>
            <w:tcW w:w="593" w:type="pct"/>
            <w:vAlign w:val="center"/>
          </w:tcPr>
          <w:p w14:paraId="5E2E2A93"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25</w:t>
            </w:r>
          </w:p>
        </w:tc>
        <w:tc>
          <w:tcPr>
            <w:tcW w:w="860" w:type="pct"/>
            <w:vAlign w:val="center"/>
          </w:tcPr>
          <w:p w14:paraId="2C2420B2"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24,7</w:t>
            </w:r>
          </w:p>
        </w:tc>
        <w:tc>
          <w:tcPr>
            <w:tcW w:w="537" w:type="pct"/>
            <w:vAlign w:val="center"/>
          </w:tcPr>
          <w:p w14:paraId="01071799" w14:textId="77777777" w:rsidR="000970EA" w:rsidRPr="000970EA" w:rsidRDefault="000970EA" w:rsidP="000970EA">
            <w:pPr>
              <w:ind w:left="-26" w:right="-185" w:firstLine="0"/>
              <w:jc w:val="center"/>
              <w:rPr>
                <w:rFonts w:eastAsia="Times New Roman" w:cs="Times New Roman"/>
                <w:sz w:val="20"/>
                <w:szCs w:val="20"/>
              </w:rPr>
            </w:pPr>
            <w:r w:rsidRPr="000970EA">
              <w:rPr>
                <w:rFonts w:eastAsia="Times New Roman" w:cs="Times New Roman"/>
                <w:sz w:val="20"/>
                <w:szCs w:val="20"/>
              </w:rPr>
              <w:t>-</w:t>
            </w:r>
          </w:p>
        </w:tc>
        <w:tc>
          <w:tcPr>
            <w:tcW w:w="825" w:type="pct"/>
            <w:vAlign w:val="center"/>
          </w:tcPr>
          <w:p w14:paraId="0820EE46" w14:textId="77777777" w:rsidR="000970EA" w:rsidRPr="000970EA" w:rsidRDefault="000970EA" w:rsidP="000970EA">
            <w:pPr>
              <w:ind w:left="-26" w:right="-185" w:firstLine="0"/>
              <w:jc w:val="center"/>
              <w:rPr>
                <w:rFonts w:eastAsia="Times New Roman" w:cs="Times New Roman"/>
                <w:sz w:val="20"/>
                <w:szCs w:val="20"/>
              </w:rPr>
            </w:pPr>
          </w:p>
        </w:tc>
      </w:tr>
      <w:tr w:rsidR="000970EA" w:rsidRPr="000970EA" w14:paraId="27548853" w14:textId="77777777" w:rsidTr="0005304F">
        <w:trPr>
          <w:jc w:val="center"/>
        </w:trPr>
        <w:tc>
          <w:tcPr>
            <w:tcW w:w="757" w:type="pct"/>
            <w:vMerge/>
            <w:vAlign w:val="center"/>
          </w:tcPr>
          <w:p w14:paraId="29667746"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5AFA76D8"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55AE2212"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145DF212"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25</w:t>
            </w:r>
          </w:p>
        </w:tc>
        <w:tc>
          <w:tcPr>
            <w:tcW w:w="860" w:type="pct"/>
            <w:vAlign w:val="center"/>
          </w:tcPr>
          <w:p w14:paraId="731C54BC"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763,3</w:t>
            </w:r>
          </w:p>
        </w:tc>
        <w:tc>
          <w:tcPr>
            <w:tcW w:w="537" w:type="pct"/>
            <w:vAlign w:val="center"/>
          </w:tcPr>
          <w:p w14:paraId="20EB92FB" w14:textId="77777777" w:rsidR="000970EA" w:rsidRPr="000970EA" w:rsidRDefault="000970EA" w:rsidP="000970EA">
            <w:pPr>
              <w:ind w:left="-110" w:right="-196" w:firstLine="0"/>
              <w:jc w:val="center"/>
              <w:rPr>
                <w:rFonts w:eastAsia="Times New Roman" w:cs="Times New Roman"/>
                <w:sz w:val="20"/>
                <w:szCs w:val="20"/>
              </w:rPr>
            </w:pPr>
            <w:r w:rsidRPr="000970EA">
              <w:rPr>
                <w:rFonts w:eastAsia="Times New Roman" w:cs="Times New Roman"/>
                <w:sz w:val="20"/>
                <w:szCs w:val="20"/>
              </w:rPr>
              <w:t>50</w:t>
            </w:r>
          </w:p>
        </w:tc>
        <w:tc>
          <w:tcPr>
            <w:tcW w:w="825" w:type="pct"/>
            <w:vAlign w:val="center"/>
          </w:tcPr>
          <w:p w14:paraId="08726334"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39AD16AB" w14:textId="77777777" w:rsidTr="0005304F">
        <w:trPr>
          <w:jc w:val="center"/>
        </w:trPr>
        <w:tc>
          <w:tcPr>
            <w:tcW w:w="757" w:type="pct"/>
            <w:vMerge/>
            <w:vAlign w:val="center"/>
          </w:tcPr>
          <w:p w14:paraId="70FEA819"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7483C003"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7D6A39E2"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6F3B8A9C"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32</w:t>
            </w:r>
          </w:p>
        </w:tc>
        <w:tc>
          <w:tcPr>
            <w:tcW w:w="860" w:type="pct"/>
            <w:vAlign w:val="center"/>
          </w:tcPr>
          <w:p w14:paraId="5A417815"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37,9</w:t>
            </w:r>
          </w:p>
        </w:tc>
        <w:tc>
          <w:tcPr>
            <w:tcW w:w="537" w:type="pct"/>
            <w:vAlign w:val="center"/>
          </w:tcPr>
          <w:p w14:paraId="1CA8AFBF" w14:textId="77777777" w:rsidR="000970EA" w:rsidRPr="000970EA" w:rsidRDefault="000970EA" w:rsidP="000970EA">
            <w:pPr>
              <w:ind w:left="-110" w:right="-196" w:firstLine="0"/>
              <w:jc w:val="center"/>
              <w:rPr>
                <w:rFonts w:eastAsia="Times New Roman" w:cs="Times New Roman"/>
                <w:sz w:val="20"/>
                <w:szCs w:val="20"/>
              </w:rPr>
            </w:pPr>
            <w:r w:rsidRPr="000970EA">
              <w:rPr>
                <w:rFonts w:eastAsia="Times New Roman" w:cs="Times New Roman"/>
                <w:sz w:val="20"/>
                <w:szCs w:val="20"/>
              </w:rPr>
              <w:t>50</w:t>
            </w:r>
          </w:p>
        </w:tc>
        <w:tc>
          <w:tcPr>
            <w:tcW w:w="825" w:type="pct"/>
            <w:vAlign w:val="center"/>
          </w:tcPr>
          <w:p w14:paraId="0E6AFE5E"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79CCF90B" w14:textId="77777777" w:rsidTr="0005304F">
        <w:trPr>
          <w:jc w:val="center"/>
        </w:trPr>
        <w:tc>
          <w:tcPr>
            <w:tcW w:w="757" w:type="pct"/>
            <w:vMerge/>
            <w:vAlign w:val="center"/>
          </w:tcPr>
          <w:p w14:paraId="404B72A4"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2979D339"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41A8FCC9"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0AF68503"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40</w:t>
            </w:r>
          </w:p>
        </w:tc>
        <w:tc>
          <w:tcPr>
            <w:tcW w:w="860" w:type="pct"/>
            <w:vAlign w:val="center"/>
          </w:tcPr>
          <w:p w14:paraId="2E597D56"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7,0</w:t>
            </w:r>
          </w:p>
        </w:tc>
        <w:tc>
          <w:tcPr>
            <w:tcW w:w="537" w:type="pct"/>
            <w:vAlign w:val="center"/>
          </w:tcPr>
          <w:p w14:paraId="3A2A1D64" w14:textId="77777777" w:rsidR="000970EA" w:rsidRPr="000970EA" w:rsidRDefault="000970EA" w:rsidP="000970EA">
            <w:pPr>
              <w:ind w:left="-110" w:right="-196" w:firstLine="0"/>
              <w:jc w:val="center"/>
              <w:rPr>
                <w:rFonts w:eastAsia="Times New Roman" w:cs="Times New Roman"/>
                <w:sz w:val="20"/>
                <w:szCs w:val="20"/>
              </w:rPr>
            </w:pPr>
            <w:r w:rsidRPr="000970EA">
              <w:rPr>
                <w:rFonts w:eastAsia="Times New Roman" w:cs="Times New Roman"/>
                <w:sz w:val="20"/>
                <w:szCs w:val="20"/>
              </w:rPr>
              <w:t>50</w:t>
            </w:r>
          </w:p>
        </w:tc>
        <w:tc>
          <w:tcPr>
            <w:tcW w:w="825" w:type="pct"/>
            <w:vAlign w:val="center"/>
          </w:tcPr>
          <w:p w14:paraId="7CB6544D"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44803A16" w14:textId="77777777" w:rsidTr="0005304F">
        <w:trPr>
          <w:jc w:val="center"/>
        </w:trPr>
        <w:tc>
          <w:tcPr>
            <w:tcW w:w="757" w:type="pct"/>
            <w:vMerge/>
            <w:vAlign w:val="center"/>
          </w:tcPr>
          <w:p w14:paraId="477B0A90"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565121FC"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01919B10"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49F67879"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50</w:t>
            </w:r>
          </w:p>
        </w:tc>
        <w:tc>
          <w:tcPr>
            <w:tcW w:w="860" w:type="pct"/>
            <w:vAlign w:val="center"/>
          </w:tcPr>
          <w:p w14:paraId="0F7894A0"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525,1</w:t>
            </w:r>
          </w:p>
        </w:tc>
        <w:tc>
          <w:tcPr>
            <w:tcW w:w="537" w:type="pct"/>
            <w:vAlign w:val="center"/>
          </w:tcPr>
          <w:p w14:paraId="1FEA74D3" w14:textId="77777777" w:rsidR="000970EA" w:rsidRPr="000970EA" w:rsidRDefault="000970EA" w:rsidP="000970EA">
            <w:pPr>
              <w:ind w:left="-110" w:right="-196" w:firstLine="0"/>
              <w:jc w:val="center"/>
              <w:rPr>
                <w:rFonts w:eastAsia="Times New Roman" w:cs="Times New Roman"/>
                <w:sz w:val="20"/>
                <w:szCs w:val="20"/>
              </w:rPr>
            </w:pPr>
            <w:r w:rsidRPr="000970EA">
              <w:rPr>
                <w:rFonts w:eastAsia="Times New Roman" w:cs="Times New Roman"/>
                <w:sz w:val="20"/>
                <w:szCs w:val="20"/>
              </w:rPr>
              <w:t>50</w:t>
            </w:r>
          </w:p>
        </w:tc>
        <w:tc>
          <w:tcPr>
            <w:tcW w:w="825" w:type="pct"/>
            <w:vAlign w:val="center"/>
          </w:tcPr>
          <w:p w14:paraId="00908D0F"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2C17DBE7" w14:textId="77777777" w:rsidTr="0005304F">
        <w:trPr>
          <w:jc w:val="center"/>
        </w:trPr>
        <w:tc>
          <w:tcPr>
            <w:tcW w:w="757" w:type="pct"/>
            <w:vMerge/>
            <w:vAlign w:val="center"/>
          </w:tcPr>
          <w:p w14:paraId="06413C55"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0FB43BC2"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106541C5"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1798D033"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76</w:t>
            </w:r>
          </w:p>
        </w:tc>
        <w:tc>
          <w:tcPr>
            <w:tcW w:w="860" w:type="pct"/>
            <w:vAlign w:val="center"/>
          </w:tcPr>
          <w:p w14:paraId="5C77FFC1"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29,0</w:t>
            </w:r>
          </w:p>
        </w:tc>
        <w:tc>
          <w:tcPr>
            <w:tcW w:w="537" w:type="pct"/>
            <w:vAlign w:val="center"/>
          </w:tcPr>
          <w:p w14:paraId="029B770B" w14:textId="77777777" w:rsidR="000970EA" w:rsidRPr="000970EA" w:rsidRDefault="000970EA" w:rsidP="000970EA">
            <w:pPr>
              <w:ind w:left="-110" w:right="-196" w:firstLine="0"/>
              <w:jc w:val="center"/>
              <w:rPr>
                <w:rFonts w:eastAsia="Times New Roman" w:cs="Times New Roman"/>
                <w:sz w:val="20"/>
                <w:szCs w:val="20"/>
              </w:rPr>
            </w:pPr>
            <w:r w:rsidRPr="000970EA">
              <w:rPr>
                <w:rFonts w:eastAsia="Times New Roman" w:cs="Times New Roman"/>
                <w:sz w:val="20"/>
                <w:szCs w:val="20"/>
              </w:rPr>
              <w:t>50</w:t>
            </w:r>
          </w:p>
        </w:tc>
        <w:tc>
          <w:tcPr>
            <w:tcW w:w="825" w:type="pct"/>
            <w:vAlign w:val="center"/>
          </w:tcPr>
          <w:p w14:paraId="21329200" w14:textId="77777777" w:rsidR="000970EA" w:rsidRPr="000970EA" w:rsidRDefault="000970EA" w:rsidP="000970EA">
            <w:pPr>
              <w:ind w:left="-110" w:right="-196" w:firstLine="0"/>
              <w:jc w:val="center"/>
              <w:rPr>
                <w:rFonts w:eastAsia="Times New Roman" w:cs="Times New Roman"/>
                <w:sz w:val="20"/>
                <w:szCs w:val="20"/>
              </w:rPr>
            </w:pPr>
            <w:r w:rsidRPr="000970EA">
              <w:rPr>
                <w:rFonts w:eastAsia="Times New Roman" w:cs="Times New Roman"/>
                <w:sz w:val="20"/>
                <w:szCs w:val="20"/>
              </w:rPr>
              <w:t>3051,0</w:t>
            </w:r>
          </w:p>
        </w:tc>
      </w:tr>
      <w:tr w:rsidR="000970EA" w:rsidRPr="000970EA" w14:paraId="7F1BEBB8" w14:textId="77777777" w:rsidTr="0005304F">
        <w:trPr>
          <w:jc w:val="center"/>
        </w:trPr>
        <w:tc>
          <w:tcPr>
            <w:tcW w:w="757" w:type="pct"/>
            <w:vMerge/>
            <w:vAlign w:val="center"/>
          </w:tcPr>
          <w:p w14:paraId="2A5BE57E"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227FCB92"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1BB16DBE"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00CBD35D"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100</w:t>
            </w:r>
          </w:p>
        </w:tc>
        <w:tc>
          <w:tcPr>
            <w:tcW w:w="860" w:type="pct"/>
            <w:vAlign w:val="center"/>
          </w:tcPr>
          <w:p w14:paraId="26785940"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1664,0</w:t>
            </w:r>
          </w:p>
        </w:tc>
        <w:tc>
          <w:tcPr>
            <w:tcW w:w="537" w:type="pct"/>
            <w:vAlign w:val="center"/>
          </w:tcPr>
          <w:p w14:paraId="7204A425" w14:textId="77777777" w:rsidR="000970EA" w:rsidRPr="000970EA" w:rsidRDefault="000970EA" w:rsidP="000970EA">
            <w:pPr>
              <w:ind w:left="-110" w:right="-196" w:firstLine="0"/>
              <w:jc w:val="center"/>
              <w:rPr>
                <w:rFonts w:eastAsia="Times New Roman" w:cs="Times New Roman"/>
                <w:sz w:val="20"/>
                <w:szCs w:val="20"/>
              </w:rPr>
            </w:pPr>
            <w:r w:rsidRPr="000970EA">
              <w:rPr>
                <w:rFonts w:eastAsia="Times New Roman" w:cs="Times New Roman"/>
                <w:sz w:val="20"/>
                <w:szCs w:val="20"/>
              </w:rPr>
              <w:t>50</w:t>
            </w:r>
          </w:p>
        </w:tc>
        <w:tc>
          <w:tcPr>
            <w:tcW w:w="825" w:type="pct"/>
            <w:vAlign w:val="center"/>
          </w:tcPr>
          <w:p w14:paraId="371A181D"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06A89612" w14:textId="77777777" w:rsidTr="0005304F">
        <w:trPr>
          <w:jc w:val="center"/>
        </w:trPr>
        <w:tc>
          <w:tcPr>
            <w:tcW w:w="757" w:type="pct"/>
            <w:vMerge w:val="restart"/>
            <w:vAlign w:val="center"/>
          </w:tcPr>
          <w:p w14:paraId="6D2EF437" w14:textId="77777777" w:rsidR="000970EA" w:rsidRPr="000970EA" w:rsidRDefault="000970EA" w:rsidP="000970EA">
            <w:pPr>
              <w:ind w:left="-142" w:right="-185" w:firstLine="0"/>
              <w:jc w:val="center"/>
              <w:rPr>
                <w:rFonts w:eastAsia="Times New Roman" w:cs="Times New Roman"/>
                <w:sz w:val="20"/>
                <w:szCs w:val="20"/>
              </w:rPr>
            </w:pPr>
            <w:r w:rsidRPr="000970EA">
              <w:rPr>
                <w:rFonts w:eastAsia="Times New Roman" w:cs="Times New Roman"/>
                <w:sz w:val="20"/>
                <w:szCs w:val="20"/>
              </w:rPr>
              <w:t>п. Двуречье</w:t>
            </w:r>
          </w:p>
        </w:tc>
        <w:tc>
          <w:tcPr>
            <w:tcW w:w="743" w:type="pct"/>
            <w:vMerge w:val="restart"/>
            <w:vAlign w:val="center"/>
          </w:tcPr>
          <w:p w14:paraId="3D5BE448" w14:textId="77777777" w:rsidR="000970EA" w:rsidRPr="000970EA" w:rsidRDefault="000970EA" w:rsidP="000970EA">
            <w:pPr>
              <w:ind w:left="-114" w:firstLine="0"/>
              <w:jc w:val="center"/>
              <w:rPr>
                <w:rFonts w:eastAsia="Times New Roman" w:cs="Times New Roman"/>
                <w:sz w:val="20"/>
                <w:szCs w:val="20"/>
              </w:rPr>
            </w:pPr>
            <w:r w:rsidRPr="000970EA">
              <w:rPr>
                <w:rFonts w:eastAsia="Times New Roman" w:cs="Times New Roman"/>
                <w:sz w:val="20"/>
                <w:szCs w:val="20"/>
              </w:rPr>
              <w:t>1964</w:t>
            </w:r>
          </w:p>
        </w:tc>
        <w:tc>
          <w:tcPr>
            <w:tcW w:w="685" w:type="pct"/>
            <w:vAlign w:val="center"/>
          </w:tcPr>
          <w:p w14:paraId="09517334"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14BD4B97"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32</w:t>
            </w:r>
          </w:p>
        </w:tc>
        <w:tc>
          <w:tcPr>
            <w:tcW w:w="860" w:type="pct"/>
            <w:vAlign w:val="center"/>
          </w:tcPr>
          <w:p w14:paraId="3D098E16"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1134</w:t>
            </w:r>
          </w:p>
        </w:tc>
        <w:tc>
          <w:tcPr>
            <w:tcW w:w="537" w:type="pct"/>
            <w:vAlign w:val="center"/>
          </w:tcPr>
          <w:p w14:paraId="329CBE9B"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70</w:t>
            </w:r>
          </w:p>
        </w:tc>
        <w:tc>
          <w:tcPr>
            <w:tcW w:w="825" w:type="pct"/>
            <w:vAlign w:val="center"/>
          </w:tcPr>
          <w:p w14:paraId="42490744"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591B616D" w14:textId="77777777" w:rsidTr="0005304F">
        <w:trPr>
          <w:trHeight w:val="370"/>
          <w:jc w:val="center"/>
        </w:trPr>
        <w:tc>
          <w:tcPr>
            <w:tcW w:w="757" w:type="pct"/>
            <w:vMerge/>
            <w:vAlign w:val="center"/>
          </w:tcPr>
          <w:p w14:paraId="0C91E644"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543B7B3F"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08F3F0BD"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116735C4"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100</w:t>
            </w:r>
          </w:p>
        </w:tc>
        <w:tc>
          <w:tcPr>
            <w:tcW w:w="860" w:type="pct"/>
            <w:vAlign w:val="center"/>
          </w:tcPr>
          <w:p w14:paraId="3F864F09"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1383</w:t>
            </w:r>
          </w:p>
        </w:tc>
        <w:tc>
          <w:tcPr>
            <w:tcW w:w="537" w:type="pct"/>
            <w:vAlign w:val="center"/>
          </w:tcPr>
          <w:p w14:paraId="1E92D3E7"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70</w:t>
            </w:r>
          </w:p>
        </w:tc>
        <w:tc>
          <w:tcPr>
            <w:tcW w:w="825" w:type="pct"/>
            <w:vAlign w:val="center"/>
          </w:tcPr>
          <w:p w14:paraId="01D81146"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6018131E" w14:textId="77777777" w:rsidTr="0005304F">
        <w:trPr>
          <w:jc w:val="center"/>
        </w:trPr>
        <w:tc>
          <w:tcPr>
            <w:tcW w:w="757" w:type="pct"/>
            <w:vMerge/>
            <w:vAlign w:val="center"/>
          </w:tcPr>
          <w:p w14:paraId="0A7578E1"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57AB17E5"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59C082F5"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496CD7E1"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150</w:t>
            </w:r>
          </w:p>
        </w:tc>
        <w:tc>
          <w:tcPr>
            <w:tcW w:w="860" w:type="pct"/>
            <w:vAlign w:val="center"/>
          </w:tcPr>
          <w:p w14:paraId="6FA2BBA3"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183</w:t>
            </w:r>
          </w:p>
        </w:tc>
        <w:tc>
          <w:tcPr>
            <w:tcW w:w="537" w:type="pct"/>
            <w:vAlign w:val="center"/>
          </w:tcPr>
          <w:p w14:paraId="51054171"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70</w:t>
            </w:r>
          </w:p>
        </w:tc>
        <w:tc>
          <w:tcPr>
            <w:tcW w:w="825" w:type="pct"/>
            <w:vAlign w:val="center"/>
          </w:tcPr>
          <w:p w14:paraId="51AC752D" w14:textId="77777777" w:rsidR="000970EA" w:rsidRPr="000970EA" w:rsidRDefault="000970EA" w:rsidP="000970EA">
            <w:pPr>
              <w:ind w:left="-110" w:right="-196" w:firstLine="0"/>
              <w:jc w:val="center"/>
              <w:rPr>
                <w:rFonts w:eastAsia="Times New Roman" w:cs="Times New Roman"/>
                <w:sz w:val="20"/>
                <w:szCs w:val="20"/>
              </w:rPr>
            </w:pPr>
            <w:r w:rsidRPr="000970EA">
              <w:rPr>
                <w:rFonts w:eastAsia="Times New Roman" w:cs="Times New Roman"/>
                <w:sz w:val="20"/>
                <w:szCs w:val="20"/>
              </w:rPr>
              <w:t>2700</w:t>
            </w:r>
          </w:p>
        </w:tc>
      </w:tr>
      <w:tr w:rsidR="000970EA" w:rsidRPr="000970EA" w14:paraId="4D32424B" w14:textId="77777777" w:rsidTr="0005304F">
        <w:trPr>
          <w:jc w:val="center"/>
        </w:trPr>
        <w:tc>
          <w:tcPr>
            <w:tcW w:w="757" w:type="pct"/>
            <w:vMerge w:val="restart"/>
            <w:vAlign w:val="center"/>
          </w:tcPr>
          <w:p w14:paraId="16A24296" w14:textId="77777777" w:rsidR="000970EA" w:rsidRPr="000970EA" w:rsidRDefault="000970EA" w:rsidP="000970EA">
            <w:pPr>
              <w:ind w:left="-142" w:right="-185" w:firstLine="0"/>
              <w:jc w:val="center"/>
              <w:rPr>
                <w:rFonts w:eastAsia="Times New Roman" w:cs="Times New Roman"/>
                <w:sz w:val="20"/>
                <w:szCs w:val="20"/>
              </w:rPr>
            </w:pPr>
            <w:r w:rsidRPr="000970EA">
              <w:rPr>
                <w:rFonts w:eastAsia="Times New Roman" w:cs="Times New Roman"/>
                <w:sz w:val="20"/>
                <w:szCs w:val="20"/>
              </w:rPr>
              <w:t>п. Нагорный</w:t>
            </w:r>
          </w:p>
        </w:tc>
        <w:tc>
          <w:tcPr>
            <w:tcW w:w="743" w:type="pct"/>
            <w:vMerge w:val="restart"/>
            <w:vAlign w:val="center"/>
          </w:tcPr>
          <w:p w14:paraId="69E1426A" w14:textId="77777777" w:rsidR="000970EA" w:rsidRPr="000970EA" w:rsidRDefault="000970EA" w:rsidP="000970EA">
            <w:pPr>
              <w:ind w:left="-114" w:firstLine="0"/>
              <w:jc w:val="center"/>
              <w:rPr>
                <w:rFonts w:eastAsia="Times New Roman" w:cs="Times New Roman"/>
                <w:sz w:val="20"/>
                <w:szCs w:val="20"/>
              </w:rPr>
            </w:pPr>
            <w:r w:rsidRPr="000970EA">
              <w:rPr>
                <w:rFonts w:eastAsia="Times New Roman" w:cs="Times New Roman"/>
                <w:sz w:val="20"/>
                <w:szCs w:val="20"/>
              </w:rPr>
              <w:t>1960-1990</w:t>
            </w:r>
          </w:p>
        </w:tc>
        <w:tc>
          <w:tcPr>
            <w:tcW w:w="685" w:type="pct"/>
            <w:vAlign w:val="center"/>
          </w:tcPr>
          <w:p w14:paraId="01BDD91E"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ПВХ</w:t>
            </w:r>
          </w:p>
        </w:tc>
        <w:tc>
          <w:tcPr>
            <w:tcW w:w="593" w:type="pct"/>
            <w:vAlign w:val="center"/>
          </w:tcPr>
          <w:p w14:paraId="6B3F09FF"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20</w:t>
            </w:r>
          </w:p>
        </w:tc>
        <w:tc>
          <w:tcPr>
            <w:tcW w:w="860" w:type="pct"/>
            <w:vAlign w:val="center"/>
          </w:tcPr>
          <w:p w14:paraId="6C6F5B05"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20,0</w:t>
            </w:r>
          </w:p>
        </w:tc>
        <w:tc>
          <w:tcPr>
            <w:tcW w:w="537" w:type="pct"/>
            <w:vAlign w:val="center"/>
          </w:tcPr>
          <w:p w14:paraId="0703C86E"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10</w:t>
            </w:r>
          </w:p>
        </w:tc>
        <w:tc>
          <w:tcPr>
            <w:tcW w:w="825" w:type="pct"/>
            <w:vAlign w:val="center"/>
          </w:tcPr>
          <w:p w14:paraId="372CCFF2"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660FD21F" w14:textId="77777777" w:rsidTr="0005304F">
        <w:trPr>
          <w:jc w:val="center"/>
        </w:trPr>
        <w:tc>
          <w:tcPr>
            <w:tcW w:w="757" w:type="pct"/>
            <w:vMerge/>
            <w:vAlign w:val="center"/>
          </w:tcPr>
          <w:p w14:paraId="1C2606BF"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79DD9C82"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45CA203C"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ПВХ</w:t>
            </w:r>
          </w:p>
        </w:tc>
        <w:tc>
          <w:tcPr>
            <w:tcW w:w="593" w:type="pct"/>
            <w:vAlign w:val="center"/>
          </w:tcPr>
          <w:p w14:paraId="7643851F"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32</w:t>
            </w:r>
          </w:p>
        </w:tc>
        <w:tc>
          <w:tcPr>
            <w:tcW w:w="860" w:type="pct"/>
            <w:vAlign w:val="center"/>
          </w:tcPr>
          <w:p w14:paraId="1756E29C"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100,0</w:t>
            </w:r>
          </w:p>
        </w:tc>
        <w:tc>
          <w:tcPr>
            <w:tcW w:w="537" w:type="pct"/>
            <w:vAlign w:val="center"/>
          </w:tcPr>
          <w:p w14:paraId="7B404752"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10</w:t>
            </w:r>
          </w:p>
        </w:tc>
        <w:tc>
          <w:tcPr>
            <w:tcW w:w="825" w:type="pct"/>
            <w:vAlign w:val="center"/>
          </w:tcPr>
          <w:p w14:paraId="6BFD0E05"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55829514" w14:textId="77777777" w:rsidTr="0005304F">
        <w:trPr>
          <w:jc w:val="center"/>
        </w:trPr>
        <w:tc>
          <w:tcPr>
            <w:tcW w:w="757" w:type="pct"/>
            <w:vMerge/>
            <w:vAlign w:val="center"/>
          </w:tcPr>
          <w:p w14:paraId="07FCD64B"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09B5A55C"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1895710C"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381E9CCC"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50</w:t>
            </w:r>
          </w:p>
        </w:tc>
        <w:tc>
          <w:tcPr>
            <w:tcW w:w="860" w:type="pct"/>
            <w:vAlign w:val="center"/>
          </w:tcPr>
          <w:p w14:paraId="097203DF"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1686,3</w:t>
            </w:r>
          </w:p>
        </w:tc>
        <w:tc>
          <w:tcPr>
            <w:tcW w:w="537" w:type="pct"/>
            <w:vAlign w:val="center"/>
          </w:tcPr>
          <w:p w14:paraId="760B399B"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50</w:t>
            </w:r>
          </w:p>
        </w:tc>
        <w:tc>
          <w:tcPr>
            <w:tcW w:w="825" w:type="pct"/>
            <w:vAlign w:val="center"/>
          </w:tcPr>
          <w:p w14:paraId="27ADE6F9"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3E8258B4" w14:textId="77777777" w:rsidTr="0005304F">
        <w:trPr>
          <w:jc w:val="center"/>
        </w:trPr>
        <w:tc>
          <w:tcPr>
            <w:tcW w:w="757" w:type="pct"/>
            <w:vMerge/>
            <w:vAlign w:val="center"/>
          </w:tcPr>
          <w:p w14:paraId="0D9E0A11"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02F4F3F0"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0A3EF5CA"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2C67F152"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76</w:t>
            </w:r>
          </w:p>
        </w:tc>
        <w:tc>
          <w:tcPr>
            <w:tcW w:w="860" w:type="pct"/>
            <w:vAlign w:val="center"/>
          </w:tcPr>
          <w:p w14:paraId="2AA1A455"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128,2</w:t>
            </w:r>
          </w:p>
        </w:tc>
        <w:tc>
          <w:tcPr>
            <w:tcW w:w="537" w:type="pct"/>
            <w:vAlign w:val="center"/>
          </w:tcPr>
          <w:p w14:paraId="162A1B66"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50</w:t>
            </w:r>
          </w:p>
        </w:tc>
        <w:tc>
          <w:tcPr>
            <w:tcW w:w="825" w:type="pct"/>
            <w:vAlign w:val="center"/>
          </w:tcPr>
          <w:p w14:paraId="6869D0F6"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780B0536" w14:textId="77777777" w:rsidTr="0005304F">
        <w:trPr>
          <w:jc w:val="center"/>
        </w:trPr>
        <w:tc>
          <w:tcPr>
            <w:tcW w:w="757" w:type="pct"/>
            <w:vMerge/>
            <w:vAlign w:val="center"/>
          </w:tcPr>
          <w:p w14:paraId="2991BFC4"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57769BE4"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7C4763EC"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59D15CBA"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100</w:t>
            </w:r>
          </w:p>
        </w:tc>
        <w:tc>
          <w:tcPr>
            <w:tcW w:w="860" w:type="pct"/>
            <w:vAlign w:val="center"/>
          </w:tcPr>
          <w:p w14:paraId="4FDF3F7C"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2300,5</w:t>
            </w:r>
          </w:p>
        </w:tc>
        <w:tc>
          <w:tcPr>
            <w:tcW w:w="537" w:type="pct"/>
            <w:vAlign w:val="center"/>
          </w:tcPr>
          <w:p w14:paraId="429351D0"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50</w:t>
            </w:r>
          </w:p>
        </w:tc>
        <w:tc>
          <w:tcPr>
            <w:tcW w:w="825" w:type="pct"/>
            <w:vAlign w:val="center"/>
          </w:tcPr>
          <w:p w14:paraId="28B66345"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3973C13E" w14:textId="77777777" w:rsidTr="0005304F">
        <w:trPr>
          <w:jc w:val="center"/>
        </w:trPr>
        <w:tc>
          <w:tcPr>
            <w:tcW w:w="757" w:type="pct"/>
            <w:vMerge/>
            <w:vAlign w:val="center"/>
          </w:tcPr>
          <w:p w14:paraId="59D3DCD4"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2FCBA6BB"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32C8151F"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Сталь</w:t>
            </w:r>
          </w:p>
        </w:tc>
        <w:tc>
          <w:tcPr>
            <w:tcW w:w="593" w:type="pct"/>
            <w:vAlign w:val="center"/>
          </w:tcPr>
          <w:p w14:paraId="40DF2126"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159</w:t>
            </w:r>
          </w:p>
        </w:tc>
        <w:tc>
          <w:tcPr>
            <w:tcW w:w="860" w:type="pct"/>
            <w:vAlign w:val="center"/>
          </w:tcPr>
          <w:p w14:paraId="4B07954E"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1350,0</w:t>
            </w:r>
          </w:p>
        </w:tc>
        <w:tc>
          <w:tcPr>
            <w:tcW w:w="537" w:type="pct"/>
            <w:vAlign w:val="center"/>
          </w:tcPr>
          <w:p w14:paraId="7CF7BDC1"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50</w:t>
            </w:r>
          </w:p>
        </w:tc>
        <w:tc>
          <w:tcPr>
            <w:tcW w:w="825" w:type="pct"/>
            <w:vAlign w:val="center"/>
          </w:tcPr>
          <w:p w14:paraId="47378EF2" w14:textId="77777777" w:rsidR="000970EA" w:rsidRPr="000970EA" w:rsidRDefault="000970EA" w:rsidP="000970EA">
            <w:pPr>
              <w:ind w:left="-110" w:right="-196" w:firstLine="0"/>
              <w:jc w:val="center"/>
              <w:rPr>
                <w:rFonts w:eastAsia="Times New Roman" w:cs="Times New Roman"/>
                <w:sz w:val="20"/>
                <w:szCs w:val="20"/>
              </w:rPr>
            </w:pPr>
            <w:r w:rsidRPr="000970EA">
              <w:rPr>
                <w:rFonts w:eastAsia="Times New Roman" w:cs="Times New Roman"/>
                <w:sz w:val="20"/>
                <w:szCs w:val="20"/>
              </w:rPr>
              <w:t>5585,0</w:t>
            </w:r>
          </w:p>
        </w:tc>
      </w:tr>
      <w:tr w:rsidR="000970EA" w:rsidRPr="000970EA" w14:paraId="2DE43C6A" w14:textId="77777777" w:rsidTr="0005304F">
        <w:trPr>
          <w:jc w:val="center"/>
        </w:trPr>
        <w:tc>
          <w:tcPr>
            <w:tcW w:w="757" w:type="pct"/>
            <w:vMerge w:val="restart"/>
            <w:vAlign w:val="center"/>
          </w:tcPr>
          <w:p w14:paraId="28C92D82" w14:textId="77777777" w:rsidR="000970EA" w:rsidRPr="000970EA" w:rsidRDefault="000970EA" w:rsidP="000970EA">
            <w:pPr>
              <w:ind w:left="-142" w:right="-185" w:firstLine="0"/>
              <w:jc w:val="center"/>
              <w:rPr>
                <w:rFonts w:eastAsia="Times New Roman" w:cs="Times New Roman"/>
                <w:sz w:val="20"/>
                <w:szCs w:val="20"/>
              </w:rPr>
            </w:pPr>
            <w:r w:rsidRPr="000970EA">
              <w:rPr>
                <w:rFonts w:eastAsia="Times New Roman" w:cs="Times New Roman"/>
                <w:sz w:val="20"/>
                <w:szCs w:val="20"/>
              </w:rPr>
              <w:t>п. Нагорный (частый сектор)</w:t>
            </w:r>
          </w:p>
        </w:tc>
        <w:tc>
          <w:tcPr>
            <w:tcW w:w="743" w:type="pct"/>
            <w:vMerge w:val="restart"/>
            <w:vAlign w:val="center"/>
          </w:tcPr>
          <w:p w14:paraId="48E3A0BA"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5F99EADE"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чугун</w:t>
            </w:r>
          </w:p>
        </w:tc>
        <w:tc>
          <w:tcPr>
            <w:tcW w:w="593" w:type="pct"/>
            <w:vAlign w:val="center"/>
          </w:tcPr>
          <w:p w14:paraId="2ED424AF"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100</w:t>
            </w:r>
          </w:p>
        </w:tc>
        <w:tc>
          <w:tcPr>
            <w:tcW w:w="860" w:type="pct"/>
            <w:vAlign w:val="center"/>
          </w:tcPr>
          <w:p w14:paraId="1B9025D8"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1752,99</w:t>
            </w:r>
          </w:p>
        </w:tc>
        <w:tc>
          <w:tcPr>
            <w:tcW w:w="537" w:type="pct"/>
            <w:vAlign w:val="center"/>
          </w:tcPr>
          <w:p w14:paraId="040881E6"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90</w:t>
            </w:r>
          </w:p>
        </w:tc>
        <w:tc>
          <w:tcPr>
            <w:tcW w:w="825" w:type="pct"/>
            <w:vAlign w:val="center"/>
          </w:tcPr>
          <w:p w14:paraId="556C1165" w14:textId="77777777" w:rsidR="000970EA" w:rsidRPr="000970EA" w:rsidRDefault="000970EA" w:rsidP="000970EA">
            <w:pPr>
              <w:ind w:left="-110" w:right="-196" w:firstLine="0"/>
              <w:jc w:val="center"/>
              <w:rPr>
                <w:rFonts w:eastAsia="Times New Roman" w:cs="Times New Roman"/>
                <w:sz w:val="20"/>
                <w:szCs w:val="20"/>
              </w:rPr>
            </w:pPr>
          </w:p>
        </w:tc>
      </w:tr>
      <w:tr w:rsidR="000970EA" w:rsidRPr="000970EA" w14:paraId="25D20642" w14:textId="77777777" w:rsidTr="0005304F">
        <w:trPr>
          <w:jc w:val="center"/>
        </w:trPr>
        <w:tc>
          <w:tcPr>
            <w:tcW w:w="757" w:type="pct"/>
            <w:vMerge/>
            <w:vAlign w:val="center"/>
          </w:tcPr>
          <w:p w14:paraId="27EE777D" w14:textId="77777777" w:rsidR="000970EA" w:rsidRPr="000970EA" w:rsidRDefault="000970EA" w:rsidP="000970EA">
            <w:pPr>
              <w:ind w:left="-142" w:right="-185" w:firstLine="0"/>
              <w:jc w:val="center"/>
              <w:rPr>
                <w:rFonts w:eastAsia="Times New Roman" w:cs="Times New Roman"/>
                <w:sz w:val="20"/>
                <w:szCs w:val="20"/>
              </w:rPr>
            </w:pPr>
          </w:p>
        </w:tc>
        <w:tc>
          <w:tcPr>
            <w:tcW w:w="743" w:type="pct"/>
            <w:vMerge/>
            <w:vAlign w:val="center"/>
          </w:tcPr>
          <w:p w14:paraId="026ACD1B" w14:textId="77777777" w:rsidR="000970EA" w:rsidRPr="000970EA" w:rsidRDefault="000970EA" w:rsidP="000970EA">
            <w:pPr>
              <w:ind w:left="-114" w:firstLine="0"/>
              <w:jc w:val="center"/>
              <w:rPr>
                <w:rFonts w:eastAsia="Times New Roman" w:cs="Times New Roman"/>
                <w:sz w:val="20"/>
                <w:szCs w:val="20"/>
              </w:rPr>
            </w:pPr>
          </w:p>
        </w:tc>
        <w:tc>
          <w:tcPr>
            <w:tcW w:w="685" w:type="pct"/>
            <w:vAlign w:val="center"/>
          </w:tcPr>
          <w:p w14:paraId="564B3E5A"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чугун</w:t>
            </w:r>
          </w:p>
        </w:tc>
        <w:tc>
          <w:tcPr>
            <w:tcW w:w="593" w:type="pct"/>
            <w:vAlign w:val="center"/>
          </w:tcPr>
          <w:p w14:paraId="1FA3EFB8" w14:textId="77777777" w:rsidR="000970EA" w:rsidRPr="000970EA" w:rsidRDefault="000970EA" w:rsidP="000970EA">
            <w:pPr>
              <w:ind w:left="-173" w:right="-185" w:firstLine="0"/>
              <w:jc w:val="center"/>
              <w:rPr>
                <w:rFonts w:eastAsia="Times New Roman" w:cs="Times New Roman"/>
                <w:sz w:val="20"/>
                <w:szCs w:val="20"/>
              </w:rPr>
            </w:pPr>
            <w:r w:rsidRPr="000970EA">
              <w:rPr>
                <w:rFonts w:eastAsia="Times New Roman" w:cs="Times New Roman"/>
                <w:sz w:val="20"/>
                <w:szCs w:val="20"/>
              </w:rPr>
              <w:t>150</w:t>
            </w:r>
          </w:p>
        </w:tc>
        <w:tc>
          <w:tcPr>
            <w:tcW w:w="860" w:type="pct"/>
            <w:vAlign w:val="center"/>
          </w:tcPr>
          <w:p w14:paraId="6F303B56" w14:textId="77777777" w:rsidR="000970EA" w:rsidRPr="000970EA" w:rsidRDefault="000970EA" w:rsidP="000970EA">
            <w:pPr>
              <w:ind w:left="-34" w:right="-185" w:firstLine="0"/>
              <w:jc w:val="center"/>
              <w:rPr>
                <w:rFonts w:eastAsia="Times New Roman" w:cs="Times New Roman"/>
                <w:sz w:val="20"/>
                <w:szCs w:val="20"/>
              </w:rPr>
            </w:pPr>
            <w:r w:rsidRPr="000970EA">
              <w:rPr>
                <w:rFonts w:eastAsia="Times New Roman" w:cs="Times New Roman"/>
                <w:sz w:val="20"/>
                <w:szCs w:val="20"/>
              </w:rPr>
              <w:t>2191</w:t>
            </w:r>
          </w:p>
        </w:tc>
        <w:tc>
          <w:tcPr>
            <w:tcW w:w="537" w:type="pct"/>
            <w:vAlign w:val="center"/>
          </w:tcPr>
          <w:p w14:paraId="286135C0" w14:textId="77777777" w:rsidR="000970EA" w:rsidRPr="000970EA" w:rsidRDefault="000970EA" w:rsidP="000970EA">
            <w:pPr>
              <w:ind w:left="-113" w:right="-185" w:firstLine="0"/>
              <w:jc w:val="center"/>
              <w:rPr>
                <w:rFonts w:eastAsia="Times New Roman" w:cs="Times New Roman"/>
                <w:sz w:val="20"/>
                <w:szCs w:val="20"/>
              </w:rPr>
            </w:pPr>
            <w:r w:rsidRPr="000970EA">
              <w:rPr>
                <w:rFonts w:eastAsia="Times New Roman" w:cs="Times New Roman"/>
                <w:sz w:val="20"/>
                <w:szCs w:val="20"/>
              </w:rPr>
              <w:t>90</w:t>
            </w:r>
          </w:p>
        </w:tc>
        <w:tc>
          <w:tcPr>
            <w:tcW w:w="825" w:type="pct"/>
            <w:vAlign w:val="center"/>
          </w:tcPr>
          <w:p w14:paraId="3457C29E" w14:textId="77777777" w:rsidR="000970EA" w:rsidRPr="000970EA" w:rsidRDefault="000970EA" w:rsidP="000970EA">
            <w:pPr>
              <w:ind w:left="-110" w:right="-196" w:firstLine="0"/>
              <w:jc w:val="center"/>
              <w:rPr>
                <w:rFonts w:eastAsia="Times New Roman" w:cs="Times New Roman"/>
                <w:sz w:val="20"/>
                <w:szCs w:val="20"/>
              </w:rPr>
            </w:pPr>
            <w:r w:rsidRPr="000970EA">
              <w:rPr>
                <w:rFonts w:eastAsia="Times New Roman" w:cs="Times New Roman"/>
                <w:sz w:val="20"/>
                <w:szCs w:val="20"/>
              </w:rPr>
              <w:t>3943,99</w:t>
            </w:r>
          </w:p>
        </w:tc>
      </w:tr>
    </w:tbl>
    <w:p w14:paraId="0546EA2C" w14:textId="77777777" w:rsidR="000970EA" w:rsidRPr="000970EA" w:rsidRDefault="000970EA" w:rsidP="000970EA">
      <w:pPr>
        <w:widowControl w:val="0"/>
        <w:suppressAutoHyphens/>
        <w:autoSpaceDE w:val="0"/>
        <w:autoSpaceDN w:val="0"/>
        <w:ind w:firstLine="0"/>
        <w:textAlignment w:val="baseline"/>
        <w:rPr>
          <w:rFonts w:eastAsia="Arial Unicode MS" w:cs="Times New Roman"/>
          <w:kern w:val="3"/>
          <w:szCs w:val="24"/>
          <w:lang w:eastAsia="zh-CN" w:bidi="hi-IN"/>
        </w:rPr>
      </w:pPr>
      <w:r w:rsidRPr="000970EA">
        <w:rPr>
          <w:rFonts w:eastAsia="Arial Unicode MS" w:cs="Times New Roman"/>
          <w:kern w:val="3"/>
          <w:szCs w:val="24"/>
          <w:lang w:eastAsia="zh-CN" w:bidi="hi-IN"/>
        </w:rPr>
        <w:tab/>
      </w:r>
    </w:p>
    <w:p w14:paraId="0C924572" w14:textId="77777777" w:rsidR="000970EA" w:rsidRPr="000970EA" w:rsidRDefault="000970EA" w:rsidP="000970EA">
      <w:pPr>
        <w:ind w:firstLine="680"/>
        <w:rPr>
          <w:rFonts w:eastAsia="Arial Unicode MS" w:cs="Times New Roman"/>
          <w:szCs w:val="24"/>
          <w:lang w:eastAsia="zh-CN"/>
        </w:rPr>
      </w:pPr>
      <w:r w:rsidRPr="000970EA">
        <w:rPr>
          <w:rFonts w:eastAsia="Arial Unicode MS" w:cs="Times New Roman"/>
          <w:sz w:val="26"/>
          <w:szCs w:val="24"/>
          <w:lang w:eastAsia="zh-CN"/>
        </w:rPr>
        <w:tab/>
      </w:r>
      <w:r w:rsidRPr="000970EA">
        <w:rPr>
          <w:rFonts w:eastAsia="Arial Unicode MS" w:cs="Times New Roman"/>
          <w:szCs w:val="24"/>
          <w:lang w:eastAsia="zh-CN"/>
        </w:rPr>
        <w:t>На сегодняшний день износ сетей водоснабжения составляет около 53,5%.</w:t>
      </w:r>
    </w:p>
    <w:p w14:paraId="627EE760" w14:textId="77777777" w:rsidR="000970EA" w:rsidRPr="000970EA" w:rsidRDefault="000970EA" w:rsidP="000970EA">
      <w:pPr>
        <w:ind w:firstLine="33"/>
        <w:rPr>
          <w:rFonts w:eastAsia="Times New Roman" w:cs="Times New Roman"/>
          <w:color w:val="000000"/>
          <w:szCs w:val="24"/>
          <w:shd w:val="clear" w:color="auto" w:fill="FFFFFF"/>
          <w:lang w:eastAsia="ar-SA"/>
        </w:rPr>
      </w:pPr>
      <w:r w:rsidRPr="000970EA">
        <w:rPr>
          <w:rFonts w:eastAsia="Times New Roman" w:cs="Times New Roman"/>
          <w:color w:val="000000"/>
          <w:szCs w:val="24"/>
          <w:shd w:val="clear" w:color="auto" w:fill="FFFFFF"/>
          <w:lang w:eastAsia="ar-SA"/>
        </w:rPr>
        <w:lastRenderedPageBreak/>
        <w:tab/>
        <w:t xml:space="preserve">Пожаротушение в населенных пунктах сельского поселения осуществляется посредством пожарных резервуаров, водоемов, а также частично из пожарных гидрантов.  </w:t>
      </w:r>
    </w:p>
    <w:p w14:paraId="397F3A39" w14:textId="77777777" w:rsidR="000970EA" w:rsidRDefault="000970EA" w:rsidP="000970EA">
      <w:pPr>
        <w:ind w:firstLine="680"/>
        <w:rPr>
          <w:rFonts w:eastAsia="Times New Roman" w:cs="Times New Roman"/>
          <w:szCs w:val="24"/>
        </w:rPr>
      </w:pPr>
      <w:r w:rsidRPr="000970EA">
        <w:rPr>
          <w:rFonts w:eastAsia="Arial Unicode MS" w:cs="Times New Roman"/>
          <w:szCs w:val="24"/>
          <w:lang w:eastAsia="zh-CN"/>
        </w:rPr>
        <w:tab/>
      </w:r>
      <w:r w:rsidRPr="000970EA">
        <w:rPr>
          <w:rFonts w:eastAsia="Times New Roman" w:cs="Times New Roman"/>
          <w:szCs w:val="24"/>
        </w:rPr>
        <w:t>На водопроводной сети города установлено 63 смотровых колодцев</w:t>
      </w:r>
      <w:r w:rsidR="00F80C41">
        <w:rPr>
          <w:rFonts w:eastAsia="Times New Roman" w:cs="Times New Roman"/>
          <w:szCs w:val="24"/>
        </w:rPr>
        <w:t xml:space="preserve"> и</w:t>
      </w:r>
      <w:r w:rsidRPr="000970EA">
        <w:rPr>
          <w:rFonts w:eastAsia="Times New Roman" w:cs="Times New Roman"/>
          <w:szCs w:val="24"/>
        </w:rPr>
        <w:t xml:space="preserve"> 26пожарных гидрантов. </w:t>
      </w:r>
    </w:p>
    <w:p w14:paraId="60E96935" w14:textId="5B5A59E0" w:rsidR="00F80C41" w:rsidRPr="00F80C41" w:rsidRDefault="00F80C41" w:rsidP="00F80C41">
      <w:pPr>
        <w:ind w:firstLine="680"/>
        <w:rPr>
          <w:rFonts w:eastAsia="Times New Roman" w:cs="Times New Roman"/>
          <w:szCs w:val="24"/>
        </w:rPr>
      </w:pPr>
      <w:r w:rsidRPr="00F80C41">
        <w:rPr>
          <w:rFonts w:eastAsia="Times New Roman" w:cs="Times New Roman"/>
          <w:szCs w:val="24"/>
        </w:rPr>
        <w:t xml:space="preserve">На сетях </w:t>
      </w:r>
      <w:r w:rsidR="00715959" w:rsidRPr="00F80C41">
        <w:rPr>
          <w:rFonts w:eastAsia="Times New Roman" w:cs="Times New Roman"/>
          <w:szCs w:val="24"/>
        </w:rPr>
        <w:t>водоснабжения Новоавачинского</w:t>
      </w:r>
      <w:r w:rsidRPr="00F80C41">
        <w:rPr>
          <w:rFonts w:eastAsia="Times New Roman" w:cs="Times New Roman"/>
          <w:szCs w:val="24"/>
        </w:rPr>
        <w:t xml:space="preserve"> сельского поселения располагаются: четыре контррезервуара.</w:t>
      </w:r>
    </w:p>
    <w:p w14:paraId="7576018C" w14:textId="77777777" w:rsidR="00F80C41" w:rsidRPr="00F80C41" w:rsidRDefault="00F80C41" w:rsidP="00F80C41">
      <w:pPr>
        <w:ind w:firstLine="680"/>
        <w:rPr>
          <w:rFonts w:eastAsia="Times New Roman" w:cs="Times New Roman"/>
          <w:szCs w:val="24"/>
        </w:rPr>
      </w:pPr>
      <w:r w:rsidRPr="00F80C41">
        <w:rPr>
          <w:rFonts w:eastAsia="Times New Roman" w:cs="Times New Roman"/>
          <w:szCs w:val="24"/>
        </w:rPr>
        <w:t xml:space="preserve">Характеристика контррезервуаров представлены в таблице </w:t>
      </w:r>
      <w:r w:rsidR="009C5AEA">
        <w:rPr>
          <w:rFonts w:eastAsia="Times New Roman" w:cs="Times New Roman"/>
          <w:szCs w:val="24"/>
        </w:rPr>
        <w:t>27</w:t>
      </w:r>
      <w:r w:rsidRPr="00F80C41">
        <w:rPr>
          <w:rFonts w:eastAsia="Times New Roman" w:cs="Times New Roman"/>
          <w:szCs w:val="24"/>
        </w:rPr>
        <w:t>.</w:t>
      </w:r>
    </w:p>
    <w:p w14:paraId="4B265C42" w14:textId="5FCD9AD7" w:rsidR="00F80C41" w:rsidRPr="00F80C41" w:rsidRDefault="00F80C41" w:rsidP="00F40DA4">
      <w:pPr>
        <w:pStyle w:val="a2"/>
        <w:rPr>
          <w:sz w:val="18"/>
          <w:szCs w:val="18"/>
        </w:rPr>
      </w:pPr>
      <w:r w:rsidRPr="00F80C41">
        <w:t>Характеристика сооружений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F80C41" w:rsidRPr="00F80C41" w14:paraId="688C10A0" w14:textId="77777777" w:rsidTr="00715959">
        <w:tc>
          <w:tcPr>
            <w:tcW w:w="1666" w:type="pct"/>
            <w:shd w:val="clear" w:color="auto" w:fill="D9D9D9" w:themeFill="background1" w:themeFillShade="D9"/>
            <w:vAlign w:val="center"/>
          </w:tcPr>
          <w:p w14:paraId="19AE2852" w14:textId="77777777" w:rsidR="00F80C41" w:rsidRPr="00F80C41" w:rsidRDefault="00F80C41" w:rsidP="00F80C41">
            <w:pPr>
              <w:ind w:firstLine="0"/>
              <w:jc w:val="center"/>
              <w:rPr>
                <w:rFonts w:eastAsia="Times New Roman" w:cs="Times New Roman"/>
                <w:b/>
                <w:sz w:val="20"/>
                <w:szCs w:val="20"/>
              </w:rPr>
            </w:pPr>
            <w:r w:rsidRPr="00F80C41">
              <w:rPr>
                <w:rFonts w:eastAsia="Times New Roman" w:cs="Times New Roman"/>
                <w:b/>
                <w:sz w:val="20"/>
                <w:szCs w:val="20"/>
              </w:rPr>
              <w:t>Сооружение</w:t>
            </w:r>
          </w:p>
        </w:tc>
        <w:tc>
          <w:tcPr>
            <w:tcW w:w="1667" w:type="pct"/>
            <w:shd w:val="clear" w:color="auto" w:fill="D9D9D9" w:themeFill="background1" w:themeFillShade="D9"/>
            <w:vAlign w:val="center"/>
          </w:tcPr>
          <w:p w14:paraId="494D8B2F" w14:textId="77777777" w:rsidR="00F80C41" w:rsidRPr="00F80C41" w:rsidRDefault="00F80C41" w:rsidP="00F80C41">
            <w:pPr>
              <w:ind w:firstLine="0"/>
              <w:jc w:val="center"/>
              <w:rPr>
                <w:rFonts w:eastAsia="Times New Roman" w:cs="Times New Roman"/>
                <w:b/>
                <w:sz w:val="20"/>
                <w:szCs w:val="20"/>
              </w:rPr>
            </w:pPr>
            <w:r w:rsidRPr="00F80C41">
              <w:rPr>
                <w:rFonts w:eastAsia="Times New Roman" w:cs="Times New Roman"/>
                <w:b/>
                <w:sz w:val="20"/>
                <w:szCs w:val="20"/>
              </w:rPr>
              <w:t>Адрес</w:t>
            </w:r>
          </w:p>
        </w:tc>
        <w:tc>
          <w:tcPr>
            <w:tcW w:w="1667" w:type="pct"/>
            <w:shd w:val="clear" w:color="auto" w:fill="D9D9D9" w:themeFill="background1" w:themeFillShade="D9"/>
            <w:vAlign w:val="center"/>
          </w:tcPr>
          <w:p w14:paraId="3EE16929" w14:textId="77777777" w:rsidR="00F80C41" w:rsidRPr="00F80C41" w:rsidRDefault="00F80C41" w:rsidP="00F80C41">
            <w:pPr>
              <w:ind w:firstLine="0"/>
              <w:jc w:val="center"/>
              <w:rPr>
                <w:rFonts w:eastAsia="Times New Roman" w:cs="Times New Roman"/>
                <w:b/>
                <w:sz w:val="20"/>
                <w:szCs w:val="20"/>
                <w:vertAlign w:val="superscript"/>
              </w:rPr>
            </w:pPr>
            <w:r w:rsidRPr="00F80C41">
              <w:rPr>
                <w:rFonts w:eastAsia="Times New Roman" w:cs="Times New Roman"/>
                <w:b/>
                <w:sz w:val="20"/>
                <w:szCs w:val="20"/>
              </w:rPr>
              <w:t>Объем, м</w:t>
            </w:r>
            <w:r w:rsidRPr="00F80C41">
              <w:rPr>
                <w:rFonts w:eastAsia="Times New Roman" w:cs="Times New Roman"/>
                <w:b/>
                <w:sz w:val="20"/>
                <w:szCs w:val="20"/>
                <w:vertAlign w:val="superscript"/>
              </w:rPr>
              <w:t>3</w:t>
            </w:r>
          </w:p>
        </w:tc>
      </w:tr>
      <w:tr w:rsidR="00F80C41" w:rsidRPr="00F80C41" w14:paraId="38679817" w14:textId="77777777" w:rsidTr="00957D9A">
        <w:tc>
          <w:tcPr>
            <w:tcW w:w="1666" w:type="pct"/>
            <w:vAlign w:val="center"/>
          </w:tcPr>
          <w:p w14:paraId="6066B5F2"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Контррезервуар</w:t>
            </w:r>
          </w:p>
        </w:tc>
        <w:tc>
          <w:tcPr>
            <w:tcW w:w="1667" w:type="pct"/>
            <w:vAlign w:val="center"/>
          </w:tcPr>
          <w:p w14:paraId="5F5EED5D"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п. Новый</w:t>
            </w:r>
          </w:p>
        </w:tc>
        <w:tc>
          <w:tcPr>
            <w:tcW w:w="1667" w:type="pct"/>
            <w:vAlign w:val="center"/>
          </w:tcPr>
          <w:p w14:paraId="57C4EA91"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50</w:t>
            </w:r>
          </w:p>
        </w:tc>
      </w:tr>
      <w:tr w:rsidR="00F80C41" w:rsidRPr="00F80C41" w14:paraId="582CB6F4" w14:textId="77777777" w:rsidTr="00957D9A">
        <w:tc>
          <w:tcPr>
            <w:tcW w:w="1666" w:type="pct"/>
            <w:vAlign w:val="center"/>
          </w:tcPr>
          <w:p w14:paraId="794274E8"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Контррезервуар</w:t>
            </w:r>
          </w:p>
        </w:tc>
        <w:tc>
          <w:tcPr>
            <w:tcW w:w="1667" w:type="pct"/>
            <w:vAlign w:val="center"/>
          </w:tcPr>
          <w:p w14:paraId="058BDE39"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п. Новый</w:t>
            </w:r>
          </w:p>
        </w:tc>
        <w:tc>
          <w:tcPr>
            <w:tcW w:w="1667" w:type="pct"/>
            <w:vAlign w:val="center"/>
          </w:tcPr>
          <w:p w14:paraId="61D8E096"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50</w:t>
            </w:r>
          </w:p>
        </w:tc>
      </w:tr>
      <w:tr w:rsidR="00F80C41" w:rsidRPr="00F80C41" w14:paraId="2E7F2D02" w14:textId="77777777" w:rsidTr="00957D9A">
        <w:tc>
          <w:tcPr>
            <w:tcW w:w="1666" w:type="pct"/>
            <w:vAlign w:val="center"/>
          </w:tcPr>
          <w:p w14:paraId="46738E06"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Резервуар чистой воды</w:t>
            </w:r>
          </w:p>
        </w:tc>
        <w:tc>
          <w:tcPr>
            <w:tcW w:w="1667" w:type="pct"/>
            <w:vAlign w:val="center"/>
          </w:tcPr>
          <w:p w14:paraId="5A1C5EC9"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п. Нагорный</w:t>
            </w:r>
          </w:p>
        </w:tc>
        <w:tc>
          <w:tcPr>
            <w:tcW w:w="1667" w:type="pct"/>
            <w:vAlign w:val="center"/>
          </w:tcPr>
          <w:p w14:paraId="0D6D205C"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750</w:t>
            </w:r>
          </w:p>
        </w:tc>
      </w:tr>
      <w:tr w:rsidR="00F80C41" w:rsidRPr="00F80C41" w14:paraId="6B9050CE" w14:textId="77777777" w:rsidTr="00957D9A">
        <w:tc>
          <w:tcPr>
            <w:tcW w:w="1666" w:type="pct"/>
            <w:vAlign w:val="center"/>
          </w:tcPr>
          <w:p w14:paraId="5FEE796B"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Резервуар чистой воды</w:t>
            </w:r>
          </w:p>
        </w:tc>
        <w:tc>
          <w:tcPr>
            <w:tcW w:w="1667" w:type="pct"/>
            <w:vAlign w:val="center"/>
          </w:tcPr>
          <w:p w14:paraId="5AB4F9F3"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п. Нагорный</w:t>
            </w:r>
          </w:p>
        </w:tc>
        <w:tc>
          <w:tcPr>
            <w:tcW w:w="1667" w:type="pct"/>
            <w:vAlign w:val="center"/>
          </w:tcPr>
          <w:p w14:paraId="6BE5D7AF" w14:textId="77777777" w:rsidR="00F80C41" w:rsidRPr="00F80C41" w:rsidRDefault="00F80C41" w:rsidP="00F80C41">
            <w:pPr>
              <w:ind w:firstLine="0"/>
              <w:jc w:val="center"/>
              <w:rPr>
                <w:rFonts w:eastAsia="Times New Roman" w:cs="Times New Roman"/>
                <w:sz w:val="20"/>
                <w:szCs w:val="20"/>
              </w:rPr>
            </w:pPr>
            <w:r w:rsidRPr="00F80C41">
              <w:rPr>
                <w:rFonts w:eastAsia="Times New Roman" w:cs="Times New Roman"/>
                <w:sz w:val="20"/>
                <w:szCs w:val="20"/>
              </w:rPr>
              <w:t>750</w:t>
            </w:r>
          </w:p>
        </w:tc>
      </w:tr>
    </w:tbl>
    <w:p w14:paraId="1A78CEF9" w14:textId="77777777" w:rsidR="006C4823" w:rsidRDefault="00A5557E" w:rsidP="006C4823">
      <w:pPr>
        <w:spacing w:before="240"/>
        <w:rPr>
          <w:b/>
        </w:rPr>
      </w:pPr>
      <w:r>
        <w:rPr>
          <w:b/>
        </w:rPr>
        <w:t>Баланс мощности и ресурса</w:t>
      </w:r>
    </w:p>
    <w:p w14:paraId="27A8DBBC" w14:textId="77777777" w:rsidR="009C5AEA" w:rsidRPr="009C5AEA" w:rsidRDefault="009C5AEA" w:rsidP="009C5AEA">
      <w:pPr>
        <w:ind w:firstLine="680"/>
        <w:contextualSpacing/>
        <w:rPr>
          <w:rFonts w:eastAsia="Times New Roman" w:cs="Times New Roman"/>
          <w:szCs w:val="24"/>
        </w:rPr>
      </w:pPr>
      <w:r w:rsidRPr="009C5AEA">
        <w:rPr>
          <w:rFonts w:eastAsia="Times New Roman" w:cs="Times New Roman"/>
          <w:szCs w:val="24"/>
        </w:rPr>
        <w:t>Для учета воды, потребляемой населением, используются показания счетчиков учета ХВС, а также нормативы потребления жилищно-коммунальных услуг населением.</w:t>
      </w:r>
    </w:p>
    <w:p w14:paraId="14027465" w14:textId="77777777" w:rsidR="009C5AEA" w:rsidRPr="009C5AEA" w:rsidRDefault="009C5AEA" w:rsidP="009C5AEA">
      <w:pPr>
        <w:ind w:firstLine="680"/>
        <w:contextualSpacing/>
        <w:rPr>
          <w:rFonts w:eastAsia="Times New Roman" w:cs="Times New Roman"/>
          <w:szCs w:val="24"/>
        </w:rPr>
      </w:pPr>
      <w:r w:rsidRPr="009C5AEA">
        <w:rPr>
          <w:rFonts w:eastAsia="Times New Roman" w:cs="Times New Roman"/>
          <w:szCs w:val="24"/>
        </w:rPr>
        <w:tab/>
        <w:t xml:space="preserve">Сводные данные по потреблению воды в Новоавачинском сельском поселении </w:t>
      </w:r>
      <w:r>
        <w:rPr>
          <w:rFonts w:eastAsia="Times New Roman" w:cs="Times New Roman"/>
          <w:szCs w:val="24"/>
        </w:rPr>
        <w:t xml:space="preserve">за 2013 год </w:t>
      </w:r>
      <w:r w:rsidRPr="009C5AEA">
        <w:rPr>
          <w:rFonts w:eastAsia="Times New Roman" w:cs="Times New Roman"/>
          <w:szCs w:val="24"/>
        </w:rPr>
        <w:t xml:space="preserve">приведены в Таблице </w:t>
      </w:r>
      <w:r>
        <w:rPr>
          <w:rFonts w:eastAsia="Times New Roman" w:cs="Times New Roman"/>
          <w:szCs w:val="24"/>
        </w:rPr>
        <w:t>28</w:t>
      </w:r>
      <w:r w:rsidRPr="009C5AEA">
        <w:rPr>
          <w:rFonts w:eastAsia="Times New Roman" w:cs="Times New Roman"/>
          <w:szCs w:val="24"/>
        </w:rPr>
        <w:t>.</w:t>
      </w:r>
    </w:p>
    <w:tbl>
      <w:tblPr>
        <w:tblStyle w:val="100"/>
        <w:tblpPr w:leftFromText="180" w:rightFromText="180" w:vertAnchor="text" w:horzAnchor="margin" w:tblpY="388"/>
        <w:tblW w:w="5000" w:type="pct"/>
        <w:tblLook w:val="04A0" w:firstRow="1" w:lastRow="0" w:firstColumn="1" w:lastColumn="0" w:noHBand="0" w:noVBand="1"/>
      </w:tblPr>
      <w:tblGrid>
        <w:gridCol w:w="4814"/>
        <w:gridCol w:w="1856"/>
        <w:gridCol w:w="2958"/>
      </w:tblGrid>
      <w:tr w:rsidR="009C5AEA" w:rsidRPr="009C5AEA" w14:paraId="2DC18106" w14:textId="77777777" w:rsidTr="00715959">
        <w:trPr>
          <w:trHeight w:val="289"/>
        </w:trPr>
        <w:tc>
          <w:tcPr>
            <w:tcW w:w="2500" w:type="pct"/>
            <w:vMerge w:val="restart"/>
            <w:shd w:val="clear" w:color="auto" w:fill="D9D9D9" w:themeFill="background1" w:themeFillShade="D9"/>
            <w:vAlign w:val="center"/>
          </w:tcPr>
          <w:p w14:paraId="3D3809E7" w14:textId="77777777" w:rsidR="009C5AEA" w:rsidRPr="009C5AEA" w:rsidRDefault="009C5AEA" w:rsidP="009C5AEA">
            <w:pPr>
              <w:ind w:firstLine="0"/>
              <w:jc w:val="center"/>
              <w:rPr>
                <w:rFonts w:eastAsia="Times New Roman" w:cs="Times New Roman"/>
                <w:b/>
                <w:sz w:val="20"/>
                <w:szCs w:val="20"/>
              </w:rPr>
            </w:pPr>
            <w:r w:rsidRPr="009C5AEA">
              <w:rPr>
                <w:rFonts w:eastAsia="Times New Roman" w:cs="Times New Roman"/>
                <w:b/>
                <w:sz w:val="20"/>
                <w:szCs w:val="20"/>
              </w:rPr>
              <w:t>Показатель</w:t>
            </w:r>
          </w:p>
        </w:tc>
        <w:tc>
          <w:tcPr>
            <w:tcW w:w="964" w:type="pct"/>
            <w:vMerge w:val="restart"/>
            <w:shd w:val="clear" w:color="auto" w:fill="D9D9D9" w:themeFill="background1" w:themeFillShade="D9"/>
            <w:vAlign w:val="center"/>
          </w:tcPr>
          <w:p w14:paraId="29E0BA23" w14:textId="77777777" w:rsidR="009C5AEA" w:rsidRPr="009C5AEA" w:rsidRDefault="009C5AEA" w:rsidP="009C5AEA">
            <w:pPr>
              <w:ind w:firstLine="0"/>
              <w:jc w:val="center"/>
              <w:rPr>
                <w:rFonts w:eastAsia="Times New Roman" w:cs="Times New Roman"/>
                <w:b/>
                <w:sz w:val="20"/>
                <w:szCs w:val="20"/>
              </w:rPr>
            </w:pPr>
            <w:proofErr w:type="spellStart"/>
            <w:r w:rsidRPr="009C5AEA">
              <w:rPr>
                <w:rFonts w:eastAsia="Times New Roman" w:cs="Times New Roman"/>
                <w:b/>
                <w:sz w:val="20"/>
                <w:szCs w:val="20"/>
              </w:rPr>
              <w:t>Ед.изм</w:t>
            </w:r>
            <w:proofErr w:type="spellEnd"/>
            <w:r w:rsidRPr="009C5AEA">
              <w:rPr>
                <w:rFonts w:eastAsia="Times New Roman" w:cs="Times New Roman"/>
                <w:b/>
                <w:sz w:val="20"/>
                <w:szCs w:val="20"/>
              </w:rPr>
              <w:t>.</w:t>
            </w:r>
          </w:p>
        </w:tc>
        <w:tc>
          <w:tcPr>
            <w:tcW w:w="1536" w:type="pct"/>
            <w:shd w:val="clear" w:color="auto" w:fill="D9D9D9" w:themeFill="background1" w:themeFillShade="D9"/>
          </w:tcPr>
          <w:p w14:paraId="2D5194AD" w14:textId="77777777" w:rsidR="009C5AEA" w:rsidRPr="009C5AEA" w:rsidRDefault="009C5AEA" w:rsidP="009C5AEA">
            <w:pPr>
              <w:ind w:firstLine="0"/>
              <w:jc w:val="center"/>
              <w:rPr>
                <w:rFonts w:eastAsia="Times New Roman" w:cs="Times New Roman"/>
                <w:b/>
                <w:sz w:val="20"/>
                <w:szCs w:val="20"/>
              </w:rPr>
            </w:pPr>
            <w:r w:rsidRPr="009C5AEA">
              <w:rPr>
                <w:rFonts w:eastAsia="Times New Roman" w:cs="Times New Roman"/>
                <w:b/>
                <w:sz w:val="20"/>
                <w:szCs w:val="20"/>
              </w:rPr>
              <w:t>Значение</w:t>
            </w:r>
          </w:p>
        </w:tc>
      </w:tr>
      <w:tr w:rsidR="009C5AEA" w:rsidRPr="009C5AEA" w14:paraId="3116D1DC" w14:textId="77777777" w:rsidTr="00715959">
        <w:trPr>
          <w:trHeight w:val="197"/>
        </w:trPr>
        <w:tc>
          <w:tcPr>
            <w:tcW w:w="2500" w:type="pct"/>
            <w:vMerge/>
            <w:shd w:val="clear" w:color="auto" w:fill="D9D9D9" w:themeFill="background1" w:themeFillShade="D9"/>
          </w:tcPr>
          <w:p w14:paraId="737F844A" w14:textId="77777777" w:rsidR="009C5AEA" w:rsidRPr="009C5AEA" w:rsidRDefault="009C5AEA" w:rsidP="009C5AEA">
            <w:pPr>
              <w:ind w:firstLine="0"/>
              <w:jc w:val="center"/>
              <w:rPr>
                <w:rFonts w:eastAsia="Times New Roman" w:cs="Times New Roman"/>
                <w:sz w:val="20"/>
                <w:szCs w:val="20"/>
              </w:rPr>
            </w:pPr>
          </w:p>
        </w:tc>
        <w:tc>
          <w:tcPr>
            <w:tcW w:w="964" w:type="pct"/>
            <w:vMerge/>
            <w:shd w:val="clear" w:color="auto" w:fill="D9D9D9" w:themeFill="background1" w:themeFillShade="D9"/>
            <w:vAlign w:val="center"/>
          </w:tcPr>
          <w:p w14:paraId="7E03052A" w14:textId="77777777" w:rsidR="009C5AEA" w:rsidRPr="009C5AEA" w:rsidRDefault="009C5AEA" w:rsidP="009C5AEA">
            <w:pPr>
              <w:ind w:firstLine="0"/>
              <w:jc w:val="center"/>
              <w:rPr>
                <w:rFonts w:eastAsia="Times New Roman" w:cs="Times New Roman"/>
                <w:sz w:val="20"/>
                <w:szCs w:val="20"/>
              </w:rPr>
            </w:pPr>
          </w:p>
        </w:tc>
        <w:tc>
          <w:tcPr>
            <w:tcW w:w="1536" w:type="pct"/>
            <w:shd w:val="clear" w:color="auto" w:fill="D9D9D9" w:themeFill="background1" w:themeFillShade="D9"/>
            <w:vAlign w:val="center"/>
          </w:tcPr>
          <w:p w14:paraId="54EA06E1" w14:textId="77777777" w:rsidR="009C5AEA" w:rsidRPr="009C5AEA" w:rsidRDefault="009C5AEA" w:rsidP="009C5AEA">
            <w:pPr>
              <w:ind w:firstLine="0"/>
              <w:jc w:val="center"/>
              <w:rPr>
                <w:rFonts w:eastAsia="Times New Roman" w:cs="Times New Roman"/>
                <w:b/>
                <w:sz w:val="20"/>
                <w:szCs w:val="20"/>
              </w:rPr>
            </w:pPr>
            <w:r w:rsidRPr="009C5AEA">
              <w:rPr>
                <w:rFonts w:eastAsia="Times New Roman" w:cs="Times New Roman"/>
                <w:b/>
                <w:sz w:val="20"/>
                <w:szCs w:val="20"/>
                <w:lang w:val="en-US"/>
              </w:rPr>
              <w:t>201</w:t>
            </w:r>
            <w:r w:rsidRPr="009C5AEA">
              <w:rPr>
                <w:rFonts w:eastAsia="Times New Roman" w:cs="Times New Roman"/>
                <w:b/>
                <w:sz w:val="20"/>
                <w:szCs w:val="20"/>
              </w:rPr>
              <w:t>3год</w:t>
            </w:r>
          </w:p>
        </w:tc>
      </w:tr>
      <w:tr w:rsidR="009C5AEA" w:rsidRPr="009C5AEA" w14:paraId="48C88890" w14:textId="77777777" w:rsidTr="009C5AEA">
        <w:trPr>
          <w:trHeight w:val="197"/>
        </w:trPr>
        <w:tc>
          <w:tcPr>
            <w:tcW w:w="2500" w:type="pct"/>
          </w:tcPr>
          <w:p w14:paraId="537DC2E2" w14:textId="77777777" w:rsidR="009C5AEA" w:rsidRPr="009C5AEA" w:rsidRDefault="009C5AEA" w:rsidP="009C5AEA">
            <w:pPr>
              <w:ind w:firstLine="0"/>
              <w:rPr>
                <w:rFonts w:eastAsia="Times New Roman" w:cs="Times New Roman"/>
                <w:sz w:val="20"/>
                <w:szCs w:val="20"/>
              </w:rPr>
            </w:pPr>
            <w:r w:rsidRPr="009C5AEA">
              <w:rPr>
                <w:rFonts w:eastAsia="Times New Roman" w:cs="Times New Roman"/>
                <w:sz w:val="20"/>
                <w:szCs w:val="20"/>
              </w:rPr>
              <w:t>Поднято воды</w:t>
            </w:r>
          </w:p>
        </w:tc>
        <w:tc>
          <w:tcPr>
            <w:tcW w:w="964" w:type="pct"/>
            <w:vAlign w:val="center"/>
          </w:tcPr>
          <w:p w14:paraId="1AAA2967"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sz w:val="20"/>
                <w:szCs w:val="20"/>
              </w:rPr>
              <w:t>тыс. м</w:t>
            </w:r>
            <w:r w:rsidRPr="009C5AEA">
              <w:rPr>
                <w:rFonts w:eastAsia="Times New Roman" w:cs="Times New Roman"/>
                <w:sz w:val="20"/>
                <w:szCs w:val="20"/>
                <w:vertAlign w:val="superscript"/>
              </w:rPr>
              <w:t>3</w:t>
            </w:r>
            <w:r w:rsidRPr="009C5AEA">
              <w:rPr>
                <w:rFonts w:eastAsia="Times New Roman" w:cs="Times New Roman"/>
                <w:sz w:val="20"/>
                <w:szCs w:val="20"/>
              </w:rPr>
              <w:t>/год</w:t>
            </w:r>
          </w:p>
        </w:tc>
        <w:tc>
          <w:tcPr>
            <w:tcW w:w="1536" w:type="pct"/>
            <w:vAlign w:val="center"/>
          </w:tcPr>
          <w:p w14:paraId="0D030AF8"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rPr>
              <w:t xml:space="preserve">185,036 </w:t>
            </w:r>
          </w:p>
        </w:tc>
      </w:tr>
      <w:tr w:rsidR="009C5AEA" w:rsidRPr="009C5AEA" w14:paraId="3DFD272C" w14:textId="77777777" w:rsidTr="009C5AEA">
        <w:trPr>
          <w:trHeight w:val="197"/>
        </w:trPr>
        <w:tc>
          <w:tcPr>
            <w:tcW w:w="2500" w:type="pct"/>
          </w:tcPr>
          <w:p w14:paraId="502BC631" w14:textId="77777777" w:rsidR="009C5AEA" w:rsidRPr="009C5AEA" w:rsidRDefault="009C5AEA" w:rsidP="009C5AEA">
            <w:pPr>
              <w:ind w:firstLine="0"/>
              <w:rPr>
                <w:rFonts w:eastAsia="Times New Roman" w:cs="Times New Roman"/>
                <w:sz w:val="20"/>
                <w:szCs w:val="20"/>
              </w:rPr>
            </w:pPr>
            <w:r w:rsidRPr="009C5AEA">
              <w:rPr>
                <w:rFonts w:eastAsia="Times New Roman" w:cs="Times New Roman"/>
                <w:sz w:val="20"/>
                <w:szCs w:val="20"/>
              </w:rPr>
              <w:t>Забрано воды из "</w:t>
            </w:r>
            <w:proofErr w:type="spellStart"/>
            <w:r w:rsidRPr="009C5AEA">
              <w:rPr>
                <w:rFonts w:eastAsia="Times New Roman" w:cs="Times New Roman"/>
                <w:sz w:val="20"/>
                <w:szCs w:val="20"/>
              </w:rPr>
              <w:t>Авачинского</w:t>
            </w:r>
            <w:proofErr w:type="spellEnd"/>
            <w:r w:rsidRPr="009C5AEA">
              <w:rPr>
                <w:rFonts w:eastAsia="Times New Roman" w:cs="Times New Roman"/>
                <w:sz w:val="20"/>
                <w:szCs w:val="20"/>
              </w:rPr>
              <w:t>" водовода</w:t>
            </w:r>
          </w:p>
        </w:tc>
        <w:tc>
          <w:tcPr>
            <w:tcW w:w="964" w:type="pct"/>
            <w:vAlign w:val="center"/>
          </w:tcPr>
          <w:p w14:paraId="3A5F2363"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sz w:val="20"/>
                <w:szCs w:val="20"/>
              </w:rPr>
              <w:t>тыс. м</w:t>
            </w:r>
            <w:r w:rsidRPr="009C5AEA">
              <w:rPr>
                <w:rFonts w:eastAsia="Times New Roman" w:cs="Times New Roman"/>
                <w:sz w:val="20"/>
                <w:szCs w:val="20"/>
                <w:vertAlign w:val="superscript"/>
              </w:rPr>
              <w:t>3</w:t>
            </w:r>
            <w:r w:rsidRPr="009C5AEA">
              <w:rPr>
                <w:rFonts w:eastAsia="Times New Roman" w:cs="Times New Roman"/>
                <w:sz w:val="20"/>
                <w:szCs w:val="20"/>
              </w:rPr>
              <w:t>/год</w:t>
            </w:r>
          </w:p>
        </w:tc>
        <w:tc>
          <w:tcPr>
            <w:tcW w:w="1536" w:type="pct"/>
            <w:vAlign w:val="center"/>
          </w:tcPr>
          <w:p w14:paraId="6EDD61C8" w14:textId="77777777" w:rsidR="009C5AEA" w:rsidRPr="009C5AEA" w:rsidRDefault="009C5AEA" w:rsidP="009C5AEA">
            <w:pPr>
              <w:ind w:firstLine="0"/>
              <w:jc w:val="center"/>
              <w:rPr>
                <w:rFonts w:eastAsia="Times New Roman" w:cs="Times New Roman"/>
              </w:rPr>
            </w:pPr>
            <w:r w:rsidRPr="009C5AEA">
              <w:rPr>
                <w:rFonts w:eastAsia="Times New Roman" w:cs="Times New Roman"/>
              </w:rPr>
              <w:t>175,694</w:t>
            </w:r>
          </w:p>
        </w:tc>
      </w:tr>
      <w:tr w:rsidR="009C5AEA" w:rsidRPr="009C5AEA" w14:paraId="56603743" w14:textId="77777777" w:rsidTr="009C5AEA">
        <w:trPr>
          <w:trHeight w:val="197"/>
        </w:trPr>
        <w:tc>
          <w:tcPr>
            <w:tcW w:w="2500" w:type="pct"/>
          </w:tcPr>
          <w:p w14:paraId="33D4A405" w14:textId="77777777" w:rsidR="009C5AEA" w:rsidRPr="009C5AEA" w:rsidRDefault="009C5AEA" w:rsidP="009C5AEA">
            <w:pPr>
              <w:ind w:firstLine="0"/>
              <w:rPr>
                <w:rFonts w:eastAsia="Times New Roman" w:cs="Times New Roman"/>
                <w:sz w:val="20"/>
                <w:szCs w:val="20"/>
              </w:rPr>
            </w:pPr>
            <w:r w:rsidRPr="009C5AEA">
              <w:rPr>
                <w:rFonts w:eastAsia="Times New Roman" w:cs="Times New Roman"/>
                <w:sz w:val="20"/>
                <w:szCs w:val="20"/>
              </w:rPr>
              <w:t>Поднято и забрано воды</w:t>
            </w:r>
          </w:p>
        </w:tc>
        <w:tc>
          <w:tcPr>
            <w:tcW w:w="964" w:type="pct"/>
            <w:vAlign w:val="center"/>
          </w:tcPr>
          <w:p w14:paraId="7FA50FE8"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sz w:val="20"/>
                <w:szCs w:val="20"/>
              </w:rPr>
              <w:t>тыс. м</w:t>
            </w:r>
            <w:r w:rsidRPr="009C5AEA">
              <w:rPr>
                <w:rFonts w:eastAsia="Times New Roman" w:cs="Times New Roman"/>
                <w:sz w:val="20"/>
                <w:szCs w:val="20"/>
                <w:vertAlign w:val="superscript"/>
              </w:rPr>
              <w:t>3</w:t>
            </w:r>
            <w:r w:rsidRPr="009C5AEA">
              <w:rPr>
                <w:rFonts w:eastAsia="Times New Roman" w:cs="Times New Roman"/>
                <w:sz w:val="20"/>
                <w:szCs w:val="20"/>
              </w:rPr>
              <w:t>/год</w:t>
            </w:r>
          </w:p>
        </w:tc>
        <w:tc>
          <w:tcPr>
            <w:tcW w:w="1536" w:type="pct"/>
            <w:vAlign w:val="center"/>
          </w:tcPr>
          <w:p w14:paraId="7A602B0B" w14:textId="77777777" w:rsidR="009C5AEA" w:rsidRPr="009C5AEA" w:rsidRDefault="009C5AEA" w:rsidP="009C5AEA">
            <w:pPr>
              <w:ind w:firstLine="0"/>
              <w:jc w:val="center"/>
              <w:rPr>
                <w:rFonts w:eastAsia="Times New Roman" w:cs="Times New Roman"/>
              </w:rPr>
            </w:pPr>
            <w:r w:rsidRPr="009C5AEA">
              <w:rPr>
                <w:rFonts w:eastAsia="Times New Roman" w:cs="Times New Roman"/>
              </w:rPr>
              <w:t>360,731</w:t>
            </w:r>
          </w:p>
        </w:tc>
      </w:tr>
      <w:tr w:rsidR="009C5AEA" w:rsidRPr="009C5AEA" w14:paraId="1B1427E8" w14:textId="77777777" w:rsidTr="009C5AEA">
        <w:trPr>
          <w:trHeight w:val="70"/>
        </w:trPr>
        <w:tc>
          <w:tcPr>
            <w:tcW w:w="2500" w:type="pct"/>
            <w:tcBorders>
              <w:top w:val="single" w:sz="4" w:space="0" w:color="000000" w:themeColor="text1"/>
              <w:bottom w:val="single" w:sz="4" w:space="0" w:color="000000" w:themeColor="text1"/>
            </w:tcBorders>
          </w:tcPr>
          <w:p w14:paraId="4434DF54" w14:textId="77777777" w:rsidR="009C5AEA" w:rsidRPr="009C5AEA" w:rsidRDefault="009C5AEA" w:rsidP="009C5AEA">
            <w:pPr>
              <w:ind w:firstLine="0"/>
              <w:rPr>
                <w:rFonts w:eastAsia="Times New Roman" w:cs="Times New Roman"/>
                <w:sz w:val="20"/>
                <w:szCs w:val="20"/>
              </w:rPr>
            </w:pPr>
            <w:r w:rsidRPr="009C5AEA">
              <w:rPr>
                <w:rFonts w:eastAsia="Times New Roman" w:cs="Times New Roman"/>
                <w:sz w:val="20"/>
                <w:szCs w:val="20"/>
              </w:rPr>
              <w:t>Пропущено воды через очистные сооружения</w:t>
            </w:r>
          </w:p>
        </w:tc>
        <w:tc>
          <w:tcPr>
            <w:tcW w:w="964" w:type="pct"/>
            <w:shd w:val="clear" w:color="auto" w:fill="FFFFFF" w:themeFill="background1"/>
            <w:vAlign w:val="center"/>
          </w:tcPr>
          <w:p w14:paraId="3B687920"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sz w:val="20"/>
                <w:szCs w:val="20"/>
              </w:rPr>
              <w:t>тыс. м</w:t>
            </w:r>
            <w:r w:rsidRPr="009C5AEA">
              <w:rPr>
                <w:rFonts w:eastAsia="Times New Roman" w:cs="Times New Roman"/>
                <w:sz w:val="20"/>
                <w:szCs w:val="20"/>
                <w:vertAlign w:val="superscript"/>
              </w:rPr>
              <w:t>3</w:t>
            </w:r>
            <w:r w:rsidRPr="009C5AEA">
              <w:rPr>
                <w:rFonts w:eastAsia="Times New Roman" w:cs="Times New Roman"/>
                <w:sz w:val="20"/>
                <w:szCs w:val="20"/>
              </w:rPr>
              <w:t>/год</w:t>
            </w:r>
          </w:p>
        </w:tc>
        <w:tc>
          <w:tcPr>
            <w:tcW w:w="1536" w:type="pct"/>
            <w:shd w:val="clear" w:color="auto" w:fill="FFFFFF" w:themeFill="background1"/>
            <w:vAlign w:val="center"/>
          </w:tcPr>
          <w:p w14:paraId="31FB91C6"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sz w:val="20"/>
                <w:szCs w:val="20"/>
              </w:rPr>
              <w:t>0</w:t>
            </w:r>
          </w:p>
        </w:tc>
      </w:tr>
      <w:tr w:rsidR="009C5AEA" w:rsidRPr="009C5AEA" w14:paraId="4E450806" w14:textId="77777777" w:rsidTr="009C5AEA">
        <w:trPr>
          <w:trHeight w:val="70"/>
        </w:trPr>
        <w:tc>
          <w:tcPr>
            <w:tcW w:w="2500" w:type="pct"/>
            <w:tcBorders>
              <w:top w:val="single" w:sz="4" w:space="0" w:color="000000" w:themeColor="text1"/>
              <w:bottom w:val="single" w:sz="4" w:space="0" w:color="000000" w:themeColor="text1"/>
            </w:tcBorders>
          </w:tcPr>
          <w:p w14:paraId="6F4BB3FD" w14:textId="77777777" w:rsidR="009C5AEA" w:rsidRPr="009C5AEA" w:rsidRDefault="009C5AEA" w:rsidP="009C5AEA">
            <w:pPr>
              <w:ind w:firstLine="0"/>
              <w:rPr>
                <w:rFonts w:eastAsia="Times New Roman" w:cs="Times New Roman"/>
                <w:sz w:val="20"/>
                <w:szCs w:val="20"/>
              </w:rPr>
            </w:pPr>
            <w:r w:rsidRPr="009C5AEA">
              <w:rPr>
                <w:rFonts w:eastAsia="Times New Roman" w:cs="Times New Roman"/>
                <w:sz w:val="20"/>
                <w:szCs w:val="20"/>
              </w:rPr>
              <w:t>Потери воды</w:t>
            </w:r>
          </w:p>
        </w:tc>
        <w:tc>
          <w:tcPr>
            <w:tcW w:w="964" w:type="pct"/>
            <w:shd w:val="clear" w:color="auto" w:fill="FFFFFF" w:themeFill="background1"/>
            <w:vAlign w:val="center"/>
          </w:tcPr>
          <w:p w14:paraId="4644E067"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sz w:val="20"/>
                <w:szCs w:val="20"/>
              </w:rPr>
              <w:t>тыс. м</w:t>
            </w:r>
            <w:r w:rsidRPr="009C5AEA">
              <w:rPr>
                <w:rFonts w:eastAsia="Times New Roman" w:cs="Times New Roman"/>
                <w:sz w:val="20"/>
                <w:szCs w:val="20"/>
                <w:vertAlign w:val="superscript"/>
              </w:rPr>
              <w:t>3</w:t>
            </w:r>
            <w:r w:rsidRPr="009C5AEA">
              <w:rPr>
                <w:rFonts w:eastAsia="Times New Roman" w:cs="Times New Roman"/>
                <w:sz w:val="20"/>
                <w:szCs w:val="20"/>
              </w:rPr>
              <w:t>/год</w:t>
            </w:r>
          </w:p>
        </w:tc>
        <w:tc>
          <w:tcPr>
            <w:tcW w:w="1536" w:type="pct"/>
            <w:shd w:val="clear" w:color="auto" w:fill="FFFFFF" w:themeFill="background1"/>
            <w:vAlign w:val="center"/>
          </w:tcPr>
          <w:p w14:paraId="5B61B40C"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sz w:val="20"/>
                <w:szCs w:val="20"/>
              </w:rPr>
              <w:t>13,250</w:t>
            </w:r>
          </w:p>
        </w:tc>
      </w:tr>
      <w:tr w:rsidR="009C5AEA" w:rsidRPr="009C5AEA" w14:paraId="3573C1A2" w14:textId="77777777" w:rsidTr="009C5AEA">
        <w:trPr>
          <w:trHeight w:val="70"/>
        </w:trPr>
        <w:tc>
          <w:tcPr>
            <w:tcW w:w="2500" w:type="pct"/>
            <w:tcBorders>
              <w:top w:val="single" w:sz="4" w:space="0" w:color="000000" w:themeColor="text1"/>
              <w:bottom w:val="single" w:sz="4" w:space="0" w:color="000000" w:themeColor="text1"/>
            </w:tcBorders>
          </w:tcPr>
          <w:p w14:paraId="4951BBF3" w14:textId="77777777" w:rsidR="009C5AEA" w:rsidRPr="009C5AEA" w:rsidRDefault="009C5AEA" w:rsidP="009C5AEA">
            <w:pPr>
              <w:ind w:firstLine="0"/>
              <w:rPr>
                <w:rFonts w:eastAsia="Times New Roman" w:cs="Times New Roman"/>
                <w:sz w:val="20"/>
                <w:szCs w:val="20"/>
              </w:rPr>
            </w:pPr>
            <w:r w:rsidRPr="009C5AEA">
              <w:rPr>
                <w:rFonts w:eastAsia="Times New Roman" w:cs="Times New Roman"/>
                <w:sz w:val="20"/>
                <w:szCs w:val="20"/>
              </w:rPr>
              <w:t>Потери воды в % к поднятой воде</w:t>
            </w:r>
          </w:p>
        </w:tc>
        <w:tc>
          <w:tcPr>
            <w:tcW w:w="964" w:type="pct"/>
            <w:shd w:val="clear" w:color="auto" w:fill="FFFFFF" w:themeFill="background1"/>
            <w:vAlign w:val="center"/>
          </w:tcPr>
          <w:p w14:paraId="5FA43716"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sz w:val="20"/>
                <w:szCs w:val="20"/>
              </w:rPr>
              <w:t>%</w:t>
            </w:r>
          </w:p>
        </w:tc>
        <w:tc>
          <w:tcPr>
            <w:tcW w:w="1536" w:type="pct"/>
            <w:shd w:val="clear" w:color="auto" w:fill="FFFFFF" w:themeFill="background1"/>
            <w:vAlign w:val="center"/>
          </w:tcPr>
          <w:p w14:paraId="39E230B7"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sz w:val="20"/>
                <w:szCs w:val="20"/>
              </w:rPr>
              <w:t>7,16</w:t>
            </w:r>
          </w:p>
        </w:tc>
      </w:tr>
      <w:tr w:rsidR="009C5AEA" w:rsidRPr="009C5AEA" w14:paraId="5E462E5C" w14:textId="77777777" w:rsidTr="009C5AEA">
        <w:trPr>
          <w:trHeight w:val="70"/>
        </w:trPr>
        <w:tc>
          <w:tcPr>
            <w:tcW w:w="2500" w:type="pct"/>
            <w:tcBorders>
              <w:top w:val="single" w:sz="4" w:space="0" w:color="000000" w:themeColor="text1"/>
            </w:tcBorders>
          </w:tcPr>
          <w:p w14:paraId="34D845EF" w14:textId="77777777" w:rsidR="009C5AEA" w:rsidRPr="009C5AEA" w:rsidRDefault="009C5AEA" w:rsidP="009C5AEA">
            <w:pPr>
              <w:ind w:firstLine="0"/>
              <w:rPr>
                <w:rFonts w:eastAsia="Times New Roman" w:cs="Times New Roman"/>
                <w:sz w:val="20"/>
                <w:szCs w:val="20"/>
              </w:rPr>
            </w:pPr>
            <w:r w:rsidRPr="009C5AEA">
              <w:rPr>
                <w:rFonts w:eastAsia="Times New Roman" w:cs="Times New Roman"/>
                <w:sz w:val="20"/>
                <w:szCs w:val="20"/>
              </w:rPr>
              <w:t>Отпущено воды потребителям</w:t>
            </w:r>
          </w:p>
        </w:tc>
        <w:tc>
          <w:tcPr>
            <w:tcW w:w="964" w:type="pct"/>
            <w:shd w:val="clear" w:color="auto" w:fill="FFFFFF" w:themeFill="background1"/>
            <w:vAlign w:val="center"/>
          </w:tcPr>
          <w:p w14:paraId="67FFB2BF"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sz w:val="20"/>
                <w:szCs w:val="20"/>
              </w:rPr>
              <w:t>тыс. м</w:t>
            </w:r>
            <w:r w:rsidRPr="009C5AEA">
              <w:rPr>
                <w:rFonts w:eastAsia="Times New Roman" w:cs="Times New Roman"/>
                <w:sz w:val="20"/>
                <w:szCs w:val="20"/>
                <w:vertAlign w:val="superscript"/>
              </w:rPr>
              <w:t>3</w:t>
            </w:r>
            <w:r w:rsidRPr="009C5AEA">
              <w:rPr>
                <w:rFonts w:eastAsia="Times New Roman" w:cs="Times New Roman"/>
                <w:sz w:val="20"/>
                <w:szCs w:val="20"/>
              </w:rPr>
              <w:t>/год</w:t>
            </w:r>
          </w:p>
        </w:tc>
        <w:tc>
          <w:tcPr>
            <w:tcW w:w="1536" w:type="pct"/>
            <w:shd w:val="clear" w:color="auto" w:fill="FFFFFF" w:themeFill="background1"/>
            <w:vAlign w:val="center"/>
          </w:tcPr>
          <w:p w14:paraId="577929D1" w14:textId="77777777" w:rsidR="009C5AEA" w:rsidRPr="009C5AEA" w:rsidRDefault="009C5AEA" w:rsidP="009C5AEA">
            <w:pPr>
              <w:ind w:firstLine="0"/>
              <w:jc w:val="center"/>
              <w:rPr>
                <w:rFonts w:eastAsia="Times New Roman" w:cs="Times New Roman"/>
                <w:sz w:val="20"/>
                <w:szCs w:val="20"/>
              </w:rPr>
            </w:pPr>
            <w:r w:rsidRPr="009C5AEA">
              <w:rPr>
                <w:rFonts w:eastAsia="Times New Roman" w:cs="Times New Roman"/>
                <w:color w:val="000000"/>
                <w:sz w:val="20"/>
                <w:szCs w:val="20"/>
              </w:rPr>
              <w:t>347,48</w:t>
            </w:r>
          </w:p>
        </w:tc>
      </w:tr>
    </w:tbl>
    <w:p w14:paraId="456D6DCB" w14:textId="6DBA1CBE" w:rsidR="009C5AEA" w:rsidRPr="009C5AEA" w:rsidRDefault="009C5AEA" w:rsidP="00F40DA4">
      <w:pPr>
        <w:pStyle w:val="a2"/>
        <w:rPr>
          <w:sz w:val="18"/>
          <w:szCs w:val="18"/>
        </w:rPr>
      </w:pPr>
      <w:r w:rsidRPr="009C5AEA">
        <w:t>Водный баланс системы водоснабжения за 2013 год</w:t>
      </w:r>
    </w:p>
    <w:p w14:paraId="1219CD94" w14:textId="77777777" w:rsidR="009C5AEA" w:rsidRDefault="009C5AEA" w:rsidP="009C5AEA">
      <w:pPr>
        <w:ind w:firstLine="680"/>
        <w:rPr>
          <w:rFonts w:eastAsia="Times New Roman" w:cs="Times New Roman"/>
          <w:szCs w:val="24"/>
        </w:rPr>
      </w:pPr>
      <w:r w:rsidRPr="009C5AEA">
        <w:rPr>
          <w:rFonts w:eastAsia="Times New Roman" w:cs="Times New Roman"/>
          <w:szCs w:val="24"/>
        </w:rPr>
        <w:tab/>
        <w:t xml:space="preserve">Сводные данные подачи воды за 2013г. по источникам водоснабжения представлены в Таблице </w:t>
      </w:r>
      <w:r w:rsidR="00001153">
        <w:rPr>
          <w:rFonts w:eastAsia="Times New Roman" w:cs="Times New Roman"/>
          <w:szCs w:val="24"/>
        </w:rPr>
        <w:t>29</w:t>
      </w:r>
      <w:r w:rsidRPr="009C5AEA">
        <w:rPr>
          <w:rFonts w:eastAsia="Times New Roman" w:cs="Times New Roman"/>
          <w:szCs w:val="24"/>
        </w:rPr>
        <w:t>.</w:t>
      </w:r>
    </w:p>
    <w:p w14:paraId="0D1E99EE" w14:textId="6A03EBD1" w:rsidR="0005304F" w:rsidRDefault="0005304F" w:rsidP="009C5AEA">
      <w:pPr>
        <w:keepNext/>
        <w:spacing w:after="200" w:line="240" w:lineRule="auto"/>
        <w:ind w:firstLine="0"/>
        <w:jc w:val="right"/>
        <w:rPr>
          <w:rFonts w:cs="Times New Roman"/>
          <w:b/>
          <w:bCs/>
          <w:sz w:val="20"/>
          <w:szCs w:val="20"/>
        </w:rPr>
      </w:pPr>
    </w:p>
    <w:p w14:paraId="337A9F25" w14:textId="0677A28D" w:rsidR="0005304F" w:rsidRDefault="0005304F" w:rsidP="009C5AEA">
      <w:pPr>
        <w:keepNext/>
        <w:spacing w:after="200" w:line="240" w:lineRule="auto"/>
        <w:ind w:firstLine="0"/>
        <w:jc w:val="right"/>
        <w:rPr>
          <w:rFonts w:cs="Times New Roman"/>
          <w:b/>
          <w:bCs/>
          <w:sz w:val="20"/>
          <w:szCs w:val="20"/>
        </w:rPr>
      </w:pPr>
    </w:p>
    <w:p w14:paraId="36A3BEEC" w14:textId="42E02EB3" w:rsidR="00715959" w:rsidRDefault="00715959" w:rsidP="009C5AEA">
      <w:pPr>
        <w:keepNext/>
        <w:spacing w:after="200" w:line="240" w:lineRule="auto"/>
        <w:ind w:firstLine="0"/>
        <w:jc w:val="right"/>
        <w:rPr>
          <w:rFonts w:cs="Times New Roman"/>
          <w:b/>
          <w:bCs/>
          <w:sz w:val="20"/>
          <w:szCs w:val="20"/>
        </w:rPr>
      </w:pPr>
    </w:p>
    <w:p w14:paraId="2D6C6BC9" w14:textId="77777777" w:rsidR="00715959" w:rsidRDefault="00715959" w:rsidP="009C5AEA">
      <w:pPr>
        <w:keepNext/>
        <w:spacing w:after="200" w:line="240" w:lineRule="auto"/>
        <w:ind w:firstLine="0"/>
        <w:jc w:val="right"/>
        <w:rPr>
          <w:rFonts w:cs="Times New Roman"/>
          <w:b/>
          <w:bCs/>
          <w:sz w:val="20"/>
          <w:szCs w:val="20"/>
        </w:rPr>
      </w:pPr>
    </w:p>
    <w:p w14:paraId="011C74DB" w14:textId="77777777" w:rsidR="00715959" w:rsidRDefault="00715959" w:rsidP="00715959">
      <w:pPr>
        <w:pStyle w:val="a2"/>
        <w:numPr>
          <w:ilvl w:val="0"/>
          <w:numId w:val="0"/>
        </w:numPr>
        <w:ind w:left="720"/>
        <w:jc w:val="center"/>
      </w:pPr>
    </w:p>
    <w:p w14:paraId="5CF32977" w14:textId="53FBE210" w:rsidR="009C5AEA" w:rsidRPr="009C5AEA" w:rsidRDefault="009C5AEA" w:rsidP="00F40DA4">
      <w:pPr>
        <w:pStyle w:val="a2"/>
      </w:pPr>
      <w:r w:rsidRPr="009C5AEA">
        <w:lastRenderedPageBreak/>
        <w:t>Водный баланс по зонам действия источников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1023"/>
        <w:gridCol w:w="1024"/>
        <w:gridCol w:w="1022"/>
        <w:gridCol w:w="876"/>
        <w:gridCol w:w="876"/>
        <w:gridCol w:w="1022"/>
        <w:gridCol w:w="732"/>
        <w:gridCol w:w="947"/>
        <w:gridCol w:w="940"/>
      </w:tblGrid>
      <w:tr w:rsidR="00001153" w:rsidRPr="009C5AEA" w14:paraId="7C01BF7A" w14:textId="77777777" w:rsidTr="00715959">
        <w:trPr>
          <w:trHeight w:val="1470"/>
          <w:jc w:val="center"/>
        </w:trPr>
        <w:tc>
          <w:tcPr>
            <w:tcW w:w="605" w:type="pct"/>
            <w:shd w:val="clear" w:color="auto" w:fill="D9D9D9" w:themeFill="background1" w:themeFillShade="D9"/>
            <w:noWrap/>
            <w:vAlign w:val="center"/>
            <w:hideMark/>
          </w:tcPr>
          <w:p w14:paraId="778AA680" w14:textId="77777777" w:rsidR="009C5AEA" w:rsidRPr="009C5AEA" w:rsidRDefault="009C5AEA" w:rsidP="00957D9A">
            <w:pPr>
              <w:spacing w:line="240" w:lineRule="auto"/>
              <w:ind w:firstLine="0"/>
              <w:jc w:val="center"/>
              <w:rPr>
                <w:rFonts w:eastAsia="Times New Roman" w:cs="Times New Roman"/>
                <w:b/>
                <w:bCs/>
                <w:color w:val="000000"/>
                <w:sz w:val="20"/>
                <w:szCs w:val="20"/>
              </w:rPr>
            </w:pPr>
            <w:r w:rsidRPr="009C5AEA">
              <w:rPr>
                <w:rFonts w:eastAsia="Times New Roman" w:cs="Times New Roman"/>
                <w:b/>
                <w:bCs/>
                <w:color w:val="000000"/>
                <w:sz w:val="20"/>
                <w:szCs w:val="20"/>
              </w:rPr>
              <w:t>Зона действия</w:t>
            </w:r>
          </w:p>
        </w:tc>
        <w:tc>
          <w:tcPr>
            <w:tcW w:w="531" w:type="pct"/>
            <w:shd w:val="clear" w:color="auto" w:fill="D9D9D9" w:themeFill="background1" w:themeFillShade="D9"/>
            <w:vAlign w:val="center"/>
            <w:hideMark/>
          </w:tcPr>
          <w:p w14:paraId="1D227F67" w14:textId="77777777" w:rsidR="009C5AEA" w:rsidRPr="009C5AEA" w:rsidRDefault="009C5AEA" w:rsidP="00957D9A">
            <w:pPr>
              <w:spacing w:line="240" w:lineRule="auto"/>
              <w:ind w:firstLine="0"/>
              <w:jc w:val="center"/>
              <w:rPr>
                <w:rFonts w:eastAsia="Times New Roman" w:cs="Times New Roman"/>
                <w:b/>
                <w:bCs/>
                <w:color w:val="000000"/>
                <w:sz w:val="20"/>
                <w:szCs w:val="20"/>
              </w:rPr>
            </w:pPr>
            <w:r w:rsidRPr="009C5AEA">
              <w:rPr>
                <w:rFonts w:eastAsia="Times New Roman" w:cs="Times New Roman"/>
                <w:b/>
                <w:bCs/>
                <w:color w:val="000000"/>
                <w:sz w:val="20"/>
                <w:szCs w:val="20"/>
              </w:rPr>
              <w:t>Забрано или получено  воды, тыс. м3/год</w:t>
            </w:r>
          </w:p>
        </w:tc>
        <w:tc>
          <w:tcPr>
            <w:tcW w:w="532" w:type="pct"/>
            <w:shd w:val="clear" w:color="auto" w:fill="D9D9D9" w:themeFill="background1" w:themeFillShade="D9"/>
            <w:vAlign w:val="center"/>
            <w:hideMark/>
          </w:tcPr>
          <w:p w14:paraId="4F7E527B" w14:textId="77777777" w:rsidR="009C5AEA" w:rsidRPr="009C5AEA" w:rsidRDefault="009C5AEA" w:rsidP="00957D9A">
            <w:pPr>
              <w:spacing w:line="240" w:lineRule="auto"/>
              <w:ind w:firstLine="0"/>
              <w:jc w:val="center"/>
              <w:rPr>
                <w:rFonts w:eastAsia="Times New Roman" w:cs="Times New Roman"/>
                <w:b/>
                <w:bCs/>
                <w:color w:val="000000"/>
                <w:sz w:val="20"/>
                <w:szCs w:val="20"/>
              </w:rPr>
            </w:pPr>
            <w:r w:rsidRPr="009C5AEA">
              <w:rPr>
                <w:rFonts w:eastAsia="Times New Roman" w:cs="Times New Roman"/>
                <w:b/>
                <w:bCs/>
                <w:color w:val="000000"/>
                <w:sz w:val="20"/>
                <w:szCs w:val="20"/>
              </w:rPr>
              <w:t>Забрано или получено  воды, %</w:t>
            </w:r>
          </w:p>
        </w:tc>
        <w:tc>
          <w:tcPr>
            <w:tcW w:w="531" w:type="pct"/>
            <w:shd w:val="clear" w:color="auto" w:fill="D9D9D9" w:themeFill="background1" w:themeFillShade="D9"/>
            <w:vAlign w:val="center"/>
            <w:hideMark/>
          </w:tcPr>
          <w:p w14:paraId="3C2F1E23" w14:textId="77777777" w:rsidR="009C5AEA" w:rsidRPr="009C5AEA" w:rsidRDefault="009C5AEA" w:rsidP="00957D9A">
            <w:pPr>
              <w:spacing w:line="240" w:lineRule="auto"/>
              <w:ind w:firstLine="0"/>
              <w:jc w:val="center"/>
              <w:rPr>
                <w:rFonts w:eastAsia="Times New Roman" w:cs="Times New Roman"/>
                <w:b/>
                <w:bCs/>
                <w:color w:val="000000"/>
                <w:sz w:val="20"/>
                <w:szCs w:val="20"/>
              </w:rPr>
            </w:pPr>
            <w:r w:rsidRPr="009C5AEA">
              <w:rPr>
                <w:rFonts w:eastAsia="Times New Roman" w:cs="Times New Roman"/>
                <w:b/>
                <w:bCs/>
                <w:color w:val="000000"/>
                <w:sz w:val="20"/>
                <w:szCs w:val="20"/>
              </w:rPr>
              <w:t>Учтено средствами измерения, тыс. м3/год</w:t>
            </w:r>
          </w:p>
        </w:tc>
        <w:tc>
          <w:tcPr>
            <w:tcW w:w="455" w:type="pct"/>
            <w:shd w:val="clear" w:color="auto" w:fill="D9D9D9" w:themeFill="background1" w:themeFillShade="D9"/>
            <w:vAlign w:val="center"/>
            <w:hideMark/>
          </w:tcPr>
          <w:p w14:paraId="76A3FC4E" w14:textId="77777777" w:rsidR="009C5AEA" w:rsidRPr="009C5AEA" w:rsidRDefault="009C5AEA" w:rsidP="00957D9A">
            <w:pPr>
              <w:spacing w:line="240" w:lineRule="auto"/>
              <w:ind w:firstLine="0"/>
              <w:jc w:val="center"/>
              <w:rPr>
                <w:rFonts w:eastAsia="Times New Roman" w:cs="Times New Roman"/>
                <w:b/>
                <w:bCs/>
                <w:color w:val="000000"/>
                <w:sz w:val="20"/>
                <w:szCs w:val="20"/>
              </w:rPr>
            </w:pPr>
            <w:r w:rsidRPr="009C5AEA">
              <w:rPr>
                <w:rFonts w:eastAsia="Times New Roman" w:cs="Times New Roman"/>
                <w:b/>
                <w:bCs/>
                <w:color w:val="000000"/>
                <w:sz w:val="20"/>
                <w:szCs w:val="20"/>
              </w:rPr>
              <w:t>Потери воды при транспортировке, тыс. м3/год</w:t>
            </w:r>
          </w:p>
        </w:tc>
        <w:tc>
          <w:tcPr>
            <w:tcW w:w="455" w:type="pct"/>
            <w:shd w:val="clear" w:color="auto" w:fill="D9D9D9" w:themeFill="background1" w:themeFillShade="D9"/>
            <w:vAlign w:val="center"/>
            <w:hideMark/>
          </w:tcPr>
          <w:p w14:paraId="0C132324" w14:textId="77777777" w:rsidR="009C5AEA" w:rsidRPr="009C5AEA" w:rsidRDefault="009C5AEA" w:rsidP="00957D9A">
            <w:pPr>
              <w:spacing w:line="240" w:lineRule="auto"/>
              <w:ind w:firstLine="0"/>
              <w:jc w:val="center"/>
              <w:rPr>
                <w:rFonts w:eastAsia="Times New Roman" w:cs="Times New Roman"/>
                <w:b/>
                <w:bCs/>
                <w:color w:val="000000"/>
                <w:sz w:val="20"/>
                <w:szCs w:val="20"/>
              </w:rPr>
            </w:pPr>
            <w:r w:rsidRPr="009C5AEA">
              <w:rPr>
                <w:rFonts w:eastAsia="Times New Roman" w:cs="Times New Roman"/>
                <w:b/>
                <w:bCs/>
                <w:color w:val="000000"/>
                <w:sz w:val="20"/>
                <w:szCs w:val="20"/>
              </w:rPr>
              <w:t>Потери воды в % от забранной или полученной</w:t>
            </w:r>
          </w:p>
        </w:tc>
        <w:tc>
          <w:tcPr>
            <w:tcW w:w="531" w:type="pct"/>
            <w:shd w:val="clear" w:color="auto" w:fill="D9D9D9" w:themeFill="background1" w:themeFillShade="D9"/>
            <w:vAlign w:val="center"/>
            <w:hideMark/>
          </w:tcPr>
          <w:p w14:paraId="5537D7A5" w14:textId="77777777" w:rsidR="009C5AEA" w:rsidRPr="009C5AEA" w:rsidRDefault="009C5AEA" w:rsidP="00957D9A">
            <w:pPr>
              <w:spacing w:line="240" w:lineRule="auto"/>
              <w:ind w:firstLine="0"/>
              <w:jc w:val="center"/>
              <w:rPr>
                <w:rFonts w:eastAsia="Times New Roman" w:cs="Times New Roman"/>
                <w:b/>
                <w:bCs/>
                <w:color w:val="000000"/>
                <w:sz w:val="20"/>
                <w:szCs w:val="20"/>
              </w:rPr>
            </w:pPr>
            <w:r w:rsidRPr="009C5AEA">
              <w:rPr>
                <w:rFonts w:eastAsia="Times New Roman" w:cs="Times New Roman"/>
                <w:b/>
                <w:bCs/>
                <w:color w:val="000000"/>
                <w:sz w:val="20"/>
                <w:szCs w:val="20"/>
              </w:rPr>
              <w:t>Использовано всего, тыс. м3/год</w:t>
            </w:r>
          </w:p>
        </w:tc>
        <w:tc>
          <w:tcPr>
            <w:tcW w:w="380" w:type="pct"/>
            <w:shd w:val="clear" w:color="auto" w:fill="D9D9D9" w:themeFill="background1" w:themeFillShade="D9"/>
            <w:vAlign w:val="center"/>
          </w:tcPr>
          <w:p w14:paraId="5A58BE4A" w14:textId="77777777" w:rsidR="009C5AEA" w:rsidRPr="009C5AEA" w:rsidRDefault="009C5AEA" w:rsidP="00957D9A">
            <w:pPr>
              <w:spacing w:line="240" w:lineRule="auto"/>
              <w:ind w:firstLine="0"/>
              <w:jc w:val="center"/>
              <w:rPr>
                <w:rFonts w:eastAsia="Times New Roman" w:cs="Times New Roman"/>
                <w:b/>
                <w:bCs/>
                <w:color w:val="000000"/>
                <w:sz w:val="20"/>
                <w:szCs w:val="20"/>
              </w:rPr>
            </w:pPr>
            <w:r w:rsidRPr="009C5AEA">
              <w:rPr>
                <w:rFonts w:eastAsia="Times New Roman" w:cs="Times New Roman"/>
                <w:b/>
                <w:bCs/>
                <w:color w:val="000000"/>
                <w:sz w:val="20"/>
                <w:szCs w:val="20"/>
              </w:rPr>
              <w:t>Использовано всего, %</w:t>
            </w:r>
          </w:p>
        </w:tc>
        <w:tc>
          <w:tcPr>
            <w:tcW w:w="492" w:type="pct"/>
            <w:shd w:val="clear" w:color="auto" w:fill="D9D9D9" w:themeFill="background1" w:themeFillShade="D9"/>
            <w:vAlign w:val="center"/>
            <w:hideMark/>
          </w:tcPr>
          <w:p w14:paraId="1989058F" w14:textId="77777777" w:rsidR="009C5AEA" w:rsidRPr="009C5AEA" w:rsidRDefault="009C5AEA" w:rsidP="00957D9A">
            <w:pPr>
              <w:spacing w:line="240" w:lineRule="auto"/>
              <w:ind w:firstLine="0"/>
              <w:jc w:val="center"/>
              <w:rPr>
                <w:rFonts w:eastAsia="Times New Roman" w:cs="Times New Roman"/>
                <w:b/>
                <w:bCs/>
                <w:color w:val="000000"/>
                <w:sz w:val="20"/>
                <w:szCs w:val="20"/>
              </w:rPr>
            </w:pPr>
            <w:r w:rsidRPr="009C5AEA">
              <w:rPr>
                <w:rFonts w:eastAsia="Times New Roman" w:cs="Times New Roman"/>
                <w:b/>
                <w:bCs/>
                <w:color w:val="000000"/>
                <w:sz w:val="20"/>
                <w:szCs w:val="20"/>
              </w:rPr>
              <w:t>Использовано населением тыс. м3/год</w:t>
            </w:r>
          </w:p>
        </w:tc>
        <w:tc>
          <w:tcPr>
            <w:tcW w:w="489" w:type="pct"/>
            <w:shd w:val="clear" w:color="auto" w:fill="D9D9D9" w:themeFill="background1" w:themeFillShade="D9"/>
            <w:vAlign w:val="center"/>
            <w:hideMark/>
          </w:tcPr>
          <w:p w14:paraId="38A70F46" w14:textId="77777777" w:rsidR="009C5AEA" w:rsidRPr="009C5AEA" w:rsidRDefault="009C5AEA" w:rsidP="00957D9A">
            <w:pPr>
              <w:ind w:firstLine="0"/>
              <w:jc w:val="center"/>
              <w:rPr>
                <w:rFonts w:eastAsia="Times New Roman" w:cs="Times New Roman"/>
                <w:b/>
                <w:color w:val="000000"/>
                <w:sz w:val="20"/>
                <w:szCs w:val="20"/>
              </w:rPr>
            </w:pPr>
            <w:r w:rsidRPr="009C5AEA">
              <w:rPr>
                <w:rFonts w:eastAsia="Times New Roman" w:cs="Times New Roman"/>
                <w:b/>
                <w:color w:val="000000"/>
                <w:sz w:val="20"/>
                <w:szCs w:val="20"/>
              </w:rPr>
              <w:t xml:space="preserve">Прочие потребители </w:t>
            </w:r>
            <w:r w:rsidRPr="009C5AEA">
              <w:rPr>
                <w:rFonts w:eastAsia="Times New Roman" w:cs="Times New Roman"/>
                <w:b/>
                <w:bCs/>
                <w:color w:val="000000"/>
                <w:sz w:val="20"/>
                <w:szCs w:val="20"/>
              </w:rPr>
              <w:t>тыс. м3/год</w:t>
            </w:r>
          </w:p>
        </w:tc>
      </w:tr>
      <w:tr w:rsidR="00001153" w:rsidRPr="009C5AEA" w14:paraId="1E2BB9AA" w14:textId="77777777" w:rsidTr="008C19B8">
        <w:trPr>
          <w:trHeight w:val="645"/>
          <w:jc w:val="center"/>
        </w:trPr>
        <w:tc>
          <w:tcPr>
            <w:tcW w:w="605" w:type="pct"/>
            <w:shd w:val="clear" w:color="auto" w:fill="auto"/>
            <w:vAlign w:val="center"/>
            <w:hideMark/>
          </w:tcPr>
          <w:p w14:paraId="6A1B9D5C" w14:textId="77777777" w:rsidR="009C5AEA" w:rsidRPr="009C5AEA" w:rsidRDefault="009C5AEA" w:rsidP="00957D9A">
            <w:pPr>
              <w:ind w:firstLine="0"/>
              <w:jc w:val="center"/>
              <w:rPr>
                <w:rFonts w:eastAsia="Times New Roman" w:cs="Times New Roman"/>
                <w:sz w:val="20"/>
                <w:szCs w:val="20"/>
              </w:rPr>
            </w:pPr>
            <w:proofErr w:type="spellStart"/>
            <w:r w:rsidRPr="009C5AEA">
              <w:rPr>
                <w:rFonts w:eastAsia="Times New Roman" w:cs="Times New Roman"/>
                <w:sz w:val="20"/>
                <w:szCs w:val="20"/>
              </w:rPr>
              <w:t>Скв</w:t>
            </w:r>
            <w:proofErr w:type="spellEnd"/>
            <w:r w:rsidRPr="009C5AEA">
              <w:rPr>
                <w:rFonts w:eastAsia="Times New Roman" w:cs="Times New Roman"/>
                <w:sz w:val="20"/>
                <w:szCs w:val="20"/>
              </w:rPr>
              <w:t>. №180, №3</w:t>
            </w:r>
          </w:p>
        </w:tc>
        <w:tc>
          <w:tcPr>
            <w:tcW w:w="531" w:type="pct"/>
            <w:shd w:val="clear" w:color="auto" w:fill="auto"/>
            <w:vAlign w:val="center"/>
            <w:hideMark/>
          </w:tcPr>
          <w:p w14:paraId="4070BDF2"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53,9001</w:t>
            </w:r>
          </w:p>
        </w:tc>
        <w:tc>
          <w:tcPr>
            <w:tcW w:w="532" w:type="pct"/>
            <w:shd w:val="clear" w:color="auto" w:fill="auto"/>
            <w:vAlign w:val="center"/>
            <w:hideMark/>
          </w:tcPr>
          <w:p w14:paraId="4033B97E"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14,94</w:t>
            </w:r>
          </w:p>
        </w:tc>
        <w:tc>
          <w:tcPr>
            <w:tcW w:w="531" w:type="pct"/>
            <w:shd w:val="clear" w:color="000000" w:fill="FFFFFF"/>
            <w:vAlign w:val="center"/>
            <w:hideMark/>
          </w:tcPr>
          <w:p w14:paraId="1B5FE2AE"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w:t>
            </w:r>
          </w:p>
        </w:tc>
        <w:tc>
          <w:tcPr>
            <w:tcW w:w="455" w:type="pct"/>
            <w:shd w:val="clear" w:color="auto" w:fill="auto"/>
            <w:noWrap/>
            <w:vAlign w:val="center"/>
            <w:hideMark/>
          </w:tcPr>
          <w:p w14:paraId="4887E0C3"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5,8</w:t>
            </w:r>
          </w:p>
        </w:tc>
        <w:tc>
          <w:tcPr>
            <w:tcW w:w="455" w:type="pct"/>
            <w:shd w:val="clear" w:color="auto" w:fill="auto"/>
            <w:noWrap/>
            <w:vAlign w:val="center"/>
            <w:hideMark/>
          </w:tcPr>
          <w:p w14:paraId="1FC6717B"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10,76</w:t>
            </w:r>
          </w:p>
        </w:tc>
        <w:tc>
          <w:tcPr>
            <w:tcW w:w="531" w:type="pct"/>
            <w:shd w:val="clear" w:color="auto" w:fill="auto"/>
            <w:noWrap/>
            <w:vAlign w:val="center"/>
            <w:hideMark/>
          </w:tcPr>
          <w:p w14:paraId="1AFC50F4"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48,1</w:t>
            </w:r>
          </w:p>
        </w:tc>
        <w:tc>
          <w:tcPr>
            <w:tcW w:w="380" w:type="pct"/>
            <w:vAlign w:val="center"/>
          </w:tcPr>
          <w:p w14:paraId="5CBA6F3D"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13,84</w:t>
            </w:r>
          </w:p>
        </w:tc>
        <w:tc>
          <w:tcPr>
            <w:tcW w:w="492" w:type="pct"/>
            <w:shd w:val="clear" w:color="auto" w:fill="auto"/>
            <w:noWrap/>
            <w:vAlign w:val="center"/>
            <w:hideMark/>
          </w:tcPr>
          <w:p w14:paraId="774A65C0"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23,672</w:t>
            </w:r>
          </w:p>
        </w:tc>
        <w:tc>
          <w:tcPr>
            <w:tcW w:w="489" w:type="pct"/>
            <w:shd w:val="clear" w:color="auto" w:fill="auto"/>
            <w:noWrap/>
            <w:vAlign w:val="center"/>
            <w:hideMark/>
          </w:tcPr>
          <w:p w14:paraId="7C2E7AD8"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24,428</w:t>
            </w:r>
          </w:p>
        </w:tc>
      </w:tr>
      <w:tr w:rsidR="00001153" w:rsidRPr="009C5AEA" w14:paraId="45513C58" w14:textId="77777777" w:rsidTr="008C19B8">
        <w:trPr>
          <w:trHeight w:val="330"/>
          <w:jc w:val="center"/>
        </w:trPr>
        <w:tc>
          <w:tcPr>
            <w:tcW w:w="605" w:type="pct"/>
            <w:shd w:val="clear" w:color="auto" w:fill="auto"/>
            <w:vAlign w:val="center"/>
            <w:hideMark/>
          </w:tcPr>
          <w:p w14:paraId="0E7E78B7" w14:textId="77777777" w:rsidR="009C5AEA" w:rsidRPr="009C5AEA" w:rsidRDefault="009C5AEA" w:rsidP="00957D9A">
            <w:pPr>
              <w:spacing w:line="240" w:lineRule="auto"/>
              <w:ind w:firstLine="0"/>
              <w:jc w:val="center"/>
              <w:rPr>
                <w:rFonts w:eastAsia="Times New Roman" w:cs="Times New Roman"/>
                <w:color w:val="000000"/>
                <w:sz w:val="20"/>
                <w:szCs w:val="20"/>
              </w:rPr>
            </w:pPr>
            <w:proofErr w:type="spellStart"/>
            <w:r w:rsidRPr="009C5AEA">
              <w:rPr>
                <w:rFonts w:eastAsia="Times New Roman" w:cs="Times New Roman"/>
                <w:sz w:val="20"/>
                <w:szCs w:val="20"/>
              </w:rPr>
              <w:t>Скв</w:t>
            </w:r>
            <w:proofErr w:type="spellEnd"/>
            <w:r w:rsidRPr="009C5AEA">
              <w:rPr>
                <w:rFonts w:eastAsia="Times New Roman" w:cs="Times New Roman"/>
                <w:sz w:val="20"/>
                <w:szCs w:val="20"/>
              </w:rPr>
              <w:t>. 16-152, № 2087</w:t>
            </w:r>
          </w:p>
        </w:tc>
        <w:tc>
          <w:tcPr>
            <w:tcW w:w="531" w:type="pct"/>
            <w:shd w:val="clear" w:color="000000" w:fill="FFFFFF"/>
            <w:vAlign w:val="center"/>
            <w:hideMark/>
          </w:tcPr>
          <w:p w14:paraId="24E9C2AC"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96,7787</w:t>
            </w:r>
          </w:p>
        </w:tc>
        <w:tc>
          <w:tcPr>
            <w:tcW w:w="532" w:type="pct"/>
            <w:shd w:val="clear" w:color="auto" w:fill="auto"/>
            <w:vAlign w:val="center"/>
            <w:hideMark/>
          </w:tcPr>
          <w:p w14:paraId="36DE112F"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26,83</w:t>
            </w:r>
          </w:p>
        </w:tc>
        <w:tc>
          <w:tcPr>
            <w:tcW w:w="531" w:type="pct"/>
            <w:shd w:val="clear" w:color="000000" w:fill="FFFFFF"/>
            <w:vAlign w:val="center"/>
            <w:hideMark/>
          </w:tcPr>
          <w:p w14:paraId="0046039B"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w:t>
            </w:r>
          </w:p>
        </w:tc>
        <w:tc>
          <w:tcPr>
            <w:tcW w:w="455" w:type="pct"/>
            <w:shd w:val="clear" w:color="000000" w:fill="FFFFFF"/>
            <w:vAlign w:val="center"/>
            <w:hideMark/>
          </w:tcPr>
          <w:p w14:paraId="19050862"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7,45</w:t>
            </w:r>
          </w:p>
        </w:tc>
        <w:tc>
          <w:tcPr>
            <w:tcW w:w="455" w:type="pct"/>
            <w:shd w:val="clear" w:color="000000" w:fill="FFFFFF"/>
            <w:vAlign w:val="center"/>
            <w:hideMark/>
          </w:tcPr>
          <w:p w14:paraId="711F5E7C"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7,698</w:t>
            </w:r>
          </w:p>
        </w:tc>
        <w:tc>
          <w:tcPr>
            <w:tcW w:w="531" w:type="pct"/>
            <w:shd w:val="clear" w:color="000000" w:fill="FFFFFF"/>
            <w:vAlign w:val="center"/>
            <w:hideMark/>
          </w:tcPr>
          <w:p w14:paraId="5B789CCF"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89,329</w:t>
            </w:r>
          </w:p>
        </w:tc>
        <w:tc>
          <w:tcPr>
            <w:tcW w:w="380" w:type="pct"/>
            <w:shd w:val="clear" w:color="000000" w:fill="FFFFFF"/>
            <w:vAlign w:val="center"/>
          </w:tcPr>
          <w:p w14:paraId="3D24947B"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25,71</w:t>
            </w:r>
          </w:p>
        </w:tc>
        <w:tc>
          <w:tcPr>
            <w:tcW w:w="492" w:type="pct"/>
            <w:shd w:val="clear" w:color="000000" w:fill="FFFFFF"/>
            <w:vAlign w:val="center"/>
            <w:hideMark/>
          </w:tcPr>
          <w:p w14:paraId="3F610003"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36,6743</w:t>
            </w:r>
          </w:p>
        </w:tc>
        <w:tc>
          <w:tcPr>
            <w:tcW w:w="489" w:type="pct"/>
            <w:shd w:val="clear" w:color="000000" w:fill="FFFFFF"/>
            <w:vAlign w:val="center"/>
            <w:hideMark/>
          </w:tcPr>
          <w:p w14:paraId="074A37F4"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52,6547</w:t>
            </w:r>
          </w:p>
        </w:tc>
      </w:tr>
      <w:tr w:rsidR="00001153" w:rsidRPr="009C5AEA" w14:paraId="2DDBF8DF" w14:textId="77777777" w:rsidTr="008C19B8">
        <w:trPr>
          <w:trHeight w:val="330"/>
          <w:jc w:val="center"/>
        </w:trPr>
        <w:tc>
          <w:tcPr>
            <w:tcW w:w="605" w:type="pct"/>
            <w:shd w:val="clear" w:color="auto" w:fill="auto"/>
            <w:vAlign w:val="center"/>
            <w:hideMark/>
          </w:tcPr>
          <w:p w14:paraId="5884D85B" w14:textId="77777777" w:rsidR="009C5AEA" w:rsidRPr="009C5AEA" w:rsidRDefault="009C5AEA" w:rsidP="00957D9A">
            <w:pPr>
              <w:spacing w:line="240" w:lineRule="auto"/>
              <w:ind w:firstLine="0"/>
              <w:jc w:val="center"/>
              <w:rPr>
                <w:rFonts w:eastAsia="Times New Roman" w:cs="Times New Roman"/>
                <w:sz w:val="20"/>
                <w:szCs w:val="20"/>
              </w:rPr>
            </w:pPr>
            <w:r w:rsidRPr="009C5AEA">
              <w:rPr>
                <w:rFonts w:eastAsia="Times New Roman" w:cs="Times New Roman"/>
                <w:sz w:val="20"/>
                <w:szCs w:val="20"/>
              </w:rPr>
              <w:t>б/н</w:t>
            </w:r>
          </w:p>
        </w:tc>
        <w:tc>
          <w:tcPr>
            <w:tcW w:w="531" w:type="pct"/>
            <w:shd w:val="clear" w:color="000000" w:fill="FFFFFF"/>
            <w:vAlign w:val="center"/>
            <w:hideMark/>
          </w:tcPr>
          <w:p w14:paraId="7B6CF378"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34,3572</w:t>
            </w:r>
          </w:p>
        </w:tc>
        <w:tc>
          <w:tcPr>
            <w:tcW w:w="532" w:type="pct"/>
            <w:shd w:val="clear" w:color="auto" w:fill="auto"/>
            <w:vAlign w:val="center"/>
            <w:hideMark/>
          </w:tcPr>
          <w:p w14:paraId="1DC54FB0"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9,53</w:t>
            </w:r>
          </w:p>
        </w:tc>
        <w:tc>
          <w:tcPr>
            <w:tcW w:w="531" w:type="pct"/>
            <w:shd w:val="clear" w:color="000000" w:fill="FFFFFF"/>
            <w:vAlign w:val="center"/>
            <w:hideMark/>
          </w:tcPr>
          <w:p w14:paraId="358EC79D"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w:t>
            </w:r>
          </w:p>
        </w:tc>
        <w:tc>
          <w:tcPr>
            <w:tcW w:w="455" w:type="pct"/>
            <w:shd w:val="clear" w:color="000000" w:fill="FFFFFF"/>
            <w:vAlign w:val="center"/>
            <w:hideMark/>
          </w:tcPr>
          <w:p w14:paraId="418CA01C"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w:t>
            </w:r>
          </w:p>
        </w:tc>
        <w:tc>
          <w:tcPr>
            <w:tcW w:w="455" w:type="pct"/>
            <w:shd w:val="clear" w:color="000000" w:fill="FFFFFF"/>
            <w:vAlign w:val="center"/>
            <w:hideMark/>
          </w:tcPr>
          <w:p w14:paraId="4AE7365A" w14:textId="77777777" w:rsidR="009C5AEA" w:rsidRPr="009C5AEA" w:rsidRDefault="009C5AEA" w:rsidP="00957D9A">
            <w:pPr>
              <w:spacing w:line="240" w:lineRule="auto"/>
              <w:ind w:firstLine="0"/>
              <w:jc w:val="center"/>
              <w:rPr>
                <w:rFonts w:eastAsia="Times New Roman" w:cs="Times New Roman"/>
                <w:color w:val="000000"/>
                <w:sz w:val="20"/>
                <w:szCs w:val="20"/>
              </w:rPr>
            </w:pPr>
          </w:p>
        </w:tc>
        <w:tc>
          <w:tcPr>
            <w:tcW w:w="531" w:type="pct"/>
            <w:shd w:val="clear" w:color="000000" w:fill="FFFFFF"/>
            <w:vAlign w:val="center"/>
            <w:hideMark/>
          </w:tcPr>
          <w:p w14:paraId="231CEEEB"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34,357</w:t>
            </w:r>
          </w:p>
        </w:tc>
        <w:tc>
          <w:tcPr>
            <w:tcW w:w="380" w:type="pct"/>
            <w:shd w:val="clear" w:color="000000" w:fill="FFFFFF"/>
            <w:vAlign w:val="center"/>
          </w:tcPr>
          <w:p w14:paraId="28066725"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9,89</w:t>
            </w:r>
          </w:p>
        </w:tc>
        <w:tc>
          <w:tcPr>
            <w:tcW w:w="492" w:type="pct"/>
            <w:shd w:val="clear" w:color="000000" w:fill="FFFFFF"/>
            <w:vAlign w:val="center"/>
            <w:hideMark/>
          </w:tcPr>
          <w:p w14:paraId="18AFABA5"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34,3407</w:t>
            </w:r>
          </w:p>
        </w:tc>
        <w:tc>
          <w:tcPr>
            <w:tcW w:w="489" w:type="pct"/>
            <w:shd w:val="clear" w:color="000000" w:fill="FFFFFF"/>
            <w:vAlign w:val="center"/>
            <w:hideMark/>
          </w:tcPr>
          <w:p w14:paraId="26588B12"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0,0163</w:t>
            </w:r>
          </w:p>
        </w:tc>
      </w:tr>
      <w:tr w:rsidR="00001153" w:rsidRPr="009C5AEA" w14:paraId="5ACF3199" w14:textId="77777777" w:rsidTr="008C19B8">
        <w:trPr>
          <w:trHeight w:val="645"/>
          <w:jc w:val="center"/>
        </w:trPr>
        <w:tc>
          <w:tcPr>
            <w:tcW w:w="605" w:type="pct"/>
            <w:shd w:val="clear" w:color="auto" w:fill="auto"/>
            <w:vAlign w:val="center"/>
            <w:hideMark/>
          </w:tcPr>
          <w:p w14:paraId="6AE759DA"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w:t>
            </w:r>
            <w:proofErr w:type="spellStart"/>
            <w:r w:rsidRPr="009C5AEA">
              <w:rPr>
                <w:rFonts w:eastAsia="Times New Roman" w:cs="Times New Roman"/>
                <w:color w:val="000000"/>
                <w:sz w:val="20"/>
                <w:szCs w:val="20"/>
              </w:rPr>
              <w:t>Авачинский</w:t>
            </w:r>
            <w:proofErr w:type="spellEnd"/>
            <w:r w:rsidRPr="009C5AEA">
              <w:rPr>
                <w:rFonts w:eastAsia="Times New Roman" w:cs="Times New Roman"/>
                <w:color w:val="000000"/>
                <w:sz w:val="20"/>
                <w:szCs w:val="20"/>
              </w:rPr>
              <w:t>" водовод</w:t>
            </w:r>
          </w:p>
        </w:tc>
        <w:tc>
          <w:tcPr>
            <w:tcW w:w="531" w:type="pct"/>
            <w:shd w:val="clear" w:color="000000" w:fill="FFFFFF"/>
            <w:vAlign w:val="center"/>
            <w:hideMark/>
          </w:tcPr>
          <w:p w14:paraId="486EEE0A"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175,695</w:t>
            </w:r>
          </w:p>
        </w:tc>
        <w:tc>
          <w:tcPr>
            <w:tcW w:w="532" w:type="pct"/>
            <w:shd w:val="clear" w:color="auto" w:fill="auto"/>
            <w:vAlign w:val="center"/>
            <w:hideMark/>
          </w:tcPr>
          <w:p w14:paraId="62AEDA8F"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48,7</w:t>
            </w:r>
          </w:p>
        </w:tc>
        <w:tc>
          <w:tcPr>
            <w:tcW w:w="531" w:type="pct"/>
            <w:shd w:val="clear" w:color="000000" w:fill="FFFFFF"/>
            <w:vAlign w:val="center"/>
            <w:hideMark/>
          </w:tcPr>
          <w:p w14:paraId="6903937D"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164,289</w:t>
            </w:r>
          </w:p>
        </w:tc>
        <w:tc>
          <w:tcPr>
            <w:tcW w:w="455" w:type="pct"/>
            <w:shd w:val="clear" w:color="000000" w:fill="FFFFFF"/>
            <w:vAlign w:val="center"/>
            <w:hideMark/>
          </w:tcPr>
          <w:p w14:paraId="493DFFB2"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w:t>
            </w:r>
          </w:p>
        </w:tc>
        <w:tc>
          <w:tcPr>
            <w:tcW w:w="455" w:type="pct"/>
            <w:shd w:val="clear" w:color="000000" w:fill="FFFFFF"/>
            <w:vAlign w:val="center"/>
            <w:hideMark/>
          </w:tcPr>
          <w:p w14:paraId="6A872EF8"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w:t>
            </w:r>
          </w:p>
        </w:tc>
        <w:tc>
          <w:tcPr>
            <w:tcW w:w="531" w:type="pct"/>
            <w:shd w:val="clear" w:color="000000" w:fill="FFFFFF"/>
            <w:vAlign w:val="center"/>
            <w:hideMark/>
          </w:tcPr>
          <w:p w14:paraId="5F21E218"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175,695</w:t>
            </w:r>
          </w:p>
        </w:tc>
        <w:tc>
          <w:tcPr>
            <w:tcW w:w="380" w:type="pct"/>
            <w:shd w:val="clear" w:color="000000" w:fill="FFFFFF"/>
            <w:vAlign w:val="center"/>
          </w:tcPr>
          <w:p w14:paraId="31EB922E"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50,56</w:t>
            </w:r>
          </w:p>
        </w:tc>
        <w:tc>
          <w:tcPr>
            <w:tcW w:w="492" w:type="pct"/>
            <w:shd w:val="clear" w:color="000000" w:fill="FFFFFF"/>
            <w:vAlign w:val="center"/>
            <w:hideMark/>
          </w:tcPr>
          <w:p w14:paraId="3553B1EC"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42,453</w:t>
            </w:r>
          </w:p>
        </w:tc>
        <w:tc>
          <w:tcPr>
            <w:tcW w:w="489" w:type="pct"/>
            <w:shd w:val="clear" w:color="000000" w:fill="FFFFFF"/>
            <w:vAlign w:val="center"/>
            <w:hideMark/>
          </w:tcPr>
          <w:p w14:paraId="66DD81F3"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133,241</w:t>
            </w:r>
          </w:p>
        </w:tc>
      </w:tr>
      <w:tr w:rsidR="00001153" w:rsidRPr="009C5AEA" w14:paraId="512798A4" w14:textId="77777777" w:rsidTr="008C19B8">
        <w:trPr>
          <w:trHeight w:val="330"/>
          <w:jc w:val="center"/>
        </w:trPr>
        <w:tc>
          <w:tcPr>
            <w:tcW w:w="605" w:type="pct"/>
            <w:shd w:val="clear" w:color="auto" w:fill="auto"/>
            <w:vAlign w:val="center"/>
            <w:hideMark/>
          </w:tcPr>
          <w:p w14:paraId="59AEB11E" w14:textId="77777777" w:rsidR="009C5AEA" w:rsidRPr="009C5AEA" w:rsidRDefault="009C5AEA" w:rsidP="00957D9A">
            <w:pPr>
              <w:spacing w:line="240" w:lineRule="auto"/>
              <w:ind w:firstLine="0"/>
              <w:jc w:val="center"/>
              <w:rPr>
                <w:rFonts w:eastAsia="Times New Roman" w:cs="Times New Roman"/>
                <w:b/>
                <w:bCs/>
                <w:color w:val="000000"/>
                <w:sz w:val="20"/>
                <w:szCs w:val="20"/>
              </w:rPr>
            </w:pPr>
            <w:r w:rsidRPr="009C5AEA">
              <w:rPr>
                <w:rFonts w:eastAsia="Times New Roman" w:cs="Times New Roman"/>
                <w:b/>
                <w:bCs/>
                <w:color w:val="000000"/>
                <w:sz w:val="20"/>
                <w:szCs w:val="20"/>
              </w:rPr>
              <w:t>Итого</w:t>
            </w:r>
          </w:p>
        </w:tc>
        <w:tc>
          <w:tcPr>
            <w:tcW w:w="531" w:type="pct"/>
            <w:shd w:val="clear" w:color="auto" w:fill="auto"/>
            <w:noWrap/>
            <w:vAlign w:val="center"/>
            <w:hideMark/>
          </w:tcPr>
          <w:p w14:paraId="1DCDB360"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360,731</w:t>
            </w:r>
          </w:p>
        </w:tc>
        <w:tc>
          <w:tcPr>
            <w:tcW w:w="532" w:type="pct"/>
            <w:shd w:val="clear" w:color="auto" w:fill="auto"/>
            <w:vAlign w:val="center"/>
            <w:hideMark/>
          </w:tcPr>
          <w:p w14:paraId="77673DCB"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100</w:t>
            </w:r>
          </w:p>
        </w:tc>
        <w:tc>
          <w:tcPr>
            <w:tcW w:w="531" w:type="pct"/>
            <w:shd w:val="clear" w:color="auto" w:fill="auto"/>
            <w:noWrap/>
            <w:vAlign w:val="center"/>
            <w:hideMark/>
          </w:tcPr>
          <w:p w14:paraId="4EBA7F5E"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164,289</w:t>
            </w:r>
          </w:p>
        </w:tc>
        <w:tc>
          <w:tcPr>
            <w:tcW w:w="455" w:type="pct"/>
            <w:shd w:val="clear" w:color="auto" w:fill="auto"/>
            <w:noWrap/>
            <w:vAlign w:val="center"/>
            <w:hideMark/>
          </w:tcPr>
          <w:p w14:paraId="63B52545"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13,250</w:t>
            </w:r>
          </w:p>
        </w:tc>
        <w:tc>
          <w:tcPr>
            <w:tcW w:w="455" w:type="pct"/>
            <w:shd w:val="clear" w:color="auto" w:fill="auto"/>
            <w:noWrap/>
            <w:vAlign w:val="center"/>
            <w:hideMark/>
          </w:tcPr>
          <w:p w14:paraId="3763A607"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w:t>
            </w:r>
          </w:p>
        </w:tc>
        <w:tc>
          <w:tcPr>
            <w:tcW w:w="531" w:type="pct"/>
            <w:shd w:val="clear" w:color="auto" w:fill="auto"/>
            <w:noWrap/>
            <w:vAlign w:val="center"/>
            <w:hideMark/>
          </w:tcPr>
          <w:p w14:paraId="04E52BD8"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347,48</w:t>
            </w:r>
          </w:p>
        </w:tc>
        <w:tc>
          <w:tcPr>
            <w:tcW w:w="380" w:type="pct"/>
            <w:vAlign w:val="center"/>
          </w:tcPr>
          <w:p w14:paraId="66CFB404"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100</w:t>
            </w:r>
          </w:p>
        </w:tc>
        <w:tc>
          <w:tcPr>
            <w:tcW w:w="492" w:type="pct"/>
            <w:shd w:val="clear" w:color="auto" w:fill="auto"/>
            <w:noWrap/>
            <w:vAlign w:val="center"/>
            <w:hideMark/>
          </w:tcPr>
          <w:p w14:paraId="4939E049"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137,14</w:t>
            </w:r>
          </w:p>
        </w:tc>
        <w:tc>
          <w:tcPr>
            <w:tcW w:w="489" w:type="pct"/>
            <w:shd w:val="clear" w:color="auto" w:fill="auto"/>
            <w:noWrap/>
            <w:vAlign w:val="center"/>
            <w:hideMark/>
          </w:tcPr>
          <w:p w14:paraId="4C5E1A66" w14:textId="77777777" w:rsidR="009C5AEA" w:rsidRPr="009C5AEA" w:rsidRDefault="009C5AEA" w:rsidP="00957D9A">
            <w:pPr>
              <w:spacing w:line="240" w:lineRule="auto"/>
              <w:ind w:firstLine="0"/>
              <w:jc w:val="center"/>
              <w:rPr>
                <w:rFonts w:eastAsia="Times New Roman" w:cs="Times New Roman"/>
                <w:color w:val="000000"/>
                <w:sz w:val="20"/>
                <w:szCs w:val="20"/>
              </w:rPr>
            </w:pPr>
            <w:r w:rsidRPr="009C5AEA">
              <w:rPr>
                <w:rFonts w:eastAsia="Times New Roman" w:cs="Times New Roman"/>
                <w:color w:val="000000"/>
                <w:sz w:val="20"/>
                <w:szCs w:val="20"/>
              </w:rPr>
              <w:t>210,34</w:t>
            </w:r>
          </w:p>
        </w:tc>
      </w:tr>
    </w:tbl>
    <w:p w14:paraId="7717A065" w14:textId="6D1877A3" w:rsidR="00001153" w:rsidRPr="00001153" w:rsidRDefault="00001153" w:rsidP="00001153">
      <w:pPr>
        <w:ind w:right="113"/>
        <w:rPr>
          <w:rFonts w:eastAsiaTheme="minorHAnsi"/>
          <w:spacing w:val="-1"/>
          <w:lang w:eastAsia="en-US"/>
        </w:rPr>
      </w:pPr>
      <w:r w:rsidRPr="00001153">
        <w:rPr>
          <w:rFonts w:eastAsiaTheme="minorHAnsi"/>
          <w:spacing w:val="-1"/>
          <w:lang w:eastAsia="en-US"/>
        </w:rPr>
        <w:t>Основным</w:t>
      </w:r>
      <w:r w:rsidR="00CD261D">
        <w:rPr>
          <w:rFonts w:eastAsiaTheme="minorHAnsi"/>
          <w:spacing w:val="-1"/>
          <w:lang w:eastAsia="en-US"/>
        </w:rPr>
        <w:t xml:space="preserve"> </w:t>
      </w:r>
      <w:proofErr w:type="spellStart"/>
      <w:r w:rsidRPr="00001153">
        <w:rPr>
          <w:rFonts w:eastAsiaTheme="minorHAnsi"/>
          <w:spacing w:val="-2"/>
          <w:lang w:eastAsia="en-US"/>
        </w:rPr>
        <w:t>водопотребителем</w:t>
      </w:r>
      <w:proofErr w:type="spellEnd"/>
      <w:r w:rsidR="00CD261D">
        <w:rPr>
          <w:rFonts w:eastAsiaTheme="minorHAnsi"/>
          <w:spacing w:val="-2"/>
          <w:lang w:eastAsia="en-US"/>
        </w:rPr>
        <w:t xml:space="preserve"> </w:t>
      </w:r>
      <w:r w:rsidRPr="00001153">
        <w:rPr>
          <w:rFonts w:eastAsiaTheme="minorHAnsi"/>
          <w:spacing w:val="-1"/>
          <w:lang w:eastAsia="en-US"/>
        </w:rPr>
        <w:t>являются</w:t>
      </w:r>
      <w:r w:rsidR="00CD261D">
        <w:rPr>
          <w:rFonts w:eastAsiaTheme="minorHAnsi"/>
          <w:spacing w:val="-1"/>
          <w:lang w:eastAsia="en-US"/>
        </w:rPr>
        <w:t xml:space="preserve"> </w:t>
      </w:r>
      <w:r w:rsidRPr="00001153">
        <w:rPr>
          <w:rFonts w:eastAsiaTheme="minorHAnsi"/>
          <w:spacing w:val="-1"/>
          <w:lang w:eastAsia="en-US"/>
        </w:rPr>
        <w:t>промышленные, бюджетные и коммерческие организации (60,53%)</w:t>
      </w:r>
      <w:r w:rsidR="00CD261D">
        <w:rPr>
          <w:rFonts w:eastAsiaTheme="minorHAnsi"/>
          <w:spacing w:val="-1"/>
          <w:lang w:eastAsia="en-US"/>
        </w:rPr>
        <w:t xml:space="preserve"> </w:t>
      </w:r>
      <w:r w:rsidRPr="00001153">
        <w:rPr>
          <w:rFonts w:eastAsiaTheme="minorHAnsi"/>
          <w:lang w:eastAsia="en-US"/>
        </w:rPr>
        <w:t>и</w:t>
      </w:r>
      <w:r w:rsidR="00CD261D">
        <w:rPr>
          <w:rFonts w:eastAsiaTheme="minorHAnsi"/>
          <w:lang w:eastAsia="en-US"/>
        </w:rPr>
        <w:t xml:space="preserve"> </w:t>
      </w:r>
      <w:r w:rsidRPr="00001153">
        <w:rPr>
          <w:rFonts w:eastAsiaTheme="minorHAnsi"/>
          <w:spacing w:val="-1"/>
          <w:lang w:eastAsia="en-US"/>
        </w:rPr>
        <w:t>население (39,47%).</w:t>
      </w:r>
    </w:p>
    <w:p w14:paraId="60713435" w14:textId="77777777" w:rsidR="00001153" w:rsidRPr="00001153" w:rsidRDefault="00001153" w:rsidP="00001153">
      <w:pPr>
        <w:ind w:firstLine="680"/>
        <w:rPr>
          <w:rFonts w:eastAsia="Times New Roman" w:cs="Times New Roman"/>
          <w:szCs w:val="24"/>
        </w:rPr>
      </w:pPr>
      <w:r w:rsidRPr="00001153">
        <w:rPr>
          <w:rFonts w:eastAsia="Times New Roman" w:cs="Times New Roman"/>
          <w:szCs w:val="24"/>
        </w:rPr>
        <w:t xml:space="preserve">Сводные данные по структурному водному балансу подачи воды по группам потребителей представлены в таблице </w:t>
      </w:r>
      <w:r>
        <w:rPr>
          <w:rFonts w:eastAsia="Times New Roman" w:cs="Times New Roman"/>
          <w:szCs w:val="24"/>
        </w:rPr>
        <w:t>30</w:t>
      </w:r>
      <w:r w:rsidRPr="00001153">
        <w:rPr>
          <w:rFonts w:eastAsia="Times New Roman" w:cs="Times New Roman"/>
          <w:szCs w:val="24"/>
        </w:rPr>
        <w:t>.</w:t>
      </w:r>
    </w:p>
    <w:p w14:paraId="71ECB649" w14:textId="1E8E3266" w:rsidR="00001153" w:rsidRPr="00001153" w:rsidRDefault="00001153" w:rsidP="00F40DA4">
      <w:pPr>
        <w:pStyle w:val="a2"/>
      </w:pPr>
      <w:r w:rsidRPr="00001153">
        <w:t>Структурный водный баланс</w:t>
      </w:r>
    </w:p>
    <w:tbl>
      <w:tblPr>
        <w:tblStyle w:val="111"/>
        <w:tblW w:w="0" w:type="auto"/>
        <w:tblLook w:val="04A0" w:firstRow="1" w:lastRow="0" w:firstColumn="1" w:lastColumn="0" w:noHBand="0" w:noVBand="1"/>
      </w:tblPr>
      <w:tblGrid>
        <w:gridCol w:w="2756"/>
        <w:gridCol w:w="2302"/>
        <w:gridCol w:w="2452"/>
        <w:gridCol w:w="2061"/>
      </w:tblGrid>
      <w:tr w:rsidR="00001153" w:rsidRPr="00001153" w14:paraId="6D572563" w14:textId="77777777" w:rsidTr="00715959">
        <w:tc>
          <w:tcPr>
            <w:tcW w:w="2756" w:type="dxa"/>
            <w:shd w:val="clear" w:color="auto" w:fill="D9D9D9" w:themeFill="background1" w:themeFillShade="D9"/>
            <w:vAlign w:val="center"/>
          </w:tcPr>
          <w:p w14:paraId="2119F0FA" w14:textId="77777777" w:rsidR="00001153" w:rsidRPr="00001153" w:rsidRDefault="00001153" w:rsidP="00001153">
            <w:pPr>
              <w:ind w:firstLine="0"/>
              <w:jc w:val="center"/>
              <w:rPr>
                <w:rFonts w:eastAsia="Times New Roman" w:cs="Times New Roman"/>
                <w:b/>
                <w:sz w:val="20"/>
                <w:szCs w:val="20"/>
              </w:rPr>
            </w:pPr>
            <w:r w:rsidRPr="00001153">
              <w:rPr>
                <w:rFonts w:eastAsia="Times New Roman" w:cs="Times New Roman"/>
                <w:b/>
                <w:sz w:val="20"/>
                <w:szCs w:val="20"/>
              </w:rPr>
              <w:t>Группы потребителей</w:t>
            </w:r>
          </w:p>
        </w:tc>
        <w:tc>
          <w:tcPr>
            <w:tcW w:w="2302" w:type="dxa"/>
            <w:shd w:val="clear" w:color="auto" w:fill="D9D9D9" w:themeFill="background1" w:themeFillShade="D9"/>
            <w:vAlign w:val="center"/>
          </w:tcPr>
          <w:p w14:paraId="7B3E745E" w14:textId="77777777" w:rsidR="00001153" w:rsidRPr="00001153" w:rsidRDefault="00001153" w:rsidP="00001153">
            <w:pPr>
              <w:ind w:firstLine="0"/>
              <w:jc w:val="center"/>
              <w:rPr>
                <w:rFonts w:eastAsia="Times New Roman" w:cs="Times New Roman"/>
                <w:b/>
                <w:sz w:val="20"/>
                <w:szCs w:val="20"/>
              </w:rPr>
            </w:pPr>
            <w:r w:rsidRPr="00001153">
              <w:rPr>
                <w:rFonts w:eastAsia="Times New Roman" w:cs="Times New Roman"/>
                <w:b/>
                <w:sz w:val="20"/>
                <w:szCs w:val="20"/>
              </w:rPr>
              <w:t>Ед. изм.</w:t>
            </w:r>
          </w:p>
        </w:tc>
        <w:tc>
          <w:tcPr>
            <w:tcW w:w="2452" w:type="dxa"/>
            <w:shd w:val="clear" w:color="auto" w:fill="D9D9D9" w:themeFill="background1" w:themeFillShade="D9"/>
            <w:vAlign w:val="center"/>
          </w:tcPr>
          <w:p w14:paraId="26033A47" w14:textId="77777777" w:rsidR="00001153" w:rsidRPr="00001153" w:rsidRDefault="00001153" w:rsidP="00001153">
            <w:pPr>
              <w:ind w:firstLine="0"/>
              <w:jc w:val="center"/>
              <w:rPr>
                <w:rFonts w:eastAsia="Times New Roman" w:cs="Times New Roman"/>
                <w:b/>
                <w:sz w:val="20"/>
                <w:szCs w:val="20"/>
              </w:rPr>
            </w:pPr>
            <w:r w:rsidRPr="00001153">
              <w:rPr>
                <w:rFonts w:eastAsia="Times New Roman" w:cs="Times New Roman"/>
                <w:b/>
                <w:sz w:val="20"/>
                <w:szCs w:val="20"/>
              </w:rPr>
              <w:t>Значения</w:t>
            </w:r>
          </w:p>
        </w:tc>
        <w:tc>
          <w:tcPr>
            <w:tcW w:w="2061" w:type="dxa"/>
            <w:shd w:val="clear" w:color="auto" w:fill="D9D9D9" w:themeFill="background1" w:themeFillShade="D9"/>
            <w:vAlign w:val="center"/>
          </w:tcPr>
          <w:p w14:paraId="64DF80A5" w14:textId="77777777" w:rsidR="00001153" w:rsidRPr="00001153" w:rsidRDefault="00001153" w:rsidP="00001153">
            <w:pPr>
              <w:ind w:firstLine="0"/>
              <w:jc w:val="center"/>
              <w:rPr>
                <w:rFonts w:eastAsia="Times New Roman" w:cs="Times New Roman"/>
                <w:b/>
                <w:sz w:val="20"/>
                <w:szCs w:val="20"/>
              </w:rPr>
            </w:pPr>
            <w:r w:rsidRPr="00001153">
              <w:rPr>
                <w:rFonts w:eastAsia="Times New Roman" w:cs="Times New Roman"/>
                <w:b/>
                <w:sz w:val="20"/>
                <w:szCs w:val="20"/>
              </w:rPr>
              <w:t>Доля от общего потребления</w:t>
            </w:r>
          </w:p>
        </w:tc>
      </w:tr>
      <w:tr w:rsidR="00001153" w:rsidRPr="00001153" w14:paraId="3C9BE061" w14:textId="77777777" w:rsidTr="00957D9A">
        <w:trPr>
          <w:trHeight w:val="332"/>
        </w:trPr>
        <w:tc>
          <w:tcPr>
            <w:tcW w:w="2756" w:type="dxa"/>
            <w:vAlign w:val="center"/>
          </w:tcPr>
          <w:p w14:paraId="434232F0" w14:textId="77777777" w:rsidR="00001153" w:rsidRPr="00001153" w:rsidRDefault="00001153" w:rsidP="00001153">
            <w:pPr>
              <w:ind w:firstLine="0"/>
              <w:jc w:val="center"/>
              <w:rPr>
                <w:rFonts w:eastAsia="Times New Roman" w:cs="Times New Roman"/>
                <w:sz w:val="20"/>
                <w:szCs w:val="20"/>
              </w:rPr>
            </w:pPr>
            <w:r w:rsidRPr="00001153">
              <w:rPr>
                <w:rFonts w:eastAsia="Times New Roman" w:cs="Times New Roman"/>
                <w:sz w:val="20"/>
                <w:szCs w:val="20"/>
              </w:rPr>
              <w:t>Население</w:t>
            </w:r>
          </w:p>
        </w:tc>
        <w:tc>
          <w:tcPr>
            <w:tcW w:w="2302" w:type="dxa"/>
            <w:vAlign w:val="center"/>
          </w:tcPr>
          <w:p w14:paraId="5DA8F149" w14:textId="77777777" w:rsidR="00001153" w:rsidRPr="00001153" w:rsidRDefault="00001153" w:rsidP="00001153">
            <w:pPr>
              <w:ind w:firstLine="0"/>
              <w:jc w:val="center"/>
              <w:rPr>
                <w:rFonts w:eastAsia="Times New Roman" w:cs="Times New Roman"/>
                <w:sz w:val="20"/>
                <w:szCs w:val="20"/>
              </w:rPr>
            </w:pPr>
            <w:r w:rsidRPr="00001153">
              <w:rPr>
                <w:rFonts w:eastAsia="Times New Roman" w:cs="Times New Roman"/>
                <w:sz w:val="20"/>
                <w:szCs w:val="20"/>
              </w:rPr>
              <w:t>тыс. м</w:t>
            </w:r>
            <w:r w:rsidRPr="00001153">
              <w:rPr>
                <w:rFonts w:eastAsia="Times New Roman" w:cs="Times New Roman"/>
                <w:sz w:val="20"/>
                <w:szCs w:val="20"/>
                <w:vertAlign w:val="superscript"/>
              </w:rPr>
              <w:t>3</w:t>
            </w:r>
            <w:r w:rsidRPr="00001153">
              <w:rPr>
                <w:rFonts w:eastAsia="Times New Roman" w:cs="Times New Roman"/>
                <w:sz w:val="20"/>
                <w:szCs w:val="20"/>
              </w:rPr>
              <w:t>/год</w:t>
            </w:r>
          </w:p>
        </w:tc>
        <w:tc>
          <w:tcPr>
            <w:tcW w:w="2452" w:type="dxa"/>
            <w:vAlign w:val="center"/>
          </w:tcPr>
          <w:p w14:paraId="353D5E07" w14:textId="77777777" w:rsidR="00001153" w:rsidRPr="00001153" w:rsidRDefault="00001153" w:rsidP="00001153">
            <w:pPr>
              <w:ind w:firstLine="0"/>
              <w:jc w:val="center"/>
              <w:rPr>
                <w:rFonts w:eastAsia="Times New Roman" w:cs="Times New Roman"/>
                <w:sz w:val="20"/>
                <w:szCs w:val="20"/>
                <w:highlight w:val="yellow"/>
              </w:rPr>
            </w:pPr>
            <w:r w:rsidRPr="00001153">
              <w:rPr>
                <w:rFonts w:eastAsia="Times New Roman" w:cs="Times New Roman"/>
                <w:bCs/>
                <w:sz w:val="20"/>
                <w:szCs w:val="20"/>
                <w:shd w:val="clear" w:color="auto" w:fill="FFFFFF"/>
              </w:rPr>
              <w:t>137,14</w:t>
            </w:r>
          </w:p>
        </w:tc>
        <w:tc>
          <w:tcPr>
            <w:tcW w:w="2061" w:type="dxa"/>
            <w:vAlign w:val="center"/>
          </w:tcPr>
          <w:p w14:paraId="0E4D0A96" w14:textId="77777777" w:rsidR="00001153" w:rsidRPr="00001153" w:rsidRDefault="00001153" w:rsidP="00001153">
            <w:pPr>
              <w:ind w:firstLine="0"/>
              <w:jc w:val="center"/>
              <w:rPr>
                <w:rFonts w:eastAsia="Times New Roman" w:cs="Times New Roman"/>
                <w:sz w:val="20"/>
                <w:szCs w:val="20"/>
              </w:rPr>
            </w:pPr>
            <w:r w:rsidRPr="00001153">
              <w:rPr>
                <w:rFonts w:eastAsia="Times New Roman" w:cs="Times New Roman"/>
                <w:sz w:val="20"/>
                <w:szCs w:val="20"/>
              </w:rPr>
              <w:t>39,47</w:t>
            </w:r>
          </w:p>
        </w:tc>
      </w:tr>
      <w:tr w:rsidR="00001153" w:rsidRPr="00001153" w14:paraId="269C394B" w14:textId="77777777" w:rsidTr="00957D9A">
        <w:trPr>
          <w:trHeight w:val="1035"/>
        </w:trPr>
        <w:tc>
          <w:tcPr>
            <w:tcW w:w="2756" w:type="dxa"/>
            <w:vAlign w:val="center"/>
          </w:tcPr>
          <w:p w14:paraId="42FBB272" w14:textId="77777777" w:rsidR="00001153" w:rsidRPr="00001153" w:rsidRDefault="00001153" w:rsidP="00001153">
            <w:pPr>
              <w:ind w:firstLine="0"/>
              <w:jc w:val="center"/>
              <w:rPr>
                <w:rFonts w:eastAsia="Times New Roman" w:cs="Times New Roman"/>
                <w:sz w:val="20"/>
                <w:szCs w:val="20"/>
              </w:rPr>
            </w:pPr>
            <w:r w:rsidRPr="00001153">
              <w:rPr>
                <w:rFonts w:eastAsia="Times New Roman" w:cs="Times New Roman"/>
                <w:sz w:val="20"/>
                <w:szCs w:val="20"/>
              </w:rPr>
              <w:t>Промышленность,</w:t>
            </w:r>
          </w:p>
          <w:p w14:paraId="4CF984A6" w14:textId="77777777" w:rsidR="00001153" w:rsidRPr="00001153" w:rsidRDefault="00001153" w:rsidP="00001153">
            <w:pPr>
              <w:ind w:firstLine="0"/>
              <w:jc w:val="center"/>
              <w:rPr>
                <w:rFonts w:eastAsia="Times New Roman" w:cs="Times New Roman"/>
                <w:sz w:val="20"/>
                <w:szCs w:val="20"/>
              </w:rPr>
            </w:pPr>
            <w:r w:rsidRPr="00001153">
              <w:rPr>
                <w:rFonts w:eastAsia="Times New Roman" w:cs="Times New Roman"/>
                <w:sz w:val="20"/>
                <w:szCs w:val="20"/>
              </w:rPr>
              <w:t>Бюджетные предприятия и юридические лица</w:t>
            </w:r>
          </w:p>
        </w:tc>
        <w:tc>
          <w:tcPr>
            <w:tcW w:w="2302" w:type="dxa"/>
            <w:vAlign w:val="center"/>
          </w:tcPr>
          <w:p w14:paraId="1B62A7DA" w14:textId="77777777" w:rsidR="00001153" w:rsidRPr="00001153" w:rsidRDefault="00001153" w:rsidP="00001153">
            <w:pPr>
              <w:ind w:firstLine="0"/>
              <w:jc w:val="center"/>
              <w:rPr>
                <w:rFonts w:eastAsia="Times New Roman" w:cs="Times New Roman"/>
                <w:sz w:val="20"/>
                <w:szCs w:val="20"/>
              </w:rPr>
            </w:pPr>
            <w:r w:rsidRPr="00001153">
              <w:rPr>
                <w:rFonts w:eastAsia="Times New Roman" w:cs="Times New Roman"/>
                <w:sz w:val="20"/>
                <w:szCs w:val="20"/>
              </w:rPr>
              <w:t>тыс. м</w:t>
            </w:r>
            <w:r w:rsidRPr="00001153">
              <w:rPr>
                <w:rFonts w:eastAsia="Times New Roman" w:cs="Times New Roman"/>
                <w:sz w:val="20"/>
                <w:szCs w:val="20"/>
                <w:vertAlign w:val="superscript"/>
              </w:rPr>
              <w:t>3</w:t>
            </w:r>
            <w:r w:rsidRPr="00001153">
              <w:rPr>
                <w:rFonts w:eastAsia="Times New Roman" w:cs="Times New Roman"/>
                <w:sz w:val="20"/>
                <w:szCs w:val="20"/>
              </w:rPr>
              <w:t>/год</w:t>
            </w:r>
          </w:p>
        </w:tc>
        <w:tc>
          <w:tcPr>
            <w:tcW w:w="2452" w:type="dxa"/>
            <w:vAlign w:val="center"/>
          </w:tcPr>
          <w:p w14:paraId="32CE1DFA" w14:textId="77777777" w:rsidR="00001153" w:rsidRPr="00001153" w:rsidRDefault="00001153" w:rsidP="00001153">
            <w:pPr>
              <w:ind w:firstLine="0"/>
              <w:jc w:val="center"/>
              <w:rPr>
                <w:rFonts w:eastAsia="Times New Roman" w:cs="Times New Roman"/>
                <w:sz w:val="20"/>
                <w:szCs w:val="20"/>
              </w:rPr>
            </w:pPr>
            <w:r w:rsidRPr="00001153">
              <w:rPr>
                <w:rFonts w:eastAsia="Times New Roman" w:cs="Times New Roman"/>
                <w:sz w:val="20"/>
                <w:szCs w:val="20"/>
              </w:rPr>
              <w:t>210,34</w:t>
            </w:r>
          </w:p>
        </w:tc>
        <w:tc>
          <w:tcPr>
            <w:tcW w:w="2061" w:type="dxa"/>
            <w:vAlign w:val="center"/>
          </w:tcPr>
          <w:p w14:paraId="2860DA1C" w14:textId="77777777" w:rsidR="00001153" w:rsidRPr="00001153" w:rsidRDefault="00001153" w:rsidP="00001153">
            <w:pPr>
              <w:ind w:firstLine="0"/>
              <w:jc w:val="center"/>
              <w:rPr>
                <w:rFonts w:eastAsia="Times New Roman" w:cs="Times New Roman"/>
                <w:sz w:val="20"/>
                <w:szCs w:val="20"/>
              </w:rPr>
            </w:pPr>
            <w:r w:rsidRPr="00001153">
              <w:rPr>
                <w:rFonts w:eastAsia="Times New Roman" w:cs="Times New Roman"/>
                <w:sz w:val="20"/>
                <w:szCs w:val="20"/>
              </w:rPr>
              <w:t>60,53</w:t>
            </w:r>
          </w:p>
        </w:tc>
      </w:tr>
    </w:tbl>
    <w:p w14:paraId="524EB2E9" w14:textId="77777777" w:rsidR="008C19B8" w:rsidRDefault="008C19B8" w:rsidP="009C5AEA">
      <w:pPr>
        <w:ind w:firstLine="680"/>
        <w:rPr>
          <w:rFonts w:eastAsia="Times New Roman" w:cs="Times New Roman"/>
          <w:szCs w:val="24"/>
        </w:rPr>
      </w:pPr>
    </w:p>
    <w:p w14:paraId="3032651E" w14:textId="77777777" w:rsidR="008C19B8" w:rsidRDefault="008C19B8" w:rsidP="008C19B8">
      <w:pPr>
        <w:pStyle w:val="01"/>
        <w:rPr>
          <w:b/>
        </w:rPr>
      </w:pPr>
      <w:bookmarkStart w:id="19" w:name="_Toc370482399"/>
      <w:bookmarkStart w:id="20" w:name="_Toc399419275"/>
      <w:r w:rsidRPr="00F85C07">
        <w:rPr>
          <w:b/>
        </w:rPr>
        <w:t>Система коммерческого учета горячей, питьевой, технической воды</w:t>
      </w:r>
      <w:bookmarkEnd w:id="19"/>
      <w:bookmarkEnd w:id="20"/>
    </w:p>
    <w:p w14:paraId="185E0CE3" w14:textId="77777777" w:rsidR="008C19B8" w:rsidRPr="00001153" w:rsidRDefault="008C19B8" w:rsidP="008C19B8">
      <w:pPr>
        <w:rPr>
          <w:rFonts w:eastAsia="Times New Roman" w:cs="Times New Roman"/>
          <w:szCs w:val="24"/>
        </w:rPr>
      </w:pPr>
      <w:r w:rsidRPr="00001153">
        <w:rPr>
          <w:rFonts w:eastAsia="Times New Roman" w:cs="Times New Roman"/>
          <w:szCs w:val="24"/>
        </w:rPr>
        <w:t xml:space="preserve">В таблице </w:t>
      </w:r>
      <w:r>
        <w:rPr>
          <w:rFonts w:eastAsia="Times New Roman" w:cs="Times New Roman"/>
          <w:szCs w:val="24"/>
        </w:rPr>
        <w:t>31</w:t>
      </w:r>
      <w:r w:rsidRPr="00001153">
        <w:rPr>
          <w:rFonts w:eastAsia="Times New Roman" w:cs="Times New Roman"/>
          <w:szCs w:val="24"/>
        </w:rPr>
        <w:t xml:space="preserve"> представлена информация </w:t>
      </w:r>
      <w:r w:rsidRPr="00001153">
        <w:rPr>
          <w:rFonts w:eastAsia="Times New Roman" w:cs="Times New Roman"/>
          <w:bCs/>
          <w:color w:val="000000"/>
          <w:szCs w:val="24"/>
        </w:rPr>
        <w:t>о реализации Федерального закона от 23.11.2009 г. № 261-ФЗ</w:t>
      </w:r>
      <w:r w:rsidRPr="00001153">
        <w:rPr>
          <w:rFonts w:eastAsia="Times New Roman" w:cs="Times New Roman"/>
          <w:szCs w:val="24"/>
        </w:rPr>
        <w:t xml:space="preserve"> по установленным приборам учета.</w:t>
      </w:r>
    </w:p>
    <w:p w14:paraId="5D3ADCFD" w14:textId="070E6C45" w:rsidR="008C19B8" w:rsidRPr="00001153" w:rsidRDefault="008C19B8" w:rsidP="00F40DA4">
      <w:pPr>
        <w:pStyle w:val="a2"/>
      </w:pPr>
      <w:r w:rsidRPr="00001153">
        <w:t>Приборы учета</w:t>
      </w:r>
    </w:p>
    <w:tbl>
      <w:tblPr>
        <w:tblStyle w:val="121"/>
        <w:tblW w:w="0" w:type="auto"/>
        <w:tblLook w:val="04A0" w:firstRow="1" w:lastRow="0" w:firstColumn="1" w:lastColumn="0" w:noHBand="0" w:noVBand="1"/>
      </w:tblPr>
      <w:tblGrid>
        <w:gridCol w:w="1475"/>
        <w:gridCol w:w="2625"/>
        <w:gridCol w:w="2109"/>
        <w:gridCol w:w="1886"/>
        <w:gridCol w:w="1476"/>
      </w:tblGrid>
      <w:tr w:rsidR="008C19B8" w:rsidRPr="00001153" w14:paraId="53735DD6" w14:textId="77777777" w:rsidTr="00715959">
        <w:tc>
          <w:tcPr>
            <w:tcW w:w="1475" w:type="dxa"/>
            <w:shd w:val="clear" w:color="auto" w:fill="D9D9D9" w:themeFill="background1" w:themeFillShade="D9"/>
            <w:vAlign w:val="center"/>
          </w:tcPr>
          <w:p w14:paraId="363CB7B1" w14:textId="77777777" w:rsidR="008C19B8" w:rsidRPr="00001153" w:rsidRDefault="008C19B8" w:rsidP="008C19B8">
            <w:pPr>
              <w:spacing w:beforeAutospacing="1" w:afterAutospacing="1"/>
              <w:ind w:firstLine="0"/>
              <w:jc w:val="center"/>
              <w:rPr>
                <w:rFonts w:eastAsia="Times New Roman" w:cs="Times New Roman"/>
                <w:b/>
                <w:sz w:val="20"/>
                <w:szCs w:val="20"/>
              </w:rPr>
            </w:pPr>
          </w:p>
        </w:tc>
        <w:tc>
          <w:tcPr>
            <w:tcW w:w="2625" w:type="dxa"/>
            <w:shd w:val="clear" w:color="auto" w:fill="D9D9D9" w:themeFill="background1" w:themeFillShade="D9"/>
            <w:vAlign w:val="center"/>
          </w:tcPr>
          <w:p w14:paraId="525FDCB6" w14:textId="77777777" w:rsidR="008C19B8" w:rsidRPr="00001153" w:rsidRDefault="008C19B8" w:rsidP="008C19B8">
            <w:pPr>
              <w:spacing w:beforeAutospacing="1" w:afterAutospacing="1"/>
              <w:ind w:firstLine="0"/>
              <w:jc w:val="center"/>
              <w:rPr>
                <w:rFonts w:eastAsia="Times New Roman" w:cs="Times New Roman"/>
                <w:b/>
                <w:sz w:val="20"/>
                <w:szCs w:val="20"/>
              </w:rPr>
            </w:pPr>
            <w:r w:rsidRPr="00001153">
              <w:rPr>
                <w:rFonts w:eastAsia="Times New Roman" w:cs="Times New Roman"/>
                <w:b/>
                <w:sz w:val="20"/>
                <w:szCs w:val="20"/>
              </w:rPr>
              <w:t>Кол-во индивидуальных приборов учета</w:t>
            </w:r>
          </w:p>
        </w:tc>
        <w:tc>
          <w:tcPr>
            <w:tcW w:w="2109" w:type="dxa"/>
            <w:shd w:val="clear" w:color="auto" w:fill="D9D9D9" w:themeFill="background1" w:themeFillShade="D9"/>
            <w:vAlign w:val="center"/>
          </w:tcPr>
          <w:p w14:paraId="42A32309" w14:textId="77777777" w:rsidR="008C19B8" w:rsidRPr="00001153" w:rsidRDefault="008C19B8" w:rsidP="008C19B8">
            <w:pPr>
              <w:spacing w:before="100" w:beforeAutospacing="1" w:after="100" w:afterAutospacing="1"/>
              <w:ind w:firstLine="0"/>
              <w:jc w:val="center"/>
              <w:rPr>
                <w:rFonts w:eastAsia="Times New Roman" w:cs="Times New Roman"/>
                <w:b/>
                <w:sz w:val="20"/>
                <w:szCs w:val="20"/>
              </w:rPr>
            </w:pPr>
            <w:r w:rsidRPr="00001153">
              <w:rPr>
                <w:rFonts w:eastAsia="Times New Roman" w:cs="Times New Roman"/>
                <w:b/>
                <w:sz w:val="20"/>
                <w:szCs w:val="20"/>
              </w:rPr>
              <w:t>Доля в % от общего количества</w:t>
            </w:r>
          </w:p>
        </w:tc>
        <w:tc>
          <w:tcPr>
            <w:tcW w:w="1886" w:type="dxa"/>
            <w:shd w:val="clear" w:color="auto" w:fill="D9D9D9" w:themeFill="background1" w:themeFillShade="D9"/>
            <w:vAlign w:val="center"/>
          </w:tcPr>
          <w:p w14:paraId="0783DFD9" w14:textId="77777777" w:rsidR="008C19B8" w:rsidRPr="00001153" w:rsidRDefault="008C19B8" w:rsidP="008C19B8">
            <w:pPr>
              <w:spacing w:before="100" w:beforeAutospacing="1" w:after="100" w:afterAutospacing="1"/>
              <w:ind w:firstLine="0"/>
              <w:jc w:val="center"/>
              <w:rPr>
                <w:rFonts w:eastAsia="Times New Roman" w:cs="Times New Roman"/>
                <w:b/>
                <w:sz w:val="20"/>
                <w:szCs w:val="20"/>
              </w:rPr>
            </w:pPr>
            <w:r w:rsidRPr="00001153">
              <w:rPr>
                <w:rFonts w:eastAsia="Times New Roman" w:cs="Times New Roman"/>
                <w:b/>
                <w:sz w:val="20"/>
                <w:szCs w:val="20"/>
              </w:rPr>
              <w:t>Кол-во общедомовых приборов учета</w:t>
            </w:r>
          </w:p>
        </w:tc>
        <w:tc>
          <w:tcPr>
            <w:tcW w:w="1476" w:type="dxa"/>
            <w:shd w:val="clear" w:color="auto" w:fill="D9D9D9" w:themeFill="background1" w:themeFillShade="D9"/>
            <w:vAlign w:val="center"/>
          </w:tcPr>
          <w:p w14:paraId="692F378F" w14:textId="77777777" w:rsidR="008C19B8" w:rsidRPr="00001153" w:rsidRDefault="008C19B8" w:rsidP="008C19B8">
            <w:pPr>
              <w:spacing w:beforeAutospacing="1" w:afterAutospacing="1"/>
              <w:ind w:firstLine="0"/>
              <w:jc w:val="center"/>
              <w:rPr>
                <w:rFonts w:eastAsia="Times New Roman" w:cs="Times New Roman"/>
                <w:b/>
                <w:sz w:val="20"/>
                <w:szCs w:val="20"/>
              </w:rPr>
            </w:pPr>
            <w:r w:rsidRPr="00001153">
              <w:rPr>
                <w:rFonts w:eastAsia="Times New Roman" w:cs="Times New Roman"/>
                <w:b/>
                <w:sz w:val="20"/>
                <w:szCs w:val="20"/>
              </w:rPr>
              <w:t>Доля в % от общего количества</w:t>
            </w:r>
          </w:p>
        </w:tc>
      </w:tr>
      <w:tr w:rsidR="008C19B8" w:rsidRPr="00001153" w14:paraId="338DA5BB" w14:textId="77777777" w:rsidTr="008C19B8">
        <w:tc>
          <w:tcPr>
            <w:tcW w:w="1475" w:type="dxa"/>
            <w:vAlign w:val="center"/>
          </w:tcPr>
          <w:p w14:paraId="0BE3C25F"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п. Двуречье</w:t>
            </w:r>
          </w:p>
        </w:tc>
        <w:tc>
          <w:tcPr>
            <w:tcW w:w="2625" w:type="dxa"/>
            <w:vAlign w:val="center"/>
          </w:tcPr>
          <w:p w14:paraId="3BA47201"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0</w:t>
            </w:r>
          </w:p>
        </w:tc>
        <w:tc>
          <w:tcPr>
            <w:tcW w:w="2109" w:type="dxa"/>
            <w:vAlign w:val="center"/>
          </w:tcPr>
          <w:p w14:paraId="2EB672BF"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0</w:t>
            </w:r>
          </w:p>
        </w:tc>
        <w:tc>
          <w:tcPr>
            <w:tcW w:w="1886" w:type="dxa"/>
            <w:vAlign w:val="center"/>
          </w:tcPr>
          <w:p w14:paraId="285CCFD2"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0</w:t>
            </w:r>
          </w:p>
        </w:tc>
        <w:tc>
          <w:tcPr>
            <w:tcW w:w="1476" w:type="dxa"/>
            <w:vAlign w:val="center"/>
          </w:tcPr>
          <w:p w14:paraId="0B9D7B3E"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0</w:t>
            </w:r>
          </w:p>
        </w:tc>
      </w:tr>
      <w:tr w:rsidR="008C19B8" w:rsidRPr="00001153" w14:paraId="0F5C1E44" w14:textId="77777777" w:rsidTr="008C19B8">
        <w:tc>
          <w:tcPr>
            <w:tcW w:w="1475" w:type="dxa"/>
            <w:vAlign w:val="center"/>
          </w:tcPr>
          <w:p w14:paraId="5C1BD737"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п. Новый</w:t>
            </w:r>
          </w:p>
        </w:tc>
        <w:tc>
          <w:tcPr>
            <w:tcW w:w="2625" w:type="dxa"/>
            <w:vAlign w:val="center"/>
          </w:tcPr>
          <w:p w14:paraId="331C427B"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172</w:t>
            </w:r>
          </w:p>
        </w:tc>
        <w:tc>
          <w:tcPr>
            <w:tcW w:w="2109" w:type="dxa"/>
            <w:vAlign w:val="center"/>
          </w:tcPr>
          <w:p w14:paraId="5E2F38EE"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46,4</w:t>
            </w:r>
          </w:p>
        </w:tc>
        <w:tc>
          <w:tcPr>
            <w:tcW w:w="1886" w:type="dxa"/>
            <w:vAlign w:val="center"/>
          </w:tcPr>
          <w:p w14:paraId="54A7F0E8"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7</w:t>
            </w:r>
          </w:p>
        </w:tc>
        <w:tc>
          <w:tcPr>
            <w:tcW w:w="1476" w:type="dxa"/>
            <w:vAlign w:val="center"/>
          </w:tcPr>
          <w:p w14:paraId="49D1C414"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58,3</w:t>
            </w:r>
          </w:p>
        </w:tc>
      </w:tr>
      <w:tr w:rsidR="008C19B8" w:rsidRPr="00001153" w14:paraId="630D2340" w14:textId="77777777" w:rsidTr="008C19B8">
        <w:tc>
          <w:tcPr>
            <w:tcW w:w="1475" w:type="dxa"/>
            <w:vAlign w:val="center"/>
          </w:tcPr>
          <w:p w14:paraId="5C01D8DD"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п. Нагорный</w:t>
            </w:r>
          </w:p>
        </w:tc>
        <w:tc>
          <w:tcPr>
            <w:tcW w:w="2625" w:type="dxa"/>
            <w:vAlign w:val="center"/>
          </w:tcPr>
          <w:p w14:paraId="4DE97F09"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120</w:t>
            </w:r>
          </w:p>
        </w:tc>
        <w:tc>
          <w:tcPr>
            <w:tcW w:w="2109" w:type="dxa"/>
            <w:vAlign w:val="center"/>
          </w:tcPr>
          <w:p w14:paraId="11BB5390"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22,77</w:t>
            </w:r>
          </w:p>
        </w:tc>
        <w:tc>
          <w:tcPr>
            <w:tcW w:w="1886" w:type="dxa"/>
            <w:vAlign w:val="center"/>
          </w:tcPr>
          <w:p w14:paraId="5A81863D"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8</w:t>
            </w:r>
          </w:p>
        </w:tc>
        <w:tc>
          <w:tcPr>
            <w:tcW w:w="1476" w:type="dxa"/>
            <w:vAlign w:val="center"/>
          </w:tcPr>
          <w:p w14:paraId="3607C494"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72,7</w:t>
            </w:r>
          </w:p>
        </w:tc>
      </w:tr>
      <w:tr w:rsidR="008C19B8" w:rsidRPr="00001153" w14:paraId="52BAD82F" w14:textId="77777777" w:rsidTr="008C19B8">
        <w:tc>
          <w:tcPr>
            <w:tcW w:w="1475" w:type="dxa"/>
            <w:vAlign w:val="center"/>
          </w:tcPr>
          <w:p w14:paraId="0A0E4504"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п. Красный</w:t>
            </w:r>
          </w:p>
        </w:tc>
        <w:tc>
          <w:tcPr>
            <w:tcW w:w="2625" w:type="dxa"/>
            <w:vAlign w:val="center"/>
          </w:tcPr>
          <w:p w14:paraId="607A5A1B"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1</w:t>
            </w:r>
          </w:p>
        </w:tc>
        <w:tc>
          <w:tcPr>
            <w:tcW w:w="2109" w:type="dxa"/>
            <w:vAlign w:val="center"/>
          </w:tcPr>
          <w:p w14:paraId="50DFABBA"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8,3%</w:t>
            </w:r>
          </w:p>
        </w:tc>
        <w:tc>
          <w:tcPr>
            <w:tcW w:w="1886" w:type="dxa"/>
            <w:vAlign w:val="center"/>
          </w:tcPr>
          <w:p w14:paraId="2FCBEA52"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0</w:t>
            </w:r>
          </w:p>
        </w:tc>
        <w:tc>
          <w:tcPr>
            <w:tcW w:w="1476" w:type="dxa"/>
            <w:vAlign w:val="center"/>
          </w:tcPr>
          <w:p w14:paraId="3CE906E8" w14:textId="77777777" w:rsidR="008C19B8" w:rsidRPr="00001153" w:rsidRDefault="008C19B8" w:rsidP="008C19B8">
            <w:pPr>
              <w:spacing w:beforeAutospacing="1" w:afterAutospacing="1"/>
              <w:ind w:firstLine="0"/>
              <w:jc w:val="center"/>
              <w:rPr>
                <w:rFonts w:eastAsia="Times New Roman" w:cs="Times New Roman"/>
                <w:sz w:val="20"/>
                <w:szCs w:val="20"/>
              </w:rPr>
            </w:pPr>
            <w:r w:rsidRPr="00001153">
              <w:rPr>
                <w:rFonts w:eastAsia="Times New Roman" w:cs="Times New Roman"/>
                <w:sz w:val="20"/>
                <w:szCs w:val="20"/>
              </w:rPr>
              <w:t>0</w:t>
            </w:r>
          </w:p>
        </w:tc>
      </w:tr>
    </w:tbl>
    <w:p w14:paraId="65045E1C" w14:textId="77777777" w:rsidR="008C19B8" w:rsidRDefault="008C19B8" w:rsidP="008C19B8">
      <w:pPr>
        <w:rPr>
          <w:b/>
        </w:rPr>
      </w:pPr>
    </w:p>
    <w:p w14:paraId="739B4C9C" w14:textId="77777777" w:rsidR="008C19B8" w:rsidRDefault="008C19B8" w:rsidP="008C19B8">
      <w:pPr>
        <w:rPr>
          <w:b/>
        </w:rPr>
      </w:pPr>
      <w:r w:rsidRPr="007A767F">
        <w:rPr>
          <w:b/>
        </w:rPr>
        <w:lastRenderedPageBreak/>
        <w:t>Зо</w:t>
      </w:r>
      <w:r>
        <w:rPr>
          <w:b/>
        </w:rPr>
        <w:t xml:space="preserve">ны действия источников </w:t>
      </w:r>
    </w:p>
    <w:p w14:paraId="27D6E0DA" w14:textId="77777777" w:rsidR="008C19B8" w:rsidRPr="00662B9F" w:rsidRDefault="008C19B8" w:rsidP="008C19B8">
      <w:pPr>
        <w:ind w:firstLine="680"/>
        <w:rPr>
          <w:rFonts w:eastAsia="Times New Roman" w:cs="Times New Roman"/>
          <w:szCs w:val="24"/>
        </w:rPr>
      </w:pPr>
      <w:r w:rsidRPr="00662B9F">
        <w:rPr>
          <w:rFonts w:eastAsia="Times New Roman" w:cs="Times New Roman"/>
          <w:szCs w:val="24"/>
        </w:rPr>
        <w:tab/>
        <w:t xml:space="preserve">Централизованная система водоснабжения Новоавачинского сельского поселения </w:t>
      </w:r>
      <w:r>
        <w:rPr>
          <w:rFonts w:eastAsia="Times New Roman" w:cs="Times New Roman"/>
          <w:szCs w:val="24"/>
        </w:rPr>
        <w:t xml:space="preserve">представляет собой  подъем, очистку </w:t>
      </w:r>
      <w:r w:rsidRPr="00662B9F">
        <w:rPr>
          <w:rFonts w:eastAsia="Times New Roman" w:cs="Times New Roman"/>
          <w:szCs w:val="24"/>
        </w:rPr>
        <w:t>и транспортировку до потребителя  питьевой воды.</w:t>
      </w:r>
    </w:p>
    <w:p w14:paraId="797CDF7D" w14:textId="77777777" w:rsidR="008C19B8" w:rsidRPr="00662B9F" w:rsidRDefault="008C19B8" w:rsidP="008C19B8">
      <w:pPr>
        <w:ind w:firstLine="680"/>
        <w:rPr>
          <w:rFonts w:eastAsia="Times New Roman" w:cs="Times New Roman"/>
          <w:color w:val="000000"/>
          <w:szCs w:val="24"/>
          <w:shd w:val="clear" w:color="auto" w:fill="FFFFFF"/>
        </w:rPr>
      </w:pPr>
      <w:r w:rsidRPr="00662B9F">
        <w:rPr>
          <w:rFonts w:eastAsia="Times New Roman" w:cs="Times New Roman"/>
          <w:szCs w:val="24"/>
        </w:rPr>
        <w:tab/>
        <w:t xml:space="preserve">Нецентрализованное водоснабжение </w:t>
      </w:r>
      <w:r w:rsidRPr="00662B9F">
        <w:rPr>
          <w:rFonts w:eastAsia="Times New Roman" w:cs="Times New Roman"/>
          <w:color w:val="000000"/>
          <w:szCs w:val="24"/>
          <w:shd w:val="clear" w:color="auto" w:fill="FFFFFF"/>
        </w:rPr>
        <w:t>предназначено для удовлетворения потребностей в воде без транспортировки по трубопроводам. На территории Новоавачинского сельского поселения имеется нецентрализованное водоснабжение в районах индивидуальной жилой застройки. Там водоснабжение осуществляется от индивидуальных источников (колодцев).</w:t>
      </w:r>
    </w:p>
    <w:p w14:paraId="4696A583" w14:textId="77777777" w:rsidR="008C19B8" w:rsidRDefault="008C19B8" w:rsidP="008C19B8">
      <w:pPr>
        <w:rPr>
          <w:rFonts w:eastAsia="Times New Roman" w:cs="Times New Roman"/>
          <w:color w:val="000000"/>
          <w:szCs w:val="24"/>
          <w:shd w:val="clear" w:color="auto" w:fill="FFFFFF"/>
        </w:rPr>
      </w:pPr>
      <w:r>
        <w:rPr>
          <w:rFonts w:eastAsia="Times New Roman" w:cs="Times New Roman"/>
          <w:color w:val="000000"/>
          <w:szCs w:val="24"/>
          <w:shd w:val="clear" w:color="auto" w:fill="FFFFFF"/>
        </w:rPr>
        <w:t>Централизованные системы водоснабжения Новоавачинского сельского поселения:</w:t>
      </w:r>
    </w:p>
    <w:p w14:paraId="1C586A09" w14:textId="77777777" w:rsidR="008C19B8" w:rsidRDefault="008C19B8" w:rsidP="00235334">
      <w:pPr>
        <w:pStyle w:val="af"/>
        <w:numPr>
          <w:ilvl w:val="0"/>
          <w:numId w:val="32"/>
        </w:numPr>
        <w:rPr>
          <w:rFonts w:eastAsia="Times New Roman" w:cs="Times New Roman"/>
          <w:color w:val="000000"/>
          <w:szCs w:val="24"/>
          <w:shd w:val="clear" w:color="auto" w:fill="FFFFFF"/>
        </w:rPr>
      </w:pPr>
      <w:r>
        <w:rPr>
          <w:rFonts w:eastAsia="Times New Roman" w:cs="Times New Roman"/>
          <w:color w:val="000000"/>
          <w:szCs w:val="24"/>
          <w:shd w:val="clear" w:color="auto" w:fill="FFFFFF"/>
        </w:rPr>
        <w:t>п. Двуречье</w:t>
      </w:r>
    </w:p>
    <w:p w14:paraId="06E88DC6" w14:textId="77777777" w:rsidR="008C19B8" w:rsidRPr="00645455" w:rsidRDefault="008C19B8" w:rsidP="00235334">
      <w:pPr>
        <w:pStyle w:val="af"/>
        <w:numPr>
          <w:ilvl w:val="0"/>
          <w:numId w:val="32"/>
        </w:numPr>
        <w:rPr>
          <w:rFonts w:eastAsia="Times New Roman" w:cs="Times New Roman"/>
          <w:color w:val="000000"/>
          <w:szCs w:val="24"/>
          <w:shd w:val="clear" w:color="auto" w:fill="FFFFFF"/>
        </w:rPr>
      </w:pPr>
      <w:r>
        <w:rPr>
          <w:rFonts w:eastAsia="Times New Roman" w:cs="Times New Roman"/>
          <w:color w:val="000000"/>
          <w:szCs w:val="24"/>
          <w:shd w:val="clear" w:color="auto" w:fill="FFFFFF"/>
        </w:rPr>
        <w:t>п. Красный, п. Нагорный (западная часть), п. Нагорный (южная часть)</w:t>
      </w:r>
    </w:p>
    <w:p w14:paraId="2293A8BE" w14:textId="77777777" w:rsidR="008C19B8" w:rsidRDefault="008C19B8" w:rsidP="00235334">
      <w:pPr>
        <w:pStyle w:val="af"/>
        <w:numPr>
          <w:ilvl w:val="0"/>
          <w:numId w:val="32"/>
        </w:numPr>
        <w:rPr>
          <w:rFonts w:eastAsia="Times New Roman" w:cs="Times New Roman"/>
          <w:color w:val="000000"/>
          <w:szCs w:val="24"/>
          <w:shd w:val="clear" w:color="auto" w:fill="FFFFFF"/>
        </w:rPr>
      </w:pPr>
      <w:r>
        <w:rPr>
          <w:rFonts w:eastAsia="Times New Roman" w:cs="Times New Roman"/>
          <w:color w:val="000000"/>
          <w:szCs w:val="24"/>
          <w:shd w:val="clear" w:color="auto" w:fill="FFFFFF"/>
        </w:rPr>
        <w:t>п. Новый (</w:t>
      </w:r>
      <w:proofErr w:type="spellStart"/>
      <w:r>
        <w:rPr>
          <w:rFonts w:eastAsia="Times New Roman" w:cs="Times New Roman"/>
          <w:color w:val="000000"/>
          <w:szCs w:val="24"/>
          <w:shd w:val="clear" w:color="auto" w:fill="FFFFFF"/>
        </w:rPr>
        <w:t>скв</w:t>
      </w:r>
      <w:proofErr w:type="spellEnd"/>
      <w:r>
        <w:rPr>
          <w:rFonts w:eastAsia="Times New Roman" w:cs="Times New Roman"/>
          <w:color w:val="000000"/>
          <w:szCs w:val="24"/>
          <w:shd w:val="clear" w:color="auto" w:fill="FFFFFF"/>
        </w:rPr>
        <w:t xml:space="preserve">. №180, </w:t>
      </w:r>
      <w:proofErr w:type="spellStart"/>
      <w:r>
        <w:rPr>
          <w:rFonts w:eastAsia="Times New Roman" w:cs="Times New Roman"/>
          <w:color w:val="000000"/>
          <w:szCs w:val="24"/>
          <w:shd w:val="clear" w:color="auto" w:fill="FFFFFF"/>
        </w:rPr>
        <w:t>скв</w:t>
      </w:r>
      <w:proofErr w:type="spellEnd"/>
      <w:r>
        <w:rPr>
          <w:rFonts w:eastAsia="Times New Roman" w:cs="Times New Roman"/>
          <w:color w:val="000000"/>
          <w:szCs w:val="24"/>
          <w:shd w:val="clear" w:color="auto" w:fill="FFFFFF"/>
        </w:rPr>
        <w:t>. №3)</w:t>
      </w:r>
    </w:p>
    <w:p w14:paraId="15BD4343" w14:textId="77777777" w:rsidR="008C19B8" w:rsidRDefault="008C19B8" w:rsidP="00235334">
      <w:pPr>
        <w:pStyle w:val="af"/>
        <w:numPr>
          <w:ilvl w:val="0"/>
          <w:numId w:val="32"/>
        </w:numPr>
        <w:rPr>
          <w:rFonts w:eastAsia="Times New Roman" w:cs="Times New Roman"/>
          <w:color w:val="000000"/>
          <w:szCs w:val="24"/>
          <w:shd w:val="clear" w:color="auto" w:fill="FFFFFF"/>
        </w:rPr>
      </w:pPr>
      <w:r>
        <w:rPr>
          <w:rFonts w:eastAsia="Times New Roman" w:cs="Times New Roman"/>
          <w:color w:val="000000"/>
          <w:szCs w:val="24"/>
          <w:shd w:val="clear" w:color="auto" w:fill="FFFFFF"/>
        </w:rPr>
        <w:t>п. Нагорный (</w:t>
      </w:r>
      <w:proofErr w:type="spellStart"/>
      <w:r>
        <w:rPr>
          <w:rFonts w:eastAsia="Times New Roman" w:cs="Times New Roman"/>
          <w:color w:val="000000"/>
          <w:szCs w:val="24"/>
          <w:shd w:val="clear" w:color="auto" w:fill="FFFFFF"/>
        </w:rPr>
        <w:t>скв</w:t>
      </w:r>
      <w:proofErr w:type="spellEnd"/>
      <w:r>
        <w:rPr>
          <w:rFonts w:eastAsia="Times New Roman" w:cs="Times New Roman"/>
          <w:color w:val="000000"/>
          <w:szCs w:val="24"/>
          <w:shd w:val="clear" w:color="auto" w:fill="FFFFFF"/>
        </w:rPr>
        <w:t xml:space="preserve">. №2078, </w:t>
      </w:r>
      <w:proofErr w:type="spellStart"/>
      <w:r>
        <w:rPr>
          <w:rFonts w:eastAsia="Times New Roman" w:cs="Times New Roman"/>
          <w:color w:val="000000"/>
          <w:szCs w:val="24"/>
          <w:shd w:val="clear" w:color="auto" w:fill="FFFFFF"/>
        </w:rPr>
        <w:t>скв</w:t>
      </w:r>
      <w:proofErr w:type="spellEnd"/>
      <w:r>
        <w:rPr>
          <w:rFonts w:eastAsia="Times New Roman" w:cs="Times New Roman"/>
          <w:color w:val="000000"/>
          <w:szCs w:val="24"/>
          <w:shd w:val="clear" w:color="auto" w:fill="FFFFFF"/>
        </w:rPr>
        <w:t>. 16-152)</w:t>
      </w:r>
    </w:p>
    <w:p w14:paraId="18CA2AB3" w14:textId="77777777" w:rsidR="008C19B8" w:rsidRDefault="008C19B8" w:rsidP="008C19B8">
      <w:pPr>
        <w:rPr>
          <w:b/>
        </w:rPr>
      </w:pPr>
    </w:p>
    <w:p w14:paraId="1ED4C1D6" w14:textId="77777777" w:rsidR="008C19B8" w:rsidRPr="007A767F" w:rsidRDefault="008C19B8" w:rsidP="008C19B8">
      <w:pPr>
        <w:rPr>
          <w:b/>
        </w:rPr>
      </w:pPr>
      <w:r w:rsidRPr="007A767F">
        <w:rPr>
          <w:b/>
        </w:rPr>
        <w:t xml:space="preserve">Резервы и дефициты системы </w:t>
      </w:r>
      <w:r>
        <w:rPr>
          <w:b/>
        </w:rPr>
        <w:t>водоснабжения</w:t>
      </w:r>
    </w:p>
    <w:p w14:paraId="631CFA0B" w14:textId="77777777" w:rsidR="008C19B8" w:rsidRPr="00A04574" w:rsidRDefault="008C19B8" w:rsidP="008C19B8">
      <w:pPr>
        <w:ind w:firstLine="680"/>
        <w:rPr>
          <w:rFonts w:eastAsia="Times New Roman" w:cs="Times New Roman"/>
          <w:szCs w:val="24"/>
        </w:rPr>
      </w:pPr>
      <w:r w:rsidRPr="00A04574">
        <w:rPr>
          <w:rFonts w:eastAsia="Times New Roman" w:cs="Times New Roman"/>
          <w:szCs w:val="24"/>
        </w:rPr>
        <w:tab/>
        <w:t>Общая проектная производительность водозаборных сооружений в Новоавачинском сельском поселении 2640 м</w:t>
      </w:r>
      <w:r w:rsidRPr="00A04574">
        <w:rPr>
          <w:rFonts w:eastAsia="Times New Roman" w:cs="Times New Roman"/>
          <w:szCs w:val="24"/>
          <w:vertAlign w:val="superscript"/>
        </w:rPr>
        <w:t>3</w:t>
      </w:r>
      <w:r w:rsidRPr="00A04574">
        <w:rPr>
          <w:rFonts w:eastAsia="Times New Roman" w:cs="Times New Roman"/>
          <w:szCs w:val="24"/>
        </w:rPr>
        <w:t>/</w:t>
      </w:r>
      <w:proofErr w:type="spellStart"/>
      <w:r w:rsidRPr="00A04574">
        <w:rPr>
          <w:rFonts w:eastAsia="Times New Roman" w:cs="Times New Roman"/>
          <w:szCs w:val="24"/>
        </w:rPr>
        <w:t>сут</w:t>
      </w:r>
      <w:proofErr w:type="spellEnd"/>
      <w:r w:rsidRPr="00A04574">
        <w:rPr>
          <w:rFonts w:eastAsia="Times New Roman" w:cs="Times New Roman"/>
          <w:szCs w:val="24"/>
        </w:rPr>
        <w:t>.</w:t>
      </w:r>
    </w:p>
    <w:p w14:paraId="69B166E3" w14:textId="77777777" w:rsidR="008C19B8" w:rsidRPr="00A04574" w:rsidRDefault="008C19B8" w:rsidP="008C19B8">
      <w:pPr>
        <w:ind w:firstLine="680"/>
        <w:rPr>
          <w:rFonts w:eastAsia="Times New Roman" w:cs="Times New Roman"/>
          <w:szCs w:val="24"/>
        </w:rPr>
      </w:pPr>
      <w:r w:rsidRPr="00A04574">
        <w:rPr>
          <w:rFonts w:eastAsia="Times New Roman" w:cs="Times New Roman"/>
          <w:szCs w:val="24"/>
        </w:rPr>
        <w:tab/>
        <w:t>Фактический же объем забора воды составил в 2013 году – 185,036  тыс.м</w:t>
      </w:r>
      <w:r w:rsidRPr="00A04574">
        <w:rPr>
          <w:rFonts w:eastAsia="Times New Roman" w:cs="Times New Roman"/>
          <w:szCs w:val="24"/>
          <w:vertAlign w:val="superscript"/>
        </w:rPr>
        <w:t>3</w:t>
      </w:r>
      <w:r w:rsidRPr="00A04574">
        <w:rPr>
          <w:rFonts w:eastAsia="Times New Roman" w:cs="Times New Roman"/>
          <w:szCs w:val="24"/>
        </w:rPr>
        <w:t>/год.</w:t>
      </w:r>
    </w:p>
    <w:p w14:paraId="55C50C13" w14:textId="77777777" w:rsidR="008C19B8" w:rsidRPr="00A04574" w:rsidRDefault="008C19B8" w:rsidP="008C19B8">
      <w:pPr>
        <w:ind w:firstLine="680"/>
        <w:rPr>
          <w:rFonts w:eastAsia="Times New Roman" w:cs="Times New Roman"/>
          <w:szCs w:val="24"/>
        </w:rPr>
      </w:pPr>
      <w:r w:rsidRPr="00A04574">
        <w:rPr>
          <w:rFonts w:eastAsia="Times New Roman" w:cs="Times New Roman"/>
          <w:szCs w:val="24"/>
        </w:rPr>
        <w:tab/>
        <w:t>Среднесуточный расход воды составляет 506,95 м</w:t>
      </w:r>
      <w:r w:rsidRPr="00A04574">
        <w:rPr>
          <w:rFonts w:eastAsia="Times New Roman" w:cs="Times New Roman"/>
          <w:szCs w:val="24"/>
          <w:vertAlign w:val="superscript"/>
        </w:rPr>
        <w:t>3</w:t>
      </w:r>
      <w:r w:rsidRPr="00A04574">
        <w:rPr>
          <w:rFonts w:eastAsia="Times New Roman" w:cs="Times New Roman"/>
          <w:szCs w:val="24"/>
        </w:rPr>
        <w:t>/</w:t>
      </w:r>
      <w:proofErr w:type="spellStart"/>
      <w:r w:rsidRPr="00A04574">
        <w:rPr>
          <w:rFonts w:eastAsia="Times New Roman" w:cs="Times New Roman"/>
          <w:szCs w:val="24"/>
        </w:rPr>
        <w:t>сут</w:t>
      </w:r>
      <w:proofErr w:type="spellEnd"/>
      <w:r w:rsidRPr="00A04574">
        <w:rPr>
          <w:rFonts w:eastAsia="Times New Roman" w:cs="Times New Roman"/>
          <w:szCs w:val="24"/>
        </w:rPr>
        <w:t>.</w:t>
      </w:r>
    </w:p>
    <w:p w14:paraId="036D072D" w14:textId="77777777" w:rsidR="008C19B8" w:rsidRPr="00A04574" w:rsidRDefault="008C19B8" w:rsidP="008C19B8">
      <w:pPr>
        <w:ind w:firstLine="680"/>
        <w:rPr>
          <w:rFonts w:eastAsia="Times New Roman" w:cs="Times New Roman"/>
          <w:szCs w:val="24"/>
        </w:rPr>
      </w:pPr>
      <w:r w:rsidRPr="00A04574">
        <w:rPr>
          <w:rFonts w:eastAsia="Times New Roman" w:cs="Times New Roman"/>
          <w:szCs w:val="24"/>
        </w:rPr>
        <w:tab/>
        <w:t>Указанный факт свидетельствует о том, что насосное оборудование загружено лишь на 19,2%. На настоящий момент резервная мощность насосных станций 1-ого подъема 80,8%.</w:t>
      </w:r>
    </w:p>
    <w:p w14:paraId="08B90DC3" w14:textId="4F5C4C03" w:rsidR="008C19B8" w:rsidRPr="00A04574" w:rsidRDefault="008C19B8" w:rsidP="00F40DA4">
      <w:pPr>
        <w:pStyle w:val="a2"/>
      </w:pPr>
      <w:r w:rsidRPr="00A04574">
        <w:t>Резервы и дефициты производственной мощности водозабора</w:t>
      </w:r>
    </w:p>
    <w:tbl>
      <w:tblPr>
        <w:tblW w:w="5000" w:type="pct"/>
        <w:jc w:val="center"/>
        <w:tblLook w:val="04A0" w:firstRow="1" w:lastRow="0" w:firstColumn="1" w:lastColumn="0" w:noHBand="0" w:noVBand="1"/>
      </w:tblPr>
      <w:tblGrid>
        <w:gridCol w:w="996"/>
        <w:gridCol w:w="2606"/>
        <w:gridCol w:w="1345"/>
        <w:gridCol w:w="2374"/>
        <w:gridCol w:w="2307"/>
      </w:tblGrid>
      <w:tr w:rsidR="008C19B8" w:rsidRPr="00A04574" w14:paraId="793FCBC1" w14:textId="77777777" w:rsidTr="00715959">
        <w:trPr>
          <w:trHeight w:val="1176"/>
          <w:tblHeader/>
          <w:jc w:val="center"/>
        </w:trPr>
        <w:tc>
          <w:tcPr>
            <w:tcW w:w="2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519F19" w14:textId="77777777" w:rsidR="008C19B8" w:rsidRPr="00715959" w:rsidRDefault="008C19B8" w:rsidP="00715959">
            <w:pPr>
              <w:ind w:firstLine="22"/>
              <w:jc w:val="center"/>
              <w:rPr>
                <w:rFonts w:eastAsia="Times New Roman" w:cs="Times New Roman"/>
                <w:b/>
                <w:sz w:val="20"/>
                <w:szCs w:val="20"/>
              </w:rPr>
            </w:pPr>
            <w:r w:rsidRPr="00715959">
              <w:rPr>
                <w:rFonts w:eastAsia="Times New Roman" w:cs="Times New Roman"/>
                <w:b/>
                <w:sz w:val="20"/>
                <w:szCs w:val="20"/>
              </w:rPr>
              <w:t>№</w:t>
            </w:r>
          </w:p>
        </w:tc>
        <w:tc>
          <w:tcPr>
            <w:tcW w:w="14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5150D5" w14:textId="77777777" w:rsidR="008C19B8" w:rsidRPr="00715959" w:rsidRDefault="008C19B8" w:rsidP="00715959">
            <w:pPr>
              <w:ind w:firstLine="22"/>
              <w:jc w:val="center"/>
              <w:rPr>
                <w:rFonts w:eastAsia="Times New Roman" w:cs="Times New Roman"/>
                <w:b/>
                <w:sz w:val="20"/>
                <w:szCs w:val="20"/>
              </w:rPr>
            </w:pPr>
            <w:r w:rsidRPr="00715959">
              <w:rPr>
                <w:rFonts w:eastAsia="Times New Roman" w:cs="Times New Roman"/>
                <w:b/>
                <w:sz w:val="20"/>
                <w:szCs w:val="20"/>
              </w:rPr>
              <w:t>Наименование водозаборных сооружений</w:t>
            </w:r>
          </w:p>
        </w:tc>
        <w:tc>
          <w:tcPr>
            <w:tcW w:w="7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96D18C" w14:textId="77777777" w:rsidR="008C19B8" w:rsidRPr="00715959" w:rsidRDefault="008C19B8" w:rsidP="00715959">
            <w:pPr>
              <w:ind w:firstLine="22"/>
              <w:jc w:val="center"/>
              <w:rPr>
                <w:rFonts w:eastAsia="Times New Roman" w:cs="Times New Roman"/>
                <w:b/>
                <w:sz w:val="20"/>
                <w:szCs w:val="20"/>
              </w:rPr>
            </w:pPr>
            <w:r w:rsidRPr="00715959">
              <w:rPr>
                <w:rFonts w:eastAsia="Times New Roman" w:cs="Times New Roman"/>
                <w:b/>
                <w:sz w:val="20"/>
                <w:szCs w:val="20"/>
              </w:rPr>
              <w:t>Объем поднятой воды, тыс. м</w:t>
            </w:r>
            <w:r w:rsidRPr="00715959">
              <w:rPr>
                <w:rFonts w:eastAsia="Times New Roman" w:cs="Times New Roman"/>
                <w:b/>
                <w:sz w:val="20"/>
                <w:szCs w:val="20"/>
                <w:vertAlign w:val="superscript"/>
              </w:rPr>
              <w:t>3</w:t>
            </w:r>
            <w:r w:rsidRPr="00715959">
              <w:rPr>
                <w:rFonts w:eastAsia="Times New Roman" w:cs="Times New Roman"/>
                <w:b/>
                <w:sz w:val="20"/>
                <w:szCs w:val="20"/>
              </w:rPr>
              <w:t>/год</w:t>
            </w:r>
          </w:p>
        </w:tc>
        <w:tc>
          <w:tcPr>
            <w:tcW w:w="13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F1BD5A" w14:textId="77777777" w:rsidR="008C19B8" w:rsidRPr="00715959" w:rsidRDefault="008C19B8" w:rsidP="00715959">
            <w:pPr>
              <w:ind w:firstLine="22"/>
              <w:jc w:val="center"/>
              <w:rPr>
                <w:rFonts w:eastAsia="Times New Roman" w:cs="Times New Roman"/>
                <w:b/>
                <w:sz w:val="20"/>
                <w:szCs w:val="20"/>
                <w:lang w:bidi="ru-RU"/>
              </w:rPr>
            </w:pPr>
            <w:r w:rsidRPr="00715959">
              <w:rPr>
                <w:rFonts w:eastAsia="Times New Roman" w:cs="Times New Roman"/>
                <w:b/>
                <w:sz w:val="20"/>
                <w:szCs w:val="20"/>
                <w:lang w:bidi="ru-RU"/>
              </w:rPr>
              <w:t>Проектная Производительность водозабора тыс. м</w:t>
            </w:r>
            <w:r w:rsidRPr="00715959">
              <w:rPr>
                <w:rFonts w:eastAsia="Times New Roman" w:cs="Times New Roman"/>
                <w:b/>
                <w:sz w:val="20"/>
                <w:szCs w:val="20"/>
                <w:vertAlign w:val="superscript"/>
                <w:lang w:bidi="ru-RU"/>
              </w:rPr>
              <w:t>3</w:t>
            </w:r>
            <w:r w:rsidRPr="00715959">
              <w:rPr>
                <w:rFonts w:eastAsia="Times New Roman" w:cs="Times New Roman"/>
                <w:b/>
                <w:sz w:val="20"/>
                <w:szCs w:val="20"/>
                <w:lang w:bidi="ru-RU"/>
              </w:rPr>
              <w:t>/год</w:t>
            </w:r>
          </w:p>
        </w:tc>
        <w:tc>
          <w:tcPr>
            <w:tcW w:w="12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A0934" w14:textId="77777777" w:rsidR="008C19B8" w:rsidRPr="00715959" w:rsidRDefault="008C19B8" w:rsidP="00715959">
            <w:pPr>
              <w:ind w:firstLine="22"/>
              <w:jc w:val="center"/>
              <w:rPr>
                <w:rFonts w:eastAsia="Times New Roman" w:cs="Times New Roman"/>
                <w:b/>
                <w:sz w:val="20"/>
                <w:szCs w:val="20"/>
              </w:rPr>
            </w:pPr>
            <w:r w:rsidRPr="00715959">
              <w:rPr>
                <w:rFonts w:eastAsia="Times New Roman" w:cs="Times New Roman"/>
                <w:b/>
                <w:sz w:val="20"/>
                <w:szCs w:val="20"/>
              </w:rPr>
              <w:t>Резерв производственной мощности водозабора, %</w:t>
            </w:r>
          </w:p>
        </w:tc>
      </w:tr>
      <w:tr w:rsidR="008C19B8" w:rsidRPr="00A04574" w14:paraId="7C821064" w14:textId="77777777" w:rsidTr="008C19B8">
        <w:trPr>
          <w:trHeight w:val="614"/>
          <w:tblHeader/>
          <w:jc w:val="center"/>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78B057" w14:textId="77777777" w:rsidR="008C19B8" w:rsidRPr="00A04574" w:rsidRDefault="008C19B8" w:rsidP="008C19B8">
            <w:pPr>
              <w:ind w:firstLine="680"/>
              <w:jc w:val="center"/>
              <w:rPr>
                <w:rFonts w:eastAsia="Times New Roman" w:cs="Times New Roman"/>
                <w:sz w:val="20"/>
                <w:szCs w:val="20"/>
              </w:rPr>
            </w:pPr>
            <w:r w:rsidRPr="00A04574">
              <w:rPr>
                <w:rFonts w:eastAsia="Times New Roman" w:cs="Times New Roman"/>
                <w:sz w:val="20"/>
                <w:szCs w:val="20"/>
              </w:rPr>
              <w:t>1</w:t>
            </w:r>
          </w:p>
        </w:tc>
        <w:tc>
          <w:tcPr>
            <w:tcW w:w="14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11AB94" w14:textId="77777777" w:rsidR="008C19B8" w:rsidRPr="00A04574" w:rsidRDefault="008C19B8" w:rsidP="008C19B8">
            <w:pPr>
              <w:ind w:firstLine="0"/>
              <w:jc w:val="center"/>
              <w:rPr>
                <w:rFonts w:eastAsia="Times New Roman" w:cs="Times New Roman"/>
                <w:sz w:val="20"/>
                <w:szCs w:val="20"/>
              </w:rPr>
            </w:pPr>
            <w:proofErr w:type="spellStart"/>
            <w:r w:rsidRPr="00A04574">
              <w:rPr>
                <w:rFonts w:eastAsia="Times New Roman" w:cs="Times New Roman"/>
                <w:sz w:val="20"/>
                <w:szCs w:val="20"/>
              </w:rPr>
              <w:t>Скв</w:t>
            </w:r>
            <w:proofErr w:type="spellEnd"/>
            <w:r w:rsidRPr="00A04574">
              <w:rPr>
                <w:rFonts w:eastAsia="Times New Roman" w:cs="Times New Roman"/>
                <w:sz w:val="20"/>
                <w:szCs w:val="20"/>
              </w:rPr>
              <w:t>. №180, №3</w:t>
            </w:r>
          </w:p>
        </w:tc>
        <w:tc>
          <w:tcPr>
            <w:tcW w:w="770" w:type="pct"/>
            <w:tcBorders>
              <w:left w:val="single" w:sz="4" w:space="0" w:color="auto"/>
              <w:bottom w:val="single" w:sz="4" w:space="0" w:color="auto"/>
              <w:right w:val="single" w:sz="4" w:space="0" w:color="auto"/>
            </w:tcBorders>
            <w:shd w:val="clear" w:color="auto" w:fill="auto"/>
            <w:vAlign w:val="center"/>
            <w:hideMark/>
          </w:tcPr>
          <w:p w14:paraId="64F052E3" w14:textId="77777777" w:rsidR="008C19B8" w:rsidRPr="00A04574" w:rsidRDefault="008C19B8" w:rsidP="008C19B8">
            <w:pPr>
              <w:spacing w:line="240" w:lineRule="auto"/>
              <w:ind w:firstLine="0"/>
              <w:jc w:val="center"/>
              <w:rPr>
                <w:rFonts w:eastAsia="Times New Roman" w:cs="Times New Roman"/>
                <w:color w:val="000000"/>
                <w:sz w:val="20"/>
                <w:szCs w:val="20"/>
              </w:rPr>
            </w:pPr>
            <w:r w:rsidRPr="00A04574">
              <w:rPr>
                <w:rFonts w:eastAsia="Times New Roman" w:cs="Times New Roman"/>
                <w:color w:val="000000"/>
                <w:sz w:val="20"/>
                <w:szCs w:val="20"/>
              </w:rPr>
              <w:t>53,9001</w:t>
            </w:r>
          </w:p>
        </w:tc>
        <w:tc>
          <w:tcPr>
            <w:tcW w:w="1304" w:type="pct"/>
            <w:tcBorders>
              <w:left w:val="single" w:sz="4" w:space="0" w:color="auto"/>
              <w:bottom w:val="single" w:sz="4" w:space="0" w:color="auto"/>
              <w:right w:val="single" w:sz="4" w:space="0" w:color="auto"/>
            </w:tcBorders>
            <w:vAlign w:val="center"/>
          </w:tcPr>
          <w:p w14:paraId="72A8ADB2" w14:textId="77777777" w:rsidR="008C19B8" w:rsidRPr="00A04574" w:rsidRDefault="008C19B8" w:rsidP="008C19B8">
            <w:pPr>
              <w:ind w:firstLine="0"/>
              <w:jc w:val="center"/>
              <w:rPr>
                <w:rFonts w:eastAsia="Times New Roman" w:cs="Times New Roman"/>
                <w:sz w:val="20"/>
                <w:szCs w:val="20"/>
                <w:lang w:bidi="ru-RU"/>
              </w:rPr>
            </w:pPr>
            <w:r w:rsidRPr="00A04574">
              <w:rPr>
                <w:rFonts w:eastAsia="Times New Roman" w:cs="Times New Roman"/>
                <w:sz w:val="20"/>
                <w:szCs w:val="20"/>
                <w:lang w:bidi="ru-RU"/>
              </w:rPr>
              <w:t>438</w:t>
            </w:r>
          </w:p>
        </w:tc>
        <w:tc>
          <w:tcPr>
            <w:tcW w:w="1269" w:type="pct"/>
            <w:tcBorders>
              <w:top w:val="single" w:sz="4" w:space="0" w:color="auto"/>
              <w:left w:val="single" w:sz="4" w:space="0" w:color="auto"/>
              <w:bottom w:val="single" w:sz="4" w:space="0" w:color="auto"/>
              <w:right w:val="single" w:sz="4" w:space="0" w:color="auto"/>
            </w:tcBorders>
            <w:vAlign w:val="center"/>
          </w:tcPr>
          <w:p w14:paraId="4C1C80B2" w14:textId="77777777" w:rsidR="008C19B8" w:rsidRPr="00A04574" w:rsidRDefault="008C19B8" w:rsidP="008C19B8">
            <w:pPr>
              <w:ind w:firstLine="0"/>
              <w:jc w:val="center"/>
              <w:rPr>
                <w:rFonts w:eastAsia="Times New Roman" w:cs="Times New Roman"/>
                <w:color w:val="000000"/>
                <w:sz w:val="20"/>
                <w:szCs w:val="20"/>
              </w:rPr>
            </w:pPr>
            <w:r w:rsidRPr="00A04574">
              <w:rPr>
                <w:rFonts w:eastAsia="Times New Roman" w:cs="Times New Roman"/>
                <w:color w:val="000000"/>
                <w:sz w:val="20"/>
                <w:szCs w:val="20"/>
              </w:rPr>
              <w:t>87,69</w:t>
            </w:r>
          </w:p>
        </w:tc>
      </w:tr>
      <w:tr w:rsidR="008C19B8" w:rsidRPr="00A04574" w14:paraId="2ACB1DD8" w14:textId="77777777" w:rsidTr="008C19B8">
        <w:trPr>
          <w:trHeight w:val="319"/>
          <w:jc w:val="center"/>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BBC377" w14:textId="77777777" w:rsidR="008C19B8" w:rsidRPr="00A04574" w:rsidRDefault="008C19B8" w:rsidP="008C19B8">
            <w:pPr>
              <w:ind w:firstLine="680"/>
              <w:jc w:val="center"/>
              <w:rPr>
                <w:rFonts w:eastAsia="Times New Roman" w:cs="Times New Roman"/>
                <w:sz w:val="20"/>
                <w:szCs w:val="20"/>
              </w:rPr>
            </w:pPr>
            <w:r w:rsidRPr="00A04574">
              <w:rPr>
                <w:rFonts w:eastAsia="Times New Roman" w:cs="Times New Roman"/>
                <w:sz w:val="20"/>
                <w:szCs w:val="20"/>
              </w:rPr>
              <w:t>2</w:t>
            </w:r>
          </w:p>
        </w:tc>
        <w:tc>
          <w:tcPr>
            <w:tcW w:w="1425" w:type="pct"/>
            <w:tcBorders>
              <w:top w:val="single" w:sz="4" w:space="0" w:color="auto"/>
              <w:left w:val="nil"/>
              <w:bottom w:val="single" w:sz="4" w:space="0" w:color="auto"/>
              <w:right w:val="single" w:sz="4" w:space="0" w:color="auto"/>
            </w:tcBorders>
            <w:shd w:val="clear" w:color="auto" w:fill="auto"/>
            <w:vAlign w:val="center"/>
            <w:hideMark/>
          </w:tcPr>
          <w:p w14:paraId="52467EE0" w14:textId="77777777" w:rsidR="008C19B8" w:rsidRPr="00A04574" w:rsidRDefault="008C19B8" w:rsidP="008C19B8">
            <w:pPr>
              <w:spacing w:line="240" w:lineRule="auto"/>
              <w:ind w:firstLine="0"/>
              <w:jc w:val="center"/>
              <w:rPr>
                <w:rFonts w:eastAsia="Times New Roman" w:cs="Times New Roman"/>
                <w:color w:val="000000"/>
                <w:sz w:val="20"/>
                <w:szCs w:val="20"/>
              </w:rPr>
            </w:pPr>
            <w:proofErr w:type="spellStart"/>
            <w:r w:rsidRPr="00A04574">
              <w:rPr>
                <w:rFonts w:eastAsia="Times New Roman" w:cs="Times New Roman"/>
                <w:sz w:val="20"/>
                <w:szCs w:val="20"/>
              </w:rPr>
              <w:t>Скв</w:t>
            </w:r>
            <w:proofErr w:type="spellEnd"/>
            <w:r w:rsidRPr="00A04574">
              <w:rPr>
                <w:rFonts w:eastAsia="Times New Roman" w:cs="Times New Roman"/>
                <w:sz w:val="20"/>
                <w:szCs w:val="20"/>
              </w:rPr>
              <w:t>. 16-152, № 2087</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E3EA0" w14:textId="77777777" w:rsidR="008C19B8" w:rsidRPr="00A04574" w:rsidRDefault="008C19B8" w:rsidP="008C19B8">
            <w:pPr>
              <w:spacing w:line="240" w:lineRule="auto"/>
              <w:ind w:firstLine="0"/>
              <w:jc w:val="center"/>
              <w:rPr>
                <w:rFonts w:eastAsia="Times New Roman" w:cs="Times New Roman"/>
                <w:color w:val="000000"/>
                <w:sz w:val="20"/>
                <w:szCs w:val="20"/>
              </w:rPr>
            </w:pPr>
            <w:r w:rsidRPr="00A04574">
              <w:rPr>
                <w:rFonts w:eastAsia="Times New Roman" w:cs="Times New Roman"/>
                <w:color w:val="000000"/>
                <w:sz w:val="20"/>
                <w:szCs w:val="20"/>
              </w:rPr>
              <w:t>96,7787</w:t>
            </w:r>
          </w:p>
        </w:tc>
        <w:tc>
          <w:tcPr>
            <w:tcW w:w="1304" w:type="pct"/>
            <w:tcBorders>
              <w:top w:val="single" w:sz="4" w:space="0" w:color="auto"/>
              <w:left w:val="single" w:sz="4" w:space="0" w:color="auto"/>
              <w:bottom w:val="single" w:sz="4" w:space="0" w:color="auto"/>
              <w:right w:val="single" w:sz="4" w:space="0" w:color="auto"/>
            </w:tcBorders>
            <w:vAlign w:val="center"/>
          </w:tcPr>
          <w:p w14:paraId="07356582" w14:textId="77777777" w:rsidR="008C19B8" w:rsidRPr="00A04574" w:rsidRDefault="008C19B8" w:rsidP="008C19B8">
            <w:pPr>
              <w:ind w:firstLine="0"/>
              <w:jc w:val="center"/>
              <w:rPr>
                <w:rFonts w:eastAsia="Times New Roman" w:cs="Times New Roman"/>
                <w:sz w:val="20"/>
                <w:szCs w:val="20"/>
                <w:lang w:bidi="ru-RU"/>
              </w:rPr>
            </w:pPr>
            <w:r w:rsidRPr="00A04574">
              <w:rPr>
                <w:rFonts w:eastAsia="Times New Roman" w:cs="Times New Roman"/>
                <w:sz w:val="20"/>
                <w:szCs w:val="20"/>
                <w:lang w:bidi="ru-RU"/>
              </w:rPr>
              <w:t>438</w:t>
            </w:r>
          </w:p>
        </w:tc>
        <w:tc>
          <w:tcPr>
            <w:tcW w:w="1269" w:type="pct"/>
            <w:tcBorders>
              <w:top w:val="single" w:sz="4" w:space="0" w:color="auto"/>
              <w:left w:val="single" w:sz="4" w:space="0" w:color="auto"/>
              <w:bottom w:val="single" w:sz="4" w:space="0" w:color="auto"/>
              <w:right w:val="single" w:sz="4" w:space="0" w:color="auto"/>
            </w:tcBorders>
            <w:vAlign w:val="center"/>
          </w:tcPr>
          <w:p w14:paraId="2683D690" w14:textId="77777777" w:rsidR="008C19B8" w:rsidRPr="00A04574" w:rsidRDefault="008C19B8" w:rsidP="008C19B8">
            <w:pPr>
              <w:ind w:firstLine="0"/>
              <w:jc w:val="center"/>
              <w:rPr>
                <w:rFonts w:eastAsia="Times New Roman" w:cs="Times New Roman"/>
                <w:color w:val="000000"/>
                <w:sz w:val="20"/>
                <w:szCs w:val="20"/>
              </w:rPr>
            </w:pPr>
            <w:r w:rsidRPr="00A04574">
              <w:rPr>
                <w:rFonts w:eastAsia="Times New Roman" w:cs="Times New Roman"/>
                <w:color w:val="000000"/>
                <w:sz w:val="20"/>
                <w:szCs w:val="20"/>
              </w:rPr>
              <w:t>77,9</w:t>
            </w:r>
          </w:p>
        </w:tc>
      </w:tr>
      <w:tr w:rsidR="008C19B8" w:rsidRPr="00A04574" w14:paraId="1D51AA8E" w14:textId="77777777" w:rsidTr="008C19B8">
        <w:trPr>
          <w:trHeight w:val="313"/>
          <w:jc w:val="center"/>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449E8A" w14:textId="77777777" w:rsidR="008C19B8" w:rsidRPr="00A04574" w:rsidRDefault="008C19B8" w:rsidP="008C19B8">
            <w:pPr>
              <w:ind w:firstLine="680"/>
              <w:jc w:val="center"/>
              <w:rPr>
                <w:rFonts w:eastAsia="Times New Roman" w:cs="Times New Roman"/>
                <w:sz w:val="20"/>
                <w:szCs w:val="20"/>
              </w:rPr>
            </w:pPr>
            <w:r w:rsidRPr="00A04574">
              <w:rPr>
                <w:rFonts w:eastAsia="Times New Roman" w:cs="Times New Roman"/>
                <w:sz w:val="20"/>
                <w:szCs w:val="20"/>
              </w:rPr>
              <w:t>3</w:t>
            </w:r>
          </w:p>
        </w:tc>
        <w:tc>
          <w:tcPr>
            <w:tcW w:w="1425" w:type="pct"/>
            <w:tcBorders>
              <w:top w:val="single" w:sz="4" w:space="0" w:color="auto"/>
              <w:left w:val="nil"/>
              <w:bottom w:val="nil"/>
              <w:right w:val="single" w:sz="4" w:space="0" w:color="auto"/>
            </w:tcBorders>
            <w:shd w:val="clear" w:color="auto" w:fill="auto"/>
            <w:vAlign w:val="center"/>
            <w:hideMark/>
          </w:tcPr>
          <w:p w14:paraId="5C830160" w14:textId="77777777" w:rsidR="008C19B8" w:rsidRPr="00A04574" w:rsidRDefault="008C19B8" w:rsidP="008C19B8">
            <w:pPr>
              <w:spacing w:line="240" w:lineRule="auto"/>
              <w:ind w:firstLine="0"/>
              <w:jc w:val="center"/>
              <w:rPr>
                <w:rFonts w:eastAsia="Times New Roman" w:cs="Times New Roman"/>
                <w:sz w:val="20"/>
                <w:szCs w:val="20"/>
              </w:rPr>
            </w:pPr>
            <w:proofErr w:type="spellStart"/>
            <w:r w:rsidRPr="00A04574">
              <w:rPr>
                <w:rFonts w:eastAsia="Times New Roman" w:cs="Times New Roman"/>
                <w:sz w:val="20"/>
                <w:szCs w:val="20"/>
              </w:rPr>
              <w:t>Скв</w:t>
            </w:r>
            <w:proofErr w:type="spellEnd"/>
            <w:r w:rsidRPr="00A04574">
              <w:rPr>
                <w:rFonts w:eastAsia="Times New Roman" w:cs="Times New Roman"/>
                <w:sz w:val="20"/>
                <w:szCs w:val="20"/>
              </w:rPr>
              <w:t>. б/н</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8B9A3" w14:textId="77777777" w:rsidR="008C19B8" w:rsidRPr="00A04574" w:rsidRDefault="008C19B8" w:rsidP="008C19B8">
            <w:pPr>
              <w:spacing w:line="240" w:lineRule="auto"/>
              <w:ind w:firstLine="0"/>
              <w:jc w:val="center"/>
              <w:rPr>
                <w:rFonts w:eastAsia="Times New Roman" w:cs="Times New Roman"/>
                <w:color w:val="000000"/>
                <w:sz w:val="20"/>
                <w:szCs w:val="20"/>
              </w:rPr>
            </w:pPr>
            <w:r w:rsidRPr="00A04574">
              <w:rPr>
                <w:rFonts w:eastAsia="Times New Roman" w:cs="Times New Roman"/>
                <w:color w:val="000000"/>
                <w:sz w:val="20"/>
                <w:szCs w:val="20"/>
              </w:rPr>
              <w:t>34,3572</w:t>
            </w:r>
          </w:p>
        </w:tc>
        <w:tc>
          <w:tcPr>
            <w:tcW w:w="1304" w:type="pct"/>
            <w:tcBorders>
              <w:top w:val="single" w:sz="4" w:space="0" w:color="auto"/>
              <w:left w:val="single" w:sz="4" w:space="0" w:color="auto"/>
              <w:bottom w:val="single" w:sz="4" w:space="0" w:color="auto"/>
              <w:right w:val="single" w:sz="4" w:space="0" w:color="auto"/>
            </w:tcBorders>
            <w:vAlign w:val="center"/>
          </w:tcPr>
          <w:p w14:paraId="1D565C10" w14:textId="77777777" w:rsidR="008C19B8" w:rsidRPr="00A04574" w:rsidRDefault="008C19B8" w:rsidP="008C19B8">
            <w:pPr>
              <w:ind w:firstLine="0"/>
              <w:jc w:val="center"/>
              <w:rPr>
                <w:rFonts w:eastAsia="Times New Roman" w:cs="Times New Roman"/>
                <w:sz w:val="20"/>
                <w:szCs w:val="20"/>
                <w:lang w:bidi="ru-RU"/>
              </w:rPr>
            </w:pPr>
            <w:r w:rsidRPr="00A04574">
              <w:rPr>
                <w:rFonts w:eastAsia="Times New Roman" w:cs="Times New Roman"/>
                <w:sz w:val="20"/>
                <w:szCs w:val="20"/>
                <w:lang w:bidi="ru-RU"/>
              </w:rPr>
              <w:t>87,6</w:t>
            </w:r>
          </w:p>
        </w:tc>
        <w:tc>
          <w:tcPr>
            <w:tcW w:w="1269" w:type="pct"/>
            <w:tcBorders>
              <w:top w:val="single" w:sz="4" w:space="0" w:color="auto"/>
              <w:left w:val="single" w:sz="4" w:space="0" w:color="auto"/>
              <w:bottom w:val="single" w:sz="4" w:space="0" w:color="auto"/>
              <w:right w:val="single" w:sz="4" w:space="0" w:color="auto"/>
            </w:tcBorders>
            <w:vAlign w:val="center"/>
          </w:tcPr>
          <w:p w14:paraId="15168DFC" w14:textId="77777777" w:rsidR="008C19B8" w:rsidRPr="00A04574" w:rsidRDefault="008C19B8" w:rsidP="008C19B8">
            <w:pPr>
              <w:ind w:firstLine="0"/>
              <w:jc w:val="center"/>
              <w:rPr>
                <w:rFonts w:eastAsia="Times New Roman" w:cs="Times New Roman"/>
                <w:color w:val="000000"/>
                <w:sz w:val="20"/>
                <w:szCs w:val="20"/>
              </w:rPr>
            </w:pPr>
            <w:r w:rsidRPr="00A04574">
              <w:rPr>
                <w:rFonts w:eastAsia="Times New Roman" w:cs="Times New Roman"/>
                <w:color w:val="000000"/>
                <w:sz w:val="20"/>
                <w:szCs w:val="20"/>
              </w:rPr>
              <w:t>60,77</w:t>
            </w:r>
          </w:p>
        </w:tc>
      </w:tr>
      <w:tr w:rsidR="008C19B8" w:rsidRPr="00A04574" w14:paraId="0A054D8F" w14:textId="77777777" w:rsidTr="008C19B8">
        <w:trPr>
          <w:trHeight w:val="397"/>
          <w:jc w:val="center"/>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08D14A" w14:textId="77777777" w:rsidR="008C19B8" w:rsidRPr="00A04574" w:rsidRDefault="008C19B8" w:rsidP="008C19B8">
            <w:pPr>
              <w:ind w:firstLine="680"/>
              <w:jc w:val="center"/>
              <w:rPr>
                <w:rFonts w:eastAsia="Times New Roman" w:cs="Times New Roman"/>
                <w:sz w:val="20"/>
                <w:szCs w:val="20"/>
              </w:rPr>
            </w:pPr>
            <w:r w:rsidRPr="00A04574">
              <w:rPr>
                <w:rFonts w:eastAsia="Times New Roman" w:cs="Times New Roman"/>
                <w:sz w:val="20"/>
                <w:szCs w:val="20"/>
              </w:rPr>
              <w:t>4</w:t>
            </w:r>
          </w:p>
        </w:tc>
        <w:tc>
          <w:tcPr>
            <w:tcW w:w="1425" w:type="pct"/>
            <w:tcBorders>
              <w:top w:val="single" w:sz="4" w:space="0" w:color="auto"/>
              <w:left w:val="nil"/>
              <w:bottom w:val="single" w:sz="4" w:space="0" w:color="auto"/>
              <w:right w:val="single" w:sz="4" w:space="0" w:color="auto"/>
            </w:tcBorders>
            <w:shd w:val="clear" w:color="auto" w:fill="auto"/>
            <w:vAlign w:val="center"/>
            <w:hideMark/>
          </w:tcPr>
          <w:p w14:paraId="2A51FD91" w14:textId="77777777" w:rsidR="008C19B8" w:rsidRPr="00A04574" w:rsidRDefault="008C19B8" w:rsidP="008C19B8">
            <w:pPr>
              <w:spacing w:line="240" w:lineRule="auto"/>
              <w:ind w:firstLine="0"/>
              <w:jc w:val="center"/>
              <w:rPr>
                <w:rFonts w:eastAsia="Times New Roman" w:cs="Times New Roman"/>
                <w:color w:val="000000"/>
                <w:sz w:val="20"/>
                <w:szCs w:val="20"/>
              </w:rPr>
            </w:pPr>
            <w:r w:rsidRPr="00A04574">
              <w:rPr>
                <w:rFonts w:eastAsia="Times New Roman" w:cs="Times New Roman"/>
                <w:color w:val="000000"/>
                <w:sz w:val="20"/>
                <w:szCs w:val="20"/>
              </w:rPr>
              <w:t>"</w:t>
            </w:r>
            <w:proofErr w:type="spellStart"/>
            <w:r w:rsidRPr="00A04574">
              <w:rPr>
                <w:rFonts w:eastAsia="Times New Roman" w:cs="Times New Roman"/>
                <w:color w:val="000000"/>
                <w:sz w:val="20"/>
                <w:szCs w:val="20"/>
              </w:rPr>
              <w:t>Авачинский</w:t>
            </w:r>
            <w:proofErr w:type="spellEnd"/>
            <w:r w:rsidRPr="00A04574">
              <w:rPr>
                <w:rFonts w:eastAsia="Times New Roman" w:cs="Times New Roman"/>
                <w:color w:val="000000"/>
                <w:sz w:val="20"/>
                <w:szCs w:val="20"/>
              </w:rPr>
              <w:t>" водовод</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97CEB" w14:textId="77777777" w:rsidR="008C19B8" w:rsidRPr="00A04574" w:rsidRDefault="008C19B8" w:rsidP="008C19B8">
            <w:pPr>
              <w:spacing w:line="240" w:lineRule="auto"/>
              <w:ind w:firstLine="0"/>
              <w:jc w:val="center"/>
              <w:rPr>
                <w:rFonts w:eastAsia="Times New Roman" w:cs="Times New Roman"/>
                <w:color w:val="000000"/>
                <w:sz w:val="20"/>
                <w:szCs w:val="20"/>
              </w:rPr>
            </w:pPr>
            <w:r w:rsidRPr="00A04574">
              <w:rPr>
                <w:rFonts w:eastAsia="Times New Roman" w:cs="Times New Roman"/>
                <w:color w:val="000000"/>
                <w:sz w:val="20"/>
                <w:szCs w:val="20"/>
              </w:rPr>
              <w:t>175,695</w:t>
            </w:r>
          </w:p>
        </w:tc>
        <w:tc>
          <w:tcPr>
            <w:tcW w:w="1304" w:type="pct"/>
            <w:tcBorders>
              <w:top w:val="single" w:sz="4" w:space="0" w:color="auto"/>
              <w:left w:val="single" w:sz="4" w:space="0" w:color="auto"/>
              <w:bottom w:val="single" w:sz="4" w:space="0" w:color="auto"/>
              <w:right w:val="single" w:sz="4" w:space="0" w:color="auto"/>
            </w:tcBorders>
            <w:vAlign w:val="center"/>
          </w:tcPr>
          <w:p w14:paraId="1DBA03A9" w14:textId="77777777" w:rsidR="008C19B8" w:rsidRPr="00A04574" w:rsidRDefault="008C19B8" w:rsidP="008C19B8">
            <w:pPr>
              <w:ind w:firstLine="0"/>
              <w:jc w:val="center"/>
              <w:rPr>
                <w:rFonts w:eastAsia="Times New Roman" w:cs="Times New Roman"/>
                <w:bCs/>
                <w:color w:val="333333"/>
                <w:sz w:val="20"/>
                <w:szCs w:val="20"/>
                <w:shd w:val="clear" w:color="auto" w:fill="FFFFFF"/>
              </w:rPr>
            </w:pPr>
            <w:r w:rsidRPr="00A04574">
              <w:rPr>
                <w:rFonts w:eastAsia="Times New Roman" w:cs="Times New Roman"/>
                <w:bCs/>
                <w:color w:val="333333"/>
                <w:sz w:val="20"/>
                <w:szCs w:val="20"/>
                <w:shd w:val="clear" w:color="auto" w:fill="FFFFFF"/>
              </w:rPr>
              <w:t>-</w:t>
            </w:r>
          </w:p>
        </w:tc>
        <w:tc>
          <w:tcPr>
            <w:tcW w:w="1269" w:type="pct"/>
            <w:tcBorders>
              <w:top w:val="single" w:sz="4" w:space="0" w:color="auto"/>
              <w:left w:val="single" w:sz="4" w:space="0" w:color="auto"/>
              <w:bottom w:val="single" w:sz="4" w:space="0" w:color="auto"/>
              <w:right w:val="single" w:sz="4" w:space="0" w:color="auto"/>
            </w:tcBorders>
            <w:vAlign w:val="center"/>
          </w:tcPr>
          <w:p w14:paraId="042B3E65" w14:textId="77777777" w:rsidR="008C19B8" w:rsidRPr="00A04574" w:rsidRDefault="008C19B8" w:rsidP="008C19B8">
            <w:pPr>
              <w:ind w:firstLine="0"/>
              <w:jc w:val="center"/>
              <w:rPr>
                <w:rFonts w:eastAsia="Times New Roman" w:cs="Times New Roman"/>
                <w:bCs/>
                <w:color w:val="333333"/>
                <w:sz w:val="20"/>
                <w:szCs w:val="20"/>
                <w:shd w:val="clear" w:color="auto" w:fill="FFFFFF"/>
              </w:rPr>
            </w:pPr>
            <w:r w:rsidRPr="00A04574">
              <w:rPr>
                <w:rFonts w:eastAsia="Times New Roman" w:cs="Times New Roman"/>
                <w:bCs/>
                <w:color w:val="333333"/>
                <w:sz w:val="20"/>
                <w:szCs w:val="20"/>
                <w:shd w:val="clear" w:color="auto" w:fill="FFFFFF"/>
              </w:rPr>
              <w:t>-</w:t>
            </w:r>
          </w:p>
        </w:tc>
      </w:tr>
    </w:tbl>
    <w:p w14:paraId="087D2884" w14:textId="77777777" w:rsidR="00A04574" w:rsidRDefault="008C19B8" w:rsidP="008C19B8">
      <w:pPr>
        <w:tabs>
          <w:tab w:val="left" w:pos="1230"/>
        </w:tabs>
        <w:rPr>
          <w:b/>
        </w:rPr>
      </w:pPr>
      <w:r>
        <w:rPr>
          <w:rFonts w:eastAsia="Times New Roman" w:cs="Times New Roman"/>
          <w:szCs w:val="24"/>
        </w:rPr>
        <w:tab/>
      </w:r>
    </w:p>
    <w:p w14:paraId="448800F5" w14:textId="77777777" w:rsidR="006C4823" w:rsidRPr="007A767F" w:rsidRDefault="006C4823" w:rsidP="006C4823">
      <w:pPr>
        <w:rPr>
          <w:b/>
        </w:rPr>
      </w:pPr>
      <w:r w:rsidRPr="007A767F">
        <w:rPr>
          <w:b/>
        </w:rPr>
        <w:t>Безопасность и на</w:t>
      </w:r>
      <w:r w:rsidR="00B54175">
        <w:rPr>
          <w:b/>
        </w:rPr>
        <w:t>дежность системы водоснабжения</w:t>
      </w:r>
      <w:r w:rsidR="00D2497E">
        <w:rPr>
          <w:b/>
        </w:rPr>
        <w:t>. Качество поставляемого ресурса.</w:t>
      </w:r>
    </w:p>
    <w:p w14:paraId="309988E7" w14:textId="77777777" w:rsidR="006C4823" w:rsidRDefault="006C4823" w:rsidP="00176136">
      <w:r w:rsidRPr="007A767F">
        <w:t xml:space="preserve">Безопасность и надежность услуг водоснабжения определены в соответствии с  требованиями, установленными в Постановлении Правительства Российской Федерации от </w:t>
      </w:r>
      <w:r w:rsidRPr="007A767F">
        <w:lastRenderedPageBreak/>
        <w:t>23.05.2006 № 307 «О порядке предоставления коммунальных услуг гражданам». В перспективе показатели безопасности и надежности должны соответствовать требованиям к качеству коммунальных услуг, утвержденным 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bookmarkStart w:id="21" w:name="_Ref301774732"/>
    </w:p>
    <w:p w14:paraId="0D25CDDA" w14:textId="77777777" w:rsidR="00176136" w:rsidRPr="00176136" w:rsidRDefault="00176136" w:rsidP="00176136">
      <w:pPr>
        <w:rPr>
          <w:rFonts w:eastAsia="Times New Roman" w:cs="Times New Roman"/>
          <w:szCs w:val="24"/>
        </w:rPr>
      </w:pPr>
      <w:r w:rsidRPr="00176136">
        <w:rPr>
          <w:rFonts w:eastAsia="Times New Roman" w:cs="Times New Roman"/>
          <w:szCs w:val="24"/>
        </w:rPr>
        <w:t>Для  повышения  надежности  водоснабжения потребителей  предусмотрено:</w:t>
      </w:r>
    </w:p>
    <w:p w14:paraId="7E56E60E" w14:textId="77777777" w:rsidR="00176136" w:rsidRPr="00176136" w:rsidRDefault="00176136" w:rsidP="00235334">
      <w:pPr>
        <w:pStyle w:val="af"/>
        <w:numPr>
          <w:ilvl w:val="0"/>
          <w:numId w:val="33"/>
        </w:numPr>
        <w:rPr>
          <w:rFonts w:eastAsia="Times New Roman" w:cs="Times New Roman"/>
          <w:szCs w:val="24"/>
        </w:rPr>
      </w:pPr>
      <w:r w:rsidRPr="00176136">
        <w:rPr>
          <w:rFonts w:eastAsia="Times New Roman" w:cs="Times New Roman"/>
          <w:szCs w:val="24"/>
        </w:rPr>
        <w:t>кольцевание  сетей;</w:t>
      </w:r>
    </w:p>
    <w:p w14:paraId="66C49A53" w14:textId="77777777" w:rsidR="00176136" w:rsidRPr="00176136" w:rsidRDefault="00176136" w:rsidP="00235334">
      <w:pPr>
        <w:pStyle w:val="af"/>
        <w:numPr>
          <w:ilvl w:val="0"/>
          <w:numId w:val="33"/>
        </w:numPr>
        <w:rPr>
          <w:rFonts w:eastAsia="Times New Roman" w:cs="Times New Roman"/>
          <w:szCs w:val="24"/>
        </w:rPr>
      </w:pPr>
      <w:r w:rsidRPr="00176136">
        <w:rPr>
          <w:rFonts w:eastAsia="Times New Roman" w:cs="Times New Roman"/>
          <w:szCs w:val="24"/>
        </w:rPr>
        <w:t>количество пересечений с дорогами должно быть сведено к минимуму;</w:t>
      </w:r>
    </w:p>
    <w:p w14:paraId="1F614A15" w14:textId="77777777" w:rsidR="00176136" w:rsidRPr="00176136" w:rsidRDefault="00176136" w:rsidP="00235334">
      <w:pPr>
        <w:pStyle w:val="af"/>
        <w:numPr>
          <w:ilvl w:val="0"/>
          <w:numId w:val="33"/>
        </w:numPr>
        <w:rPr>
          <w:rFonts w:eastAsia="Times New Roman" w:cs="Times New Roman"/>
          <w:szCs w:val="24"/>
        </w:rPr>
      </w:pPr>
      <w:r w:rsidRPr="00176136">
        <w:rPr>
          <w:rFonts w:eastAsia="Times New Roman" w:cs="Times New Roman"/>
          <w:szCs w:val="24"/>
        </w:rPr>
        <w:t xml:space="preserve">прокладка участков водопроводной сети в зоне зеленых насаждений (планируемых или существующих) возможно только при их </w:t>
      </w:r>
      <w:proofErr w:type="spellStart"/>
      <w:r w:rsidRPr="00176136">
        <w:rPr>
          <w:rFonts w:eastAsia="Times New Roman" w:cs="Times New Roman"/>
          <w:szCs w:val="24"/>
        </w:rPr>
        <w:t>засеивании</w:t>
      </w:r>
      <w:proofErr w:type="spellEnd"/>
      <w:r w:rsidRPr="00176136">
        <w:rPr>
          <w:rFonts w:eastAsia="Times New Roman" w:cs="Times New Roman"/>
          <w:szCs w:val="24"/>
        </w:rPr>
        <w:t xml:space="preserve"> травянистыми растениями (в целях сохранения целостности трубопроводов);</w:t>
      </w:r>
    </w:p>
    <w:p w14:paraId="7263B8A1" w14:textId="77777777" w:rsidR="00176136" w:rsidRPr="00176136" w:rsidRDefault="00176136" w:rsidP="00235334">
      <w:pPr>
        <w:pStyle w:val="af"/>
        <w:numPr>
          <w:ilvl w:val="0"/>
          <w:numId w:val="33"/>
        </w:numPr>
        <w:rPr>
          <w:rFonts w:eastAsia="Times New Roman" w:cs="Times New Roman"/>
          <w:szCs w:val="24"/>
        </w:rPr>
      </w:pPr>
      <w:r w:rsidRPr="00176136">
        <w:rPr>
          <w:rFonts w:eastAsia="Times New Roman" w:cs="Times New Roman"/>
          <w:szCs w:val="24"/>
        </w:rPr>
        <w:t>при прокладке сети должны быть соблюдены нормативные расстояния до других объектов инженерной инфраструктуры и фундаментов зданий.</w:t>
      </w:r>
    </w:p>
    <w:p w14:paraId="76AEF0BF" w14:textId="3CB00B6D" w:rsidR="00D2497E" w:rsidRDefault="00D2497E" w:rsidP="00D2497E">
      <w:pPr>
        <w:rPr>
          <w:lang w:bidi="ru-RU"/>
        </w:rPr>
      </w:pPr>
      <w:r>
        <w:rPr>
          <w:lang w:bidi="ru-RU"/>
        </w:rPr>
        <w:t>К</w:t>
      </w:r>
      <w:r w:rsidRPr="00591A7A">
        <w:rPr>
          <w:lang w:bidi="ru-RU"/>
        </w:rPr>
        <w:t>ачество добываемой воды из скважин соответствует требованиям СанПиН 2.1.4.</w:t>
      </w:r>
      <w:r>
        <w:rPr>
          <w:lang w:bidi="ru-RU"/>
        </w:rPr>
        <w:t>1074-01 (в ред. от 07.04.2009г.</w:t>
      </w:r>
      <w:r w:rsidRPr="00591A7A">
        <w:rPr>
          <w:lang w:bidi="ru-RU"/>
        </w:rPr>
        <w:t>№20) «Питьевая вода. Гигиенические требования к качеству воды</w:t>
      </w:r>
      <w:r w:rsidR="00CD261D">
        <w:rPr>
          <w:lang w:bidi="ru-RU"/>
        </w:rPr>
        <w:t xml:space="preserve"> </w:t>
      </w:r>
      <w:r w:rsidRPr="00591A7A">
        <w:rPr>
          <w:lang w:bidi="ru-RU"/>
        </w:rPr>
        <w:t>централизованных систем питьевого водоснабжения. Контроль качества. Гигиенические</w:t>
      </w:r>
      <w:r w:rsidR="00CD261D">
        <w:rPr>
          <w:lang w:bidi="ru-RU"/>
        </w:rPr>
        <w:t xml:space="preserve"> </w:t>
      </w:r>
      <w:r w:rsidRPr="00591A7A">
        <w:rPr>
          <w:lang w:bidi="ru-RU"/>
        </w:rPr>
        <w:t>требования к обеспечению безопасности</w:t>
      </w:r>
      <w:r>
        <w:rPr>
          <w:lang w:bidi="ru-RU"/>
        </w:rPr>
        <w:t xml:space="preserve"> систем горячего водоснабжения», водоподготовительные сооружении не требуются.</w:t>
      </w:r>
    </w:p>
    <w:p w14:paraId="48B323CC" w14:textId="77777777" w:rsidR="00715959" w:rsidRDefault="00715959" w:rsidP="00D2497E"/>
    <w:p w14:paraId="3056BDC2" w14:textId="22DCEABB" w:rsidR="00176136" w:rsidRDefault="00176136" w:rsidP="008C19B8">
      <w:pPr>
        <w:ind w:firstLine="0"/>
      </w:pPr>
    </w:p>
    <w:p w14:paraId="1025C108" w14:textId="136B131F" w:rsidR="0005304F" w:rsidRDefault="0005304F" w:rsidP="008C19B8">
      <w:pPr>
        <w:ind w:firstLine="0"/>
      </w:pPr>
    </w:p>
    <w:p w14:paraId="0DC93D1E" w14:textId="7C3A6BDB" w:rsidR="0005304F" w:rsidRDefault="0005304F" w:rsidP="008C19B8">
      <w:pPr>
        <w:ind w:firstLine="0"/>
      </w:pPr>
    </w:p>
    <w:p w14:paraId="6848A718" w14:textId="463F2B58" w:rsidR="0005304F" w:rsidRDefault="0005304F" w:rsidP="008C19B8">
      <w:pPr>
        <w:ind w:firstLine="0"/>
      </w:pPr>
    </w:p>
    <w:p w14:paraId="006EB0D4" w14:textId="31827109" w:rsidR="0005304F" w:rsidRDefault="0005304F" w:rsidP="008C19B8">
      <w:pPr>
        <w:ind w:firstLine="0"/>
      </w:pPr>
    </w:p>
    <w:p w14:paraId="74372CB3" w14:textId="03BAD0D8" w:rsidR="0005304F" w:rsidRDefault="0005304F" w:rsidP="008C19B8">
      <w:pPr>
        <w:ind w:firstLine="0"/>
      </w:pPr>
    </w:p>
    <w:p w14:paraId="30EAA970" w14:textId="357305A7" w:rsidR="0005304F" w:rsidRDefault="0005304F" w:rsidP="008C19B8">
      <w:pPr>
        <w:ind w:firstLine="0"/>
      </w:pPr>
    </w:p>
    <w:p w14:paraId="18ACBAF3" w14:textId="358CC99B" w:rsidR="0005304F" w:rsidRDefault="0005304F" w:rsidP="008C19B8">
      <w:pPr>
        <w:ind w:firstLine="0"/>
      </w:pPr>
    </w:p>
    <w:p w14:paraId="751F042A" w14:textId="41EFBCB0" w:rsidR="0005304F" w:rsidRDefault="0005304F" w:rsidP="008C19B8">
      <w:pPr>
        <w:ind w:firstLine="0"/>
      </w:pPr>
    </w:p>
    <w:p w14:paraId="2526887A" w14:textId="77777777" w:rsidR="0005304F" w:rsidRDefault="0005304F" w:rsidP="008C19B8">
      <w:pPr>
        <w:ind w:firstLine="0"/>
      </w:pPr>
    </w:p>
    <w:tbl>
      <w:tblPr>
        <w:tblpPr w:leftFromText="180" w:rightFromText="180" w:vertAnchor="text" w:horzAnchor="margin" w:tblpY="2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5"/>
        <w:gridCol w:w="3096"/>
        <w:gridCol w:w="3537"/>
      </w:tblGrid>
      <w:tr w:rsidR="00176136" w:rsidRPr="00176136" w14:paraId="055DAB70" w14:textId="77777777" w:rsidTr="00715959">
        <w:trPr>
          <w:trHeight w:val="848"/>
          <w:tblHeader/>
        </w:trPr>
        <w:tc>
          <w:tcPr>
            <w:tcW w:w="15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BA8463" w14:textId="77777777" w:rsidR="00176136" w:rsidRPr="00176136" w:rsidRDefault="00176136" w:rsidP="00176136">
            <w:pPr>
              <w:ind w:right="57" w:firstLine="0"/>
              <w:jc w:val="center"/>
              <w:rPr>
                <w:b/>
                <w:sz w:val="20"/>
                <w:szCs w:val="20"/>
              </w:rPr>
            </w:pPr>
            <w:r w:rsidRPr="00176136">
              <w:rPr>
                <w:b/>
                <w:sz w:val="20"/>
                <w:szCs w:val="20"/>
              </w:rPr>
              <w:lastRenderedPageBreak/>
              <w:t>Требования к качеству коммунальных услуг</w:t>
            </w:r>
          </w:p>
        </w:tc>
        <w:tc>
          <w:tcPr>
            <w:tcW w:w="16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757354" w14:textId="77777777" w:rsidR="00176136" w:rsidRPr="00176136" w:rsidRDefault="00176136" w:rsidP="00176136">
            <w:pPr>
              <w:ind w:left="11" w:firstLine="0"/>
              <w:jc w:val="center"/>
              <w:rPr>
                <w:b/>
                <w:sz w:val="20"/>
                <w:szCs w:val="20"/>
              </w:rPr>
            </w:pPr>
            <w:r w:rsidRPr="00176136">
              <w:rPr>
                <w:b/>
                <w:sz w:val="20"/>
                <w:szCs w:val="20"/>
              </w:rPr>
              <w:t>Допустимая продолжительность перерывов или предоставления коммунальных услуг ненадлежащего качества</w:t>
            </w:r>
          </w:p>
        </w:tc>
        <w:tc>
          <w:tcPr>
            <w:tcW w:w="1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D61B2F" w14:textId="77777777" w:rsidR="00176136" w:rsidRPr="00176136" w:rsidRDefault="00176136" w:rsidP="00176136">
            <w:pPr>
              <w:ind w:left="-108" w:right="27" w:firstLine="0"/>
              <w:jc w:val="center"/>
              <w:rPr>
                <w:b/>
                <w:sz w:val="20"/>
                <w:szCs w:val="20"/>
              </w:rPr>
            </w:pPr>
            <w:r w:rsidRPr="00176136">
              <w:rPr>
                <w:b/>
                <w:sz w:val="20"/>
                <w:szCs w:val="20"/>
              </w:rPr>
              <w:t>Порядок изменения размера платы</w:t>
            </w:r>
          </w:p>
          <w:p w14:paraId="44DDA05B" w14:textId="77777777" w:rsidR="00176136" w:rsidRPr="00176136" w:rsidRDefault="00176136" w:rsidP="00176136">
            <w:pPr>
              <w:ind w:left="-108" w:right="27" w:firstLine="0"/>
              <w:jc w:val="center"/>
              <w:rPr>
                <w:b/>
                <w:sz w:val="20"/>
                <w:szCs w:val="20"/>
              </w:rPr>
            </w:pPr>
            <w:r w:rsidRPr="00176136">
              <w:rPr>
                <w:b/>
                <w:sz w:val="20"/>
                <w:szCs w:val="20"/>
              </w:rPr>
              <w:t>за коммунальные услуги ненадлежащего качества</w:t>
            </w:r>
          </w:p>
        </w:tc>
      </w:tr>
      <w:tr w:rsidR="00176136" w:rsidRPr="00176136" w14:paraId="4820CA40" w14:textId="77777777" w:rsidTr="00176136">
        <w:tc>
          <w:tcPr>
            <w:tcW w:w="5000" w:type="pct"/>
            <w:gridSpan w:val="3"/>
            <w:tcBorders>
              <w:top w:val="single" w:sz="4" w:space="0" w:color="auto"/>
              <w:left w:val="single" w:sz="4" w:space="0" w:color="auto"/>
              <w:bottom w:val="single" w:sz="4" w:space="0" w:color="auto"/>
              <w:right w:val="single" w:sz="4" w:space="0" w:color="auto"/>
            </w:tcBorders>
            <w:vAlign w:val="center"/>
          </w:tcPr>
          <w:p w14:paraId="75869C22" w14:textId="77777777" w:rsidR="00176136" w:rsidRPr="00176136" w:rsidRDefault="00176136" w:rsidP="000707D9">
            <w:pPr>
              <w:pStyle w:val="af"/>
              <w:numPr>
                <w:ilvl w:val="0"/>
                <w:numId w:val="8"/>
              </w:numPr>
              <w:jc w:val="center"/>
              <w:rPr>
                <w:b/>
                <w:sz w:val="20"/>
                <w:szCs w:val="20"/>
              </w:rPr>
            </w:pPr>
            <w:r w:rsidRPr="00176136">
              <w:rPr>
                <w:b/>
                <w:sz w:val="20"/>
                <w:szCs w:val="20"/>
              </w:rPr>
              <w:t>Холодное водоснабжение</w:t>
            </w:r>
          </w:p>
        </w:tc>
      </w:tr>
      <w:tr w:rsidR="00176136" w:rsidRPr="00176136" w14:paraId="6F0EE8C1" w14:textId="77777777" w:rsidTr="00176136">
        <w:trPr>
          <w:trHeight w:val="5128"/>
        </w:trPr>
        <w:tc>
          <w:tcPr>
            <w:tcW w:w="1555" w:type="pct"/>
            <w:tcBorders>
              <w:top w:val="single" w:sz="4" w:space="0" w:color="auto"/>
              <w:left w:val="single" w:sz="4" w:space="0" w:color="auto"/>
              <w:bottom w:val="single" w:sz="4" w:space="0" w:color="auto"/>
              <w:right w:val="single" w:sz="4" w:space="0" w:color="auto"/>
            </w:tcBorders>
          </w:tcPr>
          <w:p w14:paraId="2CFBC381" w14:textId="77777777" w:rsidR="00176136" w:rsidRPr="00176136" w:rsidRDefault="00176136" w:rsidP="000707D9">
            <w:pPr>
              <w:numPr>
                <w:ilvl w:val="1"/>
                <w:numId w:val="9"/>
              </w:numPr>
              <w:tabs>
                <w:tab w:val="num" w:pos="0"/>
                <w:tab w:val="left" w:pos="317"/>
              </w:tabs>
              <w:spacing w:line="276" w:lineRule="auto"/>
              <w:ind w:left="34" w:firstLine="0"/>
              <w:rPr>
                <w:sz w:val="20"/>
                <w:szCs w:val="20"/>
              </w:rPr>
            </w:pPr>
            <w:r w:rsidRPr="00176136">
              <w:rPr>
                <w:sz w:val="20"/>
                <w:szCs w:val="20"/>
              </w:rPr>
              <w:t>Бесперебойное  круглосуточное водоснабжение в течение года</w:t>
            </w:r>
          </w:p>
          <w:p w14:paraId="518805ED" w14:textId="77777777" w:rsidR="00176136" w:rsidRPr="00176136" w:rsidRDefault="00176136" w:rsidP="00176136">
            <w:pPr>
              <w:pStyle w:val="af"/>
              <w:tabs>
                <w:tab w:val="num" w:pos="0"/>
              </w:tabs>
              <w:spacing w:line="276" w:lineRule="auto"/>
              <w:ind w:firstLine="0"/>
              <w:rPr>
                <w:sz w:val="20"/>
                <w:szCs w:val="20"/>
              </w:rPr>
            </w:pPr>
          </w:p>
        </w:tc>
        <w:tc>
          <w:tcPr>
            <w:tcW w:w="1608" w:type="pct"/>
            <w:tcBorders>
              <w:top w:val="single" w:sz="4" w:space="0" w:color="auto"/>
              <w:left w:val="single" w:sz="4" w:space="0" w:color="auto"/>
              <w:bottom w:val="single" w:sz="4" w:space="0" w:color="auto"/>
              <w:right w:val="single" w:sz="4" w:space="0" w:color="auto"/>
            </w:tcBorders>
          </w:tcPr>
          <w:p w14:paraId="6A583BAC" w14:textId="77777777" w:rsidR="00176136" w:rsidRPr="00176136" w:rsidRDefault="00176136" w:rsidP="00176136">
            <w:pPr>
              <w:tabs>
                <w:tab w:val="num" w:pos="0"/>
              </w:tabs>
              <w:spacing w:line="276" w:lineRule="auto"/>
              <w:ind w:left="33" w:firstLine="0"/>
              <w:rPr>
                <w:sz w:val="20"/>
                <w:szCs w:val="20"/>
              </w:rPr>
            </w:pPr>
            <w:r>
              <w:rPr>
                <w:sz w:val="20"/>
                <w:szCs w:val="20"/>
              </w:rPr>
              <w:t xml:space="preserve">Допустимая </w:t>
            </w:r>
            <w:r w:rsidRPr="00176136">
              <w:rPr>
                <w:sz w:val="20"/>
                <w:szCs w:val="20"/>
              </w:rPr>
              <w:t>продолжительность</w:t>
            </w:r>
          </w:p>
          <w:p w14:paraId="55F628DF" w14:textId="77777777" w:rsidR="00176136" w:rsidRPr="00176136" w:rsidRDefault="00176136" w:rsidP="00176136">
            <w:pPr>
              <w:tabs>
                <w:tab w:val="num" w:pos="0"/>
              </w:tabs>
              <w:spacing w:line="276" w:lineRule="auto"/>
              <w:ind w:left="33" w:firstLine="0"/>
              <w:rPr>
                <w:sz w:val="20"/>
                <w:szCs w:val="20"/>
              </w:rPr>
            </w:pPr>
            <w:r w:rsidRPr="00176136">
              <w:rPr>
                <w:sz w:val="20"/>
                <w:szCs w:val="20"/>
              </w:rPr>
              <w:t>перерыва подачи холодной воды:    8 ч (суммарно) в течение одного месяца;  4 ч  единовременно, а при аварии на тупиковой магистрали  – 24  ч.</w:t>
            </w:r>
          </w:p>
        </w:tc>
        <w:tc>
          <w:tcPr>
            <w:tcW w:w="1837" w:type="pct"/>
            <w:tcBorders>
              <w:top w:val="single" w:sz="4" w:space="0" w:color="auto"/>
              <w:left w:val="single" w:sz="4" w:space="0" w:color="auto"/>
              <w:bottom w:val="single" w:sz="4" w:space="0" w:color="auto"/>
              <w:right w:val="single" w:sz="4" w:space="0" w:color="auto"/>
            </w:tcBorders>
          </w:tcPr>
          <w:p w14:paraId="5F8AE8B9" w14:textId="77777777" w:rsidR="00176136" w:rsidRPr="00176136" w:rsidRDefault="00176136" w:rsidP="00176136">
            <w:pPr>
              <w:tabs>
                <w:tab w:val="num" w:pos="0"/>
              </w:tabs>
              <w:spacing w:line="276" w:lineRule="auto"/>
              <w:ind w:firstLine="0"/>
              <w:rPr>
                <w:sz w:val="20"/>
                <w:szCs w:val="20"/>
              </w:rPr>
            </w:pPr>
            <w:r w:rsidRPr="00176136">
              <w:rPr>
                <w:sz w:val="20"/>
                <w:szCs w:val="20"/>
              </w:rPr>
              <w:t xml:space="preserve">За каждый час превышения (суммарно за расчетный период) допустимой  продолжительности перерыва подачи воды размер ежемесячной  платы снижается на 0,15 процента размера  платы, определенной исходя из показаний приборов учета или исходя из нормативов потребления коммунальных услуг, - с учетом </w:t>
            </w:r>
            <w:r w:rsidRPr="00CD261D">
              <w:rPr>
                <w:sz w:val="20"/>
                <w:szCs w:val="20"/>
              </w:rPr>
              <w:t xml:space="preserve">положений </w:t>
            </w:r>
            <w:hyperlink r:id="rId40" w:history="1">
              <w:r w:rsidRPr="00CD261D">
                <w:rPr>
                  <w:rStyle w:val="affa"/>
                  <w:color w:val="auto"/>
                  <w:sz w:val="20"/>
                  <w:szCs w:val="20"/>
                  <w:u w:val="none"/>
                </w:rPr>
                <w:t>пункта 61</w:t>
              </w:r>
            </w:hyperlink>
            <w:r w:rsidRPr="00CD261D">
              <w:rPr>
                <w:sz w:val="20"/>
                <w:szCs w:val="20"/>
              </w:rPr>
              <w:t xml:space="preserve"> </w:t>
            </w:r>
            <w:r w:rsidRPr="00176136">
              <w:rPr>
                <w:sz w:val="20"/>
                <w:szCs w:val="20"/>
              </w:rPr>
              <w:t>Правил                                  предоставле</w:t>
            </w:r>
            <w:r>
              <w:rPr>
                <w:sz w:val="20"/>
                <w:szCs w:val="20"/>
              </w:rPr>
              <w:t xml:space="preserve">ния </w:t>
            </w:r>
            <w:r w:rsidRPr="00176136">
              <w:rPr>
                <w:sz w:val="20"/>
                <w:szCs w:val="20"/>
              </w:rPr>
              <w:t>коммунальных услуг        гражданам</w:t>
            </w:r>
          </w:p>
        </w:tc>
      </w:tr>
      <w:tr w:rsidR="00176136" w:rsidRPr="00176136" w14:paraId="75F26033" w14:textId="77777777" w:rsidTr="00176136">
        <w:trPr>
          <w:cantSplit/>
        </w:trPr>
        <w:tc>
          <w:tcPr>
            <w:tcW w:w="1555" w:type="pct"/>
            <w:tcBorders>
              <w:top w:val="single" w:sz="4" w:space="0" w:color="auto"/>
              <w:left w:val="single" w:sz="4" w:space="0" w:color="auto"/>
              <w:bottom w:val="single" w:sz="4" w:space="0" w:color="auto"/>
              <w:right w:val="single" w:sz="4" w:space="0" w:color="auto"/>
            </w:tcBorders>
          </w:tcPr>
          <w:p w14:paraId="2A04355E" w14:textId="77777777" w:rsidR="00176136" w:rsidRPr="00176136" w:rsidRDefault="00176136" w:rsidP="00176136">
            <w:pPr>
              <w:tabs>
                <w:tab w:val="num" w:pos="0"/>
              </w:tabs>
              <w:spacing w:line="276" w:lineRule="auto"/>
              <w:ind w:firstLine="0"/>
              <w:rPr>
                <w:sz w:val="20"/>
                <w:szCs w:val="20"/>
              </w:rPr>
            </w:pPr>
            <w:r w:rsidRPr="00176136">
              <w:rPr>
                <w:sz w:val="20"/>
                <w:szCs w:val="20"/>
              </w:rPr>
              <w:t>2. Постоянное соответствие</w:t>
            </w:r>
          </w:p>
          <w:p w14:paraId="7E80175C" w14:textId="77777777" w:rsidR="00176136" w:rsidRPr="00176136" w:rsidRDefault="00176136" w:rsidP="00176136">
            <w:pPr>
              <w:tabs>
                <w:tab w:val="num" w:pos="0"/>
              </w:tabs>
              <w:spacing w:line="276" w:lineRule="auto"/>
              <w:ind w:firstLine="0"/>
              <w:rPr>
                <w:sz w:val="20"/>
                <w:szCs w:val="20"/>
              </w:rPr>
            </w:pPr>
            <w:r w:rsidRPr="00176136">
              <w:rPr>
                <w:sz w:val="20"/>
                <w:szCs w:val="20"/>
              </w:rPr>
              <w:t>состава и свойств воды санитарным нормам и правилам</w:t>
            </w:r>
          </w:p>
        </w:tc>
        <w:tc>
          <w:tcPr>
            <w:tcW w:w="1608" w:type="pct"/>
            <w:tcBorders>
              <w:top w:val="single" w:sz="4" w:space="0" w:color="auto"/>
              <w:left w:val="single" w:sz="4" w:space="0" w:color="auto"/>
              <w:bottom w:val="single" w:sz="4" w:space="0" w:color="auto"/>
              <w:right w:val="single" w:sz="4" w:space="0" w:color="auto"/>
            </w:tcBorders>
          </w:tcPr>
          <w:p w14:paraId="130D17D1" w14:textId="77777777" w:rsidR="00176136" w:rsidRPr="00176136" w:rsidRDefault="00176136" w:rsidP="00176136">
            <w:pPr>
              <w:tabs>
                <w:tab w:val="num" w:pos="0"/>
              </w:tabs>
              <w:spacing w:line="276" w:lineRule="auto"/>
              <w:ind w:left="-71" w:firstLine="0"/>
              <w:rPr>
                <w:sz w:val="20"/>
                <w:szCs w:val="20"/>
              </w:rPr>
            </w:pPr>
            <w:r w:rsidRPr="00176136">
              <w:rPr>
                <w:sz w:val="20"/>
                <w:szCs w:val="20"/>
              </w:rPr>
              <w:t>Отклонение состава и свойств холодной воды от санитарных норм и правил не допускается</w:t>
            </w:r>
          </w:p>
          <w:p w14:paraId="785755E9" w14:textId="77777777" w:rsidR="00176136" w:rsidRPr="00176136" w:rsidRDefault="00176136" w:rsidP="00176136">
            <w:pPr>
              <w:tabs>
                <w:tab w:val="num" w:pos="0"/>
              </w:tabs>
              <w:spacing w:line="276" w:lineRule="auto"/>
              <w:ind w:left="-71" w:firstLine="0"/>
              <w:rPr>
                <w:sz w:val="20"/>
                <w:szCs w:val="20"/>
              </w:rPr>
            </w:pPr>
          </w:p>
        </w:tc>
        <w:tc>
          <w:tcPr>
            <w:tcW w:w="1837" w:type="pct"/>
            <w:tcBorders>
              <w:top w:val="single" w:sz="4" w:space="0" w:color="auto"/>
              <w:left w:val="single" w:sz="4" w:space="0" w:color="auto"/>
              <w:bottom w:val="single" w:sz="4" w:space="0" w:color="auto"/>
              <w:right w:val="single" w:sz="4" w:space="0" w:color="auto"/>
            </w:tcBorders>
          </w:tcPr>
          <w:p w14:paraId="4987B332" w14:textId="77777777" w:rsidR="00176136" w:rsidRPr="00176136" w:rsidRDefault="00176136" w:rsidP="00176136">
            <w:pPr>
              <w:pStyle w:val="ConsPlusNonformat"/>
              <w:tabs>
                <w:tab w:val="num" w:pos="0"/>
              </w:tabs>
              <w:spacing w:line="276" w:lineRule="auto"/>
              <w:jc w:val="both"/>
              <w:rPr>
                <w:rFonts w:ascii="Times New Roman" w:hAnsi="Times New Roman" w:cs="Times New Roman"/>
              </w:rPr>
            </w:pPr>
            <w:r w:rsidRPr="00176136">
              <w:rPr>
                <w:rFonts w:ascii="Times New Roman" w:hAnsi="Times New Roman" w:cs="Times New Roman"/>
              </w:rPr>
              <w:t xml:space="preserve">При несоответствии состава и свойств воды санитарным нормам и правилам плата не вносится за каждый день предоставления коммунальной услуги ненадлежащего качества </w:t>
            </w:r>
            <w:r>
              <w:rPr>
                <w:rFonts w:ascii="Times New Roman" w:hAnsi="Times New Roman" w:cs="Times New Roman"/>
              </w:rPr>
              <w:t xml:space="preserve">(независимо от показаний приборов </w:t>
            </w:r>
            <w:r w:rsidRPr="00176136">
              <w:rPr>
                <w:rFonts w:ascii="Times New Roman" w:hAnsi="Times New Roman" w:cs="Times New Roman"/>
              </w:rPr>
              <w:t>учета)</w:t>
            </w:r>
          </w:p>
        </w:tc>
      </w:tr>
      <w:tr w:rsidR="00176136" w:rsidRPr="00176136" w14:paraId="5B73DDBA" w14:textId="77777777" w:rsidTr="00176136">
        <w:trPr>
          <w:cantSplit/>
        </w:trPr>
        <w:tc>
          <w:tcPr>
            <w:tcW w:w="1555" w:type="pct"/>
            <w:tcBorders>
              <w:top w:val="single" w:sz="4" w:space="0" w:color="auto"/>
              <w:left w:val="single" w:sz="4" w:space="0" w:color="auto"/>
              <w:bottom w:val="single" w:sz="4" w:space="0" w:color="auto"/>
              <w:right w:val="single" w:sz="4" w:space="0" w:color="auto"/>
            </w:tcBorders>
          </w:tcPr>
          <w:p w14:paraId="6E6178F7" w14:textId="488F2147" w:rsidR="00176136" w:rsidRPr="00176136" w:rsidRDefault="00176136" w:rsidP="00176136">
            <w:pPr>
              <w:tabs>
                <w:tab w:val="num" w:pos="0"/>
              </w:tabs>
              <w:spacing w:line="276" w:lineRule="auto"/>
              <w:ind w:firstLine="0"/>
              <w:rPr>
                <w:sz w:val="20"/>
                <w:szCs w:val="20"/>
              </w:rPr>
            </w:pPr>
            <w:r w:rsidRPr="00176136">
              <w:rPr>
                <w:sz w:val="20"/>
                <w:szCs w:val="20"/>
              </w:rPr>
              <w:t>3. Давление в системе холодного в точке разбора: в многоквартирных домах и жилых домах</w:t>
            </w:r>
            <w:r w:rsidR="00CD261D">
              <w:rPr>
                <w:sz w:val="20"/>
                <w:szCs w:val="20"/>
              </w:rPr>
              <w:t xml:space="preserve"> </w:t>
            </w:r>
            <w:r w:rsidR="00CD261D" w:rsidRPr="00176136">
              <w:rPr>
                <w:sz w:val="20"/>
                <w:szCs w:val="20"/>
              </w:rPr>
              <w:t>от 0</w:t>
            </w:r>
            <w:r w:rsidRPr="00176136">
              <w:rPr>
                <w:sz w:val="20"/>
                <w:szCs w:val="20"/>
              </w:rPr>
              <w:t xml:space="preserve">,03 </w:t>
            </w:r>
            <w:r w:rsidR="00CD261D" w:rsidRPr="00176136">
              <w:rPr>
                <w:sz w:val="20"/>
                <w:szCs w:val="20"/>
              </w:rPr>
              <w:t>МПа (</w:t>
            </w:r>
            <w:r w:rsidRPr="00176136">
              <w:rPr>
                <w:sz w:val="20"/>
                <w:szCs w:val="20"/>
              </w:rPr>
              <w:t>0,</w:t>
            </w:r>
            <w:r w:rsidR="00CD261D" w:rsidRPr="00176136">
              <w:rPr>
                <w:sz w:val="20"/>
                <w:szCs w:val="20"/>
              </w:rPr>
              <w:t>3 кгс</w:t>
            </w:r>
            <w:r w:rsidRPr="00176136">
              <w:rPr>
                <w:sz w:val="20"/>
                <w:szCs w:val="20"/>
              </w:rPr>
              <w:t>/см</w:t>
            </w:r>
            <w:r w:rsidRPr="00176136">
              <w:rPr>
                <w:sz w:val="20"/>
                <w:szCs w:val="20"/>
                <w:vertAlign w:val="superscript"/>
              </w:rPr>
              <w:t>2</w:t>
            </w:r>
            <w:r w:rsidR="00CD261D" w:rsidRPr="00176136">
              <w:rPr>
                <w:sz w:val="20"/>
                <w:szCs w:val="20"/>
              </w:rPr>
              <w:t>) до</w:t>
            </w:r>
            <w:r w:rsidRPr="00176136">
              <w:rPr>
                <w:sz w:val="20"/>
                <w:szCs w:val="20"/>
              </w:rPr>
              <w:t xml:space="preserve"> 0,6 МПа (</w:t>
            </w:r>
            <w:r w:rsidR="00CD261D" w:rsidRPr="00176136">
              <w:rPr>
                <w:sz w:val="20"/>
                <w:szCs w:val="20"/>
              </w:rPr>
              <w:t>6 кгс</w:t>
            </w:r>
            <w:r w:rsidRPr="00176136">
              <w:rPr>
                <w:sz w:val="20"/>
                <w:szCs w:val="20"/>
              </w:rPr>
              <w:t>/см</w:t>
            </w:r>
            <w:r w:rsidRPr="00176136">
              <w:rPr>
                <w:sz w:val="20"/>
                <w:szCs w:val="20"/>
                <w:vertAlign w:val="superscript"/>
              </w:rPr>
              <w:t>2</w:t>
            </w:r>
            <w:r w:rsidR="00CD261D" w:rsidRPr="00176136">
              <w:rPr>
                <w:sz w:val="20"/>
                <w:szCs w:val="20"/>
              </w:rPr>
              <w:t>) у</w:t>
            </w:r>
            <w:r w:rsidRPr="00176136">
              <w:rPr>
                <w:sz w:val="20"/>
                <w:szCs w:val="20"/>
              </w:rPr>
              <w:t xml:space="preserve"> водоразборных колонок – не менее 0,1</w:t>
            </w:r>
            <w:r w:rsidR="00CD261D" w:rsidRPr="00176136">
              <w:rPr>
                <w:sz w:val="20"/>
                <w:szCs w:val="20"/>
              </w:rPr>
              <w:t>МПа (</w:t>
            </w:r>
            <w:r w:rsidRPr="00176136">
              <w:rPr>
                <w:sz w:val="20"/>
                <w:szCs w:val="20"/>
              </w:rPr>
              <w:t>1 кгс/см</w:t>
            </w:r>
            <w:r w:rsidRPr="00176136">
              <w:rPr>
                <w:sz w:val="20"/>
                <w:szCs w:val="20"/>
                <w:vertAlign w:val="superscript"/>
              </w:rPr>
              <w:t>2</w:t>
            </w:r>
            <w:r w:rsidRPr="00176136">
              <w:rPr>
                <w:sz w:val="20"/>
                <w:szCs w:val="20"/>
              </w:rPr>
              <w:t>)</w:t>
            </w:r>
          </w:p>
          <w:p w14:paraId="2C6A8010" w14:textId="77777777" w:rsidR="00176136" w:rsidRPr="00176136" w:rsidRDefault="00176136" w:rsidP="00176136">
            <w:pPr>
              <w:tabs>
                <w:tab w:val="num" w:pos="0"/>
              </w:tabs>
              <w:spacing w:line="276" w:lineRule="auto"/>
              <w:ind w:firstLine="0"/>
              <w:rPr>
                <w:sz w:val="20"/>
                <w:szCs w:val="20"/>
              </w:rPr>
            </w:pPr>
          </w:p>
        </w:tc>
        <w:tc>
          <w:tcPr>
            <w:tcW w:w="1608" w:type="pct"/>
            <w:tcBorders>
              <w:top w:val="single" w:sz="4" w:space="0" w:color="auto"/>
              <w:left w:val="single" w:sz="4" w:space="0" w:color="auto"/>
              <w:bottom w:val="single" w:sz="4" w:space="0" w:color="auto"/>
              <w:right w:val="single" w:sz="4" w:space="0" w:color="auto"/>
            </w:tcBorders>
          </w:tcPr>
          <w:p w14:paraId="0CBFA1AF" w14:textId="77777777" w:rsidR="00176136" w:rsidRPr="00176136" w:rsidRDefault="00176136" w:rsidP="00176136">
            <w:pPr>
              <w:tabs>
                <w:tab w:val="num" w:pos="0"/>
              </w:tabs>
              <w:spacing w:line="276" w:lineRule="auto"/>
              <w:ind w:left="-71" w:firstLine="0"/>
              <w:rPr>
                <w:sz w:val="20"/>
                <w:szCs w:val="20"/>
              </w:rPr>
            </w:pPr>
            <w:r w:rsidRPr="00176136">
              <w:rPr>
                <w:sz w:val="20"/>
                <w:szCs w:val="20"/>
              </w:rPr>
              <w:t>Отклонение давления не допускается</w:t>
            </w:r>
          </w:p>
        </w:tc>
        <w:tc>
          <w:tcPr>
            <w:tcW w:w="1837" w:type="pct"/>
            <w:tcBorders>
              <w:top w:val="single" w:sz="4" w:space="0" w:color="auto"/>
              <w:left w:val="single" w:sz="4" w:space="0" w:color="auto"/>
              <w:bottom w:val="single" w:sz="4" w:space="0" w:color="auto"/>
              <w:right w:val="single" w:sz="4" w:space="0" w:color="auto"/>
            </w:tcBorders>
          </w:tcPr>
          <w:p w14:paraId="2EAA6F12" w14:textId="77777777" w:rsidR="00176136" w:rsidRPr="00176136" w:rsidRDefault="00176136" w:rsidP="00176136">
            <w:pPr>
              <w:tabs>
                <w:tab w:val="num" w:pos="0"/>
              </w:tabs>
              <w:spacing w:line="276" w:lineRule="auto"/>
              <w:ind w:firstLine="0"/>
              <w:rPr>
                <w:sz w:val="20"/>
                <w:szCs w:val="20"/>
              </w:rPr>
            </w:pPr>
            <w:r w:rsidRPr="00176136">
              <w:rPr>
                <w:sz w:val="20"/>
                <w:szCs w:val="20"/>
              </w:rPr>
              <w:t>За каждый час (суммарно за расчетный период) подачи воды: при давлении, отличающемся от установленного  до 25%, размер ежемесячной платы снижается на 0,1%; при давлении, отличающемся от установленного более чем на 25%, плата не вносится за каждый день предоставления коммунальной услуги ненадлежащего качества (независимо от учетных показаний)</w:t>
            </w:r>
          </w:p>
        </w:tc>
      </w:tr>
    </w:tbl>
    <w:p w14:paraId="070E20C2" w14:textId="7141F6CC" w:rsidR="00176136" w:rsidRPr="00176136" w:rsidRDefault="0005304F" w:rsidP="00F40DA4">
      <w:pPr>
        <w:pStyle w:val="a2"/>
      </w:pPr>
      <w:r>
        <w:t xml:space="preserve">  </w:t>
      </w:r>
      <w:r w:rsidR="00176136" w:rsidRPr="00176136">
        <w:t xml:space="preserve"> </w:t>
      </w:r>
    </w:p>
    <w:bookmarkEnd w:id="21"/>
    <w:p w14:paraId="440B7371" w14:textId="258664FA" w:rsidR="00957D9A" w:rsidRDefault="00957D9A" w:rsidP="006C4823">
      <w:pPr>
        <w:tabs>
          <w:tab w:val="left" w:pos="1134"/>
        </w:tabs>
        <w:autoSpaceDE w:val="0"/>
        <w:autoSpaceDN w:val="0"/>
        <w:adjustRightInd w:val="0"/>
        <w:spacing w:before="120" w:after="120"/>
        <w:rPr>
          <w:b/>
        </w:rPr>
      </w:pPr>
    </w:p>
    <w:p w14:paraId="2FDC8B1C" w14:textId="3AD1852B" w:rsidR="0005304F" w:rsidRDefault="0005304F" w:rsidP="006C4823">
      <w:pPr>
        <w:tabs>
          <w:tab w:val="left" w:pos="1134"/>
        </w:tabs>
        <w:autoSpaceDE w:val="0"/>
        <w:autoSpaceDN w:val="0"/>
        <w:adjustRightInd w:val="0"/>
        <w:spacing w:before="120" w:after="120"/>
        <w:rPr>
          <w:b/>
        </w:rPr>
      </w:pPr>
    </w:p>
    <w:p w14:paraId="12EE8DDA" w14:textId="64C4A5C1" w:rsidR="0005304F" w:rsidRDefault="0005304F" w:rsidP="006C4823">
      <w:pPr>
        <w:tabs>
          <w:tab w:val="left" w:pos="1134"/>
        </w:tabs>
        <w:autoSpaceDE w:val="0"/>
        <w:autoSpaceDN w:val="0"/>
        <w:adjustRightInd w:val="0"/>
        <w:spacing w:before="120" w:after="120"/>
        <w:rPr>
          <w:b/>
        </w:rPr>
      </w:pPr>
    </w:p>
    <w:p w14:paraId="63517814" w14:textId="77777777" w:rsidR="0005304F" w:rsidRDefault="0005304F" w:rsidP="00F40DA4">
      <w:pPr>
        <w:pStyle w:val="a2"/>
        <w:numPr>
          <w:ilvl w:val="0"/>
          <w:numId w:val="0"/>
        </w:numPr>
        <w:ind w:left="714"/>
      </w:pPr>
    </w:p>
    <w:p w14:paraId="6287930E" w14:textId="0AA5DBA3" w:rsidR="00D2497E" w:rsidRDefault="00D2497E" w:rsidP="00F40DA4">
      <w:pPr>
        <w:pStyle w:val="a2"/>
      </w:pPr>
      <w:r>
        <w:lastRenderedPageBreak/>
        <w:t>Показатели развития системы водоснабжения</w:t>
      </w:r>
    </w:p>
    <w:tbl>
      <w:tblPr>
        <w:tblStyle w:val="141"/>
        <w:tblW w:w="5000" w:type="pct"/>
        <w:jc w:val="center"/>
        <w:tblLook w:val="04A0" w:firstRow="1" w:lastRow="0" w:firstColumn="1" w:lastColumn="0" w:noHBand="0" w:noVBand="1"/>
      </w:tblPr>
      <w:tblGrid>
        <w:gridCol w:w="2404"/>
        <w:gridCol w:w="5476"/>
        <w:gridCol w:w="1748"/>
      </w:tblGrid>
      <w:tr w:rsidR="00D2497E" w:rsidRPr="00D2497E" w14:paraId="5ECA5877" w14:textId="77777777" w:rsidTr="00715959">
        <w:trPr>
          <w:trHeight w:val="264"/>
          <w:jc w:val="center"/>
        </w:trPr>
        <w:tc>
          <w:tcPr>
            <w:tcW w:w="1248" w:type="pct"/>
            <w:vMerge w:val="restart"/>
            <w:shd w:val="clear" w:color="auto" w:fill="D9D9D9" w:themeFill="background1" w:themeFillShade="D9"/>
            <w:vAlign w:val="center"/>
          </w:tcPr>
          <w:p w14:paraId="062158E1" w14:textId="77777777" w:rsidR="00D2497E" w:rsidRPr="00D2497E" w:rsidRDefault="00D2497E" w:rsidP="00D2497E">
            <w:pPr>
              <w:spacing w:line="276" w:lineRule="auto"/>
              <w:ind w:firstLine="0"/>
              <w:jc w:val="center"/>
              <w:rPr>
                <w:rFonts w:eastAsia="Times New Roman" w:cs="Times New Roman"/>
                <w:b/>
                <w:sz w:val="20"/>
                <w:szCs w:val="20"/>
              </w:rPr>
            </w:pPr>
            <w:r w:rsidRPr="00D2497E">
              <w:rPr>
                <w:rFonts w:eastAsia="Times New Roman" w:cs="Times New Roman"/>
                <w:b/>
                <w:sz w:val="20"/>
                <w:szCs w:val="20"/>
              </w:rPr>
              <w:t>Наименование</w:t>
            </w:r>
          </w:p>
        </w:tc>
        <w:tc>
          <w:tcPr>
            <w:tcW w:w="2844" w:type="pct"/>
            <w:vMerge w:val="restart"/>
            <w:shd w:val="clear" w:color="auto" w:fill="D9D9D9" w:themeFill="background1" w:themeFillShade="D9"/>
            <w:vAlign w:val="center"/>
          </w:tcPr>
          <w:p w14:paraId="485B6C94" w14:textId="77777777" w:rsidR="00D2497E" w:rsidRPr="00D2497E" w:rsidRDefault="00D2497E" w:rsidP="00D2497E">
            <w:pPr>
              <w:spacing w:line="276" w:lineRule="auto"/>
              <w:ind w:firstLine="0"/>
              <w:jc w:val="center"/>
              <w:rPr>
                <w:rFonts w:eastAsia="Times New Roman" w:cs="Times New Roman"/>
                <w:b/>
                <w:sz w:val="20"/>
                <w:szCs w:val="20"/>
              </w:rPr>
            </w:pPr>
            <w:r w:rsidRPr="00D2497E">
              <w:rPr>
                <w:rFonts w:eastAsia="Times New Roman" w:cs="Times New Roman"/>
                <w:b/>
                <w:sz w:val="20"/>
                <w:szCs w:val="20"/>
              </w:rPr>
              <w:t>Индикаторы</w:t>
            </w:r>
          </w:p>
        </w:tc>
        <w:tc>
          <w:tcPr>
            <w:tcW w:w="908" w:type="pct"/>
            <w:vMerge w:val="restart"/>
            <w:shd w:val="clear" w:color="auto" w:fill="D9D9D9" w:themeFill="background1" w:themeFillShade="D9"/>
            <w:vAlign w:val="center"/>
          </w:tcPr>
          <w:p w14:paraId="7661567C" w14:textId="77777777" w:rsidR="00D2497E" w:rsidRPr="00D2497E" w:rsidRDefault="00D2497E" w:rsidP="00D2497E">
            <w:pPr>
              <w:spacing w:line="276" w:lineRule="auto"/>
              <w:ind w:firstLine="0"/>
              <w:jc w:val="center"/>
              <w:rPr>
                <w:rFonts w:eastAsia="Times New Roman" w:cs="Times New Roman"/>
                <w:b/>
                <w:sz w:val="20"/>
                <w:szCs w:val="20"/>
              </w:rPr>
            </w:pPr>
            <w:r w:rsidRPr="00D2497E">
              <w:rPr>
                <w:rFonts w:eastAsia="Times New Roman" w:cs="Times New Roman"/>
                <w:b/>
                <w:sz w:val="20"/>
                <w:szCs w:val="20"/>
              </w:rPr>
              <w:t>Базовый показатель</w:t>
            </w:r>
          </w:p>
          <w:p w14:paraId="0F3FC265" w14:textId="77777777" w:rsidR="00D2497E" w:rsidRPr="00D2497E" w:rsidRDefault="00D2497E" w:rsidP="00D2497E">
            <w:pPr>
              <w:spacing w:line="276" w:lineRule="auto"/>
              <w:ind w:firstLine="0"/>
              <w:jc w:val="center"/>
              <w:rPr>
                <w:rFonts w:eastAsia="Times New Roman" w:cs="Times New Roman"/>
                <w:b/>
                <w:sz w:val="20"/>
                <w:szCs w:val="20"/>
              </w:rPr>
            </w:pPr>
            <w:r w:rsidRPr="00D2497E">
              <w:rPr>
                <w:rFonts w:eastAsia="Times New Roman" w:cs="Times New Roman"/>
                <w:b/>
                <w:sz w:val="20"/>
                <w:szCs w:val="20"/>
              </w:rPr>
              <w:t>2013г.</w:t>
            </w:r>
          </w:p>
          <w:p w14:paraId="1C114D2C" w14:textId="77777777" w:rsidR="00D2497E" w:rsidRPr="00D2497E" w:rsidRDefault="00D2497E" w:rsidP="00D2497E">
            <w:pPr>
              <w:spacing w:line="276" w:lineRule="auto"/>
              <w:ind w:firstLine="0"/>
              <w:jc w:val="center"/>
              <w:rPr>
                <w:rFonts w:eastAsia="Times New Roman" w:cs="Times New Roman"/>
                <w:b/>
                <w:sz w:val="20"/>
                <w:szCs w:val="20"/>
              </w:rPr>
            </w:pPr>
          </w:p>
        </w:tc>
      </w:tr>
      <w:tr w:rsidR="00D2497E" w:rsidRPr="00D2497E" w14:paraId="28824CA2" w14:textId="77777777" w:rsidTr="00715959">
        <w:trPr>
          <w:trHeight w:val="264"/>
          <w:jc w:val="center"/>
        </w:trPr>
        <w:tc>
          <w:tcPr>
            <w:tcW w:w="1248" w:type="pct"/>
            <w:vMerge/>
            <w:shd w:val="clear" w:color="auto" w:fill="D9D9D9" w:themeFill="background1" w:themeFillShade="D9"/>
            <w:vAlign w:val="center"/>
          </w:tcPr>
          <w:p w14:paraId="13B0B203" w14:textId="77777777" w:rsidR="00D2497E" w:rsidRPr="00D2497E" w:rsidRDefault="00D2497E" w:rsidP="00D2497E">
            <w:pPr>
              <w:spacing w:line="276" w:lineRule="auto"/>
              <w:ind w:firstLine="0"/>
              <w:jc w:val="center"/>
              <w:rPr>
                <w:rFonts w:eastAsia="Times New Roman" w:cs="Times New Roman"/>
                <w:sz w:val="20"/>
                <w:szCs w:val="20"/>
              </w:rPr>
            </w:pPr>
          </w:p>
        </w:tc>
        <w:tc>
          <w:tcPr>
            <w:tcW w:w="2844" w:type="pct"/>
            <w:vMerge/>
            <w:shd w:val="clear" w:color="auto" w:fill="D9D9D9" w:themeFill="background1" w:themeFillShade="D9"/>
            <w:vAlign w:val="center"/>
          </w:tcPr>
          <w:p w14:paraId="7CA9DC53" w14:textId="77777777" w:rsidR="00D2497E" w:rsidRPr="00D2497E" w:rsidRDefault="00D2497E" w:rsidP="00D2497E">
            <w:pPr>
              <w:spacing w:line="276" w:lineRule="auto"/>
              <w:ind w:firstLine="0"/>
              <w:jc w:val="left"/>
              <w:rPr>
                <w:rFonts w:eastAsia="Times New Roman" w:cs="Times New Roman"/>
                <w:sz w:val="20"/>
                <w:szCs w:val="20"/>
              </w:rPr>
            </w:pPr>
          </w:p>
        </w:tc>
        <w:tc>
          <w:tcPr>
            <w:tcW w:w="908" w:type="pct"/>
            <w:vMerge/>
            <w:shd w:val="clear" w:color="auto" w:fill="D9D9D9" w:themeFill="background1" w:themeFillShade="D9"/>
            <w:vAlign w:val="center"/>
          </w:tcPr>
          <w:p w14:paraId="1B76680C" w14:textId="77777777" w:rsidR="00D2497E" w:rsidRPr="00D2497E" w:rsidRDefault="00D2497E" w:rsidP="00D2497E">
            <w:pPr>
              <w:spacing w:line="276" w:lineRule="auto"/>
              <w:ind w:firstLine="0"/>
              <w:jc w:val="center"/>
              <w:rPr>
                <w:rFonts w:eastAsia="Times New Roman" w:cs="Times New Roman"/>
                <w:sz w:val="20"/>
                <w:szCs w:val="20"/>
              </w:rPr>
            </w:pPr>
          </w:p>
        </w:tc>
      </w:tr>
      <w:tr w:rsidR="00D2497E" w:rsidRPr="00D2497E" w14:paraId="3B8DE606" w14:textId="77777777" w:rsidTr="00D2497E">
        <w:trPr>
          <w:jc w:val="center"/>
        </w:trPr>
        <w:tc>
          <w:tcPr>
            <w:tcW w:w="1248" w:type="pct"/>
            <w:vMerge w:val="restart"/>
            <w:vAlign w:val="center"/>
          </w:tcPr>
          <w:p w14:paraId="29C2A624"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1. Показатели качества воды</w:t>
            </w:r>
          </w:p>
        </w:tc>
        <w:tc>
          <w:tcPr>
            <w:tcW w:w="2844" w:type="pct"/>
            <w:vAlign w:val="center"/>
          </w:tcPr>
          <w:p w14:paraId="2B6C6AE7" w14:textId="77777777" w:rsidR="00D2497E" w:rsidRPr="00D2497E" w:rsidRDefault="00D2497E" w:rsidP="00D2497E">
            <w:pPr>
              <w:spacing w:line="276" w:lineRule="auto"/>
              <w:ind w:firstLine="0"/>
              <w:jc w:val="left"/>
              <w:rPr>
                <w:rFonts w:eastAsia="Times New Roman" w:cs="Times New Roman"/>
                <w:sz w:val="20"/>
                <w:szCs w:val="20"/>
              </w:rPr>
            </w:pPr>
            <w:r w:rsidRPr="00D2497E">
              <w:rPr>
                <w:rFonts w:eastAsia="Times New Roman" w:cs="Times New Roman"/>
                <w:sz w:val="20"/>
                <w:szCs w:val="20"/>
              </w:rPr>
              <w:t>1. Удельный вес проб воды у потребителя, которые не отвечают гигиеническим нормативам по санитарно-химическим показателям</w:t>
            </w:r>
          </w:p>
        </w:tc>
        <w:tc>
          <w:tcPr>
            <w:tcW w:w="908" w:type="pct"/>
            <w:shd w:val="clear" w:color="auto" w:fill="FFFFFF" w:themeFill="background1"/>
            <w:vAlign w:val="center"/>
          </w:tcPr>
          <w:p w14:paraId="794DDFC1"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0%</w:t>
            </w:r>
          </w:p>
        </w:tc>
      </w:tr>
      <w:tr w:rsidR="00D2497E" w:rsidRPr="00D2497E" w14:paraId="52824546" w14:textId="77777777" w:rsidTr="00D2497E">
        <w:trPr>
          <w:jc w:val="center"/>
        </w:trPr>
        <w:tc>
          <w:tcPr>
            <w:tcW w:w="1248" w:type="pct"/>
            <w:vMerge/>
            <w:vAlign w:val="center"/>
          </w:tcPr>
          <w:p w14:paraId="4DBE5835" w14:textId="77777777" w:rsidR="00D2497E" w:rsidRPr="00D2497E" w:rsidRDefault="00D2497E" w:rsidP="00D2497E">
            <w:pPr>
              <w:spacing w:line="276" w:lineRule="auto"/>
              <w:ind w:firstLine="0"/>
              <w:jc w:val="center"/>
              <w:rPr>
                <w:rFonts w:eastAsia="Times New Roman" w:cs="Times New Roman"/>
                <w:sz w:val="20"/>
                <w:szCs w:val="20"/>
              </w:rPr>
            </w:pPr>
          </w:p>
        </w:tc>
        <w:tc>
          <w:tcPr>
            <w:tcW w:w="2844" w:type="pct"/>
            <w:vAlign w:val="center"/>
          </w:tcPr>
          <w:p w14:paraId="1A4AD5E7" w14:textId="77777777" w:rsidR="00D2497E" w:rsidRPr="00D2497E" w:rsidRDefault="00D2497E" w:rsidP="00D2497E">
            <w:pPr>
              <w:spacing w:line="276" w:lineRule="auto"/>
              <w:ind w:firstLine="0"/>
              <w:jc w:val="left"/>
              <w:rPr>
                <w:rFonts w:eastAsia="Times New Roman" w:cs="Times New Roman"/>
                <w:sz w:val="20"/>
                <w:szCs w:val="20"/>
              </w:rPr>
            </w:pPr>
            <w:r w:rsidRPr="00D2497E">
              <w:rPr>
                <w:rFonts w:eastAsia="Times New Roman" w:cs="Times New Roman"/>
                <w:sz w:val="20"/>
                <w:szCs w:val="20"/>
              </w:rPr>
              <w:t>2. Удельный вес проб воды у потребителя, которые не отвечают гигиеническим нормативам по микробиологическим показателям</w:t>
            </w:r>
          </w:p>
        </w:tc>
        <w:tc>
          <w:tcPr>
            <w:tcW w:w="908" w:type="pct"/>
            <w:shd w:val="clear" w:color="auto" w:fill="FFFFFF" w:themeFill="background1"/>
            <w:vAlign w:val="center"/>
          </w:tcPr>
          <w:p w14:paraId="43FCC0EE"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0%</w:t>
            </w:r>
          </w:p>
        </w:tc>
      </w:tr>
      <w:tr w:rsidR="00D2497E" w:rsidRPr="00D2497E" w14:paraId="2473FC5C" w14:textId="77777777" w:rsidTr="00D2497E">
        <w:trPr>
          <w:jc w:val="center"/>
        </w:trPr>
        <w:tc>
          <w:tcPr>
            <w:tcW w:w="1248" w:type="pct"/>
            <w:vMerge w:val="restart"/>
            <w:vAlign w:val="center"/>
          </w:tcPr>
          <w:p w14:paraId="6AA86DF6" w14:textId="77777777" w:rsidR="00D2497E" w:rsidRPr="00D2497E" w:rsidRDefault="00D2497E" w:rsidP="00D2497E">
            <w:pPr>
              <w:spacing w:line="276" w:lineRule="auto"/>
              <w:ind w:firstLine="0"/>
              <w:jc w:val="center"/>
              <w:rPr>
                <w:rFonts w:eastAsia="Times New Roman" w:cs="Times New Roman"/>
                <w:sz w:val="20"/>
                <w:szCs w:val="20"/>
                <w:highlight w:val="yellow"/>
              </w:rPr>
            </w:pPr>
            <w:r w:rsidRPr="00D2497E">
              <w:rPr>
                <w:rFonts w:eastAsia="Times New Roman" w:cs="Times New Roman"/>
                <w:sz w:val="20"/>
                <w:szCs w:val="20"/>
              </w:rPr>
              <w:t>2. Показатели надежности и бесперебойности</w:t>
            </w:r>
          </w:p>
        </w:tc>
        <w:tc>
          <w:tcPr>
            <w:tcW w:w="2844" w:type="pct"/>
            <w:vAlign w:val="center"/>
          </w:tcPr>
          <w:p w14:paraId="5A8F66E8" w14:textId="77777777" w:rsidR="00D2497E" w:rsidRPr="00D2497E" w:rsidRDefault="00D2497E" w:rsidP="00D2497E">
            <w:pPr>
              <w:spacing w:line="276" w:lineRule="auto"/>
              <w:ind w:firstLine="0"/>
              <w:jc w:val="left"/>
              <w:rPr>
                <w:rFonts w:eastAsia="Times New Roman" w:cs="Times New Roman"/>
                <w:sz w:val="20"/>
                <w:szCs w:val="20"/>
              </w:rPr>
            </w:pPr>
            <w:r w:rsidRPr="00D2497E">
              <w:rPr>
                <w:rFonts w:eastAsia="Times New Roman" w:cs="Times New Roman"/>
                <w:sz w:val="20"/>
                <w:szCs w:val="20"/>
              </w:rPr>
              <w:t>1. Доля водопроводных сетей, нуждающихся в замене (%)</w:t>
            </w:r>
          </w:p>
        </w:tc>
        <w:tc>
          <w:tcPr>
            <w:tcW w:w="908" w:type="pct"/>
            <w:shd w:val="clear" w:color="auto" w:fill="FFFFFF" w:themeFill="background1"/>
            <w:vAlign w:val="center"/>
          </w:tcPr>
          <w:p w14:paraId="4A6BCBBD"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50%</w:t>
            </w:r>
          </w:p>
        </w:tc>
      </w:tr>
      <w:tr w:rsidR="00D2497E" w:rsidRPr="00D2497E" w14:paraId="0A155C3A" w14:textId="77777777" w:rsidTr="00D2497E">
        <w:trPr>
          <w:jc w:val="center"/>
        </w:trPr>
        <w:tc>
          <w:tcPr>
            <w:tcW w:w="1248" w:type="pct"/>
            <w:vMerge/>
            <w:vAlign w:val="center"/>
          </w:tcPr>
          <w:p w14:paraId="10A52214" w14:textId="77777777" w:rsidR="00D2497E" w:rsidRPr="00D2497E" w:rsidRDefault="00D2497E" w:rsidP="00D2497E">
            <w:pPr>
              <w:spacing w:line="276" w:lineRule="auto"/>
              <w:ind w:firstLine="0"/>
              <w:jc w:val="center"/>
              <w:rPr>
                <w:rFonts w:eastAsia="Times New Roman" w:cs="Times New Roman"/>
                <w:sz w:val="20"/>
                <w:szCs w:val="20"/>
                <w:highlight w:val="yellow"/>
              </w:rPr>
            </w:pPr>
          </w:p>
        </w:tc>
        <w:tc>
          <w:tcPr>
            <w:tcW w:w="2844" w:type="pct"/>
            <w:vAlign w:val="center"/>
          </w:tcPr>
          <w:p w14:paraId="2A1905C6" w14:textId="77777777" w:rsidR="00D2497E" w:rsidRPr="00D2497E" w:rsidRDefault="00D2497E" w:rsidP="00D2497E">
            <w:pPr>
              <w:spacing w:line="276" w:lineRule="auto"/>
              <w:ind w:firstLine="0"/>
              <w:jc w:val="left"/>
              <w:rPr>
                <w:rFonts w:eastAsia="Times New Roman" w:cs="Times New Roman"/>
                <w:sz w:val="20"/>
                <w:szCs w:val="20"/>
              </w:rPr>
            </w:pPr>
            <w:r w:rsidRPr="00D2497E">
              <w:rPr>
                <w:rFonts w:eastAsia="Times New Roman" w:cs="Times New Roman"/>
                <w:sz w:val="20"/>
                <w:szCs w:val="20"/>
              </w:rPr>
              <w:t>2. Аварийность на сетях водопровода (</w:t>
            </w:r>
            <w:proofErr w:type="spellStart"/>
            <w:r w:rsidRPr="00D2497E">
              <w:rPr>
                <w:rFonts w:eastAsia="Times New Roman" w:cs="Times New Roman"/>
                <w:sz w:val="20"/>
                <w:szCs w:val="20"/>
              </w:rPr>
              <w:t>ед</w:t>
            </w:r>
            <w:proofErr w:type="spellEnd"/>
            <w:r w:rsidRPr="00D2497E">
              <w:rPr>
                <w:rFonts w:eastAsia="Times New Roman" w:cs="Times New Roman"/>
                <w:sz w:val="20"/>
                <w:szCs w:val="20"/>
              </w:rPr>
              <w:t>/км)</w:t>
            </w:r>
          </w:p>
        </w:tc>
        <w:tc>
          <w:tcPr>
            <w:tcW w:w="908" w:type="pct"/>
            <w:shd w:val="clear" w:color="auto" w:fill="FFFFFF" w:themeFill="background1"/>
            <w:vAlign w:val="center"/>
          </w:tcPr>
          <w:p w14:paraId="1CFF52BA"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0,5</w:t>
            </w:r>
          </w:p>
        </w:tc>
      </w:tr>
      <w:tr w:rsidR="00D2497E" w:rsidRPr="00D2497E" w14:paraId="72D19840" w14:textId="77777777" w:rsidTr="00D2497E">
        <w:trPr>
          <w:jc w:val="center"/>
        </w:trPr>
        <w:tc>
          <w:tcPr>
            <w:tcW w:w="1248" w:type="pct"/>
            <w:vMerge/>
            <w:vAlign w:val="center"/>
          </w:tcPr>
          <w:p w14:paraId="707FC873" w14:textId="77777777" w:rsidR="00D2497E" w:rsidRPr="00D2497E" w:rsidRDefault="00D2497E" w:rsidP="00D2497E">
            <w:pPr>
              <w:spacing w:line="276" w:lineRule="auto"/>
              <w:ind w:firstLine="0"/>
              <w:jc w:val="center"/>
              <w:rPr>
                <w:rFonts w:eastAsia="Times New Roman" w:cs="Times New Roman"/>
                <w:sz w:val="20"/>
                <w:szCs w:val="20"/>
                <w:highlight w:val="yellow"/>
              </w:rPr>
            </w:pPr>
          </w:p>
        </w:tc>
        <w:tc>
          <w:tcPr>
            <w:tcW w:w="2844" w:type="pct"/>
            <w:vAlign w:val="center"/>
          </w:tcPr>
          <w:p w14:paraId="7139EA7F" w14:textId="77777777" w:rsidR="00D2497E" w:rsidRPr="00D2497E" w:rsidRDefault="00D2497E" w:rsidP="00D2497E">
            <w:pPr>
              <w:spacing w:line="276" w:lineRule="auto"/>
              <w:ind w:firstLine="0"/>
              <w:jc w:val="left"/>
              <w:rPr>
                <w:rFonts w:eastAsia="Times New Roman" w:cs="Times New Roman"/>
                <w:sz w:val="20"/>
                <w:szCs w:val="20"/>
              </w:rPr>
            </w:pPr>
            <w:r w:rsidRPr="00D2497E">
              <w:rPr>
                <w:rFonts w:eastAsia="Times New Roman" w:cs="Times New Roman"/>
                <w:sz w:val="20"/>
                <w:szCs w:val="20"/>
              </w:rPr>
              <w:t>3. Износ водопроводных сетей (%)</w:t>
            </w:r>
          </w:p>
        </w:tc>
        <w:tc>
          <w:tcPr>
            <w:tcW w:w="908" w:type="pct"/>
            <w:shd w:val="clear" w:color="auto" w:fill="FFFFFF" w:themeFill="background1"/>
            <w:vAlign w:val="center"/>
          </w:tcPr>
          <w:p w14:paraId="55E5FAC1"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53,5%</w:t>
            </w:r>
          </w:p>
        </w:tc>
      </w:tr>
      <w:tr w:rsidR="00D2497E" w:rsidRPr="00D2497E" w14:paraId="01279A08" w14:textId="77777777" w:rsidTr="00D2497E">
        <w:trPr>
          <w:jc w:val="center"/>
        </w:trPr>
        <w:tc>
          <w:tcPr>
            <w:tcW w:w="1248" w:type="pct"/>
            <w:vMerge w:val="restart"/>
            <w:vAlign w:val="center"/>
          </w:tcPr>
          <w:p w14:paraId="6DCABCCB"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3. Показатели качества обслуживания</w:t>
            </w:r>
          </w:p>
        </w:tc>
        <w:tc>
          <w:tcPr>
            <w:tcW w:w="2844" w:type="pct"/>
            <w:vAlign w:val="center"/>
          </w:tcPr>
          <w:p w14:paraId="15B9A72B" w14:textId="77777777" w:rsidR="00D2497E" w:rsidRPr="00D2497E" w:rsidRDefault="00D2497E" w:rsidP="00D2497E">
            <w:pPr>
              <w:spacing w:line="276" w:lineRule="auto"/>
              <w:ind w:firstLine="0"/>
              <w:jc w:val="left"/>
              <w:rPr>
                <w:rFonts w:eastAsia="Times New Roman" w:cs="Times New Roman"/>
                <w:sz w:val="20"/>
                <w:szCs w:val="20"/>
              </w:rPr>
            </w:pPr>
            <w:r w:rsidRPr="00D2497E">
              <w:rPr>
                <w:rFonts w:eastAsia="Times New Roman" w:cs="Times New Roman"/>
                <w:sz w:val="20"/>
                <w:szCs w:val="20"/>
              </w:rPr>
              <w:t>1. Обеспеченность населения централизованным водоснабжением (%)</w:t>
            </w:r>
          </w:p>
        </w:tc>
        <w:tc>
          <w:tcPr>
            <w:tcW w:w="908" w:type="pct"/>
            <w:shd w:val="clear" w:color="auto" w:fill="FFFFFF" w:themeFill="background1"/>
            <w:vAlign w:val="center"/>
          </w:tcPr>
          <w:p w14:paraId="0E4ED3FF"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65,75%</w:t>
            </w:r>
          </w:p>
        </w:tc>
      </w:tr>
      <w:tr w:rsidR="00D2497E" w:rsidRPr="00D2497E" w14:paraId="7DA05B7E" w14:textId="77777777" w:rsidTr="00D2497E">
        <w:trPr>
          <w:jc w:val="center"/>
        </w:trPr>
        <w:tc>
          <w:tcPr>
            <w:tcW w:w="1248" w:type="pct"/>
            <w:vMerge/>
            <w:vAlign w:val="center"/>
          </w:tcPr>
          <w:p w14:paraId="674CE7D1" w14:textId="77777777" w:rsidR="00D2497E" w:rsidRPr="00D2497E" w:rsidRDefault="00D2497E" w:rsidP="00D2497E">
            <w:pPr>
              <w:spacing w:line="276" w:lineRule="auto"/>
              <w:ind w:firstLine="0"/>
              <w:jc w:val="center"/>
              <w:rPr>
                <w:rFonts w:eastAsia="Times New Roman" w:cs="Times New Roman"/>
                <w:sz w:val="20"/>
                <w:szCs w:val="20"/>
              </w:rPr>
            </w:pPr>
          </w:p>
        </w:tc>
        <w:tc>
          <w:tcPr>
            <w:tcW w:w="2844" w:type="pct"/>
            <w:vAlign w:val="center"/>
          </w:tcPr>
          <w:p w14:paraId="0C661EA3" w14:textId="77777777" w:rsidR="00D2497E" w:rsidRPr="00D2497E" w:rsidRDefault="00D2497E" w:rsidP="00D2497E">
            <w:pPr>
              <w:spacing w:line="276" w:lineRule="auto"/>
              <w:ind w:firstLine="0"/>
              <w:jc w:val="left"/>
              <w:rPr>
                <w:rFonts w:eastAsia="Times New Roman" w:cs="Times New Roman"/>
                <w:sz w:val="20"/>
                <w:szCs w:val="20"/>
              </w:rPr>
            </w:pPr>
            <w:r w:rsidRPr="00D2497E">
              <w:rPr>
                <w:rFonts w:eastAsia="Times New Roman" w:cs="Times New Roman"/>
                <w:sz w:val="20"/>
                <w:szCs w:val="20"/>
              </w:rPr>
              <w:t>2. Охват абонентов приборами учета (%)</w:t>
            </w:r>
          </w:p>
        </w:tc>
        <w:tc>
          <w:tcPr>
            <w:tcW w:w="908" w:type="pct"/>
            <w:shd w:val="clear" w:color="auto" w:fill="FFFFFF" w:themeFill="background1"/>
            <w:vAlign w:val="center"/>
          </w:tcPr>
          <w:p w14:paraId="44B20CC3"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32,3%</w:t>
            </w:r>
          </w:p>
        </w:tc>
      </w:tr>
      <w:tr w:rsidR="00D2497E" w:rsidRPr="00D2497E" w14:paraId="754C2211" w14:textId="77777777" w:rsidTr="00D2497E">
        <w:trPr>
          <w:trHeight w:val="599"/>
          <w:jc w:val="center"/>
        </w:trPr>
        <w:tc>
          <w:tcPr>
            <w:tcW w:w="1248" w:type="pct"/>
            <w:vMerge w:val="restart"/>
            <w:vAlign w:val="center"/>
          </w:tcPr>
          <w:p w14:paraId="0BE2FBFE"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4. Показатели эффективности использования ресурсов</w:t>
            </w:r>
          </w:p>
        </w:tc>
        <w:tc>
          <w:tcPr>
            <w:tcW w:w="2844" w:type="pct"/>
            <w:vAlign w:val="center"/>
          </w:tcPr>
          <w:p w14:paraId="1DEA05A2" w14:textId="77777777" w:rsidR="00D2497E" w:rsidRPr="00D2497E" w:rsidRDefault="00D2497E" w:rsidP="00D2497E">
            <w:pPr>
              <w:spacing w:line="276" w:lineRule="auto"/>
              <w:ind w:firstLine="0"/>
              <w:jc w:val="left"/>
              <w:rPr>
                <w:rFonts w:eastAsia="Times New Roman" w:cs="Times New Roman"/>
                <w:sz w:val="20"/>
                <w:szCs w:val="20"/>
              </w:rPr>
            </w:pPr>
            <w:r w:rsidRPr="00D2497E">
              <w:rPr>
                <w:rFonts w:eastAsia="Times New Roman" w:cs="Times New Roman"/>
                <w:sz w:val="20"/>
                <w:szCs w:val="20"/>
              </w:rPr>
              <w:t>1. Объем неоплаченной воды от общего объема подачи (в процентах)</w:t>
            </w:r>
          </w:p>
        </w:tc>
        <w:tc>
          <w:tcPr>
            <w:tcW w:w="908" w:type="pct"/>
            <w:shd w:val="clear" w:color="auto" w:fill="FFFFFF" w:themeFill="background1"/>
            <w:vAlign w:val="center"/>
          </w:tcPr>
          <w:p w14:paraId="35E6E0D5"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5%</w:t>
            </w:r>
          </w:p>
        </w:tc>
      </w:tr>
      <w:tr w:rsidR="00D2497E" w:rsidRPr="00D2497E" w14:paraId="037E4F86" w14:textId="77777777" w:rsidTr="00D2497E">
        <w:trPr>
          <w:trHeight w:val="928"/>
          <w:jc w:val="center"/>
        </w:trPr>
        <w:tc>
          <w:tcPr>
            <w:tcW w:w="1248" w:type="pct"/>
            <w:vMerge/>
            <w:vAlign w:val="center"/>
          </w:tcPr>
          <w:p w14:paraId="04C3EC74" w14:textId="77777777" w:rsidR="00D2497E" w:rsidRPr="00D2497E" w:rsidRDefault="00D2497E" w:rsidP="00D2497E">
            <w:pPr>
              <w:spacing w:line="276" w:lineRule="auto"/>
              <w:ind w:firstLine="0"/>
              <w:jc w:val="center"/>
              <w:rPr>
                <w:rFonts w:eastAsia="Times New Roman" w:cs="Times New Roman"/>
                <w:sz w:val="20"/>
                <w:szCs w:val="20"/>
              </w:rPr>
            </w:pPr>
          </w:p>
        </w:tc>
        <w:tc>
          <w:tcPr>
            <w:tcW w:w="2844" w:type="pct"/>
            <w:vAlign w:val="center"/>
          </w:tcPr>
          <w:p w14:paraId="6B52BE6F" w14:textId="77777777" w:rsidR="00D2497E" w:rsidRPr="00D2497E" w:rsidRDefault="00D2497E" w:rsidP="00D2497E">
            <w:pPr>
              <w:spacing w:line="276" w:lineRule="auto"/>
              <w:ind w:firstLine="0"/>
              <w:jc w:val="left"/>
              <w:rPr>
                <w:rFonts w:eastAsia="Times New Roman" w:cs="Times New Roman"/>
                <w:sz w:val="20"/>
                <w:szCs w:val="20"/>
              </w:rPr>
            </w:pPr>
            <w:r w:rsidRPr="00D2497E">
              <w:rPr>
                <w:rFonts w:eastAsia="Times New Roman" w:cs="Times New Roman"/>
                <w:sz w:val="20"/>
                <w:szCs w:val="20"/>
              </w:rPr>
              <w:t>2. Потери воды в кубометрах на километр трубопроводов</w:t>
            </w:r>
          </w:p>
        </w:tc>
        <w:tc>
          <w:tcPr>
            <w:tcW w:w="908" w:type="pct"/>
            <w:shd w:val="clear" w:color="auto" w:fill="FFFFFF" w:themeFill="background1"/>
            <w:vAlign w:val="center"/>
          </w:tcPr>
          <w:p w14:paraId="60608D2D"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0,867</w:t>
            </w:r>
          </w:p>
          <w:p w14:paraId="7314E411"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 xml:space="preserve"> тыс.м</w:t>
            </w:r>
            <w:r w:rsidRPr="00D2497E">
              <w:rPr>
                <w:rFonts w:eastAsia="Times New Roman" w:cs="Times New Roman"/>
                <w:sz w:val="20"/>
                <w:szCs w:val="20"/>
                <w:vertAlign w:val="superscript"/>
              </w:rPr>
              <w:t>3</w:t>
            </w:r>
            <w:r w:rsidRPr="00D2497E">
              <w:rPr>
                <w:rFonts w:eastAsia="Times New Roman" w:cs="Times New Roman"/>
                <w:sz w:val="20"/>
                <w:szCs w:val="20"/>
              </w:rPr>
              <w:t>/км</w:t>
            </w:r>
          </w:p>
        </w:tc>
      </w:tr>
      <w:tr w:rsidR="00D2497E" w:rsidRPr="00D2497E" w14:paraId="5B235B45" w14:textId="77777777" w:rsidTr="00D2497E">
        <w:trPr>
          <w:jc w:val="center"/>
        </w:trPr>
        <w:tc>
          <w:tcPr>
            <w:tcW w:w="1248" w:type="pct"/>
            <w:vAlign w:val="center"/>
          </w:tcPr>
          <w:p w14:paraId="1FBD7829"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5. Соотношение цены и эффективности (улучшение качества воды или качества очистки сточных вод) реализации мероприятий инвестиционной программы</w:t>
            </w:r>
          </w:p>
        </w:tc>
        <w:tc>
          <w:tcPr>
            <w:tcW w:w="2844" w:type="pct"/>
            <w:vAlign w:val="center"/>
          </w:tcPr>
          <w:p w14:paraId="42B78460" w14:textId="77777777" w:rsidR="00D2497E" w:rsidRPr="00D2497E" w:rsidRDefault="00D2497E" w:rsidP="00D2497E">
            <w:pPr>
              <w:spacing w:line="276" w:lineRule="auto"/>
              <w:ind w:firstLine="0"/>
              <w:jc w:val="left"/>
              <w:rPr>
                <w:rFonts w:eastAsia="Times New Roman" w:cs="Times New Roman"/>
                <w:sz w:val="20"/>
                <w:szCs w:val="20"/>
              </w:rPr>
            </w:pPr>
            <w:r w:rsidRPr="00D2497E">
              <w:rPr>
                <w:rFonts w:eastAsia="Times New Roman" w:cs="Times New Roman"/>
                <w:sz w:val="20"/>
                <w:szCs w:val="20"/>
              </w:rPr>
              <w:t>1. Доля расходов на оплату услуг в совокупном доходе населения (в процентах)</w:t>
            </w:r>
          </w:p>
        </w:tc>
        <w:tc>
          <w:tcPr>
            <w:tcW w:w="908" w:type="pct"/>
            <w:shd w:val="clear" w:color="auto" w:fill="FFFFFF" w:themeFill="background1"/>
            <w:vAlign w:val="center"/>
          </w:tcPr>
          <w:p w14:paraId="155E3BA8" w14:textId="77777777" w:rsidR="00D2497E" w:rsidRPr="00D2497E" w:rsidRDefault="00D2497E" w:rsidP="00D2497E">
            <w:pPr>
              <w:spacing w:line="276" w:lineRule="auto"/>
              <w:ind w:firstLine="0"/>
              <w:jc w:val="center"/>
              <w:rPr>
                <w:rFonts w:eastAsia="Times New Roman" w:cs="Times New Roman"/>
                <w:sz w:val="20"/>
                <w:szCs w:val="20"/>
              </w:rPr>
            </w:pPr>
            <w:r w:rsidRPr="00D2497E">
              <w:rPr>
                <w:rFonts w:eastAsia="Times New Roman" w:cs="Times New Roman"/>
                <w:sz w:val="20"/>
                <w:szCs w:val="20"/>
              </w:rPr>
              <w:t>-</w:t>
            </w:r>
          </w:p>
        </w:tc>
      </w:tr>
    </w:tbl>
    <w:p w14:paraId="76714B97" w14:textId="77777777" w:rsidR="006C4823" w:rsidRDefault="006C4823" w:rsidP="006C4823">
      <w:pPr>
        <w:tabs>
          <w:tab w:val="left" w:pos="1134"/>
        </w:tabs>
        <w:autoSpaceDE w:val="0"/>
        <w:autoSpaceDN w:val="0"/>
        <w:adjustRightInd w:val="0"/>
        <w:spacing w:before="120" w:after="120"/>
        <w:rPr>
          <w:b/>
        </w:rPr>
      </w:pPr>
      <w:r w:rsidRPr="007A767F">
        <w:rPr>
          <w:b/>
        </w:rPr>
        <w:t>Возд</w:t>
      </w:r>
      <w:r w:rsidR="00B54175">
        <w:rPr>
          <w:b/>
        </w:rPr>
        <w:t>ействие на окружающую среду</w:t>
      </w:r>
    </w:p>
    <w:p w14:paraId="736DE4C7" w14:textId="77777777" w:rsidR="00514B35" w:rsidRPr="00514B35" w:rsidRDefault="00514B35" w:rsidP="00514B35">
      <w:pPr>
        <w:ind w:firstLine="680"/>
        <w:rPr>
          <w:rFonts w:eastAsia="Times New Roman" w:cs="Times New Roman"/>
          <w:szCs w:val="24"/>
        </w:rPr>
      </w:pPr>
      <w:r w:rsidRPr="00514B35">
        <w:rPr>
          <w:rFonts w:eastAsia="Times New Roman" w:cs="Times New Roman"/>
          <w:szCs w:val="24"/>
        </w:rPr>
        <w:tab/>
        <w:t xml:space="preserve">Известно,  что  одним  из  постоянных  источников  концентрированного загрязнения  поверхностных   водоемов  являются  сбрасываемые  без  обработки  воды, образующиеся  в  результате  промывки  фильтровальных  сооружений  станций водоочистки.  Находящиеся  в  их  составе  взвешенные  вещества  и  компоненты технологических материалов, а также бактериальные загрязнения, попадая в водоем, увеличивают  мутность  воды,  сокращают  доступ  света  в  глубину,  и,  как  следствие, снижают  интенсивность  фотосинтеза,  что  в  свою  очередь  приводит  к  уменьшению сообщества, способствующего процессам самоочищения. </w:t>
      </w:r>
    </w:p>
    <w:p w14:paraId="59EE891F" w14:textId="38A148F5" w:rsidR="00514B35" w:rsidRDefault="00514B35" w:rsidP="00514B35">
      <w:pPr>
        <w:ind w:firstLine="708"/>
        <w:rPr>
          <w:rFonts w:eastAsia="Times New Roman" w:cs="Times New Roman"/>
          <w:szCs w:val="24"/>
        </w:rPr>
      </w:pPr>
      <w:r w:rsidRPr="00514B35">
        <w:rPr>
          <w:rFonts w:eastAsia="Times New Roman" w:cs="Times New Roman"/>
          <w:szCs w:val="24"/>
        </w:rPr>
        <w:t xml:space="preserve">В Новоавачинском сельском поселении отсутствует станция водоподготовки, поэтому промывные воды, образующиеся </w:t>
      </w:r>
      <w:r w:rsidR="00715959" w:rsidRPr="00514B35">
        <w:rPr>
          <w:rFonts w:eastAsia="Times New Roman" w:cs="Times New Roman"/>
          <w:szCs w:val="24"/>
        </w:rPr>
        <w:t>в технологическом процессе водоподготовки, отсутствуют</w:t>
      </w:r>
      <w:r w:rsidRPr="00514B35">
        <w:rPr>
          <w:rFonts w:eastAsia="Times New Roman" w:cs="Times New Roman"/>
          <w:szCs w:val="24"/>
        </w:rPr>
        <w:t xml:space="preserve">. </w:t>
      </w:r>
    </w:p>
    <w:p w14:paraId="49C016F5" w14:textId="77777777" w:rsidR="00715959" w:rsidRDefault="00715959" w:rsidP="00514B35">
      <w:pPr>
        <w:ind w:firstLine="708"/>
        <w:rPr>
          <w:rFonts w:eastAsia="Times New Roman" w:cs="Times New Roman"/>
          <w:szCs w:val="24"/>
        </w:rPr>
      </w:pPr>
    </w:p>
    <w:p w14:paraId="2F0F5A95" w14:textId="77777777" w:rsidR="006C4823" w:rsidRPr="007A767F" w:rsidRDefault="006C4823" w:rsidP="006C4823">
      <w:pPr>
        <w:tabs>
          <w:tab w:val="left" w:pos="1134"/>
        </w:tabs>
        <w:autoSpaceDE w:val="0"/>
        <w:autoSpaceDN w:val="0"/>
        <w:adjustRightInd w:val="0"/>
        <w:spacing w:before="120" w:after="120"/>
        <w:rPr>
          <w:b/>
        </w:rPr>
      </w:pPr>
      <w:r w:rsidRPr="007A767F">
        <w:rPr>
          <w:b/>
        </w:rPr>
        <w:lastRenderedPageBreak/>
        <w:t>Тарифы, надбавки, плата за подключение, структура себестоимости пр</w:t>
      </w:r>
      <w:r w:rsidR="00950B51">
        <w:rPr>
          <w:b/>
        </w:rPr>
        <w:t>оизводства и транспорта ресурса</w:t>
      </w:r>
    </w:p>
    <w:p w14:paraId="7B12C451" w14:textId="77777777" w:rsidR="006C4823" w:rsidRPr="00B81BFC" w:rsidRDefault="006C4823" w:rsidP="00216016">
      <w:pPr>
        <w:rPr>
          <w:b/>
          <w:sz w:val="20"/>
          <w:szCs w:val="20"/>
        </w:rPr>
      </w:pPr>
      <w:r w:rsidRPr="00B81BFC">
        <w:t xml:space="preserve">Тарифы на питьевую воду на 2014 год представлены в таблице </w:t>
      </w:r>
      <w:r w:rsidR="00216016">
        <w:t>35.</w:t>
      </w:r>
    </w:p>
    <w:p w14:paraId="1A024E7D" w14:textId="3436E442" w:rsidR="00216016" w:rsidRPr="00216016" w:rsidRDefault="00216016" w:rsidP="00F40DA4">
      <w:pPr>
        <w:pStyle w:val="a2"/>
      </w:pPr>
      <w:r w:rsidRPr="00216016">
        <w:t>Тарифы на питьевую воду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6C4823" w:rsidRPr="000B5D0A" w14:paraId="4E49EAE6" w14:textId="77777777" w:rsidTr="00715959">
        <w:tc>
          <w:tcPr>
            <w:tcW w:w="25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9DD03" w14:textId="77777777" w:rsidR="006C4823" w:rsidRPr="00D14FD5" w:rsidRDefault="006C4823" w:rsidP="00D14FD5">
            <w:pPr>
              <w:autoSpaceDE w:val="0"/>
              <w:autoSpaceDN w:val="0"/>
              <w:adjustRightInd w:val="0"/>
              <w:ind w:firstLine="0"/>
              <w:jc w:val="center"/>
              <w:rPr>
                <w:b/>
                <w:sz w:val="20"/>
                <w:szCs w:val="20"/>
              </w:rPr>
            </w:pPr>
            <w:r w:rsidRPr="00D14FD5">
              <w:rPr>
                <w:b/>
                <w:sz w:val="20"/>
                <w:szCs w:val="20"/>
              </w:rPr>
              <w:t>Потребители, оплачивающие</w:t>
            </w:r>
            <w:r w:rsidRPr="00D14FD5">
              <w:rPr>
                <w:b/>
                <w:sz w:val="20"/>
                <w:szCs w:val="20"/>
              </w:rPr>
              <w:br/>
              <w:t>услуги систем водоснабжения</w:t>
            </w:r>
          </w:p>
        </w:tc>
        <w:tc>
          <w:tcPr>
            <w:tcW w:w="25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F0A07E" w14:textId="77777777" w:rsidR="006C4823" w:rsidRPr="00D14FD5" w:rsidRDefault="006C4823" w:rsidP="00D14FD5">
            <w:pPr>
              <w:autoSpaceDE w:val="0"/>
              <w:autoSpaceDN w:val="0"/>
              <w:adjustRightInd w:val="0"/>
              <w:ind w:firstLine="0"/>
              <w:jc w:val="center"/>
              <w:rPr>
                <w:b/>
                <w:sz w:val="20"/>
                <w:szCs w:val="20"/>
              </w:rPr>
            </w:pPr>
            <w:r w:rsidRPr="00D14FD5">
              <w:rPr>
                <w:b/>
                <w:sz w:val="20"/>
                <w:szCs w:val="20"/>
              </w:rPr>
              <w:t>Тариф на питьевую воду</w:t>
            </w:r>
          </w:p>
        </w:tc>
      </w:tr>
      <w:tr w:rsidR="006C4823" w:rsidRPr="000B5D0A" w14:paraId="6ED7B9A2" w14:textId="77777777" w:rsidTr="006C4823">
        <w:tc>
          <w:tcPr>
            <w:tcW w:w="2500" w:type="pct"/>
            <w:tcBorders>
              <w:top w:val="single" w:sz="4" w:space="0" w:color="auto"/>
              <w:left w:val="single" w:sz="4" w:space="0" w:color="auto"/>
              <w:bottom w:val="single" w:sz="4" w:space="0" w:color="auto"/>
              <w:right w:val="single" w:sz="4" w:space="0" w:color="auto"/>
            </w:tcBorders>
            <w:vAlign w:val="center"/>
          </w:tcPr>
          <w:p w14:paraId="04C54D67" w14:textId="77777777" w:rsidR="006C4823" w:rsidRPr="00B81BFC" w:rsidRDefault="00216016" w:rsidP="00216016">
            <w:pPr>
              <w:autoSpaceDE w:val="0"/>
              <w:autoSpaceDN w:val="0"/>
              <w:adjustRightInd w:val="0"/>
              <w:ind w:firstLine="0"/>
              <w:jc w:val="center"/>
              <w:rPr>
                <w:sz w:val="20"/>
                <w:szCs w:val="20"/>
              </w:rPr>
            </w:pPr>
            <w:r w:rsidRPr="00B81BFC">
              <w:rPr>
                <w:sz w:val="20"/>
                <w:szCs w:val="20"/>
              </w:rPr>
              <w:t>Население</w:t>
            </w:r>
            <w:r w:rsidR="006C4823" w:rsidRPr="00B81BFC">
              <w:rPr>
                <w:sz w:val="20"/>
                <w:szCs w:val="20"/>
              </w:rPr>
              <w:t>,</w:t>
            </w:r>
          </w:p>
          <w:p w14:paraId="203725B6" w14:textId="77777777" w:rsidR="006C4823" w:rsidRPr="00B81BFC" w:rsidRDefault="006C4823" w:rsidP="00216016">
            <w:pPr>
              <w:autoSpaceDE w:val="0"/>
              <w:autoSpaceDN w:val="0"/>
              <w:adjustRightInd w:val="0"/>
              <w:ind w:firstLine="0"/>
              <w:jc w:val="center"/>
              <w:rPr>
                <w:sz w:val="20"/>
                <w:szCs w:val="20"/>
              </w:rPr>
            </w:pPr>
            <w:r w:rsidRPr="00B81BFC">
              <w:rPr>
                <w:sz w:val="20"/>
                <w:szCs w:val="20"/>
              </w:rPr>
              <w:t>руб./м3 (без НДС)</w:t>
            </w:r>
          </w:p>
        </w:tc>
        <w:tc>
          <w:tcPr>
            <w:tcW w:w="2500" w:type="pct"/>
            <w:tcBorders>
              <w:top w:val="single" w:sz="4" w:space="0" w:color="auto"/>
              <w:left w:val="single" w:sz="4" w:space="0" w:color="auto"/>
              <w:bottom w:val="single" w:sz="4" w:space="0" w:color="auto"/>
              <w:right w:val="single" w:sz="4" w:space="0" w:color="auto"/>
            </w:tcBorders>
            <w:vAlign w:val="center"/>
          </w:tcPr>
          <w:p w14:paraId="7EAE80EB" w14:textId="77777777" w:rsidR="006C4823" w:rsidRPr="0044442E" w:rsidRDefault="006C4823" w:rsidP="006C4823">
            <w:pPr>
              <w:autoSpaceDE w:val="0"/>
              <w:autoSpaceDN w:val="0"/>
              <w:adjustRightInd w:val="0"/>
              <w:jc w:val="center"/>
              <w:rPr>
                <w:sz w:val="20"/>
                <w:szCs w:val="20"/>
              </w:rPr>
            </w:pPr>
            <w:r w:rsidRPr="0044442E">
              <w:rPr>
                <w:sz w:val="20"/>
                <w:szCs w:val="20"/>
              </w:rPr>
              <w:t xml:space="preserve">с 01.01.2014 г. по 30.06.2014 г. – </w:t>
            </w:r>
            <w:r w:rsidR="00216016">
              <w:rPr>
                <w:sz w:val="20"/>
                <w:szCs w:val="20"/>
              </w:rPr>
              <w:t>26,88</w:t>
            </w:r>
          </w:p>
          <w:p w14:paraId="0794B45B" w14:textId="77777777" w:rsidR="006C4823" w:rsidRPr="0044442E" w:rsidRDefault="006C4823" w:rsidP="00216016">
            <w:pPr>
              <w:autoSpaceDE w:val="0"/>
              <w:autoSpaceDN w:val="0"/>
              <w:adjustRightInd w:val="0"/>
              <w:jc w:val="center"/>
              <w:rPr>
                <w:sz w:val="20"/>
                <w:szCs w:val="20"/>
              </w:rPr>
            </w:pPr>
            <w:r w:rsidRPr="0044442E">
              <w:rPr>
                <w:sz w:val="20"/>
                <w:szCs w:val="20"/>
              </w:rPr>
              <w:t xml:space="preserve">с 01.07.2014 г. по 31.12.2014 г. – </w:t>
            </w:r>
            <w:r w:rsidR="00216016">
              <w:rPr>
                <w:sz w:val="20"/>
                <w:szCs w:val="20"/>
              </w:rPr>
              <w:t>27,98</w:t>
            </w:r>
          </w:p>
        </w:tc>
      </w:tr>
    </w:tbl>
    <w:p w14:paraId="64F96CFE" w14:textId="77777777" w:rsidR="006C4823" w:rsidRPr="00A7185F" w:rsidRDefault="006C4823" w:rsidP="006C4823">
      <w:pPr>
        <w:spacing w:before="120"/>
        <w:rPr>
          <w:b/>
        </w:rPr>
      </w:pPr>
      <w:r w:rsidRPr="00A7185F">
        <w:rPr>
          <w:b/>
        </w:rPr>
        <w:t>Основные технические и технологические проблемы водоснабжения.</w:t>
      </w:r>
    </w:p>
    <w:p w14:paraId="4FD730E7" w14:textId="77777777" w:rsidR="00816D53" w:rsidRPr="00816D53" w:rsidRDefault="00816D53" w:rsidP="00816D53">
      <w:pPr>
        <w:rPr>
          <w:rFonts w:eastAsia="Times New Roman" w:cs="Times New Roman"/>
          <w:bCs/>
          <w:szCs w:val="24"/>
        </w:rPr>
      </w:pPr>
      <w:r w:rsidRPr="00816D53">
        <w:rPr>
          <w:rFonts w:eastAsia="Times New Roman" w:cs="Times New Roman"/>
          <w:szCs w:val="24"/>
        </w:rPr>
        <w:t>Техническими и технологическими проблемами системы водоснабжения в Новоавачинском сельском поселение являются</w:t>
      </w:r>
      <w:r w:rsidRPr="00816D53">
        <w:rPr>
          <w:rFonts w:eastAsia="Times New Roman" w:cs="Times New Roman"/>
          <w:bCs/>
          <w:szCs w:val="24"/>
        </w:rPr>
        <w:t>:</w:t>
      </w:r>
    </w:p>
    <w:p w14:paraId="0D7BE596" w14:textId="77777777" w:rsidR="00816D53" w:rsidRPr="00816D53" w:rsidRDefault="00816D53" w:rsidP="00816D53">
      <w:pPr>
        <w:rPr>
          <w:rFonts w:eastAsia="Times New Roman" w:cs="Times New Roman"/>
          <w:szCs w:val="24"/>
        </w:rPr>
      </w:pPr>
      <w:r w:rsidRPr="00816D53">
        <w:rPr>
          <w:rFonts w:eastAsia="Times New Roman" w:cs="Times New Roman"/>
          <w:szCs w:val="24"/>
        </w:rPr>
        <w:t xml:space="preserve">1. Отсутствие централизованного водоснабжения на части территории Новоавачинского сельского поселения.  </w:t>
      </w:r>
    </w:p>
    <w:p w14:paraId="652372E6" w14:textId="77777777" w:rsidR="00816D53" w:rsidRPr="00816D53" w:rsidRDefault="00816D53" w:rsidP="00816D53">
      <w:pPr>
        <w:ind w:firstLine="680"/>
        <w:rPr>
          <w:rFonts w:eastAsia="Times New Roman" w:cs="Times New Roman"/>
          <w:szCs w:val="24"/>
        </w:rPr>
      </w:pPr>
      <w:r w:rsidRPr="00816D53">
        <w:rPr>
          <w:rFonts w:eastAsia="Times New Roman" w:cs="Times New Roman"/>
          <w:szCs w:val="24"/>
        </w:rPr>
        <w:tab/>
        <w:t>ХВС охвачено:</w:t>
      </w:r>
    </w:p>
    <w:p w14:paraId="1BFBBF5E" w14:textId="17E7A282" w:rsidR="00816D53" w:rsidRPr="00816D53" w:rsidRDefault="00816D53" w:rsidP="00816D53">
      <w:pPr>
        <w:contextualSpacing/>
        <w:rPr>
          <w:rFonts w:eastAsia="Times New Roman" w:cs="Times New Roman"/>
          <w:szCs w:val="24"/>
        </w:rPr>
      </w:pPr>
      <w:r w:rsidRPr="00816D53">
        <w:rPr>
          <w:rFonts w:eastAsia="Times New Roman" w:cs="Times New Roman"/>
          <w:szCs w:val="24"/>
        </w:rPr>
        <w:t>п.</w:t>
      </w:r>
      <w:r w:rsidR="0005304F">
        <w:rPr>
          <w:rFonts w:eastAsia="Times New Roman" w:cs="Times New Roman"/>
          <w:szCs w:val="24"/>
        </w:rPr>
        <w:t xml:space="preserve"> </w:t>
      </w:r>
      <w:r w:rsidRPr="00816D53">
        <w:rPr>
          <w:rFonts w:eastAsia="Times New Roman" w:cs="Times New Roman"/>
          <w:szCs w:val="24"/>
        </w:rPr>
        <w:t>Новый - 63%</w:t>
      </w:r>
    </w:p>
    <w:p w14:paraId="23E93C83" w14:textId="2C5201BC" w:rsidR="00816D53" w:rsidRPr="00816D53" w:rsidRDefault="00816D53" w:rsidP="00816D53">
      <w:pPr>
        <w:contextualSpacing/>
        <w:rPr>
          <w:rFonts w:eastAsia="Times New Roman" w:cs="Times New Roman"/>
          <w:szCs w:val="24"/>
        </w:rPr>
      </w:pPr>
      <w:r w:rsidRPr="00816D53">
        <w:rPr>
          <w:rFonts w:eastAsia="Times New Roman" w:cs="Times New Roman"/>
          <w:szCs w:val="24"/>
        </w:rPr>
        <w:t>п.</w:t>
      </w:r>
      <w:r w:rsidR="0005304F">
        <w:rPr>
          <w:rFonts w:eastAsia="Times New Roman" w:cs="Times New Roman"/>
          <w:szCs w:val="24"/>
        </w:rPr>
        <w:t xml:space="preserve"> </w:t>
      </w:r>
      <w:r w:rsidRPr="00816D53">
        <w:rPr>
          <w:rFonts w:eastAsia="Times New Roman" w:cs="Times New Roman"/>
          <w:szCs w:val="24"/>
        </w:rPr>
        <w:t>Нагорный - 100%</w:t>
      </w:r>
    </w:p>
    <w:p w14:paraId="45C32C61" w14:textId="61195F17" w:rsidR="00816D53" w:rsidRPr="00816D53" w:rsidRDefault="00816D53" w:rsidP="00816D53">
      <w:pPr>
        <w:contextualSpacing/>
        <w:rPr>
          <w:rFonts w:eastAsia="Times New Roman" w:cs="Times New Roman"/>
          <w:szCs w:val="24"/>
        </w:rPr>
      </w:pPr>
      <w:r w:rsidRPr="00816D53">
        <w:rPr>
          <w:rFonts w:eastAsia="Times New Roman" w:cs="Times New Roman"/>
          <w:szCs w:val="24"/>
        </w:rPr>
        <w:t>п.</w:t>
      </w:r>
      <w:r w:rsidR="0005304F">
        <w:rPr>
          <w:rFonts w:eastAsia="Times New Roman" w:cs="Times New Roman"/>
          <w:szCs w:val="24"/>
        </w:rPr>
        <w:t xml:space="preserve"> </w:t>
      </w:r>
      <w:r w:rsidRPr="00816D53">
        <w:rPr>
          <w:rFonts w:eastAsia="Times New Roman" w:cs="Times New Roman"/>
          <w:szCs w:val="24"/>
        </w:rPr>
        <w:t>Красный - 13%</w:t>
      </w:r>
    </w:p>
    <w:p w14:paraId="6B8A6751" w14:textId="2561CE5F" w:rsidR="00816D53" w:rsidRPr="00816D53" w:rsidRDefault="00816D53" w:rsidP="00816D53">
      <w:pPr>
        <w:contextualSpacing/>
        <w:rPr>
          <w:rFonts w:eastAsia="Times New Roman" w:cs="Times New Roman"/>
          <w:szCs w:val="24"/>
        </w:rPr>
      </w:pPr>
      <w:r w:rsidRPr="00816D53">
        <w:rPr>
          <w:rFonts w:eastAsia="Times New Roman" w:cs="Times New Roman"/>
          <w:szCs w:val="24"/>
        </w:rPr>
        <w:t>п.</w:t>
      </w:r>
      <w:r w:rsidR="0005304F">
        <w:rPr>
          <w:rFonts w:eastAsia="Times New Roman" w:cs="Times New Roman"/>
          <w:szCs w:val="24"/>
        </w:rPr>
        <w:t xml:space="preserve"> </w:t>
      </w:r>
      <w:r w:rsidRPr="00816D53">
        <w:rPr>
          <w:rFonts w:eastAsia="Times New Roman" w:cs="Times New Roman"/>
          <w:szCs w:val="24"/>
        </w:rPr>
        <w:t>Двуречье - 87%</w:t>
      </w:r>
    </w:p>
    <w:p w14:paraId="37AA85B6" w14:textId="77777777" w:rsidR="00816D53" w:rsidRPr="00816D53" w:rsidRDefault="00816D53" w:rsidP="00816D53">
      <w:pPr>
        <w:rPr>
          <w:rFonts w:eastAsia="Times New Roman" w:cs="Times New Roman"/>
          <w:szCs w:val="24"/>
        </w:rPr>
      </w:pPr>
      <w:r w:rsidRPr="00816D53">
        <w:rPr>
          <w:rFonts w:eastAsia="Times New Roman" w:cs="Times New Roman"/>
          <w:szCs w:val="24"/>
        </w:rPr>
        <w:t xml:space="preserve">2. Необеспеченность потребными напорами потребителей; </w:t>
      </w:r>
    </w:p>
    <w:p w14:paraId="23D8778D" w14:textId="77777777" w:rsidR="00816D53" w:rsidRPr="00816D53" w:rsidRDefault="00816D53" w:rsidP="00816D53">
      <w:pPr>
        <w:rPr>
          <w:rFonts w:eastAsia="Times New Roman" w:cs="Times New Roman"/>
          <w:szCs w:val="24"/>
        </w:rPr>
      </w:pPr>
      <w:r w:rsidRPr="00816D53">
        <w:rPr>
          <w:rFonts w:eastAsia="Times New Roman" w:cs="Times New Roman"/>
          <w:szCs w:val="24"/>
        </w:rPr>
        <w:t xml:space="preserve">В п. Нагорный отмечается отклонение от нормативного давления в системе водоснабжения в домах: ул. Юбилейная д.5, ул. Юбилейная д.4, ул.Совхозная  д.17, ул.Совхозная  д.19, ул.Совхозная  д.20. </w:t>
      </w:r>
    </w:p>
    <w:p w14:paraId="426F2D4C" w14:textId="77777777" w:rsidR="00816D53" w:rsidRPr="00816D53" w:rsidRDefault="00816D53" w:rsidP="00816D53">
      <w:pPr>
        <w:rPr>
          <w:rFonts w:eastAsia="Times New Roman" w:cs="Times New Roman"/>
          <w:szCs w:val="24"/>
        </w:rPr>
      </w:pPr>
      <w:r w:rsidRPr="00816D53">
        <w:rPr>
          <w:rFonts w:eastAsia="Times New Roman" w:cs="Times New Roman"/>
          <w:szCs w:val="24"/>
        </w:rPr>
        <w:t>3. В настоящее время более 50% водопроводных сетей находится в аварийном состоянии и требует модернизации. Износ сетей водоснабжения составляет от 53,5%.</w:t>
      </w:r>
    </w:p>
    <w:p w14:paraId="3E29849E" w14:textId="77777777" w:rsidR="00816D53" w:rsidRPr="00816D53" w:rsidRDefault="00816D53" w:rsidP="00816D53">
      <w:pPr>
        <w:rPr>
          <w:rFonts w:eastAsia="Times New Roman" w:cs="Times New Roman"/>
          <w:szCs w:val="24"/>
        </w:rPr>
      </w:pPr>
      <w:r w:rsidRPr="00816D53">
        <w:rPr>
          <w:rFonts w:eastAsia="Times New Roman" w:cs="Times New Roman"/>
          <w:szCs w:val="24"/>
        </w:rPr>
        <w:t>Это ведет к потере функциональных качеств, увеличению потерь, частоты аварий и как следствие снижение надежности и качества поставки воды. Поэтому необходима реконструкция и модернизация сетей и запорно-регулирующей арматуры.</w:t>
      </w:r>
    </w:p>
    <w:p w14:paraId="59D16A3A" w14:textId="77777777" w:rsidR="00816D53" w:rsidRPr="00816D53" w:rsidRDefault="00816D53" w:rsidP="00816D53">
      <w:pPr>
        <w:rPr>
          <w:rFonts w:eastAsia="Times New Roman" w:cs="Times New Roman"/>
          <w:szCs w:val="24"/>
        </w:rPr>
      </w:pPr>
      <w:r w:rsidRPr="00816D53">
        <w:rPr>
          <w:rFonts w:eastAsia="Times New Roman" w:cs="Times New Roman"/>
          <w:szCs w:val="24"/>
        </w:rPr>
        <w:t xml:space="preserve">4. На части территории Новоавачинского сельского поселения отсутствуют приборы контроля и учета давления и расхода воды; </w:t>
      </w:r>
    </w:p>
    <w:p w14:paraId="51E52230" w14:textId="77777777" w:rsidR="00816D53" w:rsidRPr="00816D53" w:rsidRDefault="00816D53" w:rsidP="00816D53">
      <w:pPr>
        <w:rPr>
          <w:rFonts w:eastAsia="Times New Roman" w:cs="Times New Roman"/>
          <w:szCs w:val="24"/>
        </w:rPr>
      </w:pPr>
      <w:r w:rsidRPr="00816D53">
        <w:rPr>
          <w:rFonts w:eastAsia="Times New Roman" w:cs="Times New Roman"/>
          <w:szCs w:val="24"/>
        </w:rPr>
        <w:t>Установка  современных  общедомовых  приборов  учета  позволит  решить  проблему достоверной информации о потреблении воды  и экономию, с целью повышения энергетической эффективности.</w:t>
      </w:r>
    </w:p>
    <w:p w14:paraId="5E5D7396" w14:textId="77777777" w:rsidR="00816D53" w:rsidRPr="00816D53" w:rsidRDefault="00816D53" w:rsidP="00816D53">
      <w:pPr>
        <w:rPr>
          <w:rFonts w:eastAsia="Times New Roman" w:cs="Times New Roman"/>
          <w:szCs w:val="24"/>
        </w:rPr>
      </w:pPr>
      <w:r w:rsidRPr="00816D53">
        <w:rPr>
          <w:rFonts w:eastAsia="Times New Roman" w:cs="Times New Roman"/>
          <w:szCs w:val="24"/>
        </w:rPr>
        <w:t xml:space="preserve">5. Сети водоснабжения частично тупиковые; </w:t>
      </w:r>
    </w:p>
    <w:p w14:paraId="42282DC4" w14:textId="77777777" w:rsidR="00816D53" w:rsidRPr="00816D53" w:rsidRDefault="00816D53" w:rsidP="00816D53">
      <w:pPr>
        <w:ind w:firstLine="680"/>
        <w:rPr>
          <w:rFonts w:eastAsia="Times New Roman" w:cs="Times New Roman"/>
          <w:szCs w:val="24"/>
        </w:rPr>
      </w:pPr>
      <w:r w:rsidRPr="00816D53">
        <w:rPr>
          <w:rFonts w:eastAsia="Times New Roman" w:cs="Times New Roman"/>
          <w:szCs w:val="24"/>
        </w:rPr>
        <w:lastRenderedPageBreak/>
        <w:tab/>
        <w:t>Тупиковая схема прокладки сетей водоснабжения менее надежная относительно кольцевой. Во время аварии, на одном участке тупиковой сети,  все участки, которые расположены за ним, не будут обеспечены водоснабжением.</w:t>
      </w:r>
    </w:p>
    <w:p w14:paraId="1A707DBD" w14:textId="77777777" w:rsidR="006C4823" w:rsidRPr="00BC0EF3" w:rsidRDefault="0035453E" w:rsidP="00BC0EF3">
      <w:pPr>
        <w:pStyle w:val="2"/>
      </w:pPr>
      <w:bookmarkStart w:id="22" w:name="_Toc431980795"/>
      <w:r w:rsidRPr="00BC0EF3">
        <w:t>2</w:t>
      </w:r>
      <w:r w:rsidR="00AF21BA" w:rsidRPr="00BC0EF3">
        <w:t>.</w:t>
      </w:r>
      <w:r w:rsidR="00BC0EF3">
        <w:t>5</w:t>
      </w:r>
      <w:r w:rsidR="00AF21BA" w:rsidRPr="00BC0EF3">
        <w:t xml:space="preserve">. Система </w:t>
      </w:r>
      <w:r w:rsidR="00E617F7" w:rsidRPr="00BC0EF3">
        <w:t>водоотведения</w:t>
      </w:r>
      <w:bookmarkEnd w:id="22"/>
    </w:p>
    <w:p w14:paraId="689484B7" w14:textId="77777777" w:rsidR="006C4823" w:rsidRDefault="00E617F7" w:rsidP="006C4823">
      <w:pPr>
        <w:rPr>
          <w:b/>
        </w:rPr>
      </w:pPr>
      <w:r>
        <w:rPr>
          <w:b/>
        </w:rPr>
        <w:t>Институциональная структура</w:t>
      </w:r>
    </w:p>
    <w:p w14:paraId="24B43E25" w14:textId="77777777" w:rsidR="00E617F7" w:rsidRPr="00E617F7" w:rsidRDefault="00E617F7" w:rsidP="00E617F7">
      <w:pPr>
        <w:ind w:firstLine="680"/>
        <w:rPr>
          <w:rFonts w:eastAsia="Times New Roman" w:cs="Times New Roman"/>
          <w:szCs w:val="24"/>
        </w:rPr>
      </w:pPr>
      <w:r w:rsidRPr="00E617F7">
        <w:rPr>
          <w:rFonts w:eastAsia="Times New Roman" w:cs="Times New Roman"/>
          <w:szCs w:val="24"/>
        </w:rPr>
        <w:tab/>
        <w:t xml:space="preserve">Водоотведение Новоавачинского сельского поселения представляет собой комплекс инженерных сооружений, условно разделенный на две составляющих: </w:t>
      </w:r>
    </w:p>
    <w:p w14:paraId="31C0C6DE" w14:textId="77777777" w:rsidR="00E617F7" w:rsidRPr="00E617F7" w:rsidRDefault="00E617F7" w:rsidP="00235334">
      <w:pPr>
        <w:numPr>
          <w:ilvl w:val="0"/>
          <w:numId w:val="34"/>
        </w:numPr>
        <w:contextualSpacing/>
        <w:rPr>
          <w:rFonts w:eastAsia="Times New Roman" w:cs="Times New Roman"/>
          <w:szCs w:val="24"/>
        </w:rPr>
      </w:pPr>
      <w:r w:rsidRPr="00E617F7">
        <w:rPr>
          <w:rFonts w:eastAsia="Times New Roman" w:cs="Times New Roman"/>
          <w:szCs w:val="24"/>
        </w:rPr>
        <w:t>сбор и транспортировка хозяйственно-бытовых сточных вод от населения и предприятий, направляемых по самотечным коллекторам в септики;</w:t>
      </w:r>
    </w:p>
    <w:p w14:paraId="4B99F9AE" w14:textId="77777777" w:rsidR="00E617F7" w:rsidRPr="00E617F7" w:rsidRDefault="00E617F7" w:rsidP="00235334">
      <w:pPr>
        <w:numPr>
          <w:ilvl w:val="0"/>
          <w:numId w:val="34"/>
        </w:numPr>
        <w:contextualSpacing/>
        <w:rPr>
          <w:rFonts w:eastAsia="Times New Roman" w:cs="Times New Roman"/>
          <w:szCs w:val="24"/>
        </w:rPr>
      </w:pPr>
      <w:r w:rsidRPr="00E617F7">
        <w:rPr>
          <w:rFonts w:eastAsia="Times New Roman" w:cs="Times New Roman"/>
          <w:szCs w:val="24"/>
        </w:rPr>
        <w:t xml:space="preserve">механическая очистка хозяйственно-бытовых стоков в септиках; </w:t>
      </w:r>
    </w:p>
    <w:p w14:paraId="6D0C698A" w14:textId="77777777" w:rsidR="00E617F7" w:rsidRDefault="00E617F7" w:rsidP="00235334">
      <w:pPr>
        <w:numPr>
          <w:ilvl w:val="0"/>
          <w:numId w:val="34"/>
        </w:numPr>
        <w:contextualSpacing/>
        <w:rPr>
          <w:rFonts w:eastAsia="Times New Roman" w:cs="Times New Roman"/>
          <w:szCs w:val="24"/>
        </w:rPr>
      </w:pPr>
      <w:r w:rsidRPr="00E617F7">
        <w:rPr>
          <w:rFonts w:eastAsia="Times New Roman" w:cs="Times New Roman"/>
          <w:szCs w:val="24"/>
        </w:rPr>
        <w:t>сброс в безымянные ручьи или на рельеф</w:t>
      </w:r>
    </w:p>
    <w:p w14:paraId="1039D177" w14:textId="38DF9856" w:rsidR="00793E31" w:rsidRDefault="00793E31" w:rsidP="00793E31">
      <w:r w:rsidRPr="00543D92">
        <w:t xml:space="preserve">В </w:t>
      </w:r>
      <w:r>
        <w:t xml:space="preserve">Новоавачинском сельском поселении </w:t>
      </w:r>
      <w:r w:rsidRPr="00543D92">
        <w:t xml:space="preserve">имеется комбинированная(централизованная и </w:t>
      </w:r>
      <w:r>
        <w:t>не</w:t>
      </w:r>
      <w:r w:rsidRPr="00543D92">
        <w:t>централизованная)  система  хозяйственно-бытовой  канализации</w:t>
      </w:r>
      <w:r>
        <w:t>. Сбор и отвод сточных вод в п. Нагорный и п. Новый частично осуществляется централизованной системой водоотведения, а в п. Красный, п. Двуречье и остальной части п.</w:t>
      </w:r>
      <w:r w:rsidR="0005304F">
        <w:t xml:space="preserve"> </w:t>
      </w:r>
      <w:r>
        <w:t>Нагорный и п. Новый отвод сточных вод осуществляется на рельеф.</w:t>
      </w:r>
    </w:p>
    <w:p w14:paraId="15257F4D" w14:textId="20B73314" w:rsidR="00793E31" w:rsidRPr="00793E31" w:rsidRDefault="00823DC0" w:rsidP="00793E31">
      <w:pPr>
        <w:ind w:firstLine="680"/>
        <w:rPr>
          <w:rFonts w:eastAsia="Times New Roman" w:cs="Times New Roman"/>
          <w:szCs w:val="24"/>
        </w:rPr>
      </w:pPr>
      <w:r>
        <w:rPr>
          <w:rFonts w:eastAsia="Times New Roman" w:cs="Times New Roman"/>
          <w:szCs w:val="24"/>
        </w:rPr>
        <w:t xml:space="preserve">Сточные воды в </w:t>
      </w:r>
      <w:proofErr w:type="spellStart"/>
      <w:r w:rsidR="00793E31" w:rsidRPr="00793E31">
        <w:rPr>
          <w:rFonts w:eastAsia="Times New Roman" w:cs="Times New Roman"/>
          <w:szCs w:val="24"/>
        </w:rPr>
        <w:t>Новоавачинское</w:t>
      </w:r>
      <w:proofErr w:type="spellEnd"/>
      <w:r w:rsidR="00793E31" w:rsidRPr="00793E31">
        <w:rPr>
          <w:rFonts w:eastAsia="Times New Roman" w:cs="Times New Roman"/>
          <w:szCs w:val="24"/>
        </w:rPr>
        <w:t xml:space="preserve"> сельское поселени</w:t>
      </w:r>
      <w:r>
        <w:rPr>
          <w:rFonts w:eastAsia="Times New Roman" w:cs="Times New Roman"/>
          <w:szCs w:val="24"/>
        </w:rPr>
        <w:t>е</w:t>
      </w:r>
      <w:r w:rsidR="00793E31" w:rsidRPr="00793E31">
        <w:rPr>
          <w:rFonts w:eastAsia="Times New Roman" w:cs="Times New Roman"/>
          <w:szCs w:val="24"/>
        </w:rPr>
        <w:t xml:space="preserve"> в п. Нагорный и п. Новый отводятся в септики-отстойники, в которых выполняется их механическая очистка. </w:t>
      </w:r>
    </w:p>
    <w:p w14:paraId="5A9161DF" w14:textId="77777777" w:rsidR="00793E31" w:rsidRPr="00793E31" w:rsidRDefault="00793E31" w:rsidP="00793E31">
      <w:pPr>
        <w:ind w:firstLine="680"/>
        <w:rPr>
          <w:rFonts w:eastAsia="Times New Roman" w:cs="Times New Roman"/>
          <w:szCs w:val="24"/>
        </w:rPr>
      </w:pPr>
      <w:r w:rsidRPr="00793E31">
        <w:rPr>
          <w:rFonts w:eastAsia="Times New Roman" w:cs="Times New Roman"/>
          <w:szCs w:val="24"/>
        </w:rPr>
        <w:t xml:space="preserve">В п. Нагорный хозяйственно-бытовые сточные воды с части индивидуальной жилой застройки, малоэтажной общественной и жилой застройки (1-3 этажа), а также жилой застройки средней этажности (3-6 этажей) собираются самотечной канализационной сетью в септики-выгреба с последующим вывозом автомобилями АНЖ в центральный поселковый септик отстойник. </w:t>
      </w:r>
      <w:r>
        <w:rPr>
          <w:rFonts w:eastAsia="Times New Roman" w:cs="Times New Roman"/>
          <w:szCs w:val="24"/>
        </w:rPr>
        <w:t>протяженностью</w:t>
      </w:r>
      <w:r>
        <w:t>4,977</w:t>
      </w:r>
    </w:p>
    <w:p w14:paraId="16648AFF" w14:textId="77777777" w:rsidR="00793E31" w:rsidRPr="00793E31" w:rsidRDefault="00793E31" w:rsidP="00793E31">
      <w:pPr>
        <w:tabs>
          <w:tab w:val="left" w:pos="4962"/>
        </w:tabs>
        <w:ind w:firstLine="680"/>
        <w:rPr>
          <w:rFonts w:eastAsia="Times New Roman" w:cs="Times New Roman"/>
          <w:szCs w:val="24"/>
        </w:rPr>
      </w:pPr>
      <w:r w:rsidRPr="00793E31">
        <w:rPr>
          <w:rFonts w:eastAsia="Times New Roman" w:cs="Times New Roman"/>
          <w:szCs w:val="24"/>
        </w:rPr>
        <w:t>Ливневая канализация отсутствует.</w:t>
      </w:r>
    </w:p>
    <w:p w14:paraId="2A350A17" w14:textId="77777777" w:rsidR="00793E31" w:rsidRPr="00793E31" w:rsidRDefault="00793E31" w:rsidP="00793E31">
      <w:pPr>
        <w:ind w:firstLine="680"/>
        <w:rPr>
          <w:rFonts w:eastAsia="Times New Roman" w:cs="Times New Roman"/>
          <w:szCs w:val="24"/>
        </w:rPr>
      </w:pPr>
      <w:r w:rsidRPr="00793E31">
        <w:rPr>
          <w:rFonts w:eastAsia="Times New Roman" w:cs="Times New Roman"/>
          <w:szCs w:val="24"/>
        </w:rPr>
        <w:tab/>
        <w:t>На территории Новоавачинского сельского поселения хозяйствующим субъектом, деятельность которого связана с выполнением работ по приему, переработке и транспортировке хозяйственно-бытовых и промышленных сточных вод, является ООО "Жилищно-коммунальный сервис".</w:t>
      </w:r>
    </w:p>
    <w:p w14:paraId="4FD0E9B3" w14:textId="77777777" w:rsidR="00793E31" w:rsidRPr="00793E31" w:rsidRDefault="00793E31" w:rsidP="00793E31">
      <w:pPr>
        <w:ind w:firstLine="680"/>
        <w:rPr>
          <w:rFonts w:eastAsia="Times New Roman" w:cs="Times New Roman"/>
          <w:color w:val="000000"/>
          <w:szCs w:val="24"/>
        </w:rPr>
      </w:pPr>
      <w:r w:rsidRPr="00793E31">
        <w:rPr>
          <w:rFonts w:eastAsia="Times New Roman" w:cs="Times New Roman"/>
          <w:szCs w:val="24"/>
        </w:rPr>
        <w:t xml:space="preserve">Исходя из определения эксплуатационные зоны водоотведения и так как </w:t>
      </w:r>
      <w:r w:rsidRPr="00793E31">
        <w:rPr>
          <w:rFonts w:eastAsia="Times New Roman" w:cs="Times New Roman"/>
          <w:color w:val="000000"/>
          <w:szCs w:val="24"/>
        </w:rPr>
        <w:t>все сети хозяйственно-бытовой канализации и септики в аренде у ООО "Жилищно-коммунальный сервис", можно выделить две эксплуатационные зоны:</w:t>
      </w:r>
    </w:p>
    <w:p w14:paraId="1CA24D99" w14:textId="77777777" w:rsidR="00793E31" w:rsidRPr="00793E31" w:rsidRDefault="00793E31" w:rsidP="00235334">
      <w:pPr>
        <w:numPr>
          <w:ilvl w:val="0"/>
          <w:numId w:val="35"/>
        </w:numPr>
        <w:ind w:left="1423" w:hanging="357"/>
        <w:contextualSpacing/>
        <w:rPr>
          <w:rFonts w:eastAsia="Times New Roman" w:cs="Times New Roman"/>
          <w:szCs w:val="24"/>
        </w:rPr>
      </w:pPr>
      <w:r w:rsidRPr="00793E31">
        <w:rPr>
          <w:rFonts w:eastAsia="Times New Roman" w:cs="Times New Roman"/>
          <w:szCs w:val="24"/>
        </w:rPr>
        <w:lastRenderedPageBreak/>
        <w:t>п. Нагорный имеет в своем составе сети водоотведения 1 септик-отстойник и 4 септика-выгреба;</w:t>
      </w:r>
    </w:p>
    <w:p w14:paraId="1987AAB2" w14:textId="77777777" w:rsidR="00793E31" w:rsidRPr="00793E31" w:rsidRDefault="00793E31" w:rsidP="00235334">
      <w:pPr>
        <w:numPr>
          <w:ilvl w:val="0"/>
          <w:numId w:val="35"/>
        </w:numPr>
        <w:ind w:left="1423" w:hanging="357"/>
        <w:contextualSpacing/>
        <w:rPr>
          <w:rFonts w:eastAsia="Times New Roman" w:cs="Times New Roman"/>
          <w:szCs w:val="24"/>
        </w:rPr>
      </w:pPr>
      <w:r w:rsidRPr="00793E31">
        <w:rPr>
          <w:rFonts w:eastAsia="Times New Roman" w:cs="Times New Roman"/>
          <w:szCs w:val="24"/>
        </w:rPr>
        <w:t>п. Новый имеет в своем составе сети водоотведения 1 септик-отстойник.</w:t>
      </w:r>
    </w:p>
    <w:p w14:paraId="04AC266A" w14:textId="77777777" w:rsidR="00E617F7" w:rsidRDefault="00E617F7" w:rsidP="00E617F7">
      <w:pPr>
        <w:ind w:firstLine="0"/>
        <w:contextualSpacing/>
        <w:rPr>
          <w:rFonts w:eastAsia="Times New Roman" w:cs="Times New Roman"/>
          <w:szCs w:val="24"/>
        </w:rPr>
      </w:pPr>
    </w:p>
    <w:p w14:paraId="50B982E8" w14:textId="77777777" w:rsidR="006C4823" w:rsidRPr="007C6D76" w:rsidRDefault="006C4823" w:rsidP="007C6D76">
      <w:r w:rsidRPr="00786617">
        <w:rPr>
          <w:b/>
        </w:rPr>
        <w:t>Харак</w:t>
      </w:r>
      <w:r w:rsidR="00793E31">
        <w:rPr>
          <w:b/>
        </w:rPr>
        <w:t>теристика системы водоотведения</w:t>
      </w:r>
    </w:p>
    <w:p w14:paraId="77DFE1DC" w14:textId="77777777" w:rsidR="00793E31" w:rsidRPr="00793E31" w:rsidRDefault="00793E31" w:rsidP="00793E31">
      <w:pPr>
        <w:rPr>
          <w:rFonts w:eastAsia="Times New Roman"/>
        </w:rPr>
      </w:pPr>
      <w:r w:rsidRPr="00793E31">
        <w:rPr>
          <w:rFonts w:eastAsia="Times New Roman"/>
        </w:rPr>
        <w:t>Канализационные очистные сооружения на территории Новоавачинского сельского поселения отсутствуют.</w:t>
      </w:r>
    </w:p>
    <w:p w14:paraId="62E89E1F" w14:textId="77777777" w:rsidR="00793E31" w:rsidRPr="00793E31" w:rsidRDefault="00793E31" w:rsidP="00793E31">
      <w:pPr>
        <w:rPr>
          <w:rFonts w:eastAsia="Times New Roman"/>
        </w:rPr>
      </w:pPr>
      <w:r w:rsidRPr="00793E31">
        <w:rPr>
          <w:rFonts w:eastAsia="Times New Roman"/>
        </w:rPr>
        <w:t xml:space="preserve">Сточные воды по самотечному коллектору от потребителей поступают в септик-отстойник на механическую очистку. Происходит осаждение твердых фракций, которые собирают в сборный лоток, а затем сбрасывают на рельеф и в безымянные ручьи. В результате механической очистки удаляется до 60-70% минеральных загрязнений сточных вод. Для полной очистки сточных вод необходимо дополнительно применять биологическую очистку. </w:t>
      </w:r>
    </w:p>
    <w:p w14:paraId="1106E601" w14:textId="77777777" w:rsidR="00793E31" w:rsidRPr="00793E31" w:rsidRDefault="00793E31" w:rsidP="00793E31">
      <w:pPr>
        <w:rPr>
          <w:rFonts w:eastAsia="Times New Roman"/>
        </w:rPr>
      </w:pPr>
      <w:r w:rsidRPr="00793E31">
        <w:rPr>
          <w:rFonts w:eastAsia="Times New Roman"/>
        </w:rPr>
        <w:t>Септики-отстойники емкостью: в п. Нагорный - 80 м</w:t>
      </w:r>
      <w:r w:rsidRPr="00793E31">
        <w:rPr>
          <w:rFonts w:eastAsia="Times New Roman"/>
          <w:vertAlign w:val="superscript"/>
        </w:rPr>
        <w:t>3</w:t>
      </w:r>
      <w:r w:rsidRPr="00793E31">
        <w:rPr>
          <w:rFonts w:eastAsia="Times New Roman"/>
        </w:rPr>
        <w:t xml:space="preserve"> и в п. Новый - 60 м</w:t>
      </w:r>
      <w:r w:rsidRPr="00793E31">
        <w:rPr>
          <w:rFonts w:eastAsia="Times New Roman"/>
          <w:vertAlign w:val="superscript"/>
        </w:rPr>
        <w:t>3</w:t>
      </w:r>
      <w:r w:rsidRPr="00793E31">
        <w:rPr>
          <w:rFonts w:eastAsia="Times New Roman"/>
        </w:rPr>
        <w:t xml:space="preserve"> начинали строиться с 1960 г. </w:t>
      </w:r>
    </w:p>
    <w:p w14:paraId="50B26691" w14:textId="5464B81D" w:rsidR="00793E31" w:rsidRPr="00793E31" w:rsidRDefault="00793E31" w:rsidP="00793E31">
      <w:pPr>
        <w:rPr>
          <w:rFonts w:eastAsia="Times New Roman"/>
        </w:rPr>
      </w:pPr>
      <w:r w:rsidRPr="00793E31">
        <w:rPr>
          <w:rFonts w:eastAsia="Times New Roman"/>
        </w:rPr>
        <w:t>По ул. Гагарина в п.</w:t>
      </w:r>
      <w:r w:rsidR="00CD261D">
        <w:rPr>
          <w:rFonts w:eastAsia="Times New Roman"/>
        </w:rPr>
        <w:t xml:space="preserve"> </w:t>
      </w:r>
      <w:r w:rsidRPr="00793E31">
        <w:rPr>
          <w:rFonts w:eastAsia="Times New Roman"/>
        </w:rPr>
        <w:t>Нагорный сбор хозяйственно бытовых стоков производится в септики-выгреба емкостью 20 м</w:t>
      </w:r>
      <w:r w:rsidRPr="00793E31">
        <w:rPr>
          <w:rFonts w:eastAsia="Times New Roman"/>
          <w:vertAlign w:val="superscript"/>
        </w:rPr>
        <w:t>3</w:t>
      </w:r>
      <w:r w:rsidRPr="00793E31">
        <w:rPr>
          <w:rFonts w:eastAsia="Times New Roman"/>
        </w:rPr>
        <w:t xml:space="preserve"> в количестве 4 шт. с последующим вывозом автомобилями АНЖ в центральный поселковый септик-отстойник.</w:t>
      </w:r>
    </w:p>
    <w:p w14:paraId="671596F9" w14:textId="77777777" w:rsidR="00793E31" w:rsidRPr="00793E31" w:rsidRDefault="00793E31" w:rsidP="00793E31">
      <w:pPr>
        <w:rPr>
          <w:rFonts w:eastAsia="Times New Roman"/>
        </w:rPr>
      </w:pPr>
      <w:r w:rsidRPr="00793E31">
        <w:rPr>
          <w:rFonts w:eastAsia="Times New Roman"/>
        </w:rPr>
        <w:t>Утилизация осадков сточных вод не производится. Твердая фракция, после механической очистки в септиках-отстойниках сбрасывается в безымянные ручьи и на рельеф.</w:t>
      </w:r>
    </w:p>
    <w:p w14:paraId="424DC78B" w14:textId="77777777" w:rsidR="00793E31" w:rsidRDefault="00793E31" w:rsidP="00793E31">
      <w:r>
        <w:t xml:space="preserve">Сети водоотведения Новоавачинского сельского поселения проложены из чугунных и асбестоцементных трубопроводов диаметром от 50 до 150 мм общей протяженностью 4977 м.  Строительство сетей водоотведения проводилось в 1960-1990 гг. </w:t>
      </w:r>
      <w:r>
        <w:tab/>
        <w:t>Износ существующих канализационных сетей составляет 70</w:t>
      </w:r>
      <w:r w:rsidRPr="00F35391">
        <w:t>%.</w:t>
      </w:r>
    </w:p>
    <w:p w14:paraId="3CECE75A" w14:textId="77777777" w:rsidR="005D55A6" w:rsidRPr="005D55A6" w:rsidRDefault="005D55A6" w:rsidP="005D55A6">
      <w:pPr>
        <w:ind w:firstLine="680"/>
        <w:rPr>
          <w:rFonts w:eastAsia="Times New Roman" w:cs="Times New Roman"/>
          <w:szCs w:val="24"/>
        </w:rPr>
      </w:pPr>
      <w:r w:rsidRPr="005D55A6">
        <w:rPr>
          <w:rFonts w:eastAsia="Times New Roman" w:cs="Times New Roman"/>
          <w:szCs w:val="24"/>
        </w:rPr>
        <w:t xml:space="preserve">Экспликация участков сетей представлен в Таблице </w:t>
      </w:r>
      <w:r>
        <w:rPr>
          <w:rFonts w:eastAsia="Times New Roman" w:cs="Times New Roman"/>
          <w:szCs w:val="24"/>
        </w:rPr>
        <w:t>36</w:t>
      </w:r>
      <w:r w:rsidRPr="005D55A6">
        <w:rPr>
          <w:rFonts w:eastAsia="Times New Roman" w:cs="Times New Roman"/>
          <w:szCs w:val="24"/>
        </w:rPr>
        <w:t>.</w:t>
      </w:r>
    </w:p>
    <w:p w14:paraId="677448F3" w14:textId="74E3E558" w:rsidR="005D55A6" w:rsidRPr="005D55A6" w:rsidRDefault="005D55A6" w:rsidP="00F40DA4">
      <w:pPr>
        <w:pStyle w:val="a2"/>
      </w:pPr>
      <w:r w:rsidRPr="005D55A6">
        <w:t>Экспликация участков сетей</w:t>
      </w:r>
    </w:p>
    <w:tbl>
      <w:tblPr>
        <w:tblStyle w:val="151"/>
        <w:tblW w:w="0" w:type="auto"/>
        <w:jc w:val="center"/>
        <w:tblLayout w:type="fixed"/>
        <w:tblLook w:val="04A0" w:firstRow="1" w:lastRow="0" w:firstColumn="1" w:lastColumn="0" w:noHBand="0" w:noVBand="1"/>
      </w:tblPr>
      <w:tblGrid>
        <w:gridCol w:w="1526"/>
        <w:gridCol w:w="1276"/>
        <w:gridCol w:w="1701"/>
        <w:gridCol w:w="2069"/>
        <w:gridCol w:w="1725"/>
      </w:tblGrid>
      <w:tr w:rsidR="005D55A6" w:rsidRPr="005D55A6" w14:paraId="0CA00DEB" w14:textId="77777777" w:rsidTr="00715959">
        <w:trPr>
          <w:jc w:val="center"/>
        </w:trPr>
        <w:tc>
          <w:tcPr>
            <w:tcW w:w="1526" w:type="dxa"/>
            <w:shd w:val="clear" w:color="auto" w:fill="D9D9D9" w:themeFill="background1" w:themeFillShade="D9"/>
            <w:vAlign w:val="center"/>
          </w:tcPr>
          <w:p w14:paraId="731F89A3" w14:textId="77777777" w:rsidR="005D55A6" w:rsidRPr="005D55A6" w:rsidRDefault="005D55A6" w:rsidP="005D55A6">
            <w:pPr>
              <w:ind w:firstLine="0"/>
              <w:jc w:val="center"/>
              <w:rPr>
                <w:rFonts w:eastAsia="Times New Roman" w:cs="Times New Roman"/>
                <w:b/>
                <w:sz w:val="20"/>
                <w:szCs w:val="20"/>
              </w:rPr>
            </w:pPr>
            <w:r w:rsidRPr="005D55A6">
              <w:rPr>
                <w:rFonts w:eastAsia="Times New Roman" w:cs="Times New Roman"/>
                <w:b/>
                <w:sz w:val="20"/>
                <w:szCs w:val="20"/>
              </w:rPr>
              <w:t>Материал трубопровода</w:t>
            </w:r>
          </w:p>
        </w:tc>
        <w:tc>
          <w:tcPr>
            <w:tcW w:w="1276" w:type="dxa"/>
            <w:shd w:val="clear" w:color="auto" w:fill="D9D9D9" w:themeFill="background1" w:themeFillShade="D9"/>
            <w:vAlign w:val="center"/>
          </w:tcPr>
          <w:p w14:paraId="1BF0199E" w14:textId="77777777" w:rsidR="005D55A6" w:rsidRPr="005D55A6" w:rsidRDefault="005D55A6" w:rsidP="005D55A6">
            <w:pPr>
              <w:ind w:firstLine="0"/>
              <w:jc w:val="center"/>
              <w:rPr>
                <w:rFonts w:eastAsia="Times New Roman" w:cs="Times New Roman"/>
                <w:b/>
                <w:sz w:val="20"/>
                <w:szCs w:val="20"/>
              </w:rPr>
            </w:pPr>
            <w:r w:rsidRPr="005D55A6">
              <w:rPr>
                <w:rFonts w:eastAsia="Times New Roman" w:cs="Times New Roman"/>
                <w:b/>
                <w:sz w:val="20"/>
                <w:szCs w:val="20"/>
              </w:rPr>
              <w:t>Диаметр труб, мм</w:t>
            </w:r>
          </w:p>
        </w:tc>
        <w:tc>
          <w:tcPr>
            <w:tcW w:w="1701" w:type="dxa"/>
            <w:shd w:val="clear" w:color="auto" w:fill="D9D9D9" w:themeFill="background1" w:themeFillShade="D9"/>
            <w:vAlign w:val="center"/>
          </w:tcPr>
          <w:p w14:paraId="65138F59" w14:textId="77777777" w:rsidR="005D55A6" w:rsidRPr="005D55A6" w:rsidRDefault="005D55A6" w:rsidP="005D55A6">
            <w:pPr>
              <w:ind w:firstLine="0"/>
              <w:jc w:val="center"/>
              <w:rPr>
                <w:rFonts w:eastAsia="Times New Roman" w:cs="Times New Roman"/>
                <w:b/>
                <w:sz w:val="20"/>
                <w:szCs w:val="20"/>
              </w:rPr>
            </w:pPr>
            <w:r w:rsidRPr="005D55A6">
              <w:rPr>
                <w:rFonts w:eastAsia="Times New Roman" w:cs="Times New Roman"/>
                <w:b/>
                <w:sz w:val="20"/>
                <w:szCs w:val="20"/>
              </w:rPr>
              <w:t>Протяженность трассы, м</w:t>
            </w:r>
          </w:p>
        </w:tc>
        <w:tc>
          <w:tcPr>
            <w:tcW w:w="2069" w:type="dxa"/>
            <w:shd w:val="clear" w:color="auto" w:fill="D9D9D9" w:themeFill="background1" w:themeFillShade="D9"/>
            <w:vAlign w:val="center"/>
          </w:tcPr>
          <w:p w14:paraId="3A6F3814" w14:textId="77777777" w:rsidR="005D55A6" w:rsidRPr="005D55A6" w:rsidRDefault="005D55A6" w:rsidP="005D55A6">
            <w:pPr>
              <w:ind w:firstLine="0"/>
              <w:jc w:val="center"/>
              <w:rPr>
                <w:rFonts w:eastAsia="Times New Roman" w:cs="Times New Roman"/>
                <w:b/>
                <w:sz w:val="20"/>
                <w:szCs w:val="20"/>
              </w:rPr>
            </w:pPr>
            <w:r w:rsidRPr="005D55A6">
              <w:rPr>
                <w:rFonts w:eastAsia="Times New Roman" w:cs="Times New Roman"/>
                <w:b/>
                <w:sz w:val="20"/>
                <w:szCs w:val="20"/>
              </w:rPr>
              <w:t>Глубина прокладки трубопровода, м</w:t>
            </w:r>
          </w:p>
        </w:tc>
        <w:tc>
          <w:tcPr>
            <w:tcW w:w="1725" w:type="dxa"/>
            <w:shd w:val="clear" w:color="auto" w:fill="D9D9D9" w:themeFill="background1" w:themeFillShade="D9"/>
            <w:vAlign w:val="center"/>
          </w:tcPr>
          <w:p w14:paraId="57C71C93" w14:textId="77777777" w:rsidR="005D55A6" w:rsidRPr="005D55A6" w:rsidRDefault="005D55A6" w:rsidP="005D55A6">
            <w:pPr>
              <w:ind w:firstLine="0"/>
              <w:jc w:val="center"/>
              <w:rPr>
                <w:rFonts w:eastAsia="Times New Roman" w:cs="Times New Roman"/>
                <w:b/>
                <w:sz w:val="20"/>
                <w:szCs w:val="20"/>
              </w:rPr>
            </w:pPr>
            <w:r w:rsidRPr="005D55A6">
              <w:rPr>
                <w:rFonts w:eastAsia="Times New Roman" w:cs="Times New Roman"/>
                <w:b/>
                <w:sz w:val="20"/>
                <w:szCs w:val="20"/>
              </w:rPr>
              <w:t>Характеристика грунта</w:t>
            </w:r>
          </w:p>
        </w:tc>
      </w:tr>
      <w:tr w:rsidR="005D55A6" w:rsidRPr="005D55A6" w14:paraId="15C01519" w14:textId="77777777" w:rsidTr="00203D77">
        <w:trPr>
          <w:jc w:val="center"/>
        </w:trPr>
        <w:tc>
          <w:tcPr>
            <w:tcW w:w="1526" w:type="dxa"/>
            <w:vAlign w:val="center"/>
          </w:tcPr>
          <w:p w14:paraId="7342B407"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чугун</w:t>
            </w:r>
          </w:p>
        </w:tc>
        <w:tc>
          <w:tcPr>
            <w:tcW w:w="1276" w:type="dxa"/>
            <w:vAlign w:val="center"/>
          </w:tcPr>
          <w:p w14:paraId="61017191"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50-100</w:t>
            </w:r>
          </w:p>
        </w:tc>
        <w:tc>
          <w:tcPr>
            <w:tcW w:w="1701" w:type="dxa"/>
            <w:vAlign w:val="center"/>
          </w:tcPr>
          <w:p w14:paraId="0F6EBFCA"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1407,9</w:t>
            </w:r>
          </w:p>
        </w:tc>
        <w:tc>
          <w:tcPr>
            <w:tcW w:w="2069" w:type="dxa"/>
            <w:vAlign w:val="center"/>
          </w:tcPr>
          <w:p w14:paraId="26C06261"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2,0</w:t>
            </w:r>
          </w:p>
        </w:tc>
        <w:tc>
          <w:tcPr>
            <w:tcW w:w="1725" w:type="dxa"/>
            <w:vAlign w:val="center"/>
          </w:tcPr>
          <w:p w14:paraId="3D8AED58"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гравий</w:t>
            </w:r>
          </w:p>
        </w:tc>
      </w:tr>
      <w:tr w:rsidR="005D55A6" w:rsidRPr="005D55A6" w14:paraId="63DAAC15" w14:textId="77777777" w:rsidTr="00203D77">
        <w:trPr>
          <w:jc w:val="center"/>
        </w:trPr>
        <w:tc>
          <w:tcPr>
            <w:tcW w:w="1526" w:type="dxa"/>
            <w:vAlign w:val="center"/>
          </w:tcPr>
          <w:p w14:paraId="04F6288B"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чугун</w:t>
            </w:r>
          </w:p>
        </w:tc>
        <w:tc>
          <w:tcPr>
            <w:tcW w:w="1276" w:type="dxa"/>
            <w:vAlign w:val="center"/>
          </w:tcPr>
          <w:p w14:paraId="727E0268"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50-100</w:t>
            </w:r>
          </w:p>
        </w:tc>
        <w:tc>
          <w:tcPr>
            <w:tcW w:w="1701" w:type="dxa"/>
            <w:vAlign w:val="center"/>
          </w:tcPr>
          <w:p w14:paraId="672F4C89"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575,0</w:t>
            </w:r>
          </w:p>
        </w:tc>
        <w:tc>
          <w:tcPr>
            <w:tcW w:w="2069" w:type="dxa"/>
            <w:vAlign w:val="center"/>
          </w:tcPr>
          <w:p w14:paraId="1C980E3F"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3,0</w:t>
            </w:r>
          </w:p>
        </w:tc>
        <w:tc>
          <w:tcPr>
            <w:tcW w:w="1725" w:type="dxa"/>
            <w:vAlign w:val="center"/>
          </w:tcPr>
          <w:p w14:paraId="10673EA3"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гравий</w:t>
            </w:r>
          </w:p>
        </w:tc>
      </w:tr>
      <w:tr w:rsidR="005D55A6" w:rsidRPr="005D55A6" w14:paraId="591FF6DD" w14:textId="77777777" w:rsidTr="00203D77">
        <w:trPr>
          <w:jc w:val="center"/>
        </w:trPr>
        <w:tc>
          <w:tcPr>
            <w:tcW w:w="1526" w:type="dxa"/>
            <w:vAlign w:val="center"/>
          </w:tcPr>
          <w:p w14:paraId="57089CA9"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чугун</w:t>
            </w:r>
          </w:p>
        </w:tc>
        <w:tc>
          <w:tcPr>
            <w:tcW w:w="1276" w:type="dxa"/>
            <w:vAlign w:val="center"/>
          </w:tcPr>
          <w:p w14:paraId="006EE2FA"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50-100</w:t>
            </w:r>
          </w:p>
        </w:tc>
        <w:tc>
          <w:tcPr>
            <w:tcW w:w="1701" w:type="dxa"/>
            <w:vAlign w:val="center"/>
          </w:tcPr>
          <w:p w14:paraId="390653A8"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43,5</w:t>
            </w:r>
          </w:p>
        </w:tc>
        <w:tc>
          <w:tcPr>
            <w:tcW w:w="2069" w:type="dxa"/>
            <w:vAlign w:val="center"/>
          </w:tcPr>
          <w:p w14:paraId="42C42EC5"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4,0</w:t>
            </w:r>
          </w:p>
        </w:tc>
        <w:tc>
          <w:tcPr>
            <w:tcW w:w="1725" w:type="dxa"/>
            <w:vAlign w:val="center"/>
          </w:tcPr>
          <w:p w14:paraId="7B431F98"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гравий</w:t>
            </w:r>
          </w:p>
        </w:tc>
      </w:tr>
      <w:tr w:rsidR="005D55A6" w:rsidRPr="005D55A6" w14:paraId="6572D42E" w14:textId="77777777" w:rsidTr="00203D77">
        <w:trPr>
          <w:jc w:val="center"/>
        </w:trPr>
        <w:tc>
          <w:tcPr>
            <w:tcW w:w="1526" w:type="dxa"/>
            <w:vAlign w:val="center"/>
          </w:tcPr>
          <w:p w14:paraId="3A4E64D0"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чугун</w:t>
            </w:r>
          </w:p>
        </w:tc>
        <w:tc>
          <w:tcPr>
            <w:tcW w:w="1276" w:type="dxa"/>
            <w:vAlign w:val="center"/>
          </w:tcPr>
          <w:p w14:paraId="6C7E41F2"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50-100</w:t>
            </w:r>
          </w:p>
        </w:tc>
        <w:tc>
          <w:tcPr>
            <w:tcW w:w="1701" w:type="dxa"/>
            <w:vAlign w:val="center"/>
          </w:tcPr>
          <w:p w14:paraId="42B4DE92"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22,6</w:t>
            </w:r>
          </w:p>
        </w:tc>
        <w:tc>
          <w:tcPr>
            <w:tcW w:w="2069" w:type="dxa"/>
            <w:vAlign w:val="center"/>
          </w:tcPr>
          <w:p w14:paraId="2FCB520B"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6,0</w:t>
            </w:r>
          </w:p>
        </w:tc>
        <w:tc>
          <w:tcPr>
            <w:tcW w:w="1725" w:type="dxa"/>
            <w:vAlign w:val="center"/>
          </w:tcPr>
          <w:p w14:paraId="26174305"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гравий</w:t>
            </w:r>
          </w:p>
        </w:tc>
      </w:tr>
      <w:tr w:rsidR="005D55A6" w:rsidRPr="005D55A6" w14:paraId="026E60FF" w14:textId="77777777" w:rsidTr="00203D77">
        <w:trPr>
          <w:jc w:val="center"/>
        </w:trPr>
        <w:tc>
          <w:tcPr>
            <w:tcW w:w="1526" w:type="dxa"/>
            <w:vAlign w:val="center"/>
          </w:tcPr>
          <w:p w14:paraId="0142DFDA"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чугун</w:t>
            </w:r>
          </w:p>
        </w:tc>
        <w:tc>
          <w:tcPr>
            <w:tcW w:w="1276" w:type="dxa"/>
            <w:vAlign w:val="center"/>
          </w:tcPr>
          <w:p w14:paraId="7D925A53"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100</w:t>
            </w:r>
          </w:p>
        </w:tc>
        <w:tc>
          <w:tcPr>
            <w:tcW w:w="1701" w:type="dxa"/>
            <w:vAlign w:val="center"/>
          </w:tcPr>
          <w:p w14:paraId="72A021D4"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1019,3</w:t>
            </w:r>
          </w:p>
        </w:tc>
        <w:tc>
          <w:tcPr>
            <w:tcW w:w="2069" w:type="dxa"/>
            <w:vAlign w:val="center"/>
          </w:tcPr>
          <w:p w14:paraId="043EBB2E"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3,0</w:t>
            </w:r>
          </w:p>
        </w:tc>
        <w:tc>
          <w:tcPr>
            <w:tcW w:w="1725" w:type="dxa"/>
            <w:vAlign w:val="center"/>
          </w:tcPr>
          <w:p w14:paraId="759F7C3F"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гравий</w:t>
            </w:r>
          </w:p>
        </w:tc>
      </w:tr>
      <w:tr w:rsidR="005D55A6" w:rsidRPr="005D55A6" w14:paraId="2851A3D2" w14:textId="77777777" w:rsidTr="00203D77">
        <w:trPr>
          <w:jc w:val="center"/>
        </w:trPr>
        <w:tc>
          <w:tcPr>
            <w:tcW w:w="1526" w:type="dxa"/>
            <w:vAlign w:val="center"/>
          </w:tcPr>
          <w:p w14:paraId="5F8BBD86"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чугун</w:t>
            </w:r>
          </w:p>
        </w:tc>
        <w:tc>
          <w:tcPr>
            <w:tcW w:w="1276" w:type="dxa"/>
            <w:vAlign w:val="center"/>
          </w:tcPr>
          <w:p w14:paraId="0EF2A1F0"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100</w:t>
            </w:r>
          </w:p>
        </w:tc>
        <w:tc>
          <w:tcPr>
            <w:tcW w:w="1701" w:type="dxa"/>
            <w:vAlign w:val="center"/>
          </w:tcPr>
          <w:p w14:paraId="0D3B4005"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1833,4</w:t>
            </w:r>
          </w:p>
        </w:tc>
        <w:tc>
          <w:tcPr>
            <w:tcW w:w="2069" w:type="dxa"/>
            <w:vAlign w:val="center"/>
          </w:tcPr>
          <w:p w14:paraId="3513AC66"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2,0</w:t>
            </w:r>
          </w:p>
        </w:tc>
        <w:tc>
          <w:tcPr>
            <w:tcW w:w="1725" w:type="dxa"/>
            <w:vAlign w:val="center"/>
          </w:tcPr>
          <w:p w14:paraId="4EC9A1D1"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гравий</w:t>
            </w:r>
          </w:p>
        </w:tc>
      </w:tr>
      <w:tr w:rsidR="005D55A6" w:rsidRPr="005D55A6" w14:paraId="17663932" w14:textId="77777777" w:rsidTr="00203D77">
        <w:trPr>
          <w:trHeight w:val="448"/>
          <w:jc w:val="center"/>
        </w:trPr>
        <w:tc>
          <w:tcPr>
            <w:tcW w:w="1526" w:type="dxa"/>
            <w:vAlign w:val="center"/>
          </w:tcPr>
          <w:p w14:paraId="5F068169"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асбестоцементные</w:t>
            </w:r>
          </w:p>
        </w:tc>
        <w:tc>
          <w:tcPr>
            <w:tcW w:w="1276" w:type="dxa"/>
            <w:vAlign w:val="center"/>
          </w:tcPr>
          <w:p w14:paraId="179F75FC"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150</w:t>
            </w:r>
          </w:p>
        </w:tc>
        <w:tc>
          <w:tcPr>
            <w:tcW w:w="1701" w:type="dxa"/>
            <w:vAlign w:val="center"/>
          </w:tcPr>
          <w:p w14:paraId="5B7DFA0B"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45,3</w:t>
            </w:r>
          </w:p>
        </w:tc>
        <w:tc>
          <w:tcPr>
            <w:tcW w:w="2069" w:type="dxa"/>
            <w:vAlign w:val="center"/>
          </w:tcPr>
          <w:p w14:paraId="0AEE6C5D"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2,0</w:t>
            </w:r>
          </w:p>
        </w:tc>
        <w:tc>
          <w:tcPr>
            <w:tcW w:w="1725" w:type="dxa"/>
            <w:vAlign w:val="center"/>
          </w:tcPr>
          <w:p w14:paraId="77BFE2A1" w14:textId="77777777" w:rsidR="005D55A6" w:rsidRPr="005D55A6" w:rsidRDefault="005D55A6" w:rsidP="005D55A6">
            <w:pPr>
              <w:ind w:firstLine="0"/>
              <w:jc w:val="center"/>
              <w:rPr>
                <w:rFonts w:eastAsia="Times New Roman" w:cs="Times New Roman"/>
                <w:sz w:val="20"/>
                <w:szCs w:val="20"/>
              </w:rPr>
            </w:pPr>
            <w:r w:rsidRPr="005D55A6">
              <w:rPr>
                <w:rFonts w:eastAsia="Times New Roman" w:cs="Times New Roman"/>
                <w:sz w:val="20"/>
                <w:szCs w:val="20"/>
              </w:rPr>
              <w:t>гравий</w:t>
            </w:r>
          </w:p>
        </w:tc>
      </w:tr>
    </w:tbl>
    <w:p w14:paraId="47ACECA2" w14:textId="27B135AB" w:rsidR="005D55A6" w:rsidRPr="005D55A6" w:rsidRDefault="005D55A6" w:rsidP="005D55A6">
      <w:pPr>
        <w:ind w:firstLine="680"/>
        <w:rPr>
          <w:rFonts w:eastAsia="Times New Roman" w:cs="Times New Roman"/>
          <w:szCs w:val="24"/>
        </w:rPr>
      </w:pPr>
      <w:r w:rsidRPr="005D55A6">
        <w:rPr>
          <w:rFonts w:eastAsia="Times New Roman" w:cs="Times New Roman"/>
          <w:szCs w:val="24"/>
        </w:rPr>
        <w:lastRenderedPageBreak/>
        <w:t>В п. Н</w:t>
      </w:r>
      <w:r w:rsidR="00CD261D">
        <w:rPr>
          <w:rFonts w:eastAsia="Times New Roman" w:cs="Times New Roman"/>
          <w:szCs w:val="24"/>
        </w:rPr>
        <w:t>а</w:t>
      </w:r>
      <w:r w:rsidRPr="005D55A6">
        <w:rPr>
          <w:rFonts w:eastAsia="Times New Roman" w:cs="Times New Roman"/>
          <w:szCs w:val="24"/>
        </w:rPr>
        <w:t>горный установлен 101 смотровой колодец, а в п. Новый - 73 смотровых колодца.</w:t>
      </w:r>
    </w:p>
    <w:p w14:paraId="4FFEE8E7" w14:textId="77777777" w:rsidR="005D55A6" w:rsidRPr="005D55A6" w:rsidRDefault="005D55A6" w:rsidP="005D55A6">
      <w:pPr>
        <w:ind w:firstLine="680"/>
        <w:rPr>
          <w:rFonts w:eastAsia="Times New Roman" w:cs="Times New Roman"/>
          <w:szCs w:val="24"/>
        </w:rPr>
      </w:pPr>
      <w:r w:rsidRPr="005D55A6">
        <w:rPr>
          <w:rFonts w:eastAsia="Times New Roman" w:cs="Times New Roman"/>
          <w:szCs w:val="24"/>
        </w:rPr>
        <w:t>Ливнеспуски отсутствуют, так как отсутствует ливневая система водоотведения.</w:t>
      </w:r>
    </w:p>
    <w:p w14:paraId="0139CEE6" w14:textId="77777777" w:rsidR="005D55A6" w:rsidRPr="005D55A6" w:rsidRDefault="005D55A6" w:rsidP="005D55A6">
      <w:pPr>
        <w:ind w:firstLine="680"/>
        <w:rPr>
          <w:rFonts w:eastAsia="Times New Roman" w:cs="Times New Roman"/>
          <w:szCs w:val="24"/>
        </w:rPr>
      </w:pPr>
      <w:r w:rsidRPr="005D55A6">
        <w:rPr>
          <w:rFonts w:eastAsia="Times New Roman" w:cs="Times New Roman"/>
          <w:szCs w:val="24"/>
        </w:rPr>
        <w:t xml:space="preserve">Аварийные выпуски на территории Новоавачинского сельского поселения отсутствуют. </w:t>
      </w:r>
    </w:p>
    <w:p w14:paraId="21C2ED07" w14:textId="77777777" w:rsidR="005D55A6" w:rsidRPr="005D55A6" w:rsidRDefault="005D55A6" w:rsidP="005D55A6">
      <w:pPr>
        <w:ind w:firstLine="680"/>
        <w:rPr>
          <w:rFonts w:eastAsia="Times New Roman" w:cs="Times New Roman"/>
          <w:szCs w:val="24"/>
        </w:rPr>
      </w:pPr>
      <w:r w:rsidRPr="005D55A6">
        <w:rPr>
          <w:rFonts w:eastAsia="Times New Roman" w:cs="Times New Roman"/>
          <w:szCs w:val="24"/>
        </w:rPr>
        <w:t>Канализационные станции в Новоавачинском сельском поселении отсутствуют.</w:t>
      </w:r>
    </w:p>
    <w:p w14:paraId="4E0BE41C" w14:textId="77777777" w:rsidR="00340F6B" w:rsidRDefault="00340F6B" w:rsidP="00340F6B">
      <w:pPr>
        <w:ind w:firstLine="680"/>
        <w:rPr>
          <w:b/>
        </w:rPr>
      </w:pPr>
    </w:p>
    <w:p w14:paraId="393ADEDA" w14:textId="77777777" w:rsidR="00340F6B" w:rsidRPr="00340F6B" w:rsidRDefault="00340F6B" w:rsidP="00340F6B">
      <w:pPr>
        <w:ind w:firstLine="680"/>
        <w:rPr>
          <w:rFonts w:eastAsia="Times New Roman" w:cs="Times New Roman"/>
          <w:szCs w:val="24"/>
        </w:rPr>
      </w:pPr>
      <w:r w:rsidRPr="00340F6B">
        <w:rPr>
          <w:b/>
        </w:rPr>
        <w:t>Баланс поступления сточных вод в централизованную систему водоотведения</w:t>
      </w:r>
      <w:r w:rsidRPr="00340F6B">
        <w:rPr>
          <w:rFonts w:eastAsia="Times New Roman" w:cs="Times New Roman"/>
          <w:szCs w:val="24"/>
        </w:rPr>
        <w:tab/>
        <w:t>Анализ баланса отведения сточных вод показал, что за 2013 год фактический объем сточных вод составил 168,047 тыс. м</w:t>
      </w:r>
      <w:r w:rsidRPr="00340F6B">
        <w:rPr>
          <w:rFonts w:eastAsia="Times New Roman" w:cs="Times New Roman"/>
          <w:szCs w:val="24"/>
          <w:vertAlign w:val="superscript"/>
        </w:rPr>
        <w:t>3</w:t>
      </w:r>
    </w:p>
    <w:p w14:paraId="228416BB" w14:textId="77777777" w:rsidR="00340F6B" w:rsidRDefault="00340F6B" w:rsidP="00340F6B">
      <w:pPr>
        <w:ind w:firstLine="680"/>
        <w:rPr>
          <w:rFonts w:eastAsia="Times New Roman" w:cs="Times New Roman"/>
          <w:szCs w:val="24"/>
        </w:rPr>
      </w:pPr>
      <w:r w:rsidRPr="00340F6B">
        <w:rPr>
          <w:rFonts w:eastAsia="Times New Roman" w:cs="Times New Roman"/>
          <w:szCs w:val="24"/>
        </w:rPr>
        <w:tab/>
        <w:t xml:space="preserve">Доля сточных вод, принятых от населения, в 2013 году в общем объеме составила </w:t>
      </w:r>
      <w:r w:rsidRPr="00340F6B">
        <w:rPr>
          <w:rFonts w:eastAsia="Times New Roman" w:cs="Times New Roman"/>
          <w:b/>
          <w:szCs w:val="24"/>
        </w:rPr>
        <w:t>76,94%.</w:t>
      </w:r>
      <w:r w:rsidRPr="00340F6B">
        <w:rPr>
          <w:rFonts w:eastAsia="Times New Roman" w:cs="Times New Roman"/>
          <w:szCs w:val="24"/>
        </w:rPr>
        <w:t xml:space="preserve">  Общий баланс сточных вод по потребителям представлен в таблице </w:t>
      </w:r>
      <w:r>
        <w:rPr>
          <w:rFonts w:eastAsia="Times New Roman" w:cs="Times New Roman"/>
          <w:szCs w:val="24"/>
        </w:rPr>
        <w:t>37</w:t>
      </w:r>
      <w:r w:rsidR="00C67249">
        <w:rPr>
          <w:rFonts w:eastAsia="Times New Roman" w:cs="Times New Roman"/>
          <w:szCs w:val="24"/>
        </w:rPr>
        <w:t>.</w:t>
      </w:r>
    </w:p>
    <w:p w14:paraId="4068CCFD" w14:textId="65E25375" w:rsidR="00340F6B" w:rsidRPr="00340F6B" w:rsidRDefault="00340F6B" w:rsidP="00F40DA4">
      <w:pPr>
        <w:pStyle w:val="a2"/>
        <w:rPr>
          <w:sz w:val="18"/>
          <w:szCs w:val="18"/>
        </w:rPr>
      </w:pPr>
      <w:r w:rsidRPr="00340F6B">
        <w:t>Общий баланс водоотведения по потребителям</w:t>
      </w:r>
    </w:p>
    <w:tbl>
      <w:tblPr>
        <w:tblW w:w="44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1986"/>
        <w:gridCol w:w="1356"/>
        <w:gridCol w:w="1670"/>
      </w:tblGrid>
      <w:tr w:rsidR="00340F6B" w:rsidRPr="00340F6B" w14:paraId="2A682245" w14:textId="77777777" w:rsidTr="00715959">
        <w:trPr>
          <w:trHeight w:val="554"/>
          <w:jc w:val="center"/>
        </w:trPr>
        <w:tc>
          <w:tcPr>
            <w:tcW w:w="2095" w:type="pct"/>
            <w:shd w:val="clear" w:color="auto" w:fill="D9D9D9" w:themeFill="background1" w:themeFillShade="D9"/>
            <w:vAlign w:val="center"/>
            <w:hideMark/>
          </w:tcPr>
          <w:p w14:paraId="0F8CE393" w14:textId="77777777" w:rsidR="00340F6B" w:rsidRPr="00340F6B" w:rsidRDefault="00340F6B" w:rsidP="00340F6B">
            <w:pPr>
              <w:ind w:firstLine="0"/>
              <w:jc w:val="center"/>
              <w:rPr>
                <w:rFonts w:eastAsia="Times New Roman" w:cs="Times New Roman"/>
                <w:b/>
                <w:bCs/>
                <w:color w:val="000000"/>
                <w:sz w:val="20"/>
                <w:szCs w:val="20"/>
              </w:rPr>
            </w:pPr>
            <w:r w:rsidRPr="00340F6B">
              <w:rPr>
                <w:rFonts w:eastAsia="Times New Roman" w:cs="Times New Roman"/>
                <w:b/>
                <w:bCs/>
                <w:color w:val="000000"/>
                <w:sz w:val="20"/>
                <w:szCs w:val="20"/>
              </w:rPr>
              <w:t>Наименование показателей</w:t>
            </w:r>
          </w:p>
        </w:tc>
        <w:tc>
          <w:tcPr>
            <w:tcW w:w="1151" w:type="pct"/>
            <w:shd w:val="clear" w:color="auto" w:fill="D9D9D9" w:themeFill="background1" w:themeFillShade="D9"/>
            <w:vAlign w:val="center"/>
            <w:hideMark/>
          </w:tcPr>
          <w:p w14:paraId="2B0333D4" w14:textId="77777777" w:rsidR="00340F6B" w:rsidRPr="00340F6B" w:rsidRDefault="00340F6B" w:rsidP="00340F6B">
            <w:pPr>
              <w:ind w:firstLine="0"/>
              <w:jc w:val="center"/>
              <w:rPr>
                <w:rFonts w:eastAsia="Times New Roman" w:cs="Times New Roman"/>
                <w:b/>
                <w:bCs/>
                <w:color w:val="000000"/>
                <w:sz w:val="20"/>
                <w:szCs w:val="20"/>
              </w:rPr>
            </w:pPr>
            <w:r w:rsidRPr="00340F6B">
              <w:rPr>
                <w:rFonts w:eastAsia="Times New Roman" w:cs="Times New Roman"/>
                <w:b/>
                <w:bCs/>
                <w:color w:val="000000"/>
                <w:sz w:val="20"/>
                <w:szCs w:val="20"/>
              </w:rPr>
              <w:t>Ед. изм.</w:t>
            </w:r>
          </w:p>
        </w:tc>
        <w:tc>
          <w:tcPr>
            <w:tcW w:w="786" w:type="pct"/>
            <w:shd w:val="clear" w:color="auto" w:fill="D9D9D9" w:themeFill="background1" w:themeFillShade="D9"/>
            <w:vAlign w:val="center"/>
            <w:hideMark/>
          </w:tcPr>
          <w:p w14:paraId="34E8130C" w14:textId="77777777" w:rsidR="00340F6B" w:rsidRPr="00340F6B" w:rsidRDefault="00340F6B" w:rsidP="00340F6B">
            <w:pPr>
              <w:ind w:firstLine="0"/>
              <w:jc w:val="center"/>
              <w:rPr>
                <w:rFonts w:eastAsia="Times New Roman" w:cs="Times New Roman"/>
                <w:b/>
                <w:bCs/>
                <w:color w:val="000000"/>
                <w:sz w:val="20"/>
                <w:szCs w:val="20"/>
              </w:rPr>
            </w:pPr>
            <w:r w:rsidRPr="00340F6B">
              <w:rPr>
                <w:rFonts w:eastAsia="Times New Roman" w:cs="Times New Roman"/>
                <w:b/>
                <w:bCs/>
                <w:color w:val="000000"/>
                <w:sz w:val="20"/>
                <w:szCs w:val="20"/>
              </w:rPr>
              <w:t>2013 г.</w:t>
            </w:r>
          </w:p>
        </w:tc>
        <w:tc>
          <w:tcPr>
            <w:tcW w:w="968" w:type="pct"/>
            <w:shd w:val="clear" w:color="auto" w:fill="D9D9D9" w:themeFill="background1" w:themeFillShade="D9"/>
            <w:vAlign w:val="center"/>
          </w:tcPr>
          <w:p w14:paraId="462F94B1" w14:textId="77777777" w:rsidR="00340F6B" w:rsidRPr="00340F6B" w:rsidRDefault="00340F6B" w:rsidP="00340F6B">
            <w:pPr>
              <w:ind w:firstLine="0"/>
              <w:jc w:val="center"/>
              <w:rPr>
                <w:rFonts w:eastAsia="Times New Roman" w:cs="Times New Roman"/>
                <w:b/>
                <w:sz w:val="20"/>
                <w:szCs w:val="20"/>
              </w:rPr>
            </w:pPr>
            <w:r w:rsidRPr="00340F6B">
              <w:rPr>
                <w:rFonts w:eastAsia="Times New Roman" w:cs="Times New Roman"/>
                <w:b/>
                <w:sz w:val="20"/>
                <w:szCs w:val="20"/>
              </w:rPr>
              <w:t>Доля от общего потребления, %</w:t>
            </w:r>
          </w:p>
        </w:tc>
      </w:tr>
      <w:tr w:rsidR="00340F6B" w:rsidRPr="00340F6B" w14:paraId="3CCB51AC" w14:textId="77777777" w:rsidTr="00203D77">
        <w:trPr>
          <w:trHeight w:val="455"/>
          <w:jc w:val="center"/>
        </w:trPr>
        <w:tc>
          <w:tcPr>
            <w:tcW w:w="2095" w:type="pct"/>
            <w:shd w:val="clear" w:color="auto" w:fill="auto"/>
            <w:vAlign w:val="center"/>
            <w:hideMark/>
          </w:tcPr>
          <w:p w14:paraId="77F76DFB" w14:textId="77777777" w:rsidR="00340F6B" w:rsidRPr="00340F6B" w:rsidRDefault="00340F6B" w:rsidP="00340F6B">
            <w:pPr>
              <w:spacing w:line="240" w:lineRule="auto"/>
              <w:ind w:firstLine="0"/>
              <w:jc w:val="left"/>
              <w:rPr>
                <w:rFonts w:eastAsia="Times New Roman" w:cs="Times New Roman"/>
                <w:color w:val="000000"/>
                <w:sz w:val="20"/>
                <w:szCs w:val="20"/>
              </w:rPr>
            </w:pPr>
            <w:r w:rsidRPr="00340F6B">
              <w:rPr>
                <w:rFonts w:eastAsia="Times New Roman" w:cs="Times New Roman"/>
                <w:color w:val="000000"/>
                <w:sz w:val="20"/>
                <w:szCs w:val="20"/>
              </w:rPr>
              <w:t>Общий объем стоков</w:t>
            </w:r>
          </w:p>
        </w:tc>
        <w:tc>
          <w:tcPr>
            <w:tcW w:w="1151" w:type="pct"/>
            <w:shd w:val="clear" w:color="auto" w:fill="auto"/>
            <w:vAlign w:val="center"/>
            <w:hideMark/>
          </w:tcPr>
          <w:p w14:paraId="6A4329DF"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тыс.м</w:t>
            </w:r>
            <w:r w:rsidRPr="00340F6B">
              <w:rPr>
                <w:rFonts w:eastAsia="Times New Roman" w:cs="Times New Roman"/>
                <w:color w:val="000000"/>
                <w:sz w:val="20"/>
                <w:szCs w:val="20"/>
                <w:vertAlign w:val="superscript"/>
              </w:rPr>
              <w:t>3</w:t>
            </w:r>
            <w:r w:rsidRPr="00340F6B">
              <w:rPr>
                <w:rFonts w:eastAsia="Times New Roman" w:cs="Times New Roman"/>
                <w:color w:val="000000"/>
                <w:sz w:val="20"/>
                <w:szCs w:val="20"/>
              </w:rPr>
              <w:t>/год</w:t>
            </w:r>
          </w:p>
        </w:tc>
        <w:tc>
          <w:tcPr>
            <w:tcW w:w="786" w:type="pct"/>
            <w:shd w:val="clear" w:color="auto" w:fill="auto"/>
            <w:vAlign w:val="center"/>
            <w:hideMark/>
          </w:tcPr>
          <w:p w14:paraId="2DAA3B3C"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168,047</w:t>
            </w:r>
          </w:p>
        </w:tc>
        <w:tc>
          <w:tcPr>
            <w:tcW w:w="968" w:type="pct"/>
            <w:vAlign w:val="center"/>
          </w:tcPr>
          <w:p w14:paraId="76AF43DC" w14:textId="77777777" w:rsidR="00340F6B" w:rsidRPr="00340F6B" w:rsidRDefault="00340F6B" w:rsidP="00340F6B">
            <w:pPr>
              <w:ind w:firstLine="0"/>
              <w:jc w:val="center"/>
              <w:rPr>
                <w:rFonts w:eastAsia="Times New Roman" w:cs="Times New Roman"/>
                <w:sz w:val="20"/>
                <w:szCs w:val="20"/>
              </w:rPr>
            </w:pPr>
            <w:r w:rsidRPr="00340F6B">
              <w:rPr>
                <w:rFonts w:eastAsia="Times New Roman" w:cs="Times New Roman"/>
                <w:sz w:val="20"/>
                <w:szCs w:val="20"/>
              </w:rPr>
              <w:t>100</w:t>
            </w:r>
          </w:p>
        </w:tc>
      </w:tr>
      <w:tr w:rsidR="00340F6B" w:rsidRPr="00340F6B" w14:paraId="7FA84FC2" w14:textId="77777777" w:rsidTr="00203D77">
        <w:trPr>
          <w:trHeight w:val="431"/>
          <w:jc w:val="center"/>
        </w:trPr>
        <w:tc>
          <w:tcPr>
            <w:tcW w:w="2095" w:type="pct"/>
            <w:shd w:val="clear" w:color="auto" w:fill="auto"/>
            <w:vAlign w:val="center"/>
            <w:hideMark/>
          </w:tcPr>
          <w:p w14:paraId="5F090BF9" w14:textId="77777777" w:rsidR="00340F6B" w:rsidRPr="00340F6B" w:rsidRDefault="00340F6B" w:rsidP="00340F6B">
            <w:pPr>
              <w:spacing w:line="240" w:lineRule="auto"/>
              <w:ind w:firstLine="0"/>
              <w:jc w:val="right"/>
              <w:rPr>
                <w:rFonts w:eastAsia="Times New Roman" w:cs="Times New Roman"/>
                <w:color w:val="000000"/>
                <w:sz w:val="20"/>
                <w:szCs w:val="20"/>
              </w:rPr>
            </w:pPr>
            <w:r w:rsidRPr="00340F6B">
              <w:rPr>
                <w:rFonts w:eastAsia="Times New Roman" w:cs="Times New Roman"/>
                <w:color w:val="000000"/>
                <w:sz w:val="20"/>
                <w:szCs w:val="20"/>
              </w:rPr>
              <w:t>от населения</w:t>
            </w:r>
          </w:p>
        </w:tc>
        <w:tc>
          <w:tcPr>
            <w:tcW w:w="1151" w:type="pct"/>
            <w:shd w:val="clear" w:color="auto" w:fill="auto"/>
            <w:vAlign w:val="center"/>
            <w:hideMark/>
          </w:tcPr>
          <w:p w14:paraId="791D3D26"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тыс.м</w:t>
            </w:r>
            <w:r w:rsidRPr="00340F6B">
              <w:rPr>
                <w:rFonts w:eastAsia="Times New Roman" w:cs="Times New Roman"/>
                <w:color w:val="000000"/>
                <w:sz w:val="20"/>
                <w:szCs w:val="20"/>
                <w:vertAlign w:val="superscript"/>
              </w:rPr>
              <w:t>3</w:t>
            </w:r>
            <w:r w:rsidRPr="00340F6B">
              <w:rPr>
                <w:rFonts w:eastAsia="Times New Roman" w:cs="Times New Roman"/>
                <w:color w:val="000000"/>
                <w:sz w:val="20"/>
                <w:szCs w:val="20"/>
              </w:rPr>
              <w:t>/год</w:t>
            </w:r>
          </w:p>
        </w:tc>
        <w:tc>
          <w:tcPr>
            <w:tcW w:w="786" w:type="pct"/>
            <w:shd w:val="clear" w:color="auto" w:fill="auto"/>
            <w:vAlign w:val="center"/>
            <w:hideMark/>
          </w:tcPr>
          <w:p w14:paraId="71BFD802"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129,300</w:t>
            </w:r>
          </w:p>
        </w:tc>
        <w:tc>
          <w:tcPr>
            <w:tcW w:w="968" w:type="pct"/>
            <w:vAlign w:val="center"/>
          </w:tcPr>
          <w:p w14:paraId="67CEB2A5" w14:textId="77777777" w:rsidR="00340F6B" w:rsidRPr="00340F6B" w:rsidRDefault="00340F6B" w:rsidP="00340F6B">
            <w:pPr>
              <w:ind w:firstLine="0"/>
              <w:jc w:val="center"/>
              <w:rPr>
                <w:rFonts w:eastAsia="Times New Roman" w:cs="Times New Roman"/>
                <w:sz w:val="20"/>
                <w:szCs w:val="20"/>
              </w:rPr>
            </w:pPr>
            <w:r w:rsidRPr="00340F6B">
              <w:rPr>
                <w:rFonts w:eastAsia="Times New Roman" w:cs="Times New Roman"/>
                <w:sz w:val="20"/>
                <w:szCs w:val="20"/>
              </w:rPr>
              <w:t>76,94</w:t>
            </w:r>
          </w:p>
        </w:tc>
      </w:tr>
      <w:tr w:rsidR="00340F6B" w:rsidRPr="00340F6B" w14:paraId="3429CB01" w14:textId="77777777" w:rsidTr="00203D77">
        <w:trPr>
          <w:trHeight w:val="495"/>
          <w:jc w:val="center"/>
        </w:trPr>
        <w:tc>
          <w:tcPr>
            <w:tcW w:w="2095" w:type="pct"/>
            <w:shd w:val="clear" w:color="auto" w:fill="auto"/>
            <w:vAlign w:val="center"/>
            <w:hideMark/>
          </w:tcPr>
          <w:p w14:paraId="7708D449" w14:textId="77777777" w:rsidR="00340F6B" w:rsidRPr="00340F6B" w:rsidRDefault="00340F6B" w:rsidP="00340F6B">
            <w:pPr>
              <w:spacing w:line="240" w:lineRule="auto"/>
              <w:ind w:firstLine="0"/>
              <w:jc w:val="right"/>
              <w:rPr>
                <w:rFonts w:eastAsia="Times New Roman" w:cs="Times New Roman"/>
                <w:color w:val="000000"/>
                <w:sz w:val="20"/>
                <w:szCs w:val="20"/>
              </w:rPr>
            </w:pPr>
            <w:r w:rsidRPr="00340F6B">
              <w:rPr>
                <w:rFonts w:eastAsia="Times New Roman" w:cs="Times New Roman"/>
                <w:color w:val="000000"/>
                <w:sz w:val="20"/>
                <w:szCs w:val="20"/>
              </w:rPr>
              <w:t xml:space="preserve">от промышленных предприятий, </w:t>
            </w:r>
            <w:r w:rsidRPr="00340F6B">
              <w:rPr>
                <w:rFonts w:eastAsia="Times New Roman" w:cs="Times New Roman"/>
                <w:sz w:val="20"/>
                <w:szCs w:val="20"/>
              </w:rPr>
              <w:t>от предприятия соц. культуры и быта и от юридических лиц</w:t>
            </w:r>
          </w:p>
        </w:tc>
        <w:tc>
          <w:tcPr>
            <w:tcW w:w="1151" w:type="pct"/>
            <w:shd w:val="clear" w:color="auto" w:fill="auto"/>
            <w:vAlign w:val="center"/>
            <w:hideMark/>
          </w:tcPr>
          <w:p w14:paraId="28C4FCD1"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тыс.м</w:t>
            </w:r>
            <w:r w:rsidRPr="00340F6B">
              <w:rPr>
                <w:rFonts w:eastAsia="Times New Roman" w:cs="Times New Roman"/>
                <w:color w:val="000000"/>
                <w:sz w:val="20"/>
                <w:szCs w:val="20"/>
                <w:vertAlign w:val="superscript"/>
              </w:rPr>
              <w:t>3</w:t>
            </w:r>
            <w:r w:rsidRPr="00340F6B">
              <w:rPr>
                <w:rFonts w:eastAsia="Times New Roman" w:cs="Times New Roman"/>
                <w:color w:val="000000"/>
                <w:sz w:val="20"/>
                <w:szCs w:val="20"/>
              </w:rPr>
              <w:t>/год</w:t>
            </w:r>
          </w:p>
        </w:tc>
        <w:tc>
          <w:tcPr>
            <w:tcW w:w="786" w:type="pct"/>
            <w:shd w:val="clear" w:color="auto" w:fill="auto"/>
            <w:vAlign w:val="center"/>
            <w:hideMark/>
          </w:tcPr>
          <w:p w14:paraId="2823A0FD" w14:textId="77777777" w:rsidR="00340F6B" w:rsidRPr="00340F6B" w:rsidRDefault="00340F6B" w:rsidP="00340F6B">
            <w:pPr>
              <w:spacing w:line="240" w:lineRule="auto"/>
              <w:ind w:firstLine="0"/>
              <w:jc w:val="center"/>
              <w:rPr>
                <w:rFonts w:eastAsia="Times New Roman" w:cs="Times New Roman"/>
                <w:color w:val="000000"/>
                <w:sz w:val="20"/>
                <w:szCs w:val="20"/>
                <w:highlight w:val="yellow"/>
              </w:rPr>
            </w:pPr>
            <w:r w:rsidRPr="00340F6B">
              <w:rPr>
                <w:rFonts w:eastAsia="Times New Roman" w:cs="Times New Roman"/>
                <w:color w:val="000000"/>
                <w:sz w:val="20"/>
                <w:szCs w:val="20"/>
              </w:rPr>
              <w:t>38,747</w:t>
            </w:r>
          </w:p>
        </w:tc>
        <w:tc>
          <w:tcPr>
            <w:tcW w:w="968" w:type="pct"/>
            <w:vAlign w:val="center"/>
          </w:tcPr>
          <w:p w14:paraId="79E3D330"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23,06</w:t>
            </w:r>
          </w:p>
        </w:tc>
      </w:tr>
      <w:tr w:rsidR="00340F6B" w:rsidRPr="00340F6B" w14:paraId="54973B3B" w14:textId="77777777" w:rsidTr="00203D77">
        <w:trPr>
          <w:trHeight w:val="495"/>
          <w:jc w:val="center"/>
        </w:trPr>
        <w:tc>
          <w:tcPr>
            <w:tcW w:w="2095" w:type="pct"/>
            <w:shd w:val="clear" w:color="auto" w:fill="auto"/>
            <w:vAlign w:val="center"/>
            <w:hideMark/>
          </w:tcPr>
          <w:p w14:paraId="425DB4DD" w14:textId="77777777" w:rsidR="00340F6B" w:rsidRPr="00340F6B" w:rsidRDefault="00340F6B" w:rsidP="00340F6B">
            <w:pPr>
              <w:spacing w:line="240" w:lineRule="auto"/>
              <w:ind w:firstLine="0"/>
              <w:rPr>
                <w:rFonts w:eastAsia="Times New Roman" w:cs="Times New Roman"/>
                <w:color w:val="000000"/>
                <w:sz w:val="20"/>
                <w:szCs w:val="20"/>
              </w:rPr>
            </w:pPr>
            <w:r w:rsidRPr="00340F6B">
              <w:rPr>
                <w:rFonts w:eastAsia="Times New Roman" w:cs="Times New Roman"/>
                <w:color w:val="000000"/>
                <w:sz w:val="20"/>
                <w:szCs w:val="20"/>
              </w:rPr>
              <w:t>Пропущено через очистные сооружения</w:t>
            </w:r>
          </w:p>
        </w:tc>
        <w:tc>
          <w:tcPr>
            <w:tcW w:w="1151" w:type="pct"/>
            <w:shd w:val="clear" w:color="auto" w:fill="auto"/>
            <w:vAlign w:val="center"/>
            <w:hideMark/>
          </w:tcPr>
          <w:p w14:paraId="1FF05169"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м</w:t>
            </w:r>
            <w:r w:rsidRPr="00340F6B">
              <w:rPr>
                <w:rFonts w:eastAsia="Times New Roman" w:cs="Times New Roman"/>
                <w:color w:val="000000"/>
                <w:sz w:val="20"/>
                <w:szCs w:val="20"/>
                <w:vertAlign w:val="superscript"/>
              </w:rPr>
              <w:t>3</w:t>
            </w:r>
            <w:r w:rsidRPr="00340F6B">
              <w:rPr>
                <w:rFonts w:eastAsia="Times New Roman" w:cs="Times New Roman"/>
                <w:color w:val="000000"/>
                <w:sz w:val="20"/>
                <w:szCs w:val="20"/>
              </w:rPr>
              <w:t>/год</w:t>
            </w:r>
          </w:p>
        </w:tc>
        <w:tc>
          <w:tcPr>
            <w:tcW w:w="786" w:type="pct"/>
            <w:shd w:val="clear" w:color="auto" w:fill="auto"/>
            <w:vAlign w:val="center"/>
            <w:hideMark/>
          </w:tcPr>
          <w:p w14:paraId="616FFBCA"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0</w:t>
            </w:r>
          </w:p>
        </w:tc>
        <w:tc>
          <w:tcPr>
            <w:tcW w:w="968" w:type="pct"/>
            <w:vAlign w:val="center"/>
          </w:tcPr>
          <w:p w14:paraId="201B5BA3"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w:t>
            </w:r>
          </w:p>
        </w:tc>
      </w:tr>
      <w:tr w:rsidR="00340F6B" w:rsidRPr="00340F6B" w14:paraId="1D2B5776" w14:textId="77777777" w:rsidTr="00203D77">
        <w:trPr>
          <w:trHeight w:val="495"/>
          <w:jc w:val="center"/>
        </w:trPr>
        <w:tc>
          <w:tcPr>
            <w:tcW w:w="2095" w:type="pct"/>
            <w:shd w:val="clear" w:color="auto" w:fill="auto"/>
            <w:vAlign w:val="center"/>
            <w:hideMark/>
          </w:tcPr>
          <w:p w14:paraId="48C8170E" w14:textId="77777777" w:rsidR="00340F6B" w:rsidRPr="00340F6B" w:rsidRDefault="00340F6B" w:rsidP="00340F6B">
            <w:pPr>
              <w:spacing w:line="240" w:lineRule="auto"/>
              <w:ind w:firstLine="0"/>
              <w:rPr>
                <w:rFonts w:eastAsia="Times New Roman" w:cs="Times New Roman"/>
                <w:color w:val="000000"/>
                <w:sz w:val="20"/>
                <w:szCs w:val="20"/>
              </w:rPr>
            </w:pPr>
            <w:r w:rsidRPr="00340F6B">
              <w:rPr>
                <w:rFonts w:eastAsia="Times New Roman" w:cs="Times New Roman"/>
                <w:color w:val="000000"/>
                <w:sz w:val="20"/>
                <w:szCs w:val="20"/>
              </w:rPr>
              <w:t>Неучтенные стоки</w:t>
            </w:r>
          </w:p>
        </w:tc>
        <w:tc>
          <w:tcPr>
            <w:tcW w:w="1151" w:type="pct"/>
            <w:shd w:val="clear" w:color="auto" w:fill="auto"/>
            <w:vAlign w:val="center"/>
            <w:hideMark/>
          </w:tcPr>
          <w:p w14:paraId="3F295F02"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м</w:t>
            </w:r>
            <w:r w:rsidRPr="00340F6B">
              <w:rPr>
                <w:rFonts w:eastAsia="Times New Roman" w:cs="Times New Roman"/>
                <w:color w:val="000000"/>
                <w:sz w:val="20"/>
                <w:szCs w:val="20"/>
                <w:vertAlign w:val="superscript"/>
              </w:rPr>
              <w:t>3</w:t>
            </w:r>
            <w:r w:rsidRPr="00340F6B">
              <w:rPr>
                <w:rFonts w:eastAsia="Times New Roman" w:cs="Times New Roman"/>
                <w:color w:val="000000"/>
                <w:sz w:val="20"/>
                <w:szCs w:val="20"/>
              </w:rPr>
              <w:t>/год</w:t>
            </w:r>
          </w:p>
        </w:tc>
        <w:tc>
          <w:tcPr>
            <w:tcW w:w="786" w:type="pct"/>
            <w:shd w:val="clear" w:color="auto" w:fill="auto"/>
            <w:vAlign w:val="center"/>
            <w:hideMark/>
          </w:tcPr>
          <w:p w14:paraId="312EB149"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179433,4</w:t>
            </w:r>
          </w:p>
        </w:tc>
        <w:tc>
          <w:tcPr>
            <w:tcW w:w="968" w:type="pct"/>
            <w:vAlign w:val="center"/>
          </w:tcPr>
          <w:p w14:paraId="67540406" w14:textId="77777777" w:rsidR="00340F6B" w:rsidRPr="00340F6B" w:rsidRDefault="00340F6B" w:rsidP="00340F6B">
            <w:pPr>
              <w:spacing w:line="240" w:lineRule="auto"/>
              <w:ind w:firstLine="0"/>
              <w:jc w:val="center"/>
              <w:rPr>
                <w:rFonts w:eastAsia="Times New Roman" w:cs="Times New Roman"/>
                <w:color w:val="000000"/>
                <w:sz w:val="20"/>
                <w:szCs w:val="20"/>
              </w:rPr>
            </w:pPr>
            <w:r w:rsidRPr="00340F6B">
              <w:rPr>
                <w:rFonts w:eastAsia="Times New Roman" w:cs="Times New Roman"/>
                <w:color w:val="000000"/>
                <w:sz w:val="20"/>
                <w:szCs w:val="20"/>
              </w:rPr>
              <w:t>-</w:t>
            </w:r>
          </w:p>
        </w:tc>
      </w:tr>
    </w:tbl>
    <w:p w14:paraId="22C71852" w14:textId="77777777" w:rsidR="00340F6B" w:rsidRDefault="00340F6B" w:rsidP="00340F6B">
      <w:pPr>
        <w:ind w:firstLine="680"/>
        <w:jc w:val="center"/>
        <w:rPr>
          <w:rFonts w:eastAsia="Times New Roman" w:cs="Times New Roman"/>
          <w:szCs w:val="24"/>
        </w:rPr>
      </w:pPr>
    </w:p>
    <w:p w14:paraId="4AFCBC15" w14:textId="36A89E53" w:rsidR="00340F6B" w:rsidRPr="00340F6B" w:rsidRDefault="00340F6B" w:rsidP="00F40DA4">
      <w:pPr>
        <w:pStyle w:val="a2"/>
      </w:pPr>
      <w:r w:rsidRPr="00340F6B">
        <w:t>Ретроспективный анализ поступления сточных вод в септики-отстойники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1440"/>
      </w:tblGrid>
      <w:tr w:rsidR="00340F6B" w:rsidRPr="00340F6B" w14:paraId="12FF7D99" w14:textId="77777777" w:rsidTr="00715959">
        <w:trPr>
          <w:trHeight w:val="1176"/>
          <w:tblHeader/>
          <w:jc w:val="center"/>
        </w:trPr>
        <w:tc>
          <w:tcPr>
            <w:tcW w:w="0" w:type="auto"/>
            <w:vMerge w:val="restart"/>
            <w:shd w:val="clear" w:color="auto" w:fill="D9D9D9" w:themeFill="background1" w:themeFillShade="D9"/>
            <w:vAlign w:val="center"/>
            <w:hideMark/>
          </w:tcPr>
          <w:p w14:paraId="5CC8579B" w14:textId="77777777" w:rsidR="00340F6B" w:rsidRPr="00340F6B" w:rsidRDefault="00340F6B" w:rsidP="00340F6B">
            <w:pPr>
              <w:ind w:firstLine="0"/>
              <w:jc w:val="center"/>
              <w:rPr>
                <w:rFonts w:eastAsia="Times New Roman" w:cs="Times New Roman"/>
                <w:b/>
                <w:sz w:val="20"/>
                <w:szCs w:val="20"/>
              </w:rPr>
            </w:pPr>
            <w:r w:rsidRPr="00340F6B">
              <w:rPr>
                <w:rFonts w:eastAsia="Times New Roman" w:cs="Times New Roman"/>
                <w:b/>
                <w:sz w:val="20"/>
                <w:szCs w:val="20"/>
              </w:rPr>
              <w:t>Наименование очистных сооружений(септиков)</w:t>
            </w:r>
          </w:p>
        </w:tc>
        <w:tc>
          <w:tcPr>
            <w:tcW w:w="0" w:type="auto"/>
            <w:vMerge w:val="restart"/>
            <w:shd w:val="clear" w:color="auto" w:fill="D9D9D9" w:themeFill="background1" w:themeFillShade="D9"/>
            <w:vAlign w:val="center"/>
            <w:hideMark/>
          </w:tcPr>
          <w:p w14:paraId="0CD5B751" w14:textId="77777777" w:rsidR="00340F6B" w:rsidRPr="00340F6B" w:rsidRDefault="00340F6B" w:rsidP="00340F6B">
            <w:pPr>
              <w:ind w:firstLine="0"/>
              <w:jc w:val="center"/>
              <w:rPr>
                <w:rFonts w:eastAsia="Times New Roman" w:cs="Times New Roman"/>
                <w:b/>
                <w:sz w:val="20"/>
                <w:szCs w:val="20"/>
              </w:rPr>
            </w:pPr>
            <w:r w:rsidRPr="00340F6B">
              <w:rPr>
                <w:rFonts w:eastAsia="Times New Roman" w:cs="Times New Roman"/>
                <w:b/>
                <w:sz w:val="20"/>
                <w:szCs w:val="20"/>
              </w:rPr>
              <w:t>Отвод стоков</w:t>
            </w:r>
          </w:p>
          <w:p w14:paraId="7DE66860" w14:textId="77777777" w:rsidR="00340F6B" w:rsidRPr="00340F6B" w:rsidRDefault="00340F6B" w:rsidP="00340F6B">
            <w:pPr>
              <w:ind w:firstLine="0"/>
              <w:jc w:val="center"/>
              <w:rPr>
                <w:rFonts w:eastAsia="Times New Roman" w:cs="Times New Roman"/>
                <w:b/>
                <w:sz w:val="20"/>
                <w:szCs w:val="20"/>
              </w:rPr>
            </w:pPr>
            <w:r w:rsidRPr="00340F6B">
              <w:rPr>
                <w:rFonts w:eastAsia="Times New Roman" w:cs="Times New Roman"/>
                <w:b/>
                <w:sz w:val="20"/>
                <w:szCs w:val="20"/>
              </w:rPr>
              <w:t>2013 г.</w:t>
            </w:r>
          </w:p>
          <w:p w14:paraId="0B3F35CC" w14:textId="77777777" w:rsidR="00340F6B" w:rsidRPr="00340F6B" w:rsidRDefault="00340F6B" w:rsidP="00340F6B">
            <w:pPr>
              <w:ind w:firstLine="0"/>
              <w:jc w:val="center"/>
              <w:rPr>
                <w:rFonts w:eastAsia="Times New Roman" w:cs="Times New Roman"/>
                <w:b/>
                <w:sz w:val="20"/>
                <w:szCs w:val="20"/>
              </w:rPr>
            </w:pPr>
            <w:r w:rsidRPr="00340F6B">
              <w:rPr>
                <w:rFonts w:eastAsia="Times New Roman" w:cs="Times New Roman"/>
                <w:b/>
                <w:sz w:val="20"/>
                <w:szCs w:val="20"/>
              </w:rPr>
              <w:t>м</w:t>
            </w:r>
            <w:r w:rsidRPr="00340F6B">
              <w:rPr>
                <w:rFonts w:eastAsia="Times New Roman" w:cs="Times New Roman"/>
                <w:b/>
                <w:sz w:val="20"/>
                <w:szCs w:val="20"/>
                <w:vertAlign w:val="superscript"/>
              </w:rPr>
              <w:t>3</w:t>
            </w:r>
            <w:r w:rsidRPr="00340F6B">
              <w:rPr>
                <w:rFonts w:eastAsia="Times New Roman" w:cs="Times New Roman"/>
                <w:b/>
                <w:sz w:val="20"/>
                <w:szCs w:val="20"/>
              </w:rPr>
              <w:t>/год</w:t>
            </w:r>
          </w:p>
        </w:tc>
      </w:tr>
      <w:tr w:rsidR="00340F6B" w:rsidRPr="00340F6B" w14:paraId="402C7446" w14:textId="77777777" w:rsidTr="00715959">
        <w:trPr>
          <w:trHeight w:val="345"/>
          <w:tblHeader/>
          <w:jc w:val="center"/>
        </w:trPr>
        <w:tc>
          <w:tcPr>
            <w:tcW w:w="0" w:type="auto"/>
            <w:vMerge/>
            <w:shd w:val="clear" w:color="auto" w:fill="D9D9D9" w:themeFill="background1" w:themeFillShade="D9"/>
            <w:vAlign w:val="center"/>
            <w:hideMark/>
          </w:tcPr>
          <w:p w14:paraId="6E8209AE" w14:textId="77777777" w:rsidR="00340F6B" w:rsidRPr="00340F6B" w:rsidRDefault="00340F6B" w:rsidP="00340F6B">
            <w:pPr>
              <w:ind w:firstLine="0"/>
              <w:jc w:val="center"/>
              <w:rPr>
                <w:rFonts w:eastAsia="Times New Roman" w:cs="Times New Roman"/>
                <w:sz w:val="20"/>
                <w:szCs w:val="20"/>
              </w:rPr>
            </w:pPr>
          </w:p>
        </w:tc>
        <w:tc>
          <w:tcPr>
            <w:tcW w:w="0" w:type="auto"/>
            <w:vMerge/>
            <w:shd w:val="clear" w:color="auto" w:fill="D9D9D9" w:themeFill="background1" w:themeFillShade="D9"/>
            <w:vAlign w:val="center"/>
            <w:hideMark/>
          </w:tcPr>
          <w:p w14:paraId="0DBA53C5" w14:textId="77777777" w:rsidR="00340F6B" w:rsidRPr="00340F6B" w:rsidRDefault="00340F6B" w:rsidP="00340F6B">
            <w:pPr>
              <w:ind w:firstLine="0"/>
              <w:jc w:val="center"/>
              <w:rPr>
                <w:rFonts w:eastAsia="Times New Roman" w:cs="Times New Roman"/>
                <w:sz w:val="20"/>
                <w:szCs w:val="20"/>
              </w:rPr>
            </w:pPr>
          </w:p>
        </w:tc>
      </w:tr>
      <w:tr w:rsidR="00340F6B" w:rsidRPr="00340F6B" w14:paraId="69A14A8F" w14:textId="77777777" w:rsidTr="00950B51">
        <w:trPr>
          <w:trHeight w:val="736"/>
          <w:jc w:val="center"/>
        </w:trPr>
        <w:tc>
          <w:tcPr>
            <w:tcW w:w="0" w:type="auto"/>
            <w:shd w:val="clear" w:color="auto" w:fill="auto"/>
            <w:vAlign w:val="center"/>
            <w:hideMark/>
          </w:tcPr>
          <w:p w14:paraId="047574C1" w14:textId="36F805F4" w:rsidR="00340F6B" w:rsidRPr="00340F6B" w:rsidRDefault="00340F6B" w:rsidP="00340F6B">
            <w:pPr>
              <w:ind w:left="69" w:firstLine="0"/>
              <w:contextualSpacing/>
              <w:jc w:val="center"/>
              <w:rPr>
                <w:rFonts w:eastAsia="Times New Roman" w:cs="Times New Roman"/>
                <w:sz w:val="20"/>
                <w:szCs w:val="20"/>
              </w:rPr>
            </w:pPr>
            <w:r w:rsidRPr="00340F6B">
              <w:rPr>
                <w:rFonts w:eastAsia="Times New Roman" w:cs="Times New Roman"/>
                <w:sz w:val="20"/>
                <w:szCs w:val="20"/>
              </w:rPr>
              <w:t>Септик-отстойник п.</w:t>
            </w:r>
            <w:r w:rsidR="00CD261D">
              <w:rPr>
                <w:rFonts w:eastAsia="Times New Roman" w:cs="Times New Roman"/>
                <w:sz w:val="20"/>
                <w:szCs w:val="20"/>
              </w:rPr>
              <w:t xml:space="preserve"> </w:t>
            </w:r>
            <w:r w:rsidRPr="00340F6B">
              <w:rPr>
                <w:rFonts w:eastAsia="Times New Roman" w:cs="Times New Roman"/>
                <w:sz w:val="20"/>
                <w:szCs w:val="20"/>
              </w:rPr>
              <w:t>Нагорный</w:t>
            </w:r>
          </w:p>
        </w:tc>
        <w:tc>
          <w:tcPr>
            <w:tcW w:w="0" w:type="auto"/>
            <w:shd w:val="clear" w:color="auto" w:fill="auto"/>
            <w:vAlign w:val="center"/>
            <w:hideMark/>
          </w:tcPr>
          <w:p w14:paraId="290CC2FE" w14:textId="77777777" w:rsidR="00340F6B" w:rsidRPr="00340F6B" w:rsidRDefault="00340F6B" w:rsidP="00340F6B">
            <w:pPr>
              <w:ind w:firstLine="0"/>
              <w:jc w:val="center"/>
              <w:rPr>
                <w:rFonts w:eastAsia="Times New Roman" w:cs="Times New Roman"/>
                <w:color w:val="000000"/>
                <w:sz w:val="20"/>
                <w:szCs w:val="20"/>
              </w:rPr>
            </w:pPr>
            <w:r w:rsidRPr="00340F6B">
              <w:rPr>
                <w:rFonts w:eastAsia="Times New Roman" w:cs="Times New Roman"/>
                <w:bCs/>
                <w:color w:val="333333"/>
                <w:sz w:val="20"/>
                <w:szCs w:val="20"/>
                <w:shd w:val="clear" w:color="auto" w:fill="FFFFFF"/>
              </w:rPr>
              <w:t>98149,79</w:t>
            </w:r>
          </w:p>
        </w:tc>
      </w:tr>
      <w:tr w:rsidR="00340F6B" w:rsidRPr="00340F6B" w14:paraId="77CB0305" w14:textId="77777777" w:rsidTr="00950B51">
        <w:trPr>
          <w:trHeight w:val="531"/>
          <w:jc w:val="center"/>
        </w:trPr>
        <w:tc>
          <w:tcPr>
            <w:tcW w:w="0" w:type="auto"/>
            <w:shd w:val="clear" w:color="auto" w:fill="auto"/>
            <w:vAlign w:val="center"/>
            <w:hideMark/>
          </w:tcPr>
          <w:p w14:paraId="6BB64A4E" w14:textId="64093E2D" w:rsidR="00340F6B" w:rsidRPr="00340F6B" w:rsidRDefault="00340F6B" w:rsidP="00340F6B">
            <w:pPr>
              <w:ind w:left="69" w:firstLine="0"/>
              <w:contextualSpacing/>
              <w:jc w:val="center"/>
              <w:rPr>
                <w:rFonts w:eastAsia="Times New Roman" w:cs="Times New Roman"/>
                <w:sz w:val="20"/>
                <w:szCs w:val="20"/>
              </w:rPr>
            </w:pPr>
            <w:r w:rsidRPr="00340F6B">
              <w:rPr>
                <w:rFonts w:eastAsia="Times New Roman" w:cs="Times New Roman"/>
                <w:sz w:val="20"/>
                <w:szCs w:val="20"/>
              </w:rPr>
              <w:t>Септик-отстойник п.</w:t>
            </w:r>
            <w:r w:rsidR="00CD261D">
              <w:rPr>
                <w:rFonts w:eastAsia="Times New Roman" w:cs="Times New Roman"/>
                <w:sz w:val="20"/>
                <w:szCs w:val="20"/>
              </w:rPr>
              <w:t xml:space="preserve"> </w:t>
            </w:r>
            <w:r w:rsidRPr="00340F6B">
              <w:rPr>
                <w:rFonts w:eastAsia="Times New Roman" w:cs="Times New Roman"/>
                <w:sz w:val="20"/>
                <w:szCs w:val="20"/>
              </w:rPr>
              <w:t>Новый</w:t>
            </w:r>
          </w:p>
        </w:tc>
        <w:tc>
          <w:tcPr>
            <w:tcW w:w="0" w:type="auto"/>
            <w:shd w:val="clear" w:color="auto" w:fill="auto"/>
            <w:vAlign w:val="center"/>
            <w:hideMark/>
          </w:tcPr>
          <w:p w14:paraId="4B4D83ED" w14:textId="77777777" w:rsidR="00340F6B" w:rsidRPr="00340F6B" w:rsidRDefault="00340F6B" w:rsidP="00340F6B">
            <w:pPr>
              <w:ind w:firstLine="0"/>
              <w:jc w:val="center"/>
              <w:rPr>
                <w:rFonts w:eastAsia="Times New Roman" w:cs="Times New Roman"/>
                <w:color w:val="000000"/>
                <w:sz w:val="20"/>
                <w:szCs w:val="20"/>
              </w:rPr>
            </w:pPr>
            <w:r w:rsidRPr="00340F6B">
              <w:rPr>
                <w:rFonts w:eastAsia="Times New Roman" w:cs="Times New Roman"/>
                <w:bCs/>
                <w:color w:val="333333"/>
                <w:sz w:val="20"/>
                <w:szCs w:val="20"/>
                <w:shd w:val="clear" w:color="auto" w:fill="FFFFFF"/>
              </w:rPr>
              <w:t>69897,07</w:t>
            </w:r>
          </w:p>
        </w:tc>
      </w:tr>
    </w:tbl>
    <w:p w14:paraId="423FD48C" w14:textId="77777777" w:rsidR="00340F6B" w:rsidRPr="00340F6B" w:rsidRDefault="00340F6B" w:rsidP="00340F6B">
      <w:pPr>
        <w:ind w:firstLine="680"/>
        <w:jc w:val="center"/>
        <w:rPr>
          <w:rFonts w:eastAsia="Times New Roman" w:cs="Times New Roman"/>
          <w:szCs w:val="24"/>
        </w:rPr>
      </w:pPr>
    </w:p>
    <w:p w14:paraId="25C9D0E8" w14:textId="77777777" w:rsidR="00C67249" w:rsidRPr="00C67249" w:rsidRDefault="00C67249" w:rsidP="006C4823">
      <w:pPr>
        <w:rPr>
          <w:b/>
        </w:rPr>
      </w:pPr>
      <w:r w:rsidRPr="00C67249">
        <w:rPr>
          <w:b/>
        </w:rPr>
        <w:t>Сведения об оснащенности зданий, строений, сооружений  приборами учета принимаемых сточных вод</w:t>
      </w:r>
    </w:p>
    <w:p w14:paraId="4A602A26" w14:textId="77777777" w:rsidR="00C67249" w:rsidRPr="00C67249" w:rsidRDefault="00C67249" w:rsidP="00C67249">
      <w:pPr>
        <w:ind w:firstLine="680"/>
        <w:rPr>
          <w:rFonts w:eastAsia="Times New Roman" w:cs="Times New Roman"/>
          <w:color w:val="000000" w:themeColor="text1"/>
          <w:szCs w:val="24"/>
        </w:rPr>
      </w:pPr>
      <w:r w:rsidRPr="00C67249">
        <w:rPr>
          <w:rFonts w:eastAsia="Times New Roman" w:cs="Times New Roman"/>
          <w:szCs w:val="24"/>
        </w:rPr>
        <w:tab/>
      </w:r>
      <w:r w:rsidRPr="00C67249">
        <w:rPr>
          <w:rFonts w:eastAsia="Times New Roman" w:cs="Times New Roman"/>
          <w:color w:val="000000" w:themeColor="text1"/>
          <w:szCs w:val="24"/>
        </w:rPr>
        <w:t xml:space="preserve">В  настоящее  время  учет  принимаемых  сточных  вод осуществляется  в  соответствии  с  Федеральным законом Российской Федерации от 7 декабря 2011 г. N 416-ФЗ "О </w:t>
      </w:r>
      <w:r w:rsidRPr="00C67249">
        <w:rPr>
          <w:rFonts w:eastAsia="Times New Roman" w:cs="Times New Roman"/>
          <w:color w:val="000000" w:themeColor="text1"/>
          <w:szCs w:val="24"/>
        </w:rPr>
        <w:lastRenderedPageBreak/>
        <w:t xml:space="preserve">водоснабжении и водоотведении" законодательством,  т.е.  </w:t>
      </w:r>
      <w:r w:rsidRPr="00C67249">
        <w:rPr>
          <w:rFonts w:eastAsia="Times New Roman" w:cs="Times New Roman"/>
          <w:color w:val="000000" w:themeColor="text1"/>
          <w:szCs w:val="24"/>
          <w:shd w:val="clear" w:color="auto" w:fill="FFFFFF"/>
        </w:rPr>
        <w:t>В случае отсутствия у абонента прибора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при этом учитывается объем поверхностных сточных вод в случае, если прием таких сточных вод в систему водоотведения предусмотрен договором водоотведения.</w:t>
      </w:r>
      <w:r w:rsidRPr="00C67249">
        <w:rPr>
          <w:rFonts w:eastAsia="Times New Roman" w:cs="Times New Roman"/>
          <w:color w:val="000000" w:themeColor="text1"/>
          <w:szCs w:val="24"/>
        </w:rPr>
        <w:t xml:space="preserve">  Доля объемов  сточных вод рассчитанная  данным  способом  составляет  100 %.</w:t>
      </w:r>
    </w:p>
    <w:p w14:paraId="663DD3C9" w14:textId="77777777" w:rsidR="00C67249" w:rsidRDefault="00C67249" w:rsidP="006C4823">
      <w:pPr>
        <w:rPr>
          <w:b/>
        </w:rPr>
      </w:pPr>
    </w:p>
    <w:p w14:paraId="6CF2BA02" w14:textId="77777777" w:rsidR="006C4823" w:rsidRPr="00150D3F" w:rsidRDefault="006C4823" w:rsidP="006C4823">
      <w:pPr>
        <w:rPr>
          <w:b/>
        </w:rPr>
      </w:pPr>
      <w:r w:rsidRPr="00150D3F">
        <w:rPr>
          <w:b/>
        </w:rPr>
        <w:t>Зоны действия источников ресурса.</w:t>
      </w:r>
    </w:p>
    <w:p w14:paraId="36D6BF76" w14:textId="51A32AB3" w:rsidR="00C67249" w:rsidRDefault="00C67249" w:rsidP="00C67249">
      <w:pPr>
        <w:ind w:firstLine="680"/>
        <w:rPr>
          <w:rFonts w:eastAsia="Times New Roman" w:cs="Times New Roman"/>
          <w:szCs w:val="24"/>
        </w:rPr>
      </w:pPr>
      <w:r w:rsidRPr="00C67249">
        <w:rPr>
          <w:rFonts w:eastAsia="Times New Roman" w:cs="Times New Roman"/>
          <w:szCs w:val="24"/>
        </w:rPr>
        <w:t>В Настоящее время централизованная система водоотведения имеется в части п.</w:t>
      </w:r>
      <w:r w:rsidR="00CD261D">
        <w:rPr>
          <w:rFonts w:eastAsia="Times New Roman" w:cs="Times New Roman"/>
          <w:szCs w:val="24"/>
        </w:rPr>
        <w:t xml:space="preserve"> </w:t>
      </w:r>
      <w:r w:rsidRPr="00C67249">
        <w:rPr>
          <w:rFonts w:eastAsia="Times New Roman" w:cs="Times New Roman"/>
          <w:szCs w:val="24"/>
        </w:rPr>
        <w:t>Новый и п. Нагорный. Остальная часть Новоавачинского сельского поселения имеет нецентрализованную систему водоотведения.</w:t>
      </w:r>
    </w:p>
    <w:p w14:paraId="677BD886" w14:textId="77777777" w:rsidR="00C67249" w:rsidRPr="00C67249" w:rsidRDefault="00C67249" w:rsidP="00C67249">
      <w:pPr>
        <w:ind w:firstLine="0"/>
        <w:rPr>
          <w:rFonts w:eastAsia="Times New Roman" w:cs="Times New Roman"/>
          <w:szCs w:val="24"/>
        </w:rPr>
      </w:pPr>
      <w:r w:rsidRPr="00C67249">
        <w:rPr>
          <w:rFonts w:eastAsia="Times New Roman" w:cs="Times New Roman"/>
          <w:b/>
          <w:szCs w:val="24"/>
        </w:rPr>
        <w:t>Перечень централизованных систем водоотведения:</w:t>
      </w:r>
    </w:p>
    <w:p w14:paraId="152E7189" w14:textId="77777777" w:rsidR="00C67249" w:rsidRPr="00C67249" w:rsidRDefault="00C67249" w:rsidP="00235334">
      <w:pPr>
        <w:numPr>
          <w:ilvl w:val="0"/>
          <w:numId w:val="36"/>
        </w:numPr>
        <w:contextualSpacing/>
        <w:rPr>
          <w:rFonts w:eastAsia="Times New Roman" w:cs="Times New Roman"/>
          <w:szCs w:val="24"/>
        </w:rPr>
      </w:pPr>
      <w:r w:rsidRPr="00C67249">
        <w:rPr>
          <w:rFonts w:eastAsia="Times New Roman" w:cs="Times New Roman"/>
          <w:szCs w:val="24"/>
        </w:rPr>
        <w:t>Централизованная система водоотведения септика-отстойника в п. Нагорный;</w:t>
      </w:r>
    </w:p>
    <w:p w14:paraId="31C65AFB" w14:textId="77777777" w:rsidR="00C67249" w:rsidRPr="00C67249" w:rsidRDefault="00C67249" w:rsidP="00235334">
      <w:pPr>
        <w:numPr>
          <w:ilvl w:val="0"/>
          <w:numId w:val="36"/>
        </w:numPr>
        <w:contextualSpacing/>
        <w:rPr>
          <w:rFonts w:eastAsia="Times New Roman" w:cs="Times New Roman"/>
          <w:szCs w:val="24"/>
        </w:rPr>
      </w:pPr>
      <w:r w:rsidRPr="00C67249">
        <w:rPr>
          <w:rFonts w:eastAsia="Times New Roman" w:cs="Times New Roman"/>
          <w:szCs w:val="24"/>
        </w:rPr>
        <w:t xml:space="preserve">Централизованная система водоотведения септика-отстойника в п. Новый </w:t>
      </w:r>
    </w:p>
    <w:p w14:paraId="219D0A3B" w14:textId="77777777" w:rsidR="006C4823" w:rsidRPr="00140358" w:rsidRDefault="006C4823" w:rsidP="006C4823">
      <w:pPr>
        <w:spacing w:before="120"/>
        <w:rPr>
          <w:b/>
        </w:rPr>
      </w:pPr>
      <w:r w:rsidRPr="00140358">
        <w:rPr>
          <w:b/>
        </w:rPr>
        <w:t xml:space="preserve"> Резервы и дефициты системы </w:t>
      </w:r>
      <w:r w:rsidR="001D4455">
        <w:rPr>
          <w:b/>
        </w:rPr>
        <w:t>водоотведения</w:t>
      </w:r>
    </w:p>
    <w:p w14:paraId="209E3202" w14:textId="77777777" w:rsidR="001D4455" w:rsidRPr="001D4455" w:rsidRDefault="001D4455" w:rsidP="001D4455">
      <w:pPr>
        <w:ind w:firstLine="680"/>
        <w:rPr>
          <w:rFonts w:eastAsia="Times New Roman" w:cs="Times New Roman"/>
          <w:szCs w:val="24"/>
        </w:rPr>
      </w:pPr>
      <w:r w:rsidRPr="001D4455">
        <w:rPr>
          <w:rFonts w:eastAsia="Times New Roman" w:cs="Times New Roman"/>
          <w:szCs w:val="24"/>
        </w:rPr>
        <w:t xml:space="preserve">В настоящее время канализационные очистные сооружения в Новоавачинском сельском поселении отсутствуют. </w:t>
      </w:r>
    </w:p>
    <w:p w14:paraId="6FF12F85" w14:textId="77777777" w:rsidR="001D4455" w:rsidRDefault="00F634BC" w:rsidP="006C4823">
      <w:pPr>
        <w:tabs>
          <w:tab w:val="left" w:pos="1134"/>
        </w:tabs>
        <w:autoSpaceDE w:val="0"/>
        <w:autoSpaceDN w:val="0"/>
        <w:adjustRightInd w:val="0"/>
        <w:spacing w:before="120" w:after="120"/>
        <w:rPr>
          <w:b/>
        </w:rPr>
      </w:pPr>
      <w:r w:rsidRPr="00F634BC">
        <w:rPr>
          <w:b/>
        </w:rPr>
        <w:t>Оценка  безопасности  и  надежности  объектов  централизованной  системы водоотведения</w:t>
      </w:r>
    </w:p>
    <w:p w14:paraId="12B8F562" w14:textId="77777777" w:rsidR="00F634BC" w:rsidRPr="00F634BC" w:rsidRDefault="00F634BC" w:rsidP="00F634BC">
      <w:pPr>
        <w:ind w:firstLine="680"/>
        <w:rPr>
          <w:rFonts w:eastAsia="Times New Roman" w:cs="Times New Roman"/>
          <w:szCs w:val="24"/>
        </w:rPr>
      </w:pPr>
      <w:r w:rsidRPr="00F634BC">
        <w:rPr>
          <w:rFonts w:eastAsia="Times New Roman" w:cs="Times New Roman"/>
          <w:szCs w:val="24"/>
        </w:rPr>
        <w:tab/>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14:paraId="5CAA7203" w14:textId="77777777" w:rsidR="00F634BC" w:rsidRPr="00F634BC" w:rsidRDefault="00F634BC" w:rsidP="00235334">
      <w:pPr>
        <w:numPr>
          <w:ilvl w:val="0"/>
          <w:numId w:val="37"/>
        </w:numPr>
        <w:contextualSpacing/>
        <w:rPr>
          <w:rFonts w:eastAsia="Times New Roman" w:cs="Times New Roman"/>
          <w:szCs w:val="24"/>
        </w:rPr>
      </w:pPr>
      <w:r w:rsidRPr="00F634BC">
        <w:rPr>
          <w:rFonts w:eastAsia="Times New Roman" w:cs="Times New Roman"/>
          <w:szCs w:val="24"/>
        </w:rPr>
        <w:t>показатели надежности и бесперебойности водоотведения;</w:t>
      </w:r>
    </w:p>
    <w:p w14:paraId="11E4CCE3" w14:textId="77777777" w:rsidR="00F634BC" w:rsidRPr="00F634BC" w:rsidRDefault="00F634BC" w:rsidP="00235334">
      <w:pPr>
        <w:numPr>
          <w:ilvl w:val="0"/>
          <w:numId w:val="37"/>
        </w:numPr>
        <w:contextualSpacing/>
        <w:rPr>
          <w:rFonts w:eastAsia="Times New Roman" w:cs="Times New Roman"/>
          <w:szCs w:val="24"/>
        </w:rPr>
      </w:pPr>
      <w:r w:rsidRPr="00F634BC">
        <w:rPr>
          <w:rFonts w:eastAsia="Times New Roman" w:cs="Times New Roman"/>
          <w:szCs w:val="24"/>
        </w:rPr>
        <w:t>показатели качества обслуживания абонентов;</w:t>
      </w:r>
    </w:p>
    <w:p w14:paraId="1194D43E" w14:textId="77777777" w:rsidR="00F634BC" w:rsidRPr="00F634BC" w:rsidRDefault="00F634BC" w:rsidP="00235334">
      <w:pPr>
        <w:numPr>
          <w:ilvl w:val="0"/>
          <w:numId w:val="37"/>
        </w:numPr>
        <w:contextualSpacing/>
        <w:rPr>
          <w:rFonts w:eastAsia="Times New Roman" w:cs="Times New Roman"/>
          <w:szCs w:val="24"/>
        </w:rPr>
      </w:pPr>
      <w:r w:rsidRPr="00F634BC">
        <w:rPr>
          <w:rFonts w:eastAsia="Times New Roman" w:cs="Times New Roman"/>
          <w:szCs w:val="24"/>
        </w:rPr>
        <w:t>показатели качества очистки сточных вод;</w:t>
      </w:r>
    </w:p>
    <w:p w14:paraId="159F15B5" w14:textId="77777777" w:rsidR="00F634BC" w:rsidRPr="00F634BC" w:rsidRDefault="00F634BC" w:rsidP="00235334">
      <w:pPr>
        <w:numPr>
          <w:ilvl w:val="0"/>
          <w:numId w:val="37"/>
        </w:numPr>
        <w:contextualSpacing/>
        <w:rPr>
          <w:rFonts w:eastAsia="Times New Roman" w:cs="Times New Roman"/>
          <w:szCs w:val="24"/>
        </w:rPr>
      </w:pPr>
      <w:r w:rsidRPr="00F634BC">
        <w:rPr>
          <w:rFonts w:eastAsia="Times New Roman" w:cs="Times New Roman"/>
          <w:szCs w:val="24"/>
        </w:rPr>
        <w:t>показатели эффективности использования ресурсов  при транспортировке  сточных вод;</w:t>
      </w:r>
    </w:p>
    <w:p w14:paraId="131089AA" w14:textId="77777777" w:rsidR="00F634BC" w:rsidRPr="00F634BC" w:rsidRDefault="00F634BC" w:rsidP="00235334">
      <w:pPr>
        <w:numPr>
          <w:ilvl w:val="0"/>
          <w:numId w:val="37"/>
        </w:numPr>
        <w:contextualSpacing/>
        <w:rPr>
          <w:rFonts w:eastAsia="Times New Roman" w:cs="Times New Roman"/>
          <w:szCs w:val="24"/>
        </w:rPr>
      </w:pPr>
      <w:r w:rsidRPr="00F634BC">
        <w:rPr>
          <w:rFonts w:eastAsia="Times New Roman" w:cs="Times New Roman"/>
          <w:szCs w:val="24"/>
        </w:rPr>
        <w:t>соотношение  цены  реализации  мероприятий  инвестиционной  программы  и  их эффективности - улучшение качества очистки сточных вод;</w:t>
      </w:r>
    </w:p>
    <w:p w14:paraId="7C7DE81D" w14:textId="3DD51806" w:rsidR="00F634BC" w:rsidRDefault="0005304F" w:rsidP="00235334">
      <w:pPr>
        <w:numPr>
          <w:ilvl w:val="0"/>
          <w:numId w:val="37"/>
        </w:numPr>
        <w:contextualSpacing/>
        <w:rPr>
          <w:rFonts w:eastAsia="Times New Roman" w:cs="Times New Roman"/>
          <w:szCs w:val="24"/>
        </w:rPr>
      </w:pPr>
      <w:r w:rsidRPr="00F634BC">
        <w:rPr>
          <w:rFonts w:eastAsia="Times New Roman" w:cs="Times New Roman"/>
          <w:szCs w:val="24"/>
        </w:rPr>
        <w:lastRenderedPageBreak/>
        <w:t>иные показатели, установленные федеральным органом исполнительной власти</w:t>
      </w:r>
      <w:r w:rsidR="00F634BC" w:rsidRPr="00F634BC">
        <w:rPr>
          <w:rFonts w:eastAsia="Times New Roman" w:cs="Times New Roman"/>
          <w:szCs w:val="24"/>
        </w:rPr>
        <w:t xml:space="preserve">, </w:t>
      </w:r>
      <w:r w:rsidRPr="00F634BC">
        <w:rPr>
          <w:rFonts w:eastAsia="Times New Roman" w:cs="Times New Roman"/>
          <w:szCs w:val="24"/>
        </w:rPr>
        <w:t>осуществляющим функции по выработке государственной политики и нормативно</w:t>
      </w:r>
      <w:r w:rsidR="00F634BC" w:rsidRPr="00F634BC">
        <w:rPr>
          <w:rFonts w:eastAsia="Times New Roman" w:cs="Times New Roman"/>
          <w:szCs w:val="24"/>
        </w:rPr>
        <w:t>-правовому регулированию в сфере жилищно-коммунального хозяйства.</w:t>
      </w:r>
    </w:p>
    <w:p w14:paraId="053EAAEE" w14:textId="4E3362DC" w:rsidR="00F634BC" w:rsidRDefault="0005304F" w:rsidP="00F40DA4">
      <w:pPr>
        <w:pStyle w:val="a2"/>
      </w:pPr>
      <w:r>
        <w:t>Базовые показатели</w:t>
      </w:r>
      <w:r w:rsidRPr="00F634BC">
        <w:t xml:space="preserve"> развития централизованных систем водоотведения </w:t>
      </w:r>
    </w:p>
    <w:tbl>
      <w:tblPr>
        <w:tblStyle w:val="160"/>
        <w:tblpPr w:leftFromText="180" w:rightFromText="180" w:vertAnchor="text" w:horzAnchor="page" w:tblpXSpec="center" w:tblpY="65"/>
        <w:tblW w:w="5000" w:type="pct"/>
        <w:shd w:val="clear" w:color="auto" w:fill="FFFFFF" w:themeFill="background1"/>
        <w:tblLook w:val="04A0" w:firstRow="1" w:lastRow="0" w:firstColumn="1" w:lastColumn="0" w:noHBand="0" w:noVBand="1"/>
      </w:tblPr>
      <w:tblGrid>
        <w:gridCol w:w="4350"/>
        <w:gridCol w:w="3736"/>
        <w:gridCol w:w="1542"/>
      </w:tblGrid>
      <w:tr w:rsidR="00F634BC" w:rsidRPr="00F634BC" w14:paraId="52004E62" w14:textId="77777777" w:rsidTr="00715959">
        <w:trPr>
          <w:cantSplit/>
          <w:trHeight w:val="1134"/>
        </w:trPr>
        <w:tc>
          <w:tcPr>
            <w:tcW w:w="2259" w:type="pct"/>
            <w:shd w:val="clear" w:color="auto" w:fill="D9D9D9" w:themeFill="background1" w:themeFillShade="D9"/>
            <w:vAlign w:val="center"/>
          </w:tcPr>
          <w:p w14:paraId="503032D1" w14:textId="77777777" w:rsidR="00F634BC" w:rsidRPr="00715959" w:rsidRDefault="00F634BC" w:rsidP="00715959">
            <w:pPr>
              <w:ind w:left="22" w:firstLine="0"/>
              <w:jc w:val="center"/>
              <w:rPr>
                <w:b/>
                <w:sz w:val="20"/>
                <w:szCs w:val="20"/>
              </w:rPr>
            </w:pPr>
            <w:r w:rsidRPr="00715959">
              <w:rPr>
                <w:b/>
                <w:sz w:val="20"/>
                <w:szCs w:val="20"/>
              </w:rPr>
              <w:t>Наименование</w:t>
            </w:r>
          </w:p>
        </w:tc>
        <w:tc>
          <w:tcPr>
            <w:tcW w:w="1940" w:type="pct"/>
            <w:shd w:val="clear" w:color="auto" w:fill="D9D9D9" w:themeFill="background1" w:themeFillShade="D9"/>
            <w:vAlign w:val="center"/>
          </w:tcPr>
          <w:p w14:paraId="641A6B44" w14:textId="77777777" w:rsidR="00F634BC" w:rsidRPr="00715959" w:rsidRDefault="00F634BC" w:rsidP="00715959">
            <w:pPr>
              <w:ind w:left="22" w:firstLine="0"/>
              <w:jc w:val="center"/>
              <w:rPr>
                <w:b/>
                <w:sz w:val="20"/>
                <w:szCs w:val="20"/>
              </w:rPr>
            </w:pPr>
            <w:r w:rsidRPr="00715959">
              <w:rPr>
                <w:b/>
                <w:sz w:val="20"/>
                <w:szCs w:val="20"/>
              </w:rPr>
              <w:t>Индикаторы</w:t>
            </w:r>
          </w:p>
        </w:tc>
        <w:tc>
          <w:tcPr>
            <w:tcW w:w="801" w:type="pct"/>
            <w:shd w:val="clear" w:color="auto" w:fill="D9D9D9" w:themeFill="background1" w:themeFillShade="D9"/>
            <w:vAlign w:val="center"/>
          </w:tcPr>
          <w:p w14:paraId="64920CC2" w14:textId="77777777" w:rsidR="00F634BC" w:rsidRPr="00715959" w:rsidRDefault="00F634BC" w:rsidP="00715959">
            <w:pPr>
              <w:ind w:left="22" w:firstLine="0"/>
              <w:jc w:val="center"/>
              <w:rPr>
                <w:b/>
                <w:sz w:val="20"/>
                <w:szCs w:val="20"/>
              </w:rPr>
            </w:pPr>
            <w:r w:rsidRPr="00715959">
              <w:rPr>
                <w:b/>
                <w:sz w:val="20"/>
                <w:szCs w:val="20"/>
              </w:rPr>
              <w:t>Базовый показатель</w:t>
            </w:r>
          </w:p>
        </w:tc>
      </w:tr>
      <w:tr w:rsidR="00F634BC" w:rsidRPr="00F634BC" w14:paraId="1331D476" w14:textId="77777777" w:rsidTr="00F634BC">
        <w:tc>
          <w:tcPr>
            <w:tcW w:w="2259" w:type="pct"/>
            <w:vMerge w:val="restart"/>
            <w:shd w:val="clear" w:color="auto" w:fill="FFFFFF" w:themeFill="background1"/>
            <w:vAlign w:val="center"/>
          </w:tcPr>
          <w:p w14:paraId="70CBF29F"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highlight w:val="yellow"/>
              </w:rPr>
            </w:pPr>
            <w:r w:rsidRPr="00F634BC">
              <w:rPr>
                <w:rFonts w:eastAsia="Times New Roman" w:cs="Times New Roman"/>
                <w:sz w:val="20"/>
                <w:szCs w:val="20"/>
              </w:rPr>
              <w:t>1. Показатели надежности и бесперебойности водоотведения</w:t>
            </w:r>
          </w:p>
        </w:tc>
        <w:tc>
          <w:tcPr>
            <w:tcW w:w="1940" w:type="pct"/>
            <w:shd w:val="clear" w:color="auto" w:fill="FFFFFF" w:themeFill="background1"/>
            <w:vAlign w:val="center"/>
          </w:tcPr>
          <w:p w14:paraId="5B27A29D"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1. Доля канализационных сетей, нуждающихся в замене (%)</w:t>
            </w:r>
          </w:p>
        </w:tc>
        <w:tc>
          <w:tcPr>
            <w:tcW w:w="801" w:type="pct"/>
            <w:shd w:val="clear" w:color="auto" w:fill="FFFFFF" w:themeFill="background1"/>
            <w:vAlign w:val="center"/>
          </w:tcPr>
          <w:p w14:paraId="1A964DC2"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50</w:t>
            </w:r>
          </w:p>
        </w:tc>
      </w:tr>
      <w:tr w:rsidR="00F634BC" w:rsidRPr="00F634BC" w14:paraId="7696D2E0" w14:textId="77777777" w:rsidTr="00F634BC">
        <w:tc>
          <w:tcPr>
            <w:tcW w:w="2259" w:type="pct"/>
            <w:vMerge/>
            <w:shd w:val="clear" w:color="auto" w:fill="FFFFFF" w:themeFill="background1"/>
            <w:vAlign w:val="center"/>
          </w:tcPr>
          <w:p w14:paraId="79B06331"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highlight w:val="yellow"/>
              </w:rPr>
            </w:pPr>
          </w:p>
        </w:tc>
        <w:tc>
          <w:tcPr>
            <w:tcW w:w="1940" w:type="pct"/>
            <w:shd w:val="clear" w:color="auto" w:fill="FFFFFF" w:themeFill="background1"/>
            <w:vAlign w:val="center"/>
          </w:tcPr>
          <w:p w14:paraId="7EDA5512"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2. Удельное количество аварий на сетях канализации (</w:t>
            </w:r>
            <w:proofErr w:type="spellStart"/>
            <w:r w:rsidRPr="00F634BC">
              <w:rPr>
                <w:rFonts w:eastAsia="Times New Roman" w:cs="Times New Roman"/>
                <w:sz w:val="20"/>
                <w:szCs w:val="20"/>
              </w:rPr>
              <w:t>ед</w:t>
            </w:r>
            <w:proofErr w:type="spellEnd"/>
            <w:r w:rsidRPr="00F634BC">
              <w:rPr>
                <w:rFonts w:eastAsia="Times New Roman" w:cs="Times New Roman"/>
                <w:sz w:val="20"/>
                <w:szCs w:val="20"/>
              </w:rPr>
              <w:t>/км)</w:t>
            </w:r>
          </w:p>
        </w:tc>
        <w:tc>
          <w:tcPr>
            <w:tcW w:w="801" w:type="pct"/>
            <w:shd w:val="clear" w:color="auto" w:fill="FFFFFF" w:themeFill="background1"/>
            <w:vAlign w:val="center"/>
          </w:tcPr>
          <w:p w14:paraId="18FE8090"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н/д</w:t>
            </w:r>
          </w:p>
        </w:tc>
      </w:tr>
      <w:tr w:rsidR="00F634BC" w:rsidRPr="00F634BC" w14:paraId="1B990702" w14:textId="77777777" w:rsidTr="00F634BC">
        <w:tc>
          <w:tcPr>
            <w:tcW w:w="2259" w:type="pct"/>
            <w:vMerge/>
            <w:shd w:val="clear" w:color="auto" w:fill="FFFFFF" w:themeFill="background1"/>
            <w:vAlign w:val="center"/>
          </w:tcPr>
          <w:p w14:paraId="1324CEEB"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highlight w:val="yellow"/>
              </w:rPr>
            </w:pPr>
          </w:p>
        </w:tc>
        <w:tc>
          <w:tcPr>
            <w:tcW w:w="1940" w:type="pct"/>
            <w:shd w:val="clear" w:color="auto" w:fill="FFFFFF" w:themeFill="background1"/>
            <w:vAlign w:val="center"/>
          </w:tcPr>
          <w:p w14:paraId="0622C472"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3. Износ канализационных сетей (%)</w:t>
            </w:r>
          </w:p>
        </w:tc>
        <w:tc>
          <w:tcPr>
            <w:tcW w:w="801" w:type="pct"/>
            <w:shd w:val="clear" w:color="auto" w:fill="FFFFFF" w:themeFill="background1"/>
            <w:vAlign w:val="center"/>
          </w:tcPr>
          <w:p w14:paraId="7ED7104B"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70</w:t>
            </w:r>
          </w:p>
        </w:tc>
      </w:tr>
      <w:tr w:rsidR="00F634BC" w:rsidRPr="00F634BC" w14:paraId="35D5850E" w14:textId="77777777" w:rsidTr="00F634BC">
        <w:tc>
          <w:tcPr>
            <w:tcW w:w="2259" w:type="pct"/>
            <w:shd w:val="clear" w:color="auto" w:fill="FFFFFF" w:themeFill="background1"/>
            <w:vAlign w:val="center"/>
          </w:tcPr>
          <w:p w14:paraId="58AE91A5"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2. Показатели качества обслуживания абонентов</w:t>
            </w:r>
          </w:p>
        </w:tc>
        <w:tc>
          <w:tcPr>
            <w:tcW w:w="1940" w:type="pct"/>
            <w:shd w:val="clear" w:color="auto" w:fill="FFFFFF" w:themeFill="background1"/>
            <w:vAlign w:val="center"/>
          </w:tcPr>
          <w:p w14:paraId="3C165071"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1. Обеспеченность населения централизованным водоотведением (%)</w:t>
            </w:r>
          </w:p>
        </w:tc>
        <w:tc>
          <w:tcPr>
            <w:tcW w:w="801" w:type="pct"/>
            <w:shd w:val="clear" w:color="auto" w:fill="FFFFFF" w:themeFill="background1"/>
            <w:vAlign w:val="center"/>
          </w:tcPr>
          <w:p w14:paraId="3F18CF4D"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40</w:t>
            </w:r>
          </w:p>
        </w:tc>
      </w:tr>
      <w:tr w:rsidR="00F634BC" w:rsidRPr="00F634BC" w14:paraId="227ABC0F" w14:textId="77777777" w:rsidTr="00F634BC">
        <w:trPr>
          <w:trHeight w:val="1851"/>
        </w:trPr>
        <w:tc>
          <w:tcPr>
            <w:tcW w:w="2259" w:type="pct"/>
            <w:shd w:val="clear" w:color="auto" w:fill="FFFFFF" w:themeFill="background1"/>
            <w:vAlign w:val="center"/>
          </w:tcPr>
          <w:p w14:paraId="5B5E39E2"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3. Соотношение цены и эффективности (улучшение качества воды или качества очистки сточных вод) реализации мероприятий инвестиционной программы</w:t>
            </w:r>
          </w:p>
        </w:tc>
        <w:tc>
          <w:tcPr>
            <w:tcW w:w="1940" w:type="pct"/>
            <w:shd w:val="clear" w:color="auto" w:fill="FFFFFF" w:themeFill="background1"/>
            <w:vAlign w:val="center"/>
          </w:tcPr>
          <w:p w14:paraId="48DF7E19"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1. Доля расходов на оплату услуг в совокупном доходе населения (%)</w:t>
            </w:r>
          </w:p>
        </w:tc>
        <w:tc>
          <w:tcPr>
            <w:tcW w:w="801" w:type="pct"/>
            <w:shd w:val="clear" w:color="auto" w:fill="FFFFFF" w:themeFill="background1"/>
            <w:vAlign w:val="center"/>
          </w:tcPr>
          <w:p w14:paraId="40F56D9B"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6,92</w:t>
            </w:r>
          </w:p>
        </w:tc>
      </w:tr>
      <w:tr w:rsidR="00F634BC" w:rsidRPr="00F634BC" w14:paraId="10ED5F28" w14:textId="77777777" w:rsidTr="00F634BC">
        <w:tc>
          <w:tcPr>
            <w:tcW w:w="2259" w:type="pct"/>
            <w:shd w:val="clear" w:color="auto" w:fill="FFFFFF" w:themeFill="background1"/>
            <w:vAlign w:val="center"/>
          </w:tcPr>
          <w:p w14:paraId="598D62BD"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4. Иные показатели</w:t>
            </w:r>
          </w:p>
        </w:tc>
        <w:tc>
          <w:tcPr>
            <w:tcW w:w="1940" w:type="pct"/>
            <w:shd w:val="clear" w:color="auto" w:fill="FFFFFF" w:themeFill="background1"/>
            <w:vAlign w:val="center"/>
          </w:tcPr>
          <w:p w14:paraId="2011DDF4"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1. Удельное водоотведение (л/чел)</w:t>
            </w:r>
          </w:p>
        </w:tc>
        <w:tc>
          <w:tcPr>
            <w:tcW w:w="801" w:type="pct"/>
            <w:shd w:val="clear" w:color="auto" w:fill="FFFFFF" w:themeFill="background1"/>
            <w:vAlign w:val="center"/>
          </w:tcPr>
          <w:p w14:paraId="687CA5B1" w14:textId="77777777" w:rsidR="00F634BC" w:rsidRPr="00F634BC" w:rsidRDefault="00F634BC" w:rsidP="00F634BC">
            <w:pPr>
              <w:shd w:val="clear" w:color="auto" w:fill="FFFFFF" w:themeFill="background1"/>
              <w:spacing w:line="276" w:lineRule="auto"/>
              <w:ind w:firstLine="0"/>
              <w:jc w:val="center"/>
              <w:rPr>
                <w:rFonts w:eastAsia="Times New Roman" w:cs="Times New Roman"/>
                <w:sz w:val="20"/>
                <w:szCs w:val="20"/>
              </w:rPr>
            </w:pPr>
            <w:r w:rsidRPr="00F634BC">
              <w:rPr>
                <w:rFonts w:eastAsia="Times New Roman" w:cs="Times New Roman"/>
                <w:sz w:val="20"/>
                <w:szCs w:val="20"/>
              </w:rPr>
              <w:t>200</w:t>
            </w:r>
          </w:p>
        </w:tc>
      </w:tr>
    </w:tbl>
    <w:p w14:paraId="7D682B90" w14:textId="77777777" w:rsidR="006C4823" w:rsidRPr="0028777E" w:rsidRDefault="006C4823" w:rsidP="006C4823">
      <w:pPr>
        <w:tabs>
          <w:tab w:val="left" w:pos="1134"/>
        </w:tabs>
        <w:autoSpaceDE w:val="0"/>
        <w:autoSpaceDN w:val="0"/>
        <w:adjustRightInd w:val="0"/>
        <w:spacing w:before="120" w:after="120"/>
        <w:rPr>
          <w:b/>
        </w:rPr>
      </w:pPr>
      <w:r w:rsidRPr="0028777E">
        <w:rPr>
          <w:b/>
        </w:rPr>
        <w:t>Воз</w:t>
      </w:r>
      <w:r w:rsidR="00BC0EF3">
        <w:rPr>
          <w:b/>
        </w:rPr>
        <w:t>действие на окружающую среду</w:t>
      </w:r>
    </w:p>
    <w:p w14:paraId="205C2FB2" w14:textId="77777777" w:rsidR="00604489" w:rsidRPr="00604489" w:rsidRDefault="00604489" w:rsidP="00604489">
      <w:pPr>
        <w:ind w:firstLine="680"/>
        <w:rPr>
          <w:rFonts w:eastAsia="Times New Roman" w:cs="Times New Roman"/>
          <w:szCs w:val="24"/>
          <w:shd w:val="clear" w:color="auto" w:fill="FFFFFF"/>
        </w:rPr>
      </w:pPr>
      <w:r w:rsidRPr="00604489">
        <w:rPr>
          <w:rFonts w:eastAsia="Times New Roman" w:cs="Times New Roman"/>
          <w:szCs w:val="24"/>
          <w:shd w:val="clear" w:color="auto" w:fill="FFFFFF"/>
        </w:rPr>
        <w:t>Сброс в окружающую среду неочищенных и недостаточно очищенных сточных вод является одним из главных факторов, который оказывает негативное влияние на качество воды. </w:t>
      </w:r>
    </w:p>
    <w:p w14:paraId="0B9E8739" w14:textId="77777777" w:rsidR="00604489" w:rsidRDefault="00604489" w:rsidP="00604489">
      <w:pPr>
        <w:ind w:firstLine="33"/>
        <w:rPr>
          <w:rFonts w:eastAsia="Times New Roman" w:cs="Times New Roman"/>
          <w:szCs w:val="24"/>
          <w:lang w:eastAsia="ar-SA"/>
        </w:rPr>
      </w:pPr>
      <w:r w:rsidRPr="00604489">
        <w:rPr>
          <w:rFonts w:eastAsia="Times New Roman" w:cs="Times New Roman"/>
          <w:szCs w:val="24"/>
          <w:lang w:eastAsia="ar-SA"/>
        </w:rPr>
        <w:tab/>
        <w:t xml:space="preserve">Наиболее опасными техногенными процессами в границах рассматриваемой территории является загрязнения поверхностных и подземных вод. </w:t>
      </w:r>
    </w:p>
    <w:p w14:paraId="5BB65B17" w14:textId="77777777" w:rsidR="00604489" w:rsidRPr="00604489" w:rsidRDefault="00604489" w:rsidP="00604489">
      <w:pPr>
        <w:rPr>
          <w:rFonts w:eastAsia="Times New Roman" w:cs="Times New Roman"/>
          <w:szCs w:val="24"/>
          <w:lang w:eastAsia="ar-SA"/>
        </w:rPr>
      </w:pPr>
      <w:r w:rsidRPr="00604489">
        <w:rPr>
          <w:rFonts w:eastAsiaTheme="minorHAnsi" w:cs="Times New Roman"/>
          <w:lang w:eastAsia="en-US"/>
        </w:rPr>
        <w:t xml:space="preserve">Река Красная отнесена к категории умеренно загрязненной, за счет присутствия в ней достаточно большого количества нефтепродуктов и нитритов, также зафиксировано более чем десятикратное превышение санитарной нормы по фенолам зарегистрировано в реке - 15 ПДК.  Присутствие фенолов в водных объектах носит как природный, так и антропогенный характер. Их основными источниками являются хозяйственно-бытовые стоки (бассейны рек </w:t>
      </w:r>
      <w:proofErr w:type="spellStart"/>
      <w:r w:rsidRPr="00604489">
        <w:rPr>
          <w:rFonts w:eastAsiaTheme="minorHAnsi" w:cs="Times New Roman"/>
          <w:lang w:eastAsia="en-US"/>
        </w:rPr>
        <w:t>Авача</w:t>
      </w:r>
      <w:proofErr w:type="spellEnd"/>
      <w:r w:rsidRPr="00604489">
        <w:rPr>
          <w:rFonts w:eastAsiaTheme="minorHAnsi" w:cs="Times New Roman"/>
          <w:lang w:eastAsia="en-US"/>
        </w:rPr>
        <w:t xml:space="preserve">, Средняя </w:t>
      </w:r>
      <w:proofErr w:type="spellStart"/>
      <w:r w:rsidRPr="00604489">
        <w:rPr>
          <w:rFonts w:eastAsiaTheme="minorHAnsi" w:cs="Times New Roman"/>
          <w:lang w:eastAsia="en-US"/>
        </w:rPr>
        <w:t>Авача</w:t>
      </w:r>
      <w:proofErr w:type="spellEnd"/>
      <w:r w:rsidRPr="00604489">
        <w:rPr>
          <w:rFonts w:eastAsiaTheme="minorHAnsi" w:cs="Times New Roman"/>
          <w:lang w:eastAsia="en-US"/>
        </w:rPr>
        <w:t>, Паратунка, Озерная), а появление фенолов в воде незагрязненных стоками водных объектов связано с биохимическими процессами окисления и разложения животных и растительных остатков, а также затонувшей древесины.</w:t>
      </w:r>
    </w:p>
    <w:p w14:paraId="7DD162D5" w14:textId="77777777" w:rsidR="00604489" w:rsidRPr="00604489" w:rsidRDefault="00604489" w:rsidP="00604489">
      <w:pPr>
        <w:ind w:firstLine="680"/>
        <w:rPr>
          <w:rFonts w:eastAsia="Times New Roman" w:cs="Times New Roman"/>
          <w:szCs w:val="24"/>
        </w:rPr>
      </w:pPr>
      <w:r w:rsidRPr="00604489">
        <w:rPr>
          <w:rFonts w:eastAsia="Times New Roman" w:cs="Times New Roman"/>
          <w:szCs w:val="24"/>
          <w:shd w:val="clear" w:color="auto" w:fill="FFFFFF"/>
        </w:rPr>
        <w:t>Необходимо  проводить мероприятия по восстановлению загрязненных водоемов, полностью устраняя причиненный ущерб.</w:t>
      </w:r>
    </w:p>
    <w:p w14:paraId="64C991A5" w14:textId="77777777" w:rsidR="00604489" w:rsidRPr="00604489" w:rsidRDefault="00604489" w:rsidP="00604489">
      <w:pPr>
        <w:ind w:firstLine="680"/>
        <w:rPr>
          <w:rFonts w:eastAsia="Times New Roman" w:cs="Times New Roman"/>
          <w:szCs w:val="24"/>
        </w:rPr>
      </w:pPr>
      <w:r w:rsidRPr="00604489">
        <w:rPr>
          <w:rFonts w:eastAsia="Times New Roman" w:cs="Times New Roman"/>
          <w:szCs w:val="24"/>
        </w:rPr>
        <w:lastRenderedPageBreak/>
        <w:tab/>
        <w:t>Для снижения концентрации загрязняющих веществ в сбрасываемых очищенных сточных, производственных и ливневых водах, разработан и утвержден план природоохранных мероприятий, включающий: строительство очистных сооружений, строительство ливневой канализации, проведение лабораторного контроля состава сбрасываемых стоков после очистки.</w:t>
      </w:r>
    </w:p>
    <w:p w14:paraId="23E541FB" w14:textId="77777777" w:rsidR="00950B51" w:rsidRPr="007A767F" w:rsidRDefault="00950B51" w:rsidP="00950B51">
      <w:pPr>
        <w:tabs>
          <w:tab w:val="left" w:pos="1134"/>
        </w:tabs>
        <w:autoSpaceDE w:val="0"/>
        <w:autoSpaceDN w:val="0"/>
        <w:adjustRightInd w:val="0"/>
        <w:spacing w:before="120" w:after="120"/>
        <w:rPr>
          <w:b/>
        </w:rPr>
      </w:pPr>
      <w:r w:rsidRPr="007A767F">
        <w:rPr>
          <w:b/>
        </w:rPr>
        <w:t>Тарифы, надбавки, плата за подключение, структура себестоимости пр</w:t>
      </w:r>
      <w:r>
        <w:rPr>
          <w:b/>
        </w:rPr>
        <w:t>оизводства и транспорта ресурса</w:t>
      </w:r>
    </w:p>
    <w:p w14:paraId="2D210843" w14:textId="77777777" w:rsidR="00950B51" w:rsidRPr="00971046" w:rsidRDefault="00950B51" w:rsidP="00971046">
      <w:r>
        <w:t>В соответствии с постановлением</w:t>
      </w:r>
      <w:r w:rsidRPr="00950B51">
        <w:t> от 12 декабря 2013 года N 298</w:t>
      </w:r>
      <w:r>
        <w:t xml:space="preserve"> «Об утверждении тарифов на питьевую воду (питьевое водоснабжение) и водоотведение ООО «Жилищно-коммунальный сервис» потребителям Ново</w:t>
      </w:r>
      <w:r w:rsidR="00971046">
        <w:t xml:space="preserve">авачинского сельского поселения Елизовского района на 2014 год». </w:t>
      </w:r>
      <w:r w:rsidRPr="00B81BFC">
        <w:t xml:space="preserve">Тарифы на </w:t>
      </w:r>
      <w:r>
        <w:t>водоотведение</w:t>
      </w:r>
      <w:r w:rsidRPr="00B81BFC">
        <w:t xml:space="preserve"> на 2014 год представлены в таблице </w:t>
      </w:r>
      <w:r w:rsidR="008C19B8">
        <w:t>40</w:t>
      </w:r>
      <w:r>
        <w:t>.</w:t>
      </w:r>
    </w:p>
    <w:p w14:paraId="6746B027" w14:textId="64AFD7C5" w:rsidR="00950B51" w:rsidRPr="00216016" w:rsidRDefault="00950B51" w:rsidP="00F40DA4">
      <w:pPr>
        <w:pStyle w:val="a2"/>
      </w:pPr>
      <w:r w:rsidRPr="00216016">
        <w:t>Тарифы на питьевую воду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950B51" w:rsidRPr="000B5D0A" w14:paraId="4A7FFCAA" w14:textId="77777777" w:rsidTr="00715959">
        <w:tc>
          <w:tcPr>
            <w:tcW w:w="25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E0C2C1" w14:textId="77777777" w:rsidR="00950B51" w:rsidRPr="00D14FD5" w:rsidRDefault="00950B51" w:rsidP="00971046">
            <w:pPr>
              <w:autoSpaceDE w:val="0"/>
              <w:autoSpaceDN w:val="0"/>
              <w:adjustRightInd w:val="0"/>
              <w:ind w:firstLine="0"/>
              <w:jc w:val="center"/>
              <w:rPr>
                <w:b/>
                <w:sz w:val="20"/>
                <w:szCs w:val="20"/>
              </w:rPr>
            </w:pPr>
            <w:r w:rsidRPr="00D14FD5">
              <w:rPr>
                <w:b/>
                <w:sz w:val="20"/>
                <w:szCs w:val="20"/>
              </w:rPr>
              <w:t>Потребители, оплачивающие</w:t>
            </w:r>
            <w:r w:rsidRPr="00D14FD5">
              <w:rPr>
                <w:b/>
                <w:sz w:val="20"/>
                <w:szCs w:val="20"/>
              </w:rPr>
              <w:br/>
              <w:t>услуги систем в</w:t>
            </w:r>
            <w:r w:rsidR="00971046">
              <w:rPr>
                <w:b/>
                <w:sz w:val="20"/>
                <w:szCs w:val="20"/>
              </w:rPr>
              <w:t>одоотведения</w:t>
            </w:r>
          </w:p>
        </w:tc>
        <w:tc>
          <w:tcPr>
            <w:tcW w:w="25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9C1FE2" w14:textId="77777777" w:rsidR="00950B51" w:rsidRPr="00D14FD5" w:rsidRDefault="00950B51" w:rsidP="00971046">
            <w:pPr>
              <w:autoSpaceDE w:val="0"/>
              <w:autoSpaceDN w:val="0"/>
              <w:adjustRightInd w:val="0"/>
              <w:ind w:firstLine="0"/>
              <w:jc w:val="center"/>
              <w:rPr>
                <w:b/>
                <w:sz w:val="20"/>
                <w:szCs w:val="20"/>
              </w:rPr>
            </w:pPr>
            <w:r w:rsidRPr="00D14FD5">
              <w:rPr>
                <w:b/>
                <w:sz w:val="20"/>
                <w:szCs w:val="20"/>
              </w:rPr>
              <w:t xml:space="preserve">Тариф на </w:t>
            </w:r>
            <w:r w:rsidR="00971046">
              <w:rPr>
                <w:b/>
                <w:sz w:val="20"/>
                <w:szCs w:val="20"/>
              </w:rPr>
              <w:t>водоотведение</w:t>
            </w:r>
          </w:p>
        </w:tc>
      </w:tr>
      <w:tr w:rsidR="00950B51" w:rsidRPr="000B5D0A" w14:paraId="141E44F8" w14:textId="77777777" w:rsidTr="00203D77">
        <w:tc>
          <w:tcPr>
            <w:tcW w:w="2500" w:type="pct"/>
            <w:tcBorders>
              <w:top w:val="single" w:sz="4" w:space="0" w:color="auto"/>
              <w:left w:val="single" w:sz="4" w:space="0" w:color="auto"/>
              <w:bottom w:val="single" w:sz="4" w:space="0" w:color="auto"/>
              <w:right w:val="single" w:sz="4" w:space="0" w:color="auto"/>
            </w:tcBorders>
            <w:vAlign w:val="center"/>
          </w:tcPr>
          <w:p w14:paraId="2B0CDE40" w14:textId="77777777" w:rsidR="00950B51" w:rsidRPr="00B81BFC" w:rsidRDefault="00950B51" w:rsidP="00203D77">
            <w:pPr>
              <w:autoSpaceDE w:val="0"/>
              <w:autoSpaceDN w:val="0"/>
              <w:adjustRightInd w:val="0"/>
              <w:ind w:firstLine="0"/>
              <w:jc w:val="center"/>
              <w:rPr>
                <w:sz w:val="20"/>
                <w:szCs w:val="20"/>
              </w:rPr>
            </w:pPr>
            <w:r w:rsidRPr="00B81BFC">
              <w:rPr>
                <w:sz w:val="20"/>
                <w:szCs w:val="20"/>
              </w:rPr>
              <w:t>Население,</w:t>
            </w:r>
          </w:p>
          <w:p w14:paraId="27B70495" w14:textId="77777777" w:rsidR="00950B51" w:rsidRPr="00B81BFC" w:rsidRDefault="00950B51" w:rsidP="00203D77">
            <w:pPr>
              <w:autoSpaceDE w:val="0"/>
              <w:autoSpaceDN w:val="0"/>
              <w:adjustRightInd w:val="0"/>
              <w:ind w:firstLine="0"/>
              <w:jc w:val="center"/>
              <w:rPr>
                <w:sz w:val="20"/>
                <w:szCs w:val="20"/>
              </w:rPr>
            </w:pPr>
            <w:r w:rsidRPr="00B81BFC">
              <w:rPr>
                <w:sz w:val="20"/>
                <w:szCs w:val="20"/>
              </w:rPr>
              <w:t>руб./м3 (без НДС)</w:t>
            </w:r>
          </w:p>
        </w:tc>
        <w:tc>
          <w:tcPr>
            <w:tcW w:w="2500" w:type="pct"/>
            <w:tcBorders>
              <w:top w:val="single" w:sz="4" w:space="0" w:color="auto"/>
              <w:left w:val="single" w:sz="4" w:space="0" w:color="auto"/>
              <w:bottom w:val="single" w:sz="4" w:space="0" w:color="auto"/>
              <w:right w:val="single" w:sz="4" w:space="0" w:color="auto"/>
            </w:tcBorders>
            <w:vAlign w:val="center"/>
          </w:tcPr>
          <w:p w14:paraId="33379EF9" w14:textId="77777777" w:rsidR="00950B51" w:rsidRPr="0044442E" w:rsidRDefault="00950B51" w:rsidP="00203D77">
            <w:pPr>
              <w:autoSpaceDE w:val="0"/>
              <w:autoSpaceDN w:val="0"/>
              <w:adjustRightInd w:val="0"/>
              <w:jc w:val="center"/>
              <w:rPr>
                <w:sz w:val="20"/>
                <w:szCs w:val="20"/>
              </w:rPr>
            </w:pPr>
            <w:r w:rsidRPr="0044442E">
              <w:rPr>
                <w:sz w:val="20"/>
                <w:szCs w:val="20"/>
              </w:rPr>
              <w:t xml:space="preserve">с 01.01.2014 г. по 30.06.2014 г. – </w:t>
            </w:r>
            <w:r w:rsidR="00971046">
              <w:rPr>
                <w:sz w:val="20"/>
                <w:szCs w:val="20"/>
              </w:rPr>
              <w:t>11,52</w:t>
            </w:r>
          </w:p>
          <w:p w14:paraId="77DA7DEF" w14:textId="77777777" w:rsidR="00950B51" w:rsidRPr="0044442E" w:rsidRDefault="00950B51" w:rsidP="00971046">
            <w:pPr>
              <w:autoSpaceDE w:val="0"/>
              <w:autoSpaceDN w:val="0"/>
              <w:adjustRightInd w:val="0"/>
              <w:jc w:val="center"/>
              <w:rPr>
                <w:sz w:val="20"/>
                <w:szCs w:val="20"/>
              </w:rPr>
            </w:pPr>
            <w:r w:rsidRPr="0044442E">
              <w:rPr>
                <w:sz w:val="20"/>
                <w:szCs w:val="20"/>
              </w:rPr>
              <w:t xml:space="preserve">с 01.07.2014 г. по 31.12.2014 г. – </w:t>
            </w:r>
            <w:r w:rsidR="00971046">
              <w:rPr>
                <w:sz w:val="20"/>
                <w:szCs w:val="20"/>
              </w:rPr>
              <w:t>11,99</w:t>
            </w:r>
          </w:p>
        </w:tc>
      </w:tr>
    </w:tbl>
    <w:p w14:paraId="68489D68" w14:textId="77777777" w:rsidR="00604489" w:rsidRDefault="00604489" w:rsidP="00604489">
      <w:pPr>
        <w:ind w:firstLine="33"/>
        <w:rPr>
          <w:rFonts w:eastAsia="Times New Roman" w:cs="Times New Roman"/>
          <w:szCs w:val="24"/>
          <w:lang w:eastAsia="ar-SA"/>
        </w:rPr>
      </w:pPr>
    </w:p>
    <w:p w14:paraId="44CB8B47" w14:textId="77777777" w:rsidR="006C4823" w:rsidRPr="0028777E" w:rsidRDefault="006C4823" w:rsidP="006C4823">
      <w:pPr>
        <w:rPr>
          <w:b/>
        </w:rPr>
      </w:pPr>
      <w:r w:rsidRPr="0028777E">
        <w:rPr>
          <w:b/>
        </w:rPr>
        <w:t>Основные технические и технологические проблемы водоотведения.</w:t>
      </w:r>
    </w:p>
    <w:p w14:paraId="4FAAFD3B" w14:textId="77777777" w:rsidR="006C4823" w:rsidRDefault="006C4823" w:rsidP="00971046">
      <w:r w:rsidRPr="0028777E">
        <w:t>Анализ существующего состояния системы водоотведения показывает:</w:t>
      </w:r>
    </w:p>
    <w:p w14:paraId="6DC1A37C" w14:textId="77777777" w:rsidR="00971046" w:rsidRPr="00971046" w:rsidRDefault="00971046" w:rsidP="00235334">
      <w:pPr>
        <w:numPr>
          <w:ilvl w:val="0"/>
          <w:numId w:val="38"/>
        </w:numPr>
        <w:contextualSpacing/>
        <w:rPr>
          <w:rFonts w:eastAsia="Times New Roman" w:cs="Times New Roman"/>
          <w:szCs w:val="24"/>
        </w:rPr>
      </w:pPr>
      <w:r w:rsidRPr="00971046">
        <w:rPr>
          <w:rFonts w:eastAsia="Times New Roman" w:cs="Times New Roman"/>
          <w:szCs w:val="24"/>
        </w:rPr>
        <w:t xml:space="preserve">Длительный срок эксплуатации, агрессивная среда привели к физическому износу сетей, оборудования и сооружений системы водоотведения. </w:t>
      </w:r>
      <w:r w:rsidRPr="00971046">
        <w:rPr>
          <w:rFonts w:eastAsia="Times New Roman" w:cs="Times New Roman"/>
          <w:bCs/>
          <w:szCs w:val="24"/>
        </w:rPr>
        <w:t xml:space="preserve">Степень износа сетей водоотведения составляет 70%. </w:t>
      </w:r>
      <w:r w:rsidRPr="00971046">
        <w:rPr>
          <w:rFonts w:eastAsia="Times New Roman" w:cs="Times New Roman"/>
          <w:szCs w:val="24"/>
        </w:rPr>
        <w:t xml:space="preserve">Это приводит к аварийности на сетях – образованию утечек. Поэтому необходима своевременная реконструкция и модернизация сетей хозяйственно-бытовой канализации и запорно-регулирующей арматуры. </w:t>
      </w:r>
    </w:p>
    <w:p w14:paraId="38A9D132" w14:textId="77777777" w:rsidR="00971046" w:rsidRPr="00971046" w:rsidRDefault="00971046" w:rsidP="00235334">
      <w:pPr>
        <w:numPr>
          <w:ilvl w:val="0"/>
          <w:numId w:val="38"/>
        </w:numPr>
        <w:contextualSpacing/>
        <w:rPr>
          <w:rFonts w:eastAsia="Times New Roman" w:cs="Times New Roman"/>
          <w:szCs w:val="24"/>
        </w:rPr>
      </w:pPr>
      <w:r w:rsidRPr="00971046">
        <w:rPr>
          <w:rFonts w:eastAsia="Times New Roman" w:cs="Times New Roman"/>
          <w:bCs/>
          <w:szCs w:val="24"/>
        </w:rPr>
        <w:t xml:space="preserve">Отсутствие очистных  сооружений по очистке и обеззараживанию сточных вод. </w:t>
      </w:r>
      <w:r w:rsidRPr="00971046">
        <w:rPr>
          <w:rFonts w:eastAsia="Times New Roman" w:cs="Times New Roman"/>
          <w:szCs w:val="24"/>
        </w:rPr>
        <w:t>Отсутствие очистных сооружений негативно сказывается на окружающую среду.</w:t>
      </w:r>
    </w:p>
    <w:p w14:paraId="65CB3C76" w14:textId="77777777" w:rsidR="00971046" w:rsidRPr="00971046" w:rsidRDefault="00971046" w:rsidP="00235334">
      <w:pPr>
        <w:numPr>
          <w:ilvl w:val="0"/>
          <w:numId w:val="38"/>
        </w:numPr>
        <w:tabs>
          <w:tab w:val="left" w:pos="992"/>
        </w:tabs>
        <w:autoSpaceDE w:val="0"/>
        <w:autoSpaceDN w:val="0"/>
        <w:adjustRightInd w:val="0"/>
        <w:rPr>
          <w:rFonts w:eastAsia="Times New Roman" w:cs="Times New Roman"/>
          <w:w w:val="109"/>
          <w:szCs w:val="24"/>
          <w:lang w:eastAsia="en-US"/>
        </w:rPr>
      </w:pPr>
      <w:r w:rsidRPr="00971046">
        <w:rPr>
          <w:rFonts w:eastAsia="Times New Roman" w:cs="Times New Roman"/>
          <w:w w:val="109"/>
          <w:szCs w:val="24"/>
          <w:lang w:eastAsia="en-US"/>
        </w:rPr>
        <w:t>Отсутствие элементарной системы выгребов в п. Двуречье и п. Красный на территории индивидуальной жилой и общественной застройки</w:t>
      </w:r>
    </w:p>
    <w:p w14:paraId="40DB57C7" w14:textId="77777777" w:rsidR="00971046" w:rsidRPr="00971046" w:rsidRDefault="00971046" w:rsidP="00235334">
      <w:pPr>
        <w:numPr>
          <w:ilvl w:val="0"/>
          <w:numId w:val="38"/>
        </w:numPr>
        <w:snapToGrid w:val="0"/>
        <w:rPr>
          <w:rFonts w:eastAsia="Times New Roman" w:cs="Times New Roman"/>
          <w:szCs w:val="24"/>
        </w:rPr>
      </w:pPr>
      <w:r w:rsidRPr="00971046">
        <w:rPr>
          <w:rFonts w:eastAsia="Times New Roman" w:cs="Times New Roman"/>
          <w:bCs/>
          <w:szCs w:val="24"/>
        </w:rPr>
        <w:t>Отсутствие</w:t>
      </w:r>
      <w:r w:rsidRPr="00971046">
        <w:rPr>
          <w:rFonts w:eastAsia="Times New Roman" w:cs="Times New Roman"/>
          <w:szCs w:val="24"/>
        </w:rPr>
        <w:t xml:space="preserve"> централизованной системы водоотведения на жилой территории и объектах капитального строительства в Новоавачинском сельском поселении. сброс неочищенных сточных вод на рельеф негативно сказывается на состоянии окружающей природной среды сельского поселения</w:t>
      </w:r>
    </w:p>
    <w:p w14:paraId="39C35020" w14:textId="77777777" w:rsidR="00950B51" w:rsidRPr="00971046" w:rsidRDefault="00971046" w:rsidP="00235334">
      <w:pPr>
        <w:numPr>
          <w:ilvl w:val="0"/>
          <w:numId w:val="38"/>
        </w:numPr>
        <w:snapToGrid w:val="0"/>
        <w:rPr>
          <w:szCs w:val="28"/>
        </w:rPr>
      </w:pPr>
      <w:r w:rsidRPr="00971046">
        <w:rPr>
          <w:rFonts w:eastAsia="Times New Roman" w:cs="Times New Roman"/>
          <w:szCs w:val="24"/>
        </w:rPr>
        <w:lastRenderedPageBreak/>
        <w:t xml:space="preserve">Отсутствие систем сбора и очистки поверхностного и бытового стока в жилых зонах сельского поселения способствует загрязнению грунтовых вод и грунтов, а также подтоплению территории. </w:t>
      </w:r>
    </w:p>
    <w:p w14:paraId="14E5A582" w14:textId="77777777" w:rsidR="006C4823" w:rsidRPr="00971046" w:rsidRDefault="00671812" w:rsidP="00971046">
      <w:pPr>
        <w:pStyle w:val="2"/>
      </w:pPr>
      <w:bookmarkStart w:id="23" w:name="_Toc431980796"/>
      <w:r w:rsidRPr="00971046">
        <w:t>2</w:t>
      </w:r>
      <w:r w:rsidR="006C4823" w:rsidRPr="00971046">
        <w:t>.5. Систе</w:t>
      </w:r>
      <w:r w:rsidR="00CD3308" w:rsidRPr="00971046">
        <w:t>ма утилизации (захоронения) ТБО</w:t>
      </w:r>
      <w:bookmarkEnd w:id="23"/>
    </w:p>
    <w:p w14:paraId="490B2373" w14:textId="77777777" w:rsidR="006C4823" w:rsidRPr="00CC62D3" w:rsidRDefault="006C4823" w:rsidP="006C4823">
      <w:pPr>
        <w:rPr>
          <w:b/>
        </w:rPr>
      </w:pPr>
      <w:r w:rsidRPr="00CC62D3">
        <w:rPr>
          <w:b/>
        </w:rPr>
        <w:t>Институциональная структура</w:t>
      </w:r>
    </w:p>
    <w:p w14:paraId="4B5BC799" w14:textId="20E665F9" w:rsidR="00477423" w:rsidRDefault="00667D07" w:rsidP="00477423">
      <w:r w:rsidRPr="00667D07">
        <w:rPr>
          <w:rFonts w:eastAsia="Times New Roman" w:cs="Times New Roman"/>
          <w:szCs w:val="24"/>
        </w:rPr>
        <w:t xml:space="preserve">На территории Елизовского муниципального района отходы производства и быта утилизируются методом захоронения на </w:t>
      </w:r>
      <w:proofErr w:type="spellStart"/>
      <w:r w:rsidRPr="00667D07">
        <w:rPr>
          <w:rFonts w:eastAsia="Times New Roman" w:cs="Times New Roman"/>
          <w:szCs w:val="24"/>
        </w:rPr>
        <w:t>Пиначевском</w:t>
      </w:r>
      <w:proofErr w:type="spellEnd"/>
      <w:r w:rsidRPr="00667D07">
        <w:rPr>
          <w:rFonts w:eastAsia="Times New Roman" w:cs="Times New Roman"/>
          <w:szCs w:val="24"/>
        </w:rPr>
        <w:t xml:space="preserve">  полигоне. Полигон захоронения практически исчерпал свой ресурс по приёму ТБО. В настоящее время ведётся строительство нового полигона захоронения ТБО в районе </w:t>
      </w:r>
      <w:proofErr w:type="spellStart"/>
      <w:r w:rsidRPr="00667D07">
        <w:rPr>
          <w:rFonts w:eastAsia="Times New Roman" w:cs="Times New Roman"/>
          <w:szCs w:val="24"/>
        </w:rPr>
        <w:t>Вулканного</w:t>
      </w:r>
      <w:proofErr w:type="spellEnd"/>
      <w:r w:rsidRPr="00667D07">
        <w:rPr>
          <w:rFonts w:eastAsia="Times New Roman" w:cs="Times New Roman"/>
          <w:szCs w:val="24"/>
        </w:rPr>
        <w:t xml:space="preserve"> городского поселения. Рассматривается инициатива ООО «ЧИСТЫЙ МИР» по строительству в 2011 -2012 гг. мусороперерабатывающего предприятия, предполагающего полную, глубокую переработку отходов производства и быта, практически, любого класса опасности. </w:t>
      </w:r>
      <w:r w:rsidR="006C4823" w:rsidRPr="00D87993">
        <w:t>Образование стихийных свалок представляет собой санитарно-эпидемиологическую угрозу населённым пунктам и является фактором отрицательного экологического воздействия на окружающую среду, в особенности на почвенный покров.</w:t>
      </w:r>
      <w:r w:rsidR="00DF66C0">
        <w:t xml:space="preserve"> </w:t>
      </w:r>
      <w:r w:rsidR="006C4823" w:rsidRPr="00D87993">
        <w:t>Существующая на сегодняшний день практика использования, обезвреживания, хранения и захоронения отходов ведет к загрязнению окружающей среды, нерациональному использованию природных и материальных ресурсов.</w:t>
      </w:r>
    </w:p>
    <w:p w14:paraId="1B0503BD" w14:textId="77777777" w:rsidR="00477423" w:rsidRDefault="00477423" w:rsidP="00477423">
      <w:r>
        <w:t>Обеспечением деятельности по сбору и вывозу отходов производства и быта на территории НСП занимается ООО</w:t>
      </w:r>
      <w:r w:rsidRPr="005B32B9">
        <w:t xml:space="preserve"> «</w:t>
      </w:r>
      <w:proofErr w:type="spellStart"/>
      <w:r>
        <w:t>Жилкомсервис</w:t>
      </w:r>
      <w:proofErr w:type="spellEnd"/>
      <w:r w:rsidRPr="005B32B9">
        <w:t>»</w:t>
      </w:r>
    </w:p>
    <w:p w14:paraId="2A6D2441" w14:textId="41E2CD36" w:rsidR="00477423" w:rsidRDefault="00477423" w:rsidP="00477423">
      <w:r w:rsidRPr="00BD62C4">
        <w:t xml:space="preserve">Население, проживающее в многоквартирных </w:t>
      </w:r>
      <w:r>
        <w:t xml:space="preserve">и частных </w:t>
      </w:r>
      <w:r w:rsidRPr="00BD62C4">
        <w:t>жилых домах,</w:t>
      </w:r>
      <w:r w:rsidR="00DF66C0">
        <w:t xml:space="preserve"> </w:t>
      </w:r>
      <w:r w:rsidRPr="00BD62C4">
        <w:t xml:space="preserve">охвачено планово-регулярной системой сбора и вывоза бытовых отходов. Сбор ТБО производится </w:t>
      </w:r>
      <w:r>
        <w:t xml:space="preserve"> без контейнерной позвонковой системой</w:t>
      </w:r>
      <w:r w:rsidRPr="00BD62C4">
        <w:t xml:space="preserve"> по специально разработанным и утвержденным графикам. </w:t>
      </w:r>
      <w:r>
        <w:t>Жителям частного сектора, не заключившим договоры на вывоз ТБО, услуга по удалению отходов не предоставляется.</w:t>
      </w:r>
    </w:p>
    <w:p w14:paraId="3814AD1A" w14:textId="77777777" w:rsidR="00667D07" w:rsidRPr="00D805BE" w:rsidRDefault="00D805BE" w:rsidP="006C4823">
      <w:pPr>
        <w:rPr>
          <w:b/>
        </w:rPr>
      </w:pPr>
      <w:r w:rsidRPr="00D805BE">
        <w:rPr>
          <w:b/>
        </w:rPr>
        <w:t>Характеристика системы сбора ТБО</w:t>
      </w:r>
    </w:p>
    <w:p w14:paraId="0C418FF9" w14:textId="77777777" w:rsidR="00D805BE" w:rsidRPr="00D805BE" w:rsidRDefault="00D805BE" w:rsidP="00D805BE">
      <w:pPr>
        <w:rPr>
          <w:rFonts w:eastAsia="Times New Roman"/>
        </w:rPr>
      </w:pPr>
      <w:r w:rsidRPr="00D805BE">
        <w:rPr>
          <w:rFonts w:eastAsia="Times New Roman"/>
        </w:rPr>
        <w:t xml:space="preserve">Сбор твердых бытовых отходов (ТБО) может осуществляться по трем традиционным </w:t>
      </w:r>
      <w:r w:rsidRPr="00D805BE">
        <w:rPr>
          <w:rFonts w:eastAsia="Times New Roman"/>
          <w:b/>
          <w:bCs/>
          <w:i/>
          <w:iCs/>
        </w:rPr>
        <w:t>схемам</w:t>
      </w:r>
      <w:r w:rsidRPr="00D805BE">
        <w:rPr>
          <w:rFonts w:eastAsia="Times New Roman"/>
        </w:rPr>
        <w:t xml:space="preserve"> санитарной очистки территорий:</w:t>
      </w:r>
    </w:p>
    <w:p w14:paraId="4A3CE88C" w14:textId="77777777" w:rsidR="00D805BE" w:rsidRPr="00D805BE" w:rsidRDefault="00D805BE" w:rsidP="00D805BE">
      <w:pPr>
        <w:rPr>
          <w:rFonts w:eastAsia="Times New Roman"/>
        </w:rPr>
      </w:pPr>
      <w:r w:rsidRPr="00D805BE">
        <w:rPr>
          <w:rFonts w:eastAsia="Times New Roman"/>
        </w:rPr>
        <w:t>- без использования контейнеров,</w:t>
      </w:r>
    </w:p>
    <w:p w14:paraId="1DB21954" w14:textId="77777777" w:rsidR="00D805BE" w:rsidRPr="00D805BE" w:rsidRDefault="00D805BE" w:rsidP="00D805BE">
      <w:pPr>
        <w:rPr>
          <w:rFonts w:eastAsia="Times New Roman"/>
        </w:rPr>
      </w:pPr>
      <w:r w:rsidRPr="00D805BE">
        <w:rPr>
          <w:rFonts w:eastAsia="Times New Roman"/>
        </w:rPr>
        <w:t>- с применением несменяемых контейнеров,</w:t>
      </w:r>
    </w:p>
    <w:p w14:paraId="54827685" w14:textId="77777777" w:rsidR="00D805BE" w:rsidRPr="00D805BE" w:rsidRDefault="00D805BE" w:rsidP="00D805BE">
      <w:pPr>
        <w:rPr>
          <w:rFonts w:eastAsia="Times New Roman"/>
        </w:rPr>
      </w:pPr>
      <w:r w:rsidRPr="00D805BE">
        <w:rPr>
          <w:rFonts w:eastAsia="Times New Roman"/>
        </w:rPr>
        <w:t>- с применением сменяемых контейнеров.</w:t>
      </w:r>
    </w:p>
    <w:p w14:paraId="2C099F57" w14:textId="77777777" w:rsidR="00D805BE" w:rsidRPr="00D805BE" w:rsidRDefault="00D805BE" w:rsidP="00D805BE">
      <w:pPr>
        <w:rPr>
          <w:rFonts w:eastAsia="Times New Roman"/>
        </w:rPr>
      </w:pPr>
      <w:r w:rsidRPr="00D805BE">
        <w:rPr>
          <w:rFonts w:eastAsia="Times New Roman"/>
        </w:rPr>
        <w:t>Для вывоза ТБО в Новоавачинском сельском поселении используется два самосвальных грузовика на базе а/м «</w:t>
      </w:r>
      <w:proofErr w:type="spellStart"/>
      <w:r w:rsidRPr="00D805BE">
        <w:rPr>
          <w:rFonts w:eastAsia="Times New Roman"/>
        </w:rPr>
        <w:t>Зил</w:t>
      </w:r>
      <w:proofErr w:type="spellEnd"/>
      <w:r w:rsidRPr="00D805BE">
        <w:rPr>
          <w:rFonts w:eastAsia="Times New Roman"/>
        </w:rPr>
        <w:t xml:space="preserve">» и а/м «Газ». Автомобили оборудованы лестницами и укрывающими ТБО при транспортировке сетками. Вывоз ТБО, имеющих плотность до 180 </w:t>
      </w:r>
      <w:r w:rsidRPr="00D805BE">
        <w:rPr>
          <w:rFonts w:eastAsia="Times New Roman"/>
        </w:rPr>
        <w:lastRenderedPageBreak/>
        <w:t>– 200  кг/м</w:t>
      </w:r>
      <w:r w:rsidRPr="00D805BE">
        <w:rPr>
          <w:rFonts w:eastAsia="Times New Roman"/>
          <w:vertAlign w:val="superscript"/>
        </w:rPr>
        <w:t>3</w:t>
      </w:r>
      <w:r w:rsidRPr="00D805BE">
        <w:rPr>
          <w:rFonts w:eastAsia="Times New Roman"/>
        </w:rPr>
        <w:t xml:space="preserve"> без прессовки не рентабелен и приводит к увеличению тарифных ставок за предоставление услуги по вывозу ТБО.</w:t>
      </w:r>
    </w:p>
    <w:p w14:paraId="083289FA" w14:textId="77777777" w:rsidR="006C4823" w:rsidRPr="00FF27BF" w:rsidRDefault="006C4823" w:rsidP="006C4823">
      <w:pPr>
        <w:spacing w:before="120"/>
      </w:pPr>
      <w:r w:rsidRPr="00FF27BF">
        <w:rPr>
          <w:b/>
        </w:rPr>
        <w:t>Балансы мощности и ресурса</w:t>
      </w:r>
      <w:r w:rsidRPr="00FF27BF">
        <w:t xml:space="preserve">. </w:t>
      </w:r>
    </w:p>
    <w:p w14:paraId="15E3E63C" w14:textId="0226C261" w:rsidR="00203D77" w:rsidRPr="00203D77" w:rsidRDefault="00203D77" w:rsidP="00203D77">
      <w:pPr>
        <w:rPr>
          <w:rFonts w:eastAsia="Times New Roman"/>
        </w:rPr>
      </w:pPr>
      <w:r w:rsidRPr="00203D77">
        <w:rPr>
          <w:rFonts w:eastAsia="Times New Roman"/>
        </w:rPr>
        <w:t xml:space="preserve">В работе используются нормы накопления ТБО для </w:t>
      </w:r>
      <w:r w:rsidRPr="00203D77">
        <w:rPr>
          <w:rFonts w:eastAsia="Times New Roman"/>
          <w:snapToGrid w:val="0"/>
        </w:rPr>
        <w:t>населения благоустроенного жилого фонда,</w:t>
      </w:r>
      <w:r w:rsidRPr="00203D77">
        <w:rPr>
          <w:rFonts w:eastAsia="Times New Roman"/>
          <w:spacing w:val="-1"/>
        </w:rPr>
        <w:t xml:space="preserve"> неблагоустроенного жилого фонда и </w:t>
      </w:r>
      <w:r w:rsidRPr="00203D77">
        <w:rPr>
          <w:rFonts w:eastAsia="Times New Roman"/>
        </w:rPr>
        <w:t xml:space="preserve">объектов общественного назначения </w:t>
      </w:r>
      <w:r w:rsidR="00DF66C0" w:rsidRPr="00203D77">
        <w:rPr>
          <w:rFonts w:eastAsia="Times New Roman"/>
        </w:rPr>
        <w:t>рассчитанные</w:t>
      </w:r>
      <w:r w:rsidR="00DF66C0">
        <w:rPr>
          <w:rFonts w:eastAsia="Times New Roman"/>
        </w:rPr>
        <w:t xml:space="preserve"> </w:t>
      </w:r>
      <w:r w:rsidRPr="00203D77">
        <w:rPr>
          <w:rFonts w:eastAsia="Times New Roman"/>
          <w:snapToGrid w:val="0"/>
        </w:rPr>
        <w:t xml:space="preserve">для Елизовского МР </w:t>
      </w:r>
      <w:r w:rsidRPr="00203D77">
        <w:rPr>
          <w:rFonts w:eastAsia="Times New Roman"/>
        </w:rPr>
        <w:t xml:space="preserve">ООО «ЧИСТЫЙ МИР» при выполнении муниципального контракта № МК 04-10 от 20 августа 2010 года на выполнение проектных работ норм накопления (образования) отходов производства и потребления различных видов хозяйственной деятельности, осуществляемой на территории Елизовского муниципального района. </w:t>
      </w:r>
    </w:p>
    <w:p w14:paraId="630437EE" w14:textId="119666BE" w:rsidR="00203D77" w:rsidRDefault="00203D77" w:rsidP="00F40DA4">
      <w:pPr>
        <w:pStyle w:val="a2"/>
      </w:pPr>
      <w:r w:rsidRPr="00203D77">
        <w:t>Ведомости первичных записей</w:t>
      </w:r>
      <w:r>
        <w:t xml:space="preserve"> определения массы и объёма ТБО</w:t>
      </w:r>
    </w:p>
    <w:tbl>
      <w:tblPr>
        <w:tblW w:w="10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930"/>
        <w:gridCol w:w="2360"/>
        <w:gridCol w:w="1038"/>
        <w:gridCol w:w="1283"/>
        <w:gridCol w:w="1283"/>
        <w:gridCol w:w="1000"/>
        <w:gridCol w:w="1002"/>
      </w:tblGrid>
      <w:tr w:rsidR="00203D77" w:rsidRPr="00203D77" w14:paraId="13265F8E" w14:textId="77777777" w:rsidTr="00715959">
        <w:trPr>
          <w:trHeight w:val="680"/>
          <w:jc w:val="center"/>
        </w:trPr>
        <w:tc>
          <w:tcPr>
            <w:tcW w:w="10276" w:type="dxa"/>
            <w:gridSpan w:val="8"/>
            <w:shd w:val="clear" w:color="auto" w:fill="D9D9D9" w:themeFill="background1" w:themeFillShade="D9"/>
            <w:vAlign w:val="center"/>
            <w:hideMark/>
          </w:tcPr>
          <w:p w14:paraId="33E27EC7" w14:textId="77777777" w:rsidR="00203D77" w:rsidRPr="00203D77" w:rsidRDefault="00203D77" w:rsidP="00203D77">
            <w:pPr>
              <w:spacing w:line="276" w:lineRule="auto"/>
              <w:ind w:firstLine="0"/>
              <w:jc w:val="center"/>
              <w:rPr>
                <w:rFonts w:eastAsia="Times New Roman" w:cs="Times New Roman"/>
                <w:b/>
                <w:bCs/>
                <w:color w:val="000000"/>
                <w:sz w:val="20"/>
                <w:szCs w:val="20"/>
              </w:rPr>
            </w:pPr>
            <w:r w:rsidRPr="00203D77">
              <w:rPr>
                <w:rFonts w:eastAsia="Times New Roman" w:cs="Times New Roman"/>
                <w:b/>
                <w:bCs/>
                <w:color w:val="000000"/>
                <w:sz w:val="20"/>
                <w:szCs w:val="20"/>
              </w:rPr>
              <w:t>Ведомость для первичных записей определения массы и объема ТБО в Новоавачинском сельском поселении</w:t>
            </w:r>
          </w:p>
        </w:tc>
      </w:tr>
      <w:tr w:rsidR="00203D77" w:rsidRPr="00203D77" w14:paraId="31B02960" w14:textId="77777777" w:rsidTr="00715959">
        <w:trPr>
          <w:trHeight w:val="992"/>
          <w:jc w:val="center"/>
        </w:trPr>
        <w:tc>
          <w:tcPr>
            <w:tcW w:w="1380" w:type="dxa"/>
            <w:shd w:val="clear" w:color="auto" w:fill="D9D9D9" w:themeFill="background1" w:themeFillShade="D9"/>
            <w:vAlign w:val="center"/>
            <w:hideMark/>
          </w:tcPr>
          <w:p w14:paraId="422C7419" w14:textId="77777777" w:rsidR="00203D77" w:rsidRPr="00203D77" w:rsidRDefault="00203D77" w:rsidP="00203D77">
            <w:pPr>
              <w:spacing w:line="276" w:lineRule="auto"/>
              <w:ind w:firstLine="0"/>
              <w:jc w:val="left"/>
              <w:rPr>
                <w:rFonts w:eastAsia="Times New Roman" w:cs="Times New Roman"/>
                <w:b/>
                <w:bCs/>
                <w:color w:val="000000"/>
                <w:sz w:val="20"/>
                <w:szCs w:val="20"/>
              </w:rPr>
            </w:pPr>
            <w:r w:rsidRPr="00203D77">
              <w:rPr>
                <w:rFonts w:eastAsia="Times New Roman" w:cs="Times New Roman"/>
                <w:b/>
                <w:bCs/>
                <w:color w:val="000000"/>
                <w:sz w:val="20"/>
                <w:szCs w:val="20"/>
              </w:rPr>
              <w:t>Дата проведения замеров</w:t>
            </w:r>
          </w:p>
        </w:tc>
        <w:tc>
          <w:tcPr>
            <w:tcW w:w="930" w:type="dxa"/>
            <w:shd w:val="clear" w:color="auto" w:fill="D9D9D9" w:themeFill="background1" w:themeFillShade="D9"/>
            <w:vAlign w:val="center"/>
            <w:hideMark/>
          </w:tcPr>
          <w:p w14:paraId="3E6EAEAF" w14:textId="77777777" w:rsidR="00203D77" w:rsidRPr="00203D77" w:rsidRDefault="00203D77" w:rsidP="00203D77">
            <w:pPr>
              <w:spacing w:line="276" w:lineRule="auto"/>
              <w:ind w:firstLine="0"/>
              <w:jc w:val="left"/>
              <w:rPr>
                <w:rFonts w:eastAsia="Times New Roman" w:cs="Times New Roman"/>
                <w:b/>
                <w:bCs/>
                <w:color w:val="000000"/>
                <w:sz w:val="20"/>
                <w:szCs w:val="20"/>
              </w:rPr>
            </w:pPr>
            <w:r w:rsidRPr="00203D77">
              <w:rPr>
                <w:rFonts w:eastAsia="Times New Roman" w:cs="Times New Roman"/>
                <w:b/>
                <w:bCs/>
                <w:color w:val="000000"/>
                <w:sz w:val="20"/>
                <w:szCs w:val="20"/>
              </w:rPr>
              <w:t>День недели</w:t>
            </w:r>
          </w:p>
        </w:tc>
        <w:tc>
          <w:tcPr>
            <w:tcW w:w="2360" w:type="dxa"/>
            <w:shd w:val="clear" w:color="auto" w:fill="D9D9D9" w:themeFill="background1" w:themeFillShade="D9"/>
            <w:vAlign w:val="center"/>
            <w:hideMark/>
          </w:tcPr>
          <w:p w14:paraId="373053FB" w14:textId="282DD775" w:rsidR="00203D77" w:rsidRPr="00203D77" w:rsidRDefault="00203D77" w:rsidP="00203D77">
            <w:pPr>
              <w:spacing w:line="276" w:lineRule="auto"/>
              <w:ind w:firstLine="0"/>
              <w:jc w:val="left"/>
              <w:rPr>
                <w:rFonts w:eastAsia="Times New Roman" w:cs="Times New Roman"/>
                <w:b/>
                <w:bCs/>
                <w:color w:val="000000"/>
                <w:sz w:val="20"/>
                <w:szCs w:val="20"/>
              </w:rPr>
            </w:pPr>
            <w:r w:rsidRPr="00203D77">
              <w:rPr>
                <w:rFonts w:eastAsia="Times New Roman" w:cs="Times New Roman"/>
                <w:b/>
                <w:bCs/>
                <w:color w:val="000000"/>
                <w:sz w:val="20"/>
                <w:szCs w:val="20"/>
              </w:rPr>
              <w:t>Наименование объекта,</w:t>
            </w:r>
            <w:r w:rsidR="00715959">
              <w:rPr>
                <w:rFonts w:eastAsia="Times New Roman" w:cs="Times New Roman"/>
                <w:b/>
                <w:bCs/>
                <w:color w:val="000000"/>
                <w:sz w:val="20"/>
                <w:szCs w:val="20"/>
              </w:rPr>
              <w:t xml:space="preserve"> </w:t>
            </w:r>
            <w:r w:rsidRPr="00203D77">
              <w:rPr>
                <w:rFonts w:eastAsia="Times New Roman" w:cs="Times New Roman"/>
                <w:b/>
                <w:bCs/>
                <w:color w:val="000000"/>
                <w:sz w:val="20"/>
                <w:szCs w:val="20"/>
              </w:rPr>
              <w:t>адрес</w:t>
            </w:r>
          </w:p>
        </w:tc>
        <w:tc>
          <w:tcPr>
            <w:tcW w:w="1038" w:type="dxa"/>
            <w:shd w:val="clear" w:color="auto" w:fill="D9D9D9" w:themeFill="background1" w:themeFillShade="D9"/>
            <w:vAlign w:val="center"/>
            <w:hideMark/>
          </w:tcPr>
          <w:p w14:paraId="541286F2" w14:textId="77777777" w:rsidR="00203D77" w:rsidRPr="00203D77" w:rsidRDefault="00203D77" w:rsidP="00203D77">
            <w:pPr>
              <w:spacing w:line="276" w:lineRule="auto"/>
              <w:ind w:firstLine="0"/>
              <w:jc w:val="left"/>
              <w:rPr>
                <w:rFonts w:eastAsia="Times New Roman" w:cs="Times New Roman"/>
                <w:b/>
                <w:bCs/>
                <w:color w:val="000000"/>
                <w:sz w:val="20"/>
                <w:szCs w:val="20"/>
              </w:rPr>
            </w:pPr>
            <w:r w:rsidRPr="00203D77">
              <w:rPr>
                <w:rFonts w:eastAsia="Times New Roman" w:cs="Times New Roman"/>
                <w:b/>
                <w:bCs/>
                <w:color w:val="000000"/>
                <w:sz w:val="20"/>
                <w:szCs w:val="20"/>
              </w:rPr>
              <w:t>Система сбора и вывоза ТБО</w:t>
            </w:r>
          </w:p>
        </w:tc>
        <w:tc>
          <w:tcPr>
            <w:tcW w:w="1283" w:type="dxa"/>
            <w:shd w:val="clear" w:color="auto" w:fill="D9D9D9" w:themeFill="background1" w:themeFillShade="D9"/>
            <w:vAlign w:val="center"/>
            <w:hideMark/>
          </w:tcPr>
          <w:p w14:paraId="65CFC5AF" w14:textId="77777777" w:rsidR="00203D77" w:rsidRPr="00203D77" w:rsidRDefault="00203D77" w:rsidP="00203D77">
            <w:pPr>
              <w:spacing w:line="276" w:lineRule="auto"/>
              <w:ind w:firstLine="0"/>
              <w:jc w:val="left"/>
              <w:rPr>
                <w:rFonts w:eastAsia="Times New Roman" w:cs="Times New Roman"/>
                <w:b/>
                <w:bCs/>
                <w:color w:val="000000"/>
                <w:sz w:val="20"/>
                <w:szCs w:val="20"/>
              </w:rPr>
            </w:pPr>
            <w:r w:rsidRPr="00203D77">
              <w:rPr>
                <w:rFonts w:eastAsia="Times New Roman" w:cs="Times New Roman"/>
                <w:b/>
                <w:bCs/>
                <w:color w:val="000000"/>
                <w:sz w:val="20"/>
                <w:szCs w:val="20"/>
              </w:rPr>
              <w:t>Единица измерения</w:t>
            </w:r>
          </w:p>
        </w:tc>
        <w:tc>
          <w:tcPr>
            <w:tcW w:w="1283" w:type="dxa"/>
            <w:shd w:val="clear" w:color="auto" w:fill="D9D9D9" w:themeFill="background1" w:themeFillShade="D9"/>
            <w:vAlign w:val="center"/>
            <w:hideMark/>
          </w:tcPr>
          <w:p w14:paraId="6EDFA742" w14:textId="77777777" w:rsidR="00203D77" w:rsidRPr="00203D77" w:rsidRDefault="00203D77" w:rsidP="00203D77">
            <w:pPr>
              <w:spacing w:line="276" w:lineRule="auto"/>
              <w:ind w:firstLine="0"/>
              <w:jc w:val="left"/>
              <w:rPr>
                <w:rFonts w:eastAsia="Times New Roman" w:cs="Times New Roman"/>
                <w:b/>
                <w:bCs/>
                <w:color w:val="000000"/>
                <w:sz w:val="20"/>
                <w:szCs w:val="20"/>
              </w:rPr>
            </w:pPr>
            <w:r w:rsidRPr="00203D77">
              <w:rPr>
                <w:rFonts w:eastAsia="Times New Roman" w:cs="Times New Roman"/>
                <w:b/>
                <w:bCs/>
                <w:color w:val="000000"/>
                <w:sz w:val="20"/>
                <w:szCs w:val="20"/>
              </w:rPr>
              <w:t>Кол-во ед. измерения</w:t>
            </w:r>
          </w:p>
        </w:tc>
        <w:tc>
          <w:tcPr>
            <w:tcW w:w="1000" w:type="dxa"/>
            <w:shd w:val="clear" w:color="auto" w:fill="D9D9D9" w:themeFill="background1" w:themeFillShade="D9"/>
            <w:vAlign w:val="center"/>
            <w:hideMark/>
          </w:tcPr>
          <w:p w14:paraId="15208345" w14:textId="77777777" w:rsidR="00203D77" w:rsidRPr="00203D77" w:rsidRDefault="00203D77" w:rsidP="00203D77">
            <w:pPr>
              <w:spacing w:line="276" w:lineRule="auto"/>
              <w:ind w:firstLine="0"/>
              <w:jc w:val="left"/>
              <w:rPr>
                <w:rFonts w:eastAsia="Times New Roman" w:cs="Times New Roman"/>
                <w:b/>
                <w:bCs/>
                <w:color w:val="000000"/>
                <w:sz w:val="20"/>
                <w:szCs w:val="20"/>
              </w:rPr>
            </w:pPr>
            <w:r w:rsidRPr="00203D77">
              <w:rPr>
                <w:rFonts w:eastAsia="Times New Roman" w:cs="Times New Roman"/>
                <w:b/>
                <w:bCs/>
                <w:color w:val="000000"/>
                <w:sz w:val="20"/>
                <w:szCs w:val="20"/>
              </w:rPr>
              <w:t>Объем отходов  (л)</w:t>
            </w:r>
          </w:p>
        </w:tc>
        <w:tc>
          <w:tcPr>
            <w:tcW w:w="1002" w:type="dxa"/>
            <w:shd w:val="clear" w:color="auto" w:fill="D9D9D9" w:themeFill="background1" w:themeFillShade="D9"/>
            <w:vAlign w:val="center"/>
            <w:hideMark/>
          </w:tcPr>
          <w:p w14:paraId="1B589DF3" w14:textId="77777777" w:rsidR="00203D77" w:rsidRPr="00203D77" w:rsidRDefault="00203D77" w:rsidP="00203D77">
            <w:pPr>
              <w:spacing w:line="276" w:lineRule="auto"/>
              <w:ind w:firstLine="0"/>
              <w:jc w:val="left"/>
              <w:rPr>
                <w:rFonts w:eastAsia="Times New Roman" w:cs="Times New Roman"/>
                <w:b/>
                <w:bCs/>
                <w:color w:val="000000"/>
                <w:sz w:val="20"/>
                <w:szCs w:val="20"/>
              </w:rPr>
            </w:pPr>
            <w:r w:rsidRPr="00203D77">
              <w:rPr>
                <w:rFonts w:eastAsia="Times New Roman" w:cs="Times New Roman"/>
                <w:b/>
                <w:bCs/>
                <w:color w:val="000000"/>
                <w:sz w:val="20"/>
                <w:szCs w:val="20"/>
              </w:rPr>
              <w:t>Масса отходов (кг)</w:t>
            </w:r>
          </w:p>
        </w:tc>
      </w:tr>
      <w:tr w:rsidR="00203D77" w:rsidRPr="00203D77" w14:paraId="233BCD8E" w14:textId="77777777" w:rsidTr="008C19B8">
        <w:trPr>
          <w:trHeight w:val="1187"/>
          <w:jc w:val="center"/>
        </w:trPr>
        <w:tc>
          <w:tcPr>
            <w:tcW w:w="1380" w:type="dxa"/>
            <w:shd w:val="clear" w:color="auto" w:fill="auto"/>
            <w:noWrap/>
            <w:vAlign w:val="center"/>
            <w:hideMark/>
          </w:tcPr>
          <w:p w14:paraId="4E30274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285EF195"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5D66BC7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д.21</w:t>
            </w:r>
          </w:p>
        </w:tc>
        <w:tc>
          <w:tcPr>
            <w:tcW w:w="1038" w:type="dxa"/>
            <w:shd w:val="clear" w:color="auto" w:fill="auto"/>
            <w:noWrap/>
            <w:vAlign w:val="center"/>
            <w:hideMark/>
          </w:tcPr>
          <w:p w14:paraId="49590B2E"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780EB76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679EE67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198</w:t>
            </w:r>
          </w:p>
        </w:tc>
        <w:tc>
          <w:tcPr>
            <w:tcW w:w="1000" w:type="dxa"/>
            <w:shd w:val="clear" w:color="auto" w:fill="FFFFFF" w:themeFill="background1"/>
            <w:noWrap/>
            <w:vAlign w:val="center"/>
            <w:hideMark/>
          </w:tcPr>
          <w:p w14:paraId="55FD8E8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1600</w:t>
            </w:r>
          </w:p>
        </w:tc>
        <w:tc>
          <w:tcPr>
            <w:tcW w:w="1002" w:type="dxa"/>
            <w:shd w:val="clear" w:color="auto" w:fill="FFFFFF" w:themeFill="background1"/>
            <w:noWrap/>
            <w:vAlign w:val="center"/>
            <w:hideMark/>
          </w:tcPr>
          <w:p w14:paraId="7B5266B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280</w:t>
            </w:r>
          </w:p>
        </w:tc>
      </w:tr>
      <w:tr w:rsidR="00203D77" w:rsidRPr="00203D77" w14:paraId="03FE1E78" w14:textId="77777777" w:rsidTr="008C19B8">
        <w:trPr>
          <w:trHeight w:val="473"/>
          <w:jc w:val="center"/>
        </w:trPr>
        <w:tc>
          <w:tcPr>
            <w:tcW w:w="1380" w:type="dxa"/>
            <w:shd w:val="clear" w:color="auto" w:fill="auto"/>
            <w:noWrap/>
            <w:vAlign w:val="center"/>
            <w:hideMark/>
          </w:tcPr>
          <w:p w14:paraId="48498E4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48E46E38"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7E65432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д.21</w:t>
            </w:r>
          </w:p>
        </w:tc>
        <w:tc>
          <w:tcPr>
            <w:tcW w:w="1038" w:type="dxa"/>
            <w:shd w:val="clear" w:color="auto" w:fill="auto"/>
            <w:noWrap/>
            <w:vAlign w:val="center"/>
            <w:hideMark/>
          </w:tcPr>
          <w:p w14:paraId="0DCEA6E2"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4BE4F30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294D60D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198</w:t>
            </w:r>
          </w:p>
        </w:tc>
        <w:tc>
          <w:tcPr>
            <w:tcW w:w="1000" w:type="dxa"/>
            <w:shd w:val="clear" w:color="auto" w:fill="FFFFFF" w:themeFill="background1"/>
            <w:noWrap/>
            <w:vAlign w:val="center"/>
            <w:hideMark/>
          </w:tcPr>
          <w:p w14:paraId="1887E7A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1440</w:t>
            </w:r>
          </w:p>
        </w:tc>
        <w:tc>
          <w:tcPr>
            <w:tcW w:w="1002" w:type="dxa"/>
            <w:shd w:val="clear" w:color="auto" w:fill="FFFFFF" w:themeFill="background1"/>
            <w:noWrap/>
            <w:vAlign w:val="center"/>
            <w:hideMark/>
          </w:tcPr>
          <w:p w14:paraId="30CEAE36"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236</w:t>
            </w:r>
          </w:p>
        </w:tc>
      </w:tr>
      <w:tr w:rsidR="00203D77" w:rsidRPr="00203D77" w14:paraId="17050F21" w14:textId="77777777" w:rsidTr="008C19B8">
        <w:trPr>
          <w:trHeight w:val="691"/>
          <w:jc w:val="center"/>
        </w:trPr>
        <w:tc>
          <w:tcPr>
            <w:tcW w:w="1380" w:type="dxa"/>
            <w:shd w:val="clear" w:color="auto" w:fill="auto"/>
            <w:noWrap/>
            <w:vAlign w:val="center"/>
            <w:hideMark/>
          </w:tcPr>
          <w:p w14:paraId="46E394B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23CC45DC"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6EA0D08D"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д.21</w:t>
            </w:r>
          </w:p>
        </w:tc>
        <w:tc>
          <w:tcPr>
            <w:tcW w:w="1038" w:type="dxa"/>
            <w:shd w:val="clear" w:color="auto" w:fill="auto"/>
            <w:noWrap/>
            <w:vAlign w:val="center"/>
            <w:hideMark/>
          </w:tcPr>
          <w:p w14:paraId="2A6DA3F1"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4B370B9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19C5C00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198</w:t>
            </w:r>
          </w:p>
        </w:tc>
        <w:tc>
          <w:tcPr>
            <w:tcW w:w="1000" w:type="dxa"/>
            <w:shd w:val="clear" w:color="auto" w:fill="FFFFFF" w:themeFill="background1"/>
            <w:noWrap/>
            <w:vAlign w:val="center"/>
            <w:hideMark/>
          </w:tcPr>
          <w:p w14:paraId="5263E01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1880</w:t>
            </w:r>
          </w:p>
        </w:tc>
        <w:tc>
          <w:tcPr>
            <w:tcW w:w="1002" w:type="dxa"/>
            <w:shd w:val="clear" w:color="auto" w:fill="FFFFFF" w:themeFill="background1"/>
            <w:noWrap/>
            <w:vAlign w:val="center"/>
            <w:hideMark/>
          </w:tcPr>
          <w:p w14:paraId="5C99E57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315</w:t>
            </w:r>
          </w:p>
        </w:tc>
      </w:tr>
      <w:tr w:rsidR="00203D77" w:rsidRPr="00203D77" w14:paraId="78020805" w14:textId="77777777" w:rsidTr="008C19B8">
        <w:trPr>
          <w:trHeight w:val="461"/>
          <w:jc w:val="center"/>
        </w:trPr>
        <w:tc>
          <w:tcPr>
            <w:tcW w:w="1380" w:type="dxa"/>
            <w:shd w:val="clear" w:color="auto" w:fill="auto"/>
            <w:noWrap/>
            <w:vAlign w:val="center"/>
            <w:hideMark/>
          </w:tcPr>
          <w:p w14:paraId="382212F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0E3F885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365E6B4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д.22</w:t>
            </w:r>
          </w:p>
        </w:tc>
        <w:tc>
          <w:tcPr>
            <w:tcW w:w="1038" w:type="dxa"/>
            <w:shd w:val="clear" w:color="auto" w:fill="auto"/>
            <w:noWrap/>
            <w:vAlign w:val="center"/>
            <w:hideMark/>
          </w:tcPr>
          <w:p w14:paraId="5F46CF1F"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3A84BEE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119CEB0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95</w:t>
            </w:r>
          </w:p>
        </w:tc>
        <w:tc>
          <w:tcPr>
            <w:tcW w:w="1000" w:type="dxa"/>
            <w:shd w:val="clear" w:color="auto" w:fill="FFFFFF" w:themeFill="background1"/>
            <w:noWrap/>
            <w:vAlign w:val="center"/>
            <w:hideMark/>
          </w:tcPr>
          <w:p w14:paraId="4BF0509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640</w:t>
            </w:r>
          </w:p>
        </w:tc>
        <w:tc>
          <w:tcPr>
            <w:tcW w:w="1002" w:type="dxa"/>
            <w:shd w:val="clear" w:color="auto" w:fill="FFFFFF" w:themeFill="background1"/>
            <w:noWrap/>
            <w:vAlign w:val="center"/>
            <w:hideMark/>
          </w:tcPr>
          <w:p w14:paraId="5D5098C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110</w:t>
            </w:r>
          </w:p>
        </w:tc>
      </w:tr>
      <w:tr w:rsidR="00203D77" w:rsidRPr="00203D77" w14:paraId="395C9F0F" w14:textId="77777777" w:rsidTr="008C19B8">
        <w:trPr>
          <w:trHeight w:val="461"/>
          <w:jc w:val="center"/>
        </w:trPr>
        <w:tc>
          <w:tcPr>
            <w:tcW w:w="1380" w:type="dxa"/>
            <w:shd w:val="clear" w:color="auto" w:fill="auto"/>
            <w:noWrap/>
            <w:vAlign w:val="center"/>
            <w:hideMark/>
          </w:tcPr>
          <w:p w14:paraId="00FAA015"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29DBE746"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7444314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д.22</w:t>
            </w:r>
          </w:p>
        </w:tc>
        <w:tc>
          <w:tcPr>
            <w:tcW w:w="1038" w:type="dxa"/>
            <w:shd w:val="clear" w:color="auto" w:fill="auto"/>
            <w:noWrap/>
            <w:vAlign w:val="center"/>
            <w:hideMark/>
          </w:tcPr>
          <w:p w14:paraId="7722AB98"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081DDD2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7CB91F0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95</w:t>
            </w:r>
          </w:p>
        </w:tc>
        <w:tc>
          <w:tcPr>
            <w:tcW w:w="1000" w:type="dxa"/>
            <w:shd w:val="clear" w:color="auto" w:fill="FFFFFF" w:themeFill="background1"/>
            <w:noWrap/>
            <w:vAlign w:val="center"/>
            <w:hideMark/>
          </w:tcPr>
          <w:p w14:paraId="64E7C91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960</w:t>
            </w:r>
          </w:p>
        </w:tc>
        <w:tc>
          <w:tcPr>
            <w:tcW w:w="1002" w:type="dxa"/>
            <w:shd w:val="clear" w:color="auto" w:fill="FFFFFF" w:themeFill="background1"/>
            <w:noWrap/>
            <w:vAlign w:val="center"/>
            <w:hideMark/>
          </w:tcPr>
          <w:p w14:paraId="2B1AAC9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160</w:t>
            </w:r>
          </w:p>
        </w:tc>
      </w:tr>
      <w:tr w:rsidR="00203D77" w:rsidRPr="00203D77" w14:paraId="1597E516" w14:textId="77777777" w:rsidTr="008C19B8">
        <w:trPr>
          <w:trHeight w:val="461"/>
          <w:jc w:val="center"/>
        </w:trPr>
        <w:tc>
          <w:tcPr>
            <w:tcW w:w="1380" w:type="dxa"/>
            <w:shd w:val="clear" w:color="auto" w:fill="auto"/>
            <w:noWrap/>
            <w:vAlign w:val="center"/>
            <w:hideMark/>
          </w:tcPr>
          <w:p w14:paraId="314ED9BE"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390418F4"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6D3E14B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д.22</w:t>
            </w:r>
          </w:p>
        </w:tc>
        <w:tc>
          <w:tcPr>
            <w:tcW w:w="1038" w:type="dxa"/>
            <w:shd w:val="clear" w:color="auto" w:fill="auto"/>
            <w:noWrap/>
            <w:vAlign w:val="center"/>
            <w:hideMark/>
          </w:tcPr>
          <w:p w14:paraId="01ACB228"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593B52B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53E11A7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95</w:t>
            </w:r>
          </w:p>
        </w:tc>
        <w:tc>
          <w:tcPr>
            <w:tcW w:w="1000" w:type="dxa"/>
            <w:shd w:val="clear" w:color="auto" w:fill="FFFFFF" w:themeFill="background1"/>
            <w:noWrap/>
            <w:vAlign w:val="center"/>
            <w:hideMark/>
          </w:tcPr>
          <w:p w14:paraId="7DC0110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760</w:t>
            </w:r>
          </w:p>
        </w:tc>
        <w:tc>
          <w:tcPr>
            <w:tcW w:w="1002" w:type="dxa"/>
            <w:shd w:val="clear" w:color="auto" w:fill="FFFFFF" w:themeFill="background1"/>
            <w:noWrap/>
            <w:vAlign w:val="center"/>
            <w:hideMark/>
          </w:tcPr>
          <w:p w14:paraId="4C5936CB"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124</w:t>
            </w:r>
          </w:p>
        </w:tc>
      </w:tr>
      <w:tr w:rsidR="00203D77" w:rsidRPr="00203D77" w14:paraId="0E9C3E96" w14:textId="77777777" w:rsidTr="008C19B8">
        <w:trPr>
          <w:trHeight w:val="708"/>
          <w:jc w:val="center"/>
        </w:trPr>
        <w:tc>
          <w:tcPr>
            <w:tcW w:w="1380" w:type="dxa"/>
            <w:shd w:val="clear" w:color="auto" w:fill="auto"/>
            <w:noWrap/>
            <w:vAlign w:val="center"/>
            <w:hideMark/>
          </w:tcPr>
          <w:p w14:paraId="7F3C409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45864176"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4A8A21A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д.23</w:t>
            </w:r>
          </w:p>
        </w:tc>
        <w:tc>
          <w:tcPr>
            <w:tcW w:w="1038" w:type="dxa"/>
            <w:shd w:val="clear" w:color="auto" w:fill="auto"/>
            <w:noWrap/>
            <w:vAlign w:val="center"/>
            <w:hideMark/>
          </w:tcPr>
          <w:p w14:paraId="303A2969"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425372E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166B753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256</w:t>
            </w:r>
          </w:p>
        </w:tc>
        <w:tc>
          <w:tcPr>
            <w:tcW w:w="1000" w:type="dxa"/>
            <w:shd w:val="clear" w:color="auto" w:fill="FFFFFF" w:themeFill="background1"/>
            <w:noWrap/>
            <w:vAlign w:val="center"/>
            <w:hideMark/>
          </w:tcPr>
          <w:p w14:paraId="337B7C8B"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1900</w:t>
            </w:r>
          </w:p>
        </w:tc>
        <w:tc>
          <w:tcPr>
            <w:tcW w:w="1002" w:type="dxa"/>
            <w:shd w:val="clear" w:color="auto" w:fill="FFFFFF" w:themeFill="background1"/>
            <w:noWrap/>
            <w:vAlign w:val="center"/>
            <w:hideMark/>
          </w:tcPr>
          <w:p w14:paraId="2365ACA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318</w:t>
            </w:r>
          </w:p>
        </w:tc>
      </w:tr>
      <w:tr w:rsidR="00203D77" w:rsidRPr="00203D77" w14:paraId="0897B9FD" w14:textId="77777777" w:rsidTr="008C19B8">
        <w:trPr>
          <w:trHeight w:val="691"/>
          <w:jc w:val="center"/>
        </w:trPr>
        <w:tc>
          <w:tcPr>
            <w:tcW w:w="1380" w:type="dxa"/>
            <w:shd w:val="clear" w:color="auto" w:fill="auto"/>
            <w:noWrap/>
            <w:vAlign w:val="center"/>
            <w:hideMark/>
          </w:tcPr>
          <w:p w14:paraId="1B19A66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4211BA2C"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3D20146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д.23</w:t>
            </w:r>
          </w:p>
        </w:tc>
        <w:tc>
          <w:tcPr>
            <w:tcW w:w="1038" w:type="dxa"/>
            <w:shd w:val="clear" w:color="auto" w:fill="auto"/>
            <w:noWrap/>
            <w:vAlign w:val="center"/>
            <w:hideMark/>
          </w:tcPr>
          <w:p w14:paraId="12BACABF"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2300BE6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6E94638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256</w:t>
            </w:r>
          </w:p>
        </w:tc>
        <w:tc>
          <w:tcPr>
            <w:tcW w:w="1000" w:type="dxa"/>
            <w:shd w:val="clear" w:color="auto" w:fill="FFFFFF" w:themeFill="background1"/>
            <w:noWrap/>
            <w:vAlign w:val="center"/>
            <w:hideMark/>
          </w:tcPr>
          <w:p w14:paraId="4DBB3F8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2000</w:t>
            </w:r>
          </w:p>
        </w:tc>
        <w:tc>
          <w:tcPr>
            <w:tcW w:w="1002" w:type="dxa"/>
            <w:shd w:val="clear" w:color="auto" w:fill="FFFFFF" w:themeFill="background1"/>
            <w:noWrap/>
            <w:vAlign w:val="center"/>
            <w:hideMark/>
          </w:tcPr>
          <w:p w14:paraId="238035A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345</w:t>
            </w:r>
          </w:p>
        </w:tc>
      </w:tr>
      <w:tr w:rsidR="00203D77" w:rsidRPr="00203D77" w14:paraId="24BB3BB6" w14:textId="77777777" w:rsidTr="008C19B8">
        <w:trPr>
          <w:trHeight w:val="691"/>
          <w:jc w:val="center"/>
        </w:trPr>
        <w:tc>
          <w:tcPr>
            <w:tcW w:w="1380" w:type="dxa"/>
            <w:shd w:val="clear" w:color="auto" w:fill="auto"/>
            <w:noWrap/>
            <w:vAlign w:val="center"/>
            <w:hideMark/>
          </w:tcPr>
          <w:p w14:paraId="3FC6E2B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4BF49571"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0115FFC6"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д.23</w:t>
            </w:r>
          </w:p>
        </w:tc>
        <w:tc>
          <w:tcPr>
            <w:tcW w:w="1038" w:type="dxa"/>
            <w:shd w:val="clear" w:color="auto" w:fill="auto"/>
            <w:noWrap/>
            <w:vAlign w:val="center"/>
            <w:hideMark/>
          </w:tcPr>
          <w:p w14:paraId="4401FBBD"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1B234CF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344C73B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256</w:t>
            </w:r>
          </w:p>
        </w:tc>
        <w:tc>
          <w:tcPr>
            <w:tcW w:w="1000" w:type="dxa"/>
            <w:shd w:val="clear" w:color="auto" w:fill="FFFFFF" w:themeFill="background1"/>
            <w:noWrap/>
            <w:vAlign w:val="center"/>
            <w:hideMark/>
          </w:tcPr>
          <w:p w14:paraId="740071C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2460</w:t>
            </w:r>
          </w:p>
        </w:tc>
        <w:tc>
          <w:tcPr>
            <w:tcW w:w="1002" w:type="dxa"/>
            <w:shd w:val="clear" w:color="auto" w:fill="FFFFFF" w:themeFill="background1"/>
            <w:noWrap/>
            <w:vAlign w:val="center"/>
            <w:hideMark/>
          </w:tcPr>
          <w:p w14:paraId="501A870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420</w:t>
            </w:r>
          </w:p>
        </w:tc>
      </w:tr>
      <w:tr w:rsidR="00203D77" w:rsidRPr="00203D77" w14:paraId="51C79081" w14:textId="77777777" w:rsidTr="008C19B8">
        <w:trPr>
          <w:trHeight w:val="461"/>
          <w:jc w:val="center"/>
        </w:trPr>
        <w:tc>
          <w:tcPr>
            <w:tcW w:w="1380" w:type="dxa"/>
            <w:shd w:val="clear" w:color="auto" w:fill="auto"/>
            <w:noWrap/>
            <w:vAlign w:val="center"/>
            <w:hideMark/>
          </w:tcPr>
          <w:p w14:paraId="3DEE8DF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03C9C05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6DE54BA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д.25</w:t>
            </w:r>
          </w:p>
        </w:tc>
        <w:tc>
          <w:tcPr>
            <w:tcW w:w="1038" w:type="dxa"/>
            <w:shd w:val="clear" w:color="auto" w:fill="auto"/>
            <w:noWrap/>
            <w:vAlign w:val="center"/>
            <w:hideMark/>
          </w:tcPr>
          <w:p w14:paraId="10945BC1"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2690A7F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1689B3E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202</w:t>
            </w:r>
          </w:p>
        </w:tc>
        <w:tc>
          <w:tcPr>
            <w:tcW w:w="1000" w:type="dxa"/>
            <w:shd w:val="clear" w:color="auto" w:fill="FFFFFF" w:themeFill="background1"/>
            <w:noWrap/>
            <w:vAlign w:val="center"/>
            <w:hideMark/>
          </w:tcPr>
          <w:p w14:paraId="3BC7B60E"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1250</w:t>
            </w:r>
          </w:p>
        </w:tc>
        <w:tc>
          <w:tcPr>
            <w:tcW w:w="1002" w:type="dxa"/>
            <w:shd w:val="clear" w:color="auto" w:fill="FFFFFF" w:themeFill="background1"/>
            <w:noWrap/>
            <w:vAlign w:val="center"/>
            <w:hideMark/>
          </w:tcPr>
          <w:p w14:paraId="77A00AB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210</w:t>
            </w:r>
          </w:p>
        </w:tc>
      </w:tr>
      <w:tr w:rsidR="00203D77" w:rsidRPr="00203D77" w14:paraId="2DF69D96" w14:textId="77777777" w:rsidTr="008C19B8">
        <w:trPr>
          <w:trHeight w:val="461"/>
          <w:jc w:val="center"/>
        </w:trPr>
        <w:tc>
          <w:tcPr>
            <w:tcW w:w="1380" w:type="dxa"/>
            <w:shd w:val="clear" w:color="auto" w:fill="auto"/>
            <w:noWrap/>
            <w:vAlign w:val="center"/>
            <w:hideMark/>
          </w:tcPr>
          <w:p w14:paraId="6FFF7B1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37229745"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4512119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д.25</w:t>
            </w:r>
          </w:p>
        </w:tc>
        <w:tc>
          <w:tcPr>
            <w:tcW w:w="1038" w:type="dxa"/>
            <w:shd w:val="clear" w:color="auto" w:fill="auto"/>
            <w:noWrap/>
            <w:vAlign w:val="center"/>
            <w:hideMark/>
          </w:tcPr>
          <w:p w14:paraId="613A0B1F"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0AC99DB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73B4868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202</w:t>
            </w:r>
          </w:p>
        </w:tc>
        <w:tc>
          <w:tcPr>
            <w:tcW w:w="1000" w:type="dxa"/>
            <w:shd w:val="clear" w:color="auto" w:fill="FFFFFF" w:themeFill="background1"/>
            <w:noWrap/>
            <w:vAlign w:val="center"/>
            <w:hideMark/>
          </w:tcPr>
          <w:p w14:paraId="6F9A4F25"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1300</w:t>
            </w:r>
          </w:p>
        </w:tc>
        <w:tc>
          <w:tcPr>
            <w:tcW w:w="1002" w:type="dxa"/>
            <w:shd w:val="clear" w:color="auto" w:fill="FFFFFF" w:themeFill="background1"/>
            <w:noWrap/>
            <w:vAlign w:val="center"/>
            <w:hideMark/>
          </w:tcPr>
          <w:p w14:paraId="0DDB37C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211</w:t>
            </w:r>
          </w:p>
        </w:tc>
      </w:tr>
      <w:tr w:rsidR="00203D77" w:rsidRPr="00203D77" w14:paraId="508722E1" w14:textId="77777777" w:rsidTr="008C19B8">
        <w:trPr>
          <w:trHeight w:val="461"/>
          <w:jc w:val="center"/>
        </w:trPr>
        <w:tc>
          <w:tcPr>
            <w:tcW w:w="1380" w:type="dxa"/>
            <w:shd w:val="clear" w:color="auto" w:fill="auto"/>
            <w:noWrap/>
            <w:vAlign w:val="center"/>
            <w:hideMark/>
          </w:tcPr>
          <w:p w14:paraId="69085F5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lastRenderedPageBreak/>
              <w:t>06.10.10</w:t>
            </w:r>
          </w:p>
        </w:tc>
        <w:tc>
          <w:tcPr>
            <w:tcW w:w="930" w:type="dxa"/>
            <w:shd w:val="clear" w:color="auto" w:fill="auto"/>
            <w:noWrap/>
            <w:vAlign w:val="center"/>
            <w:hideMark/>
          </w:tcPr>
          <w:p w14:paraId="013EF410"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6725C0A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Домостроение, ул. Молодёжная, д.25</w:t>
            </w:r>
          </w:p>
        </w:tc>
        <w:tc>
          <w:tcPr>
            <w:tcW w:w="1038" w:type="dxa"/>
            <w:shd w:val="clear" w:color="auto" w:fill="auto"/>
            <w:noWrap/>
            <w:vAlign w:val="center"/>
            <w:hideMark/>
          </w:tcPr>
          <w:p w14:paraId="2E5CEBBD"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3DCC7685"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67EBA36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202</w:t>
            </w:r>
          </w:p>
        </w:tc>
        <w:tc>
          <w:tcPr>
            <w:tcW w:w="1000" w:type="dxa"/>
            <w:shd w:val="clear" w:color="auto" w:fill="FFFFFF" w:themeFill="background1"/>
            <w:noWrap/>
            <w:vAlign w:val="center"/>
            <w:hideMark/>
          </w:tcPr>
          <w:p w14:paraId="55E7C2FD"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2500</w:t>
            </w:r>
          </w:p>
        </w:tc>
        <w:tc>
          <w:tcPr>
            <w:tcW w:w="1002" w:type="dxa"/>
            <w:shd w:val="clear" w:color="auto" w:fill="FFFFFF" w:themeFill="background1"/>
            <w:noWrap/>
            <w:vAlign w:val="center"/>
            <w:hideMark/>
          </w:tcPr>
          <w:p w14:paraId="37303C5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427</w:t>
            </w:r>
          </w:p>
        </w:tc>
      </w:tr>
      <w:tr w:rsidR="00203D77" w:rsidRPr="00203D77" w14:paraId="464F03A0" w14:textId="77777777" w:rsidTr="008C19B8">
        <w:trPr>
          <w:trHeight w:val="473"/>
          <w:jc w:val="center"/>
        </w:trPr>
        <w:tc>
          <w:tcPr>
            <w:tcW w:w="1380" w:type="dxa"/>
            <w:shd w:val="clear" w:color="auto" w:fill="auto"/>
            <w:noWrap/>
            <w:vAlign w:val="center"/>
            <w:hideMark/>
          </w:tcPr>
          <w:p w14:paraId="6B51ECB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40F27C7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319EFC8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Домостроения, ул. Полевая  д.д.8/1,8/2; 6/1,6/2; 4/1,4/2; 2/1,2/2.</w:t>
            </w:r>
          </w:p>
        </w:tc>
        <w:tc>
          <w:tcPr>
            <w:tcW w:w="1038" w:type="dxa"/>
            <w:shd w:val="clear" w:color="auto" w:fill="auto"/>
            <w:noWrap/>
            <w:vAlign w:val="center"/>
            <w:hideMark/>
          </w:tcPr>
          <w:p w14:paraId="3B4A0867"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223136F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5515F8D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36</w:t>
            </w:r>
          </w:p>
        </w:tc>
        <w:tc>
          <w:tcPr>
            <w:tcW w:w="1000" w:type="dxa"/>
            <w:shd w:val="clear" w:color="auto" w:fill="FFFFFF" w:themeFill="background1"/>
            <w:noWrap/>
            <w:vAlign w:val="center"/>
            <w:hideMark/>
          </w:tcPr>
          <w:p w14:paraId="46F7636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210</w:t>
            </w:r>
          </w:p>
        </w:tc>
        <w:tc>
          <w:tcPr>
            <w:tcW w:w="1002" w:type="dxa"/>
            <w:shd w:val="clear" w:color="auto" w:fill="FFFFFF" w:themeFill="background1"/>
            <w:noWrap/>
            <w:vAlign w:val="center"/>
            <w:hideMark/>
          </w:tcPr>
          <w:p w14:paraId="1BAC914D"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38</w:t>
            </w:r>
          </w:p>
        </w:tc>
      </w:tr>
      <w:tr w:rsidR="00203D77" w:rsidRPr="00203D77" w14:paraId="60CEE074" w14:textId="77777777" w:rsidTr="008C19B8">
        <w:trPr>
          <w:trHeight w:val="668"/>
          <w:jc w:val="center"/>
        </w:trPr>
        <w:tc>
          <w:tcPr>
            <w:tcW w:w="1380" w:type="dxa"/>
            <w:shd w:val="clear" w:color="auto" w:fill="auto"/>
            <w:noWrap/>
            <w:vAlign w:val="center"/>
            <w:hideMark/>
          </w:tcPr>
          <w:p w14:paraId="604AE3FE"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3419836E"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51D3EBF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Домостроения, ул. Полевая  д.д.8/1,8/2; 6/1,6/2; 4/1,4/2; 2/1,2/2.</w:t>
            </w:r>
          </w:p>
        </w:tc>
        <w:tc>
          <w:tcPr>
            <w:tcW w:w="1038" w:type="dxa"/>
            <w:shd w:val="clear" w:color="auto" w:fill="auto"/>
            <w:noWrap/>
            <w:vAlign w:val="center"/>
            <w:hideMark/>
          </w:tcPr>
          <w:p w14:paraId="4A10A791"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7BF9460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2500916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36</w:t>
            </w:r>
          </w:p>
        </w:tc>
        <w:tc>
          <w:tcPr>
            <w:tcW w:w="1000" w:type="dxa"/>
            <w:shd w:val="clear" w:color="auto" w:fill="FFFFFF" w:themeFill="background1"/>
            <w:noWrap/>
            <w:vAlign w:val="center"/>
            <w:hideMark/>
          </w:tcPr>
          <w:p w14:paraId="21D5DC1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200</w:t>
            </w:r>
          </w:p>
        </w:tc>
        <w:tc>
          <w:tcPr>
            <w:tcW w:w="1002" w:type="dxa"/>
            <w:shd w:val="clear" w:color="auto" w:fill="FFFFFF" w:themeFill="background1"/>
            <w:noWrap/>
            <w:vAlign w:val="center"/>
            <w:hideMark/>
          </w:tcPr>
          <w:p w14:paraId="2468BAB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29</w:t>
            </w:r>
          </w:p>
        </w:tc>
      </w:tr>
      <w:tr w:rsidR="00203D77" w:rsidRPr="00203D77" w14:paraId="45F03036" w14:textId="77777777" w:rsidTr="008C19B8">
        <w:trPr>
          <w:trHeight w:val="922"/>
          <w:jc w:val="center"/>
        </w:trPr>
        <w:tc>
          <w:tcPr>
            <w:tcW w:w="1380" w:type="dxa"/>
            <w:shd w:val="clear" w:color="auto" w:fill="auto"/>
            <w:noWrap/>
            <w:vAlign w:val="center"/>
            <w:hideMark/>
          </w:tcPr>
          <w:p w14:paraId="7B85BF4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5507A0F1"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20B6268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Домостроения, ул. Полевая  д.д.8/1,8/2; 6/1,6/2; 4/1,4/2; 2/1,2/2.</w:t>
            </w:r>
          </w:p>
        </w:tc>
        <w:tc>
          <w:tcPr>
            <w:tcW w:w="1038" w:type="dxa"/>
            <w:shd w:val="clear" w:color="auto" w:fill="auto"/>
            <w:noWrap/>
            <w:vAlign w:val="center"/>
            <w:hideMark/>
          </w:tcPr>
          <w:p w14:paraId="06F0CEE1"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5F3D4C4D"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4DA5198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36</w:t>
            </w:r>
          </w:p>
        </w:tc>
        <w:tc>
          <w:tcPr>
            <w:tcW w:w="1000" w:type="dxa"/>
            <w:shd w:val="clear" w:color="auto" w:fill="FFFFFF" w:themeFill="background1"/>
            <w:noWrap/>
            <w:vAlign w:val="center"/>
            <w:hideMark/>
          </w:tcPr>
          <w:p w14:paraId="51D093E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250</w:t>
            </w:r>
          </w:p>
        </w:tc>
        <w:tc>
          <w:tcPr>
            <w:tcW w:w="1002" w:type="dxa"/>
            <w:shd w:val="clear" w:color="auto" w:fill="FFFFFF" w:themeFill="background1"/>
            <w:noWrap/>
            <w:vAlign w:val="center"/>
            <w:hideMark/>
          </w:tcPr>
          <w:p w14:paraId="49C5D7A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40</w:t>
            </w:r>
          </w:p>
        </w:tc>
      </w:tr>
      <w:tr w:rsidR="00203D77" w:rsidRPr="00203D77" w14:paraId="3B35BA53" w14:textId="77777777" w:rsidTr="008C19B8">
        <w:trPr>
          <w:trHeight w:val="691"/>
          <w:jc w:val="center"/>
        </w:trPr>
        <w:tc>
          <w:tcPr>
            <w:tcW w:w="1380" w:type="dxa"/>
            <w:shd w:val="clear" w:color="auto" w:fill="auto"/>
            <w:noWrap/>
            <w:vAlign w:val="center"/>
            <w:hideMark/>
          </w:tcPr>
          <w:p w14:paraId="2A76671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1B5D2D7B"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60A67889" w14:textId="01AF7AF3"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Домостроения, ул.</w:t>
            </w:r>
            <w:r w:rsidR="00715959">
              <w:rPr>
                <w:rFonts w:eastAsia="Times New Roman" w:cs="Times New Roman"/>
                <w:color w:val="000000"/>
                <w:sz w:val="20"/>
                <w:szCs w:val="20"/>
              </w:rPr>
              <w:t xml:space="preserve"> </w:t>
            </w:r>
            <w:r w:rsidRPr="00203D77">
              <w:rPr>
                <w:rFonts w:eastAsia="Times New Roman" w:cs="Times New Roman"/>
                <w:color w:val="000000"/>
                <w:sz w:val="20"/>
                <w:szCs w:val="20"/>
              </w:rPr>
              <w:t>Центральная д.10, д.8, д.6, д.4, д.2.</w:t>
            </w:r>
          </w:p>
        </w:tc>
        <w:tc>
          <w:tcPr>
            <w:tcW w:w="1038" w:type="dxa"/>
            <w:shd w:val="clear" w:color="auto" w:fill="auto"/>
            <w:noWrap/>
            <w:vAlign w:val="center"/>
            <w:hideMark/>
          </w:tcPr>
          <w:p w14:paraId="6D6B0A17"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3E6F0AE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4501B47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17</w:t>
            </w:r>
          </w:p>
        </w:tc>
        <w:tc>
          <w:tcPr>
            <w:tcW w:w="1000" w:type="dxa"/>
            <w:shd w:val="clear" w:color="auto" w:fill="FFFFFF" w:themeFill="background1"/>
            <w:noWrap/>
            <w:vAlign w:val="center"/>
            <w:hideMark/>
          </w:tcPr>
          <w:p w14:paraId="6D74A7F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90</w:t>
            </w:r>
          </w:p>
        </w:tc>
        <w:tc>
          <w:tcPr>
            <w:tcW w:w="1002" w:type="dxa"/>
            <w:shd w:val="clear" w:color="auto" w:fill="FFFFFF" w:themeFill="background1"/>
            <w:noWrap/>
            <w:vAlign w:val="center"/>
            <w:hideMark/>
          </w:tcPr>
          <w:p w14:paraId="2F5DC405"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18</w:t>
            </w:r>
          </w:p>
        </w:tc>
      </w:tr>
      <w:tr w:rsidR="00203D77" w:rsidRPr="00203D77" w14:paraId="62336D0D" w14:textId="77777777" w:rsidTr="008C19B8">
        <w:trPr>
          <w:trHeight w:val="691"/>
          <w:jc w:val="center"/>
        </w:trPr>
        <w:tc>
          <w:tcPr>
            <w:tcW w:w="1380" w:type="dxa"/>
            <w:shd w:val="clear" w:color="auto" w:fill="auto"/>
            <w:noWrap/>
            <w:vAlign w:val="center"/>
            <w:hideMark/>
          </w:tcPr>
          <w:p w14:paraId="1739D91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214955FE"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1574AB92" w14:textId="440C6EC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Домостроения, ул.</w:t>
            </w:r>
            <w:r w:rsidR="00715959">
              <w:rPr>
                <w:rFonts w:eastAsia="Times New Roman" w:cs="Times New Roman"/>
                <w:color w:val="000000"/>
                <w:sz w:val="20"/>
                <w:szCs w:val="20"/>
              </w:rPr>
              <w:t xml:space="preserve"> </w:t>
            </w:r>
            <w:r w:rsidRPr="00203D77">
              <w:rPr>
                <w:rFonts w:eastAsia="Times New Roman" w:cs="Times New Roman"/>
                <w:color w:val="000000"/>
                <w:sz w:val="20"/>
                <w:szCs w:val="20"/>
              </w:rPr>
              <w:t>Центральная д.10, д.8, д.6, д.4, д.2.</w:t>
            </w:r>
          </w:p>
        </w:tc>
        <w:tc>
          <w:tcPr>
            <w:tcW w:w="1038" w:type="dxa"/>
            <w:shd w:val="clear" w:color="auto" w:fill="auto"/>
            <w:noWrap/>
            <w:vAlign w:val="center"/>
            <w:hideMark/>
          </w:tcPr>
          <w:p w14:paraId="37E6BFA7"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2A534BAD"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588AF5CD"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17</w:t>
            </w:r>
          </w:p>
        </w:tc>
        <w:tc>
          <w:tcPr>
            <w:tcW w:w="1000" w:type="dxa"/>
            <w:shd w:val="clear" w:color="auto" w:fill="FFFFFF" w:themeFill="background1"/>
            <w:noWrap/>
            <w:vAlign w:val="center"/>
            <w:hideMark/>
          </w:tcPr>
          <w:p w14:paraId="66049E06"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100</w:t>
            </w:r>
          </w:p>
        </w:tc>
        <w:tc>
          <w:tcPr>
            <w:tcW w:w="1002" w:type="dxa"/>
            <w:shd w:val="clear" w:color="auto" w:fill="FFFFFF" w:themeFill="background1"/>
            <w:noWrap/>
            <w:vAlign w:val="center"/>
            <w:hideMark/>
          </w:tcPr>
          <w:p w14:paraId="5A2F433D"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22</w:t>
            </w:r>
          </w:p>
        </w:tc>
      </w:tr>
      <w:tr w:rsidR="00203D77" w:rsidRPr="00203D77" w14:paraId="79451A26" w14:textId="77777777" w:rsidTr="008C19B8">
        <w:trPr>
          <w:trHeight w:val="691"/>
          <w:jc w:val="center"/>
        </w:trPr>
        <w:tc>
          <w:tcPr>
            <w:tcW w:w="1380" w:type="dxa"/>
            <w:shd w:val="clear" w:color="auto" w:fill="auto"/>
            <w:noWrap/>
            <w:vAlign w:val="center"/>
            <w:hideMark/>
          </w:tcPr>
          <w:p w14:paraId="69EB692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072E10C8"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0D4675B1" w14:textId="2C02B278"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Домостроения, ул.</w:t>
            </w:r>
            <w:r w:rsidR="00715959">
              <w:rPr>
                <w:rFonts w:eastAsia="Times New Roman" w:cs="Times New Roman"/>
                <w:color w:val="000000"/>
                <w:sz w:val="20"/>
                <w:szCs w:val="20"/>
              </w:rPr>
              <w:t xml:space="preserve"> </w:t>
            </w:r>
            <w:r w:rsidRPr="00203D77">
              <w:rPr>
                <w:rFonts w:eastAsia="Times New Roman" w:cs="Times New Roman"/>
                <w:color w:val="000000"/>
                <w:sz w:val="20"/>
                <w:szCs w:val="20"/>
              </w:rPr>
              <w:t>Центральная д.10, д.8, д.6, д.4, д.2.</w:t>
            </w:r>
          </w:p>
        </w:tc>
        <w:tc>
          <w:tcPr>
            <w:tcW w:w="1038" w:type="dxa"/>
            <w:shd w:val="clear" w:color="auto" w:fill="auto"/>
            <w:noWrap/>
            <w:vAlign w:val="center"/>
            <w:hideMark/>
          </w:tcPr>
          <w:p w14:paraId="631DC125"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07878AF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чел.</w:t>
            </w:r>
          </w:p>
        </w:tc>
        <w:tc>
          <w:tcPr>
            <w:tcW w:w="1283" w:type="dxa"/>
            <w:shd w:val="clear" w:color="auto" w:fill="auto"/>
            <w:noWrap/>
            <w:vAlign w:val="center"/>
            <w:hideMark/>
          </w:tcPr>
          <w:p w14:paraId="75EB46D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17</w:t>
            </w:r>
          </w:p>
        </w:tc>
        <w:tc>
          <w:tcPr>
            <w:tcW w:w="1000" w:type="dxa"/>
            <w:shd w:val="clear" w:color="auto" w:fill="FFFFFF" w:themeFill="background1"/>
            <w:noWrap/>
            <w:vAlign w:val="center"/>
            <w:hideMark/>
          </w:tcPr>
          <w:p w14:paraId="5E08FAB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140</w:t>
            </w:r>
          </w:p>
        </w:tc>
        <w:tc>
          <w:tcPr>
            <w:tcW w:w="1002" w:type="dxa"/>
            <w:shd w:val="clear" w:color="auto" w:fill="FFFFFF" w:themeFill="background1"/>
            <w:noWrap/>
            <w:vAlign w:val="center"/>
            <w:hideMark/>
          </w:tcPr>
          <w:p w14:paraId="19875E9B"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29</w:t>
            </w:r>
          </w:p>
        </w:tc>
      </w:tr>
      <w:tr w:rsidR="00203D77" w:rsidRPr="00203D77" w14:paraId="155F35EB" w14:textId="77777777" w:rsidTr="008C19B8">
        <w:trPr>
          <w:trHeight w:val="922"/>
          <w:jc w:val="center"/>
        </w:trPr>
        <w:tc>
          <w:tcPr>
            <w:tcW w:w="1380" w:type="dxa"/>
            <w:shd w:val="clear" w:color="auto" w:fill="auto"/>
            <w:noWrap/>
            <w:vAlign w:val="center"/>
            <w:hideMark/>
          </w:tcPr>
          <w:p w14:paraId="6B092CB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5A04A37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7F0027B4" w14:textId="7E857ED4"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МОУ "</w:t>
            </w:r>
            <w:proofErr w:type="spellStart"/>
            <w:r w:rsidRPr="00203D77">
              <w:rPr>
                <w:rFonts w:eastAsia="Times New Roman" w:cs="Times New Roman"/>
                <w:color w:val="000000"/>
                <w:sz w:val="20"/>
                <w:szCs w:val="20"/>
              </w:rPr>
              <w:t>Нагорненская</w:t>
            </w:r>
            <w:proofErr w:type="spellEnd"/>
            <w:r w:rsidRPr="00203D77">
              <w:rPr>
                <w:rFonts w:eastAsia="Times New Roman" w:cs="Times New Roman"/>
                <w:color w:val="000000"/>
                <w:sz w:val="20"/>
                <w:szCs w:val="20"/>
              </w:rPr>
              <w:t xml:space="preserve"> СОШ", п.</w:t>
            </w:r>
            <w:r w:rsidR="00715959">
              <w:rPr>
                <w:rFonts w:eastAsia="Times New Roman" w:cs="Times New Roman"/>
                <w:color w:val="000000"/>
                <w:sz w:val="20"/>
                <w:szCs w:val="20"/>
              </w:rPr>
              <w:t xml:space="preserve"> </w:t>
            </w:r>
            <w:r w:rsidRPr="00203D77">
              <w:rPr>
                <w:rFonts w:eastAsia="Times New Roman" w:cs="Times New Roman"/>
                <w:color w:val="000000"/>
                <w:sz w:val="20"/>
                <w:szCs w:val="20"/>
              </w:rPr>
              <w:t>Нагорный, ул. Первомайская, д.24</w:t>
            </w:r>
          </w:p>
        </w:tc>
        <w:tc>
          <w:tcPr>
            <w:tcW w:w="1038" w:type="dxa"/>
            <w:shd w:val="clear" w:color="auto" w:fill="auto"/>
            <w:noWrap/>
            <w:vAlign w:val="center"/>
            <w:hideMark/>
          </w:tcPr>
          <w:p w14:paraId="440020EC"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53FBD360"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учащ</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7EE8FB5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232</w:t>
            </w:r>
          </w:p>
        </w:tc>
        <w:tc>
          <w:tcPr>
            <w:tcW w:w="1000" w:type="dxa"/>
            <w:shd w:val="clear" w:color="auto" w:fill="FFFFFF" w:themeFill="background1"/>
            <w:noWrap/>
            <w:vAlign w:val="center"/>
            <w:hideMark/>
          </w:tcPr>
          <w:p w14:paraId="4AFE2C6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250</w:t>
            </w:r>
          </w:p>
        </w:tc>
        <w:tc>
          <w:tcPr>
            <w:tcW w:w="1002" w:type="dxa"/>
            <w:shd w:val="clear" w:color="auto" w:fill="FFFFFF" w:themeFill="background1"/>
            <w:noWrap/>
            <w:vAlign w:val="center"/>
            <w:hideMark/>
          </w:tcPr>
          <w:p w14:paraId="13FABE3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36</w:t>
            </w:r>
          </w:p>
        </w:tc>
      </w:tr>
      <w:tr w:rsidR="00203D77" w:rsidRPr="00203D77" w14:paraId="56107D81" w14:textId="77777777" w:rsidTr="008C19B8">
        <w:trPr>
          <w:trHeight w:val="922"/>
          <w:jc w:val="center"/>
        </w:trPr>
        <w:tc>
          <w:tcPr>
            <w:tcW w:w="1380" w:type="dxa"/>
            <w:shd w:val="clear" w:color="auto" w:fill="auto"/>
            <w:noWrap/>
            <w:vAlign w:val="center"/>
            <w:hideMark/>
          </w:tcPr>
          <w:p w14:paraId="00A4433B"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38B3CD28"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64D23D24" w14:textId="625F980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МОУ "</w:t>
            </w:r>
            <w:proofErr w:type="spellStart"/>
            <w:r w:rsidRPr="00203D77">
              <w:rPr>
                <w:rFonts w:eastAsia="Times New Roman" w:cs="Times New Roman"/>
                <w:color w:val="000000"/>
                <w:sz w:val="20"/>
                <w:szCs w:val="20"/>
              </w:rPr>
              <w:t>Нагорненская</w:t>
            </w:r>
            <w:proofErr w:type="spellEnd"/>
            <w:r w:rsidRPr="00203D77">
              <w:rPr>
                <w:rFonts w:eastAsia="Times New Roman" w:cs="Times New Roman"/>
                <w:color w:val="000000"/>
                <w:sz w:val="20"/>
                <w:szCs w:val="20"/>
              </w:rPr>
              <w:t xml:space="preserve"> СОШ", п.</w:t>
            </w:r>
            <w:r w:rsidR="00715959">
              <w:rPr>
                <w:rFonts w:eastAsia="Times New Roman" w:cs="Times New Roman"/>
                <w:color w:val="000000"/>
                <w:sz w:val="20"/>
                <w:szCs w:val="20"/>
              </w:rPr>
              <w:t xml:space="preserve"> </w:t>
            </w:r>
            <w:r w:rsidRPr="00203D77">
              <w:rPr>
                <w:rFonts w:eastAsia="Times New Roman" w:cs="Times New Roman"/>
                <w:color w:val="000000"/>
                <w:sz w:val="20"/>
                <w:szCs w:val="20"/>
              </w:rPr>
              <w:t>Нагорный, ул. Первомайская, д.24</w:t>
            </w:r>
          </w:p>
        </w:tc>
        <w:tc>
          <w:tcPr>
            <w:tcW w:w="1038" w:type="dxa"/>
            <w:shd w:val="clear" w:color="auto" w:fill="auto"/>
            <w:noWrap/>
            <w:vAlign w:val="center"/>
            <w:hideMark/>
          </w:tcPr>
          <w:p w14:paraId="70806990"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095EB134"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учащ</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10C0BCF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232</w:t>
            </w:r>
          </w:p>
        </w:tc>
        <w:tc>
          <w:tcPr>
            <w:tcW w:w="1000" w:type="dxa"/>
            <w:shd w:val="clear" w:color="auto" w:fill="FFFFFF" w:themeFill="background1"/>
            <w:noWrap/>
            <w:vAlign w:val="center"/>
            <w:hideMark/>
          </w:tcPr>
          <w:p w14:paraId="4D1EBFA6"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360</w:t>
            </w:r>
          </w:p>
        </w:tc>
        <w:tc>
          <w:tcPr>
            <w:tcW w:w="1002" w:type="dxa"/>
            <w:shd w:val="clear" w:color="auto" w:fill="FFFFFF" w:themeFill="background1"/>
            <w:noWrap/>
            <w:vAlign w:val="center"/>
            <w:hideMark/>
          </w:tcPr>
          <w:p w14:paraId="2FAB34A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55</w:t>
            </w:r>
          </w:p>
        </w:tc>
      </w:tr>
      <w:tr w:rsidR="00203D77" w:rsidRPr="00203D77" w14:paraId="08FC5DBA" w14:textId="77777777" w:rsidTr="008C19B8">
        <w:trPr>
          <w:trHeight w:val="922"/>
          <w:jc w:val="center"/>
        </w:trPr>
        <w:tc>
          <w:tcPr>
            <w:tcW w:w="1380" w:type="dxa"/>
            <w:shd w:val="clear" w:color="auto" w:fill="auto"/>
            <w:noWrap/>
            <w:vAlign w:val="center"/>
            <w:hideMark/>
          </w:tcPr>
          <w:p w14:paraId="51ABA19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406314FE"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342926C5" w14:textId="08583F0E"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МОУ "</w:t>
            </w:r>
            <w:proofErr w:type="spellStart"/>
            <w:r w:rsidRPr="00203D77">
              <w:rPr>
                <w:rFonts w:eastAsia="Times New Roman" w:cs="Times New Roman"/>
                <w:color w:val="000000"/>
                <w:sz w:val="20"/>
                <w:szCs w:val="20"/>
              </w:rPr>
              <w:t>Нагорненская</w:t>
            </w:r>
            <w:proofErr w:type="spellEnd"/>
            <w:r w:rsidRPr="00203D77">
              <w:rPr>
                <w:rFonts w:eastAsia="Times New Roman" w:cs="Times New Roman"/>
                <w:color w:val="000000"/>
                <w:sz w:val="20"/>
                <w:szCs w:val="20"/>
              </w:rPr>
              <w:t xml:space="preserve"> СОШ", п.</w:t>
            </w:r>
            <w:r w:rsidR="00715959">
              <w:rPr>
                <w:rFonts w:eastAsia="Times New Roman" w:cs="Times New Roman"/>
                <w:color w:val="000000"/>
                <w:sz w:val="20"/>
                <w:szCs w:val="20"/>
              </w:rPr>
              <w:t xml:space="preserve"> </w:t>
            </w:r>
            <w:r w:rsidRPr="00203D77">
              <w:rPr>
                <w:rFonts w:eastAsia="Times New Roman" w:cs="Times New Roman"/>
                <w:color w:val="000000"/>
                <w:sz w:val="20"/>
                <w:szCs w:val="20"/>
              </w:rPr>
              <w:t>Нагорный, ул. Первомайская, д.24</w:t>
            </w:r>
          </w:p>
        </w:tc>
        <w:tc>
          <w:tcPr>
            <w:tcW w:w="1038" w:type="dxa"/>
            <w:shd w:val="clear" w:color="auto" w:fill="auto"/>
            <w:noWrap/>
            <w:vAlign w:val="center"/>
            <w:hideMark/>
          </w:tcPr>
          <w:p w14:paraId="29C12CE2"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72E3A15B"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учащ</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21B2164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232</w:t>
            </w:r>
          </w:p>
        </w:tc>
        <w:tc>
          <w:tcPr>
            <w:tcW w:w="1000" w:type="dxa"/>
            <w:shd w:val="clear" w:color="auto" w:fill="FFFFFF" w:themeFill="background1"/>
            <w:noWrap/>
            <w:vAlign w:val="center"/>
            <w:hideMark/>
          </w:tcPr>
          <w:p w14:paraId="480E2D5D"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200</w:t>
            </w:r>
          </w:p>
        </w:tc>
        <w:tc>
          <w:tcPr>
            <w:tcW w:w="1002" w:type="dxa"/>
            <w:shd w:val="clear" w:color="auto" w:fill="FFFFFF" w:themeFill="background1"/>
            <w:noWrap/>
            <w:vAlign w:val="center"/>
            <w:hideMark/>
          </w:tcPr>
          <w:p w14:paraId="62EF14C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30,5</w:t>
            </w:r>
          </w:p>
        </w:tc>
      </w:tr>
      <w:tr w:rsidR="00203D77" w:rsidRPr="00203D77" w14:paraId="101EC391" w14:textId="77777777" w:rsidTr="008C19B8">
        <w:trPr>
          <w:trHeight w:val="703"/>
          <w:jc w:val="center"/>
        </w:trPr>
        <w:tc>
          <w:tcPr>
            <w:tcW w:w="1380" w:type="dxa"/>
            <w:shd w:val="clear" w:color="auto" w:fill="auto"/>
            <w:noWrap/>
            <w:vAlign w:val="center"/>
            <w:hideMark/>
          </w:tcPr>
          <w:p w14:paraId="54A456B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3F9FF33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7642500E"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МДОУ "Детский сад №27"Почемучка", ул. Молодёжная 8.</w:t>
            </w:r>
          </w:p>
        </w:tc>
        <w:tc>
          <w:tcPr>
            <w:tcW w:w="1038" w:type="dxa"/>
            <w:shd w:val="clear" w:color="auto" w:fill="auto"/>
            <w:noWrap/>
            <w:vAlign w:val="center"/>
            <w:hideMark/>
          </w:tcPr>
          <w:p w14:paraId="69062970"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2C708D5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ребёнок</w:t>
            </w:r>
          </w:p>
        </w:tc>
        <w:tc>
          <w:tcPr>
            <w:tcW w:w="1283" w:type="dxa"/>
            <w:shd w:val="clear" w:color="auto" w:fill="auto"/>
            <w:noWrap/>
            <w:vAlign w:val="center"/>
            <w:hideMark/>
          </w:tcPr>
          <w:p w14:paraId="74EC4DA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50</w:t>
            </w:r>
          </w:p>
        </w:tc>
        <w:tc>
          <w:tcPr>
            <w:tcW w:w="1000" w:type="dxa"/>
            <w:shd w:val="clear" w:color="auto" w:fill="FFFFFF" w:themeFill="background1"/>
            <w:noWrap/>
            <w:vAlign w:val="center"/>
            <w:hideMark/>
          </w:tcPr>
          <w:p w14:paraId="286AE45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80</w:t>
            </w:r>
          </w:p>
        </w:tc>
        <w:tc>
          <w:tcPr>
            <w:tcW w:w="1002" w:type="dxa"/>
            <w:shd w:val="clear" w:color="auto" w:fill="FFFFFF" w:themeFill="background1"/>
            <w:noWrap/>
            <w:vAlign w:val="center"/>
            <w:hideMark/>
          </w:tcPr>
          <w:p w14:paraId="27C6C92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13</w:t>
            </w:r>
          </w:p>
        </w:tc>
      </w:tr>
      <w:tr w:rsidR="00203D77" w:rsidRPr="00203D77" w14:paraId="1E9A4E2E" w14:textId="77777777" w:rsidTr="008C19B8">
        <w:trPr>
          <w:trHeight w:val="703"/>
          <w:jc w:val="center"/>
        </w:trPr>
        <w:tc>
          <w:tcPr>
            <w:tcW w:w="1380" w:type="dxa"/>
            <w:shd w:val="clear" w:color="auto" w:fill="auto"/>
            <w:noWrap/>
            <w:vAlign w:val="center"/>
            <w:hideMark/>
          </w:tcPr>
          <w:p w14:paraId="07415D95"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71AFD0AD"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00E57BDB"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МДОУ "Детский сад №27"Почемучка", ул. Молодёжная 8.</w:t>
            </w:r>
          </w:p>
        </w:tc>
        <w:tc>
          <w:tcPr>
            <w:tcW w:w="1038" w:type="dxa"/>
            <w:shd w:val="clear" w:color="auto" w:fill="auto"/>
            <w:noWrap/>
            <w:vAlign w:val="center"/>
            <w:hideMark/>
          </w:tcPr>
          <w:p w14:paraId="7ECD2F89"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20A596B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ребёнок</w:t>
            </w:r>
          </w:p>
        </w:tc>
        <w:tc>
          <w:tcPr>
            <w:tcW w:w="1283" w:type="dxa"/>
            <w:shd w:val="clear" w:color="auto" w:fill="auto"/>
            <w:noWrap/>
            <w:vAlign w:val="center"/>
            <w:hideMark/>
          </w:tcPr>
          <w:p w14:paraId="0B93470B"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50</w:t>
            </w:r>
          </w:p>
        </w:tc>
        <w:tc>
          <w:tcPr>
            <w:tcW w:w="1000" w:type="dxa"/>
            <w:shd w:val="clear" w:color="auto" w:fill="FFFFFF" w:themeFill="background1"/>
            <w:noWrap/>
            <w:vAlign w:val="center"/>
            <w:hideMark/>
          </w:tcPr>
          <w:p w14:paraId="2C1927B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65</w:t>
            </w:r>
          </w:p>
        </w:tc>
        <w:tc>
          <w:tcPr>
            <w:tcW w:w="1002" w:type="dxa"/>
            <w:shd w:val="clear" w:color="auto" w:fill="FFFFFF" w:themeFill="background1"/>
            <w:noWrap/>
            <w:vAlign w:val="center"/>
            <w:hideMark/>
          </w:tcPr>
          <w:p w14:paraId="5C14A21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10,5</w:t>
            </w:r>
          </w:p>
        </w:tc>
      </w:tr>
      <w:tr w:rsidR="00203D77" w:rsidRPr="00203D77" w14:paraId="0C909948" w14:textId="77777777" w:rsidTr="008C19B8">
        <w:trPr>
          <w:trHeight w:val="703"/>
          <w:jc w:val="center"/>
        </w:trPr>
        <w:tc>
          <w:tcPr>
            <w:tcW w:w="1380" w:type="dxa"/>
            <w:shd w:val="clear" w:color="auto" w:fill="auto"/>
            <w:noWrap/>
            <w:vAlign w:val="center"/>
            <w:hideMark/>
          </w:tcPr>
          <w:p w14:paraId="20B5F2A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7F2BF159"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53D6D20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МДОУ "Детский сад №27"Почемучка", ул. Молодёжная 8.</w:t>
            </w:r>
          </w:p>
        </w:tc>
        <w:tc>
          <w:tcPr>
            <w:tcW w:w="1038" w:type="dxa"/>
            <w:shd w:val="clear" w:color="auto" w:fill="auto"/>
            <w:noWrap/>
            <w:vAlign w:val="center"/>
            <w:hideMark/>
          </w:tcPr>
          <w:p w14:paraId="73432EC7"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noWrap/>
            <w:vAlign w:val="center"/>
            <w:hideMark/>
          </w:tcPr>
          <w:p w14:paraId="73666DE5"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ребёнок</w:t>
            </w:r>
          </w:p>
        </w:tc>
        <w:tc>
          <w:tcPr>
            <w:tcW w:w="1283" w:type="dxa"/>
            <w:shd w:val="clear" w:color="auto" w:fill="auto"/>
            <w:noWrap/>
            <w:vAlign w:val="center"/>
            <w:hideMark/>
          </w:tcPr>
          <w:p w14:paraId="3B92CFB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50</w:t>
            </w:r>
          </w:p>
        </w:tc>
        <w:tc>
          <w:tcPr>
            <w:tcW w:w="1000" w:type="dxa"/>
            <w:shd w:val="clear" w:color="auto" w:fill="FFFFFF" w:themeFill="background1"/>
            <w:noWrap/>
            <w:vAlign w:val="center"/>
            <w:hideMark/>
          </w:tcPr>
          <w:p w14:paraId="0A37A47B"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45</w:t>
            </w:r>
          </w:p>
        </w:tc>
        <w:tc>
          <w:tcPr>
            <w:tcW w:w="1002" w:type="dxa"/>
            <w:shd w:val="clear" w:color="auto" w:fill="FFFFFF" w:themeFill="background1"/>
            <w:noWrap/>
            <w:vAlign w:val="center"/>
            <w:hideMark/>
          </w:tcPr>
          <w:p w14:paraId="13ADC5F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7,8</w:t>
            </w:r>
          </w:p>
        </w:tc>
      </w:tr>
      <w:tr w:rsidR="00203D77" w:rsidRPr="00203D77" w14:paraId="07BCB2D8" w14:textId="77777777" w:rsidTr="008C19B8">
        <w:trPr>
          <w:trHeight w:val="703"/>
          <w:jc w:val="center"/>
        </w:trPr>
        <w:tc>
          <w:tcPr>
            <w:tcW w:w="1380" w:type="dxa"/>
            <w:shd w:val="clear" w:color="auto" w:fill="auto"/>
            <w:noWrap/>
            <w:vAlign w:val="center"/>
            <w:hideMark/>
          </w:tcPr>
          <w:p w14:paraId="22551EF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3692ED2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3DA20807" w14:textId="3C77AEE3"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Павильон " Овощи фрукты"</w:t>
            </w:r>
            <w:r w:rsidR="00715959">
              <w:rPr>
                <w:rFonts w:eastAsia="Times New Roman" w:cs="Times New Roman"/>
                <w:color w:val="000000"/>
                <w:sz w:val="20"/>
                <w:szCs w:val="20"/>
              </w:rPr>
              <w:t xml:space="preserve"> </w:t>
            </w:r>
            <w:r w:rsidRPr="00203D77">
              <w:rPr>
                <w:rFonts w:eastAsia="Times New Roman" w:cs="Times New Roman"/>
                <w:color w:val="000000"/>
                <w:sz w:val="20"/>
                <w:szCs w:val="20"/>
              </w:rPr>
              <w:t>Ул. Юбилейная д.3.</w:t>
            </w:r>
          </w:p>
        </w:tc>
        <w:tc>
          <w:tcPr>
            <w:tcW w:w="1038" w:type="dxa"/>
            <w:shd w:val="clear" w:color="auto" w:fill="auto"/>
            <w:noWrap/>
            <w:vAlign w:val="center"/>
            <w:hideMark/>
          </w:tcPr>
          <w:p w14:paraId="0C1ADA39"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7D3282D6"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общ.площ</w:t>
            </w:r>
            <w:proofErr w:type="spellEnd"/>
          </w:p>
        </w:tc>
        <w:tc>
          <w:tcPr>
            <w:tcW w:w="1283" w:type="dxa"/>
            <w:shd w:val="clear" w:color="auto" w:fill="auto"/>
            <w:noWrap/>
            <w:vAlign w:val="center"/>
            <w:hideMark/>
          </w:tcPr>
          <w:p w14:paraId="15D24C8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32</w:t>
            </w:r>
          </w:p>
        </w:tc>
        <w:tc>
          <w:tcPr>
            <w:tcW w:w="1000" w:type="dxa"/>
            <w:shd w:val="clear" w:color="auto" w:fill="FFFFFF" w:themeFill="background1"/>
            <w:noWrap/>
            <w:vAlign w:val="center"/>
            <w:hideMark/>
          </w:tcPr>
          <w:p w14:paraId="3FCF53A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35</w:t>
            </w:r>
          </w:p>
        </w:tc>
        <w:tc>
          <w:tcPr>
            <w:tcW w:w="1002" w:type="dxa"/>
            <w:shd w:val="clear" w:color="auto" w:fill="FFFFFF" w:themeFill="background1"/>
            <w:noWrap/>
            <w:vAlign w:val="center"/>
            <w:hideMark/>
          </w:tcPr>
          <w:p w14:paraId="0FC806E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w:t>
            </w:r>
          </w:p>
        </w:tc>
      </w:tr>
      <w:tr w:rsidR="00203D77" w:rsidRPr="00203D77" w14:paraId="1082B748" w14:textId="77777777" w:rsidTr="008C19B8">
        <w:trPr>
          <w:trHeight w:val="703"/>
          <w:jc w:val="center"/>
        </w:trPr>
        <w:tc>
          <w:tcPr>
            <w:tcW w:w="1380" w:type="dxa"/>
            <w:shd w:val="clear" w:color="auto" w:fill="auto"/>
            <w:noWrap/>
            <w:vAlign w:val="center"/>
            <w:hideMark/>
          </w:tcPr>
          <w:p w14:paraId="6D25B86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5B20EAAA"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18D75719" w14:textId="567D1A26"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Павильон " Овощи фрукты"</w:t>
            </w:r>
            <w:r w:rsidR="00715959">
              <w:rPr>
                <w:rFonts w:eastAsia="Times New Roman" w:cs="Times New Roman"/>
                <w:color w:val="000000"/>
                <w:sz w:val="20"/>
                <w:szCs w:val="20"/>
              </w:rPr>
              <w:t xml:space="preserve"> </w:t>
            </w:r>
            <w:r w:rsidRPr="00203D77">
              <w:rPr>
                <w:rFonts w:eastAsia="Times New Roman" w:cs="Times New Roman"/>
                <w:color w:val="000000"/>
                <w:sz w:val="20"/>
                <w:szCs w:val="20"/>
              </w:rPr>
              <w:t>Ул. Юбилейная д.3.</w:t>
            </w:r>
          </w:p>
        </w:tc>
        <w:tc>
          <w:tcPr>
            <w:tcW w:w="1038" w:type="dxa"/>
            <w:shd w:val="clear" w:color="auto" w:fill="auto"/>
            <w:noWrap/>
            <w:vAlign w:val="center"/>
            <w:hideMark/>
          </w:tcPr>
          <w:p w14:paraId="18351DAC"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48BFFCD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общ.площ</w:t>
            </w:r>
            <w:proofErr w:type="spellEnd"/>
          </w:p>
        </w:tc>
        <w:tc>
          <w:tcPr>
            <w:tcW w:w="1283" w:type="dxa"/>
            <w:shd w:val="clear" w:color="auto" w:fill="auto"/>
            <w:noWrap/>
            <w:vAlign w:val="center"/>
            <w:hideMark/>
          </w:tcPr>
          <w:p w14:paraId="0852B3A6"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32</w:t>
            </w:r>
          </w:p>
        </w:tc>
        <w:tc>
          <w:tcPr>
            <w:tcW w:w="1000" w:type="dxa"/>
            <w:shd w:val="clear" w:color="auto" w:fill="FFFFFF" w:themeFill="background1"/>
            <w:noWrap/>
            <w:vAlign w:val="center"/>
            <w:hideMark/>
          </w:tcPr>
          <w:p w14:paraId="67C292F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55</w:t>
            </w:r>
          </w:p>
        </w:tc>
        <w:tc>
          <w:tcPr>
            <w:tcW w:w="1002" w:type="dxa"/>
            <w:shd w:val="clear" w:color="auto" w:fill="FFFFFF" w:themeFill="background1"/>
            <w:noWrap/>
            <w:vAlign w:val="center"/>
            <w:hideMark/>
          </w:tcPr>
          <w:p w14:paraId="2E8DC9C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7</w:t>
            </w:r>
          </w:p>
        </w:tc>
      </w:tr>
      <w:tr w:rsidR="00203D77" w:rsidRPr="00203D77" w14:paraId="76810071" w14:textId="77777777" w:rsidTr="008C19B8">
        <w:trPr>
          <w:trHeight w:val="703"/>
          <w:jc w:val="center"/>
        </w:trPr>
        <w:tc>
          <w:tcPr>
            <w:tcW w:w="1380" w:type="dxa"/>
            <w:shd w:val="clear" w:color="auto" w:fill="auto"/>
            <w:noWrap/>
            <w:vAlign w:val="center"/>
            <w:hideMark/>
          </w:tcPr>
          <w:p w14:paraId="01BDEC6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6E23A59A"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6894F1E4" w14:textId="1860FBEC"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Павильон " Овощи фрукты"</w:t>
            </w:r>
            <w:r w:rsidR="00715959">
              <w:rPr>
                <w:rFonts w:eastAsia="Times New Roman" w:cs="Times New Roman"/>
                <w:color w:val="000000"/>
                <w:sz w:val="20"/>
                <w:szCs w:val="20"/>
              </w:rPr>
              <w:t xml:space="preserve"> </w:t>
            </w:r>
            <w:r w:rsidRPr="00203D77">
              <w:rPr>
                <w:rFonts w:eastAsia="Times New Roman" w:cs="Times New Roman"/>
                <w:color w:val="000000"/>
                <w:sz w:val="20"/>
                <w:szCs w:val="20"/>
              </w:rPr>
              <w:t>Ул. Юбилейная д.3.</w:t>
            </w:r>
          </w:p>
        </w:tc>
        <w:tc>
          <w:tcPr>
            <w:tcW w:w="1038" w:type="dxa"/>
            <w:shd w:val="clear" w:color="auto" w:fill="auto"/>
            <w:noWrap/>
            <w:vAlign w:val="center"/>
            <w:hideMark/>
          </w:tcPr>
          <w:p w14:paraId="3510ACCB"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5BC1AFF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общ.площ</w:t>
            </w:r>
            <w:proofErr w:type="spellEnd"/>
          </w:p>
        </w:tc>
        <w:tc>
          <w:tcPr>
            <w:tcW w:w="1283" w:type="dxa"/>
            <w:shd w:val="clear" w:color="auto" w:fill="auto"/>
            <w:noWrap/>
            <w:vAlign w:val="center"/>
            <w:hideMark/>
          </w:tcPr>
          <w:p w14:paraId="3088E78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32</w:t>
            </w:r>
          </w:p>
        </w:tc>
        <w:tc>
          <w:tcPr>
            <w:tcW w:w="1000" w:type="dxa"/>
            <w:shd w:val="clear" w:color="auto" w:fill="FFFFFF" w:themeFill="background1"/>
            <w:noWrap/>
            <w:vAlign w:val="center"/>
            <w:hideMark/>
          </w:tcPr>
          <w:p w14:paraId="0F28155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45</w:t>
            </w:r>
          </w:p>
        </w:tc>
        <w:tc>
          <w:tcPr>
            <w:tcW w:w="1002" w:type="dxa"/>
            <w:shd w:val="clear" w:color="auto" w:fill="FFFFFF" w:themeFill="background1"/>
            <w:noWrap/>
            <w:vAlign w:val="center"/>
            <w:hideMark/>
          </w:tcPr>
          <w:p w14:paraId="0FC793E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7</w:t>
            </w:r>
          </w:p>
        </w:tc>
      </w:tr>
      <w:tr w:rsidR="00203D77" w:rsidRPr="00203D77" w14:paraId="30421FDC" w14:textId="77777777" w:rsidTr="008C19B8">
        <w:trPr>
          <w:trHeight w:val="703"/>
          <w:jc w:val="center"/>
        </w:trPr>
        <w:tc>
          <w:tcPr>
            <w:tcW w:w="1380" w:type="dxa"/>
            <w:shd w:val="clear" w:color="auto" w:fill="auto"/>
            <w:noWrap/>
            <w:vAlign w:val="center"/>
            <w:hideMark/>
          </w:tcPr>
          <w:p w14:paraId="4DFAE9D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2DEA6BA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15317BA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Продуктовый павильон ул. Молодёжная 21</w:t>
            </w:r>
          </w:p>
        </w:tc>
        <w:tc>
          <w:tcPr>
            <w:tcW w:w="1038" w:type="dxa"/>
            <w:shd w:val="clear" w:color="auto" w:fill="auto"/>
            <w:noWrap/>
            <w:vAlign w:val="center"/>
            <w:hideMark/>
          </w:tcPr>
          <w:p w14:paraId="26618B2A"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0724876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торг.площ</w:t>
            </w:r>
            <w:proofErr w:type="spellEnd"/>
          </w:p>
        </w:tc>
        <w:tc>
          <w:tcPr>
            <w:tcW w:w="1283" w:type="dxa"/>
            <w:shd w:val="clear" w:color="auto" w:fill="auto"/>
            <w:noWrap/>
            <w:vAlign w:val="center"/>
            <w:hideMark/>
          </w:tcPr>
          <w:p w14:paraId="1F6B364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33,6</w:t>
            </w:r>
          </w:p>
        </w:tc>
        <w:tc>
          <w:tcPr>
            <w:tcW w:w="1000" w:type="dxa"/>
            <w:shd w:val="clear" w:color="auto" w:fill="FFFFFF" w:themeFill="background1"/>
            <w:noWrap/>
            <w:vAlign w:val="center"/>
            <w:hideMark/>
          </w:tcPr>
          <w:p w14:paraId="6F0E6D6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300</w:t>
            </w:r>
          </w:p>
        </w:tc>
        <w:tc>
          <w:tcPr>
            <w:tcW w:w="1002" w:type="dxa"/>
            <w:shd w:val="clear" w:color="auto" w:fill="FFFFFF" w:themeFill="background1"/>
            <w:noWrap/>
            <w:vAlign w:val="center"/>
            <w:hideMark/>
          </w:tcPr>
          <w:p w14:paraId="1786FA6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40</w:t>
            </w:r>
          </w:p>
        </w:tc>
      </w:tr>
      <w:tr w:rsidR="00203D77" w:rsidRPr="00203D77" w14:paraId="5132BFC8" w14:textId="77777777" w:rsidTr="008C19B8">
        <w:trPr>
          <w:trHeight w:val="703"/>
          <w:jc w:val="center"/>
        </w:trPr>
        <w:tc>
          <w:tcPr>
            <w:tcW w:w="1380" w:type="dxa"/>
            <w:shd w:val="clear" w:color="auto" w:fill="auto"/>
            <w:noWrap/>
            <w:vAlign w:val="center"/>
            <w:hideMark/>
          </w:tcPr>
          <w:p w14:paraId="73CD02D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lastRenderedPageBreak/>
              <w:t>03.10.10</w:t>
            </w:r>
          </w:p>
        </w:tc>
        <w:tc>
          <w:tcPr>
            <w:tcW w:w="930" w:type="dxa"/>
            <w:shd w:val="clear" w:color="auto" w:fill="auto"/>
            <w:noWrap/>
            <w:vAlign w:val="center"/>
            <w:hideMark/>
          </w:tcPr>
          <w:p w14:paraId="1AF34D6C"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02EDF53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Продуктовый павильон ул. Молодёжная 22</w:t>
            </w:r>
          </w:p>
        </w:tc>
        <w:tc>
          <w:tcPr>
            <w:tcW w:w="1038" w:type="dxa"/>
            <w:shd w:val="clear" w:color="auto" w:fill="auto"/>
            <w:noWrap/>
            <w:vAlign w:val="center"/>
            <w:hideMark/>
          </w:tcPr>
          <w:p w14:paraId="7DE3FAD1"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2E1A0F9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торг.площ</w:t>
            </w:r>
            <w:proofErr w:type="spellEnd"/>
          </w:p>
        </w:tc>
        <w:tc>
          <w:tcPr>
            <w:tcW w:w="1283" w:type="dxa"/>
            <w:shd w:val="clear" w:color="auto" w:fill="auto"/>
            <w:noWrap/>
            <w:vAlign w:val="center"/>
            <w:hideMark/>
          </w:tcPr>
          <w:p w14:paraId="38D5521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33,6</w:t>
            </w:r>
          </w:p>
        </w:tc>
        <w:tc>
          <w:tcPr>
            <w:tcW w:w="1000" w:type="dxa"/>
            <w:shd w:val="clear" w:color="auto" w:fill="FFFFFF" w:themeFill="background1"/>
            <w:noWrap/>
            <w:vAlign w:val="center"/>
            <w:hideMark/>
          </w:tcPr>
          <w:p w14:paraId="6ABB6A0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350</w:t>
            </w:r>
          </w:p>
        </w:tc>
        <w:tc>
          <w:tcPr>
            <w:tcW w:w="1002" w:type="dxa"/>
            <w:shd w:val="clear" w:color="auto" w:fill="FFFFFF" w:themeFill="background1"/>
            <w:noWrap/>
            <w:vAlign w:val="center"/>
            <w:hideMark/>
          </w:tcPr>
          <w:p w14:paraId="32DFDD1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57</w:t>
            </w:r>
          </w:p>
        </w:tc>
      </w:tr>
      <w:tr w:rsidR="00203D77" w:rsidRPr="00203D77" w14:paraId="685620CD" w14:textId="77777777" w:rsidTr="008C19B8">
        <w:trPr>
          <w:trHeight w:val="703"/>
          <w:jc w:val="center"/>
        </w:trPr>
        <w:tc>
          <w:tcPr>
            <w:tcW w:w="1380" w:type="dxa"/>
            <w:shd w:val="clear" w:color="auto" w:fill="auto"/>
            <w:noWrap/>
            <w:vAlign w:val="center"/>
            <w:hideMark/>
          </w:tcPr>
          <w:p w14:paraId="22F44D7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114CF16D"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4FD6AD9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Продуктовый павильон ул. Молодёжная 23</w:t>
            </w:r>
          </w:p>
        </w:tc>
        <w:tc>
          <w:tcPr>
            <w:tcW w:w="1038" w:type="dxa"/>
            <w:shd w:val="clear" w:color="auto" w:fill="auto"/>
            <w:noWrap/>
            <w:vAlign w:val="center"/>
            <w:hideMark/>
          </w:tcPr>
          <w:p w14:paraId="79CEBFF6"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0BA74A7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торг.площ</w:t>
            </w:r>
            <w:proofErr w:type="spellEnd"/>
          </w:p>
        </w:tc>
        <w:tc>
          <w:tcPr>
            <w:tcW w:w="1283" w:type="dxa"/>
            <w:shd w:val="clear" w:color="auto" w:fill="auto"/>
            <w:noWrap/>
            <w:vAlign w:val="center"/>
            <w:hideMark/>
          </w:tcPr>
          <w:p w14:paraId="2BE061B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33,6</w:t>
            </w:r>
          </w:p>
        </w:tc>
        <w:tc>
          <w:tcPr>
            <w:tcW w:w="1000" w:type="dxa"/>
            <w:shd w:val="clear" w:color="auto" w:fill="FFFFFF" w:themeFill="background1"/>
            <w:noWrap/>
            <w:vAlign w:val="center"/>
            <w:hideMark/>
          </w:tcPr>
          <w:p w14:paraId="5A1182F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500</w:t>
            </w:r>
          </w:p>
        </w:tc>
        <w:tc>
          <w:tcPr>
            <w:tcW w:w="1002" w:type="dxa"/>
            <w:shd w:val="clear" w:color="auto" w:fill="FFFFFF" w:themeFill="background1"/>
            <w:noWrap/>
            <w:vAlign w:val="center"/>
            <w:hideMark/>
          </w:tcPr>
          <w:p w14:paraId="6CD9531B"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105</w:t>
            </w:r>
          </w:p>
        </w:tc>
      </w:tr>
      <w:tr w:rsidR="00203D77" w:rsidRPr="00203D77" w14:paraId="3FCCA145" w14:textId="77777777" w:rsidTr="008C19B8">
        <w:trPr>
          <w:trHeight w:val="473"/>
          <w:jc w:val="center"/>
        </w:trPr>
        <w:tc>
          <w:tcPr>
            <w:tcW w:w="1380" w:type="dxa"/>
            <w:shd w:val="clear" w:color="auto" w:fill="auto"/>
            <w:noWrap/>
            <w:vAlign w:val="center"/>
            <w:hideMark/>
          </w:tcPr>
          <w:p w14:paraId="4B354B3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56924DC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noWrap/>
            <w:vAlign w:val="center"/>
            <w:hideMark/>
          </w:tcPr>
          <w:p w14:paraId="45BF716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павильон "Пиво-квас"</w:t>
            </w:r>
          </w:p>
        </w:tc>
        <w:tc>
          <w:tcPr>
            <w:tcW w:w="1038" w:type="dxa"/>
            <w:shd w:val="clear" w:color="auto" w:fill="auto"/>
            <w:noWrap/>
            <w:vAlign w:val="center"/>
            <w:hideMark/>
          </w:tcPr>
          <w:p w14:paraId="5C6DBA7B"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7897E08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общ.площ</w:t>
            </w:r>
            <w:proofErr w:type="spellEnd"/>
          </w:p>
        </w:tc>
        <w:tc>
          <w:tcPr>
            <w:tcW w:w="1283" w:type="dxa"/>
            <w:shd w:val="clear" w:color="auto" w:fill="auto"/>
            <w:noWrap/>
            <w:vAlign w:val="center"/>
            <w:hideMark/>
          </w:tcPr>
          <w:p w14:paraId="758D0E0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29</w:t>
            </w:r>
          </w:p>
        </w:tc>
        <w:tc>
          <w:tcPr>
            <w:tcW w:w="1000" w:type="dxa"/>
            <w:shd w:val="clear" w:color="auto" w:fill="FFFFFF" w:themeFill="background1"/>
            <w:noWrap/>
            <w:vAlign w:val="center"/>
            <w:hideMark/>
          </w:tcPr>
          <w:p w14:paraId="3F5F257D"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420</w:t>
            </w:r>
          </w:p>
        </w:tc>
        <w:tc>
          <w:tcPr>
            <w:tcW w:w="1002" w:type="dxa"/>
            <w:shd w:val="clear" w:color="auto" w:fill="FFFFFF" w:themeFill="background1"/>
            <w:noWrap/>
            <w:vAlign w:val="center"/>
            <w:hideMark/>
          </w:tcPr>
          <w:p w14:paraId="402E004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62</w:t>
            </w:r>
          </w:p>
        </w:tc>
      </w:tr>
      <w:tr w:rsidR="00203D77" w:rsidRPr="00203D77" w14:paraId="18B31AE0" w14:textId="77777777" w:rsidTr="008C19B8">
        <w:trPr>
          <w:trHeight w:val="473"/>
          <w:jc w:val="center"/>
        </w:trPr>
        <w:tc>
          <w:tcPr>
            <w:tcW w:w="1380" w:type="dxa"/>
            <w:shd w:val="clear" w:color="auto" w:fill="auto"/>
            <w:noWrap/>
            <w:vAlign w:val="center"/>
            <w:hideMark/>
          </w:tcPr>
          <w:p w14:paraId="28539DD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2ADC4AA1"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noWrap/>
            <w:vAlign w:val="center"/>
            <w:hideMark/>
          </w:tcPr>
          <w:p w14:paraId="6027DB6D"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павильон "Пиво-квас"</w:t>
            </w:r>
          </w:p>
        </w:tc>
        <w:tc>
          <w:tcPr>
            <w:tcW w:w="1038" w:type="dxa"/>
            <w:shd w:val="clear" w:color="auto" w:fill="auto"/>
            <w:noWrap/>
            <w:vAlign w:val="center"/>
            <w:hideMark/>
          </w:tcPr>
          <w:p w14:paraId="7419D5BD"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1E29982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общ.площ</w:t>
            </w:r>
            <w:proofErr w:type="spellEnd"/>
          </w:p>
        </w:tc>
        <w:tc>
          <w:tcPr>
            <w:tcW w:w="1283" w:type="dxa"/>
            <w:shd w:val="clear" w:color="auto" w:fill="auto"/>
            <w:noWrap/>
            <w:vAlign w:val="center"/>
            <w:hideMark/>
          </w:tcPr>
          <w:p w14:paraId="3CBE66E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29</w:t>
            </w:r>
          </w:p>
        </w:tc>
        <w:tc>
          <w:tcPr>
            <w:tcW w:w="1000" w:type="dxa"/>
            <w:shd w:val="clear" w:color="auto" w:fill="FFFFFF" w:themeFill="background1"/>
            <w:noWrap/>
            <w:vAlign w:val="center"/>
            <w:hideMark/>
          </w:tcPr>
          <w:p w14:paraId="6F7DC2B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510</w:t>
            </w:r>
          </w:p>
        </w:tc>
        <w:tc>
          <w:tcPr>
            <w:tcW w:w="1002" w:type="dxa"/>
            <w:shd w:val="clear" w:color="auto" w:fill="FFFFFF" w:themeFill="background1"/>
            <w:noWrap/>
            <w:vAlign w:val="center"/>
            <w:hideMark/>
          </w:tcPr>
          <w:p w14:paraId="46A3E5C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74</w:t>
            </w:r>
          </w:p>
        </w:tc>
      </w:tr>
      <w:tr w:rsidR="00203D77" w:rsidRPr="00203D77" w14:paraId="4EC9466C" w14:textId="77777777" w:rsidTr="008C19B8">
        <w:trPr>
          <w:trHeight w:val="473"/>
          <w:jc w:val="center"/>
        </w:trPr>
        <w:tc>
          <w:tcPr>
            <w:tcW w:w="1380" w:type="dxa"/>
            <w:shd w:val="clear" w:color="auto" w:fill="auto"/>
            <w:noWrap/>
            <w:vAlign w:val="center"/>
            <w:hideMark/>
          </w:tcPr>
          <w:p w14:paraId="2A1AC876"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60891C79"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noWrap/>
            <w:vAlign w:val="center"/>
            <w:hideMark/>
          </w:tcPr>
          <w:p w14:paraId="0716445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павильон "Пиво-квас"</w:t>
            </w:r>
          </w:p>
        </w:tc>
        <w:tc>
          <w:tcPr>
            <w:tcW w:w="1038" w:type="dxa"/>
            <w:shd w:val="clear" w:color="auto" w:fill="auto"/>
            <w:noWrap/>
            <w:vAlign w:val="center"/>
            <w:hideMark/>
          </w:tcPr>
          <w:p w14:paraId="7C48BD81"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0D9B006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общ.площ</w:t>
            </w:r>
            <w:proofErr w:type="spellEnd"/>
          </w:p>
        </w:tc>
        <w:tc>
          <w:tcPr>
            <w:tcW w:w="1283" w:type="dxa"/>
            <w:shd w:val="clear" w:color="auto" w:fill="auto"/>
            <w:noWrap/>
            <w:vAlign w:val="center"/>
            <w:hideMark/>
          </w:tcPr>
          <w:p w14:paraId="0E6ABFFE"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29</w:t>
            </w:r>
          </w:p>
        </w:tc>
        <w:tc>
          <w:tcPr>
            <w:tcW w:w="1000" w:type="dxa"/>
            <w:shd w:val="clear" w:color="auto" w:fill="FFFFFF" w:themeFill="background1"/>
            <w:noWrap/>
            <w:vAlign w:val="center"/>
            <w:hideMark/>
          </w:tcPr>
          <w:p w14:paraId="3054279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380</w:t>
            </w:r>
          </w:p>
        </w:tc>
        <w:tc>
          <w:tcPr>
            <w:tcW w:w="1002" w:type="dxa"/>
            <w:shd w:val="clear" w:color="auto" w:fill="FFFFFF" w:themeFill="background1"/>
            <w:noWrap/>
            <w:vAlign w:val="center"/>
            <w:hideMark/>
          </w:tcPr>
          <w:p w14:paraId="277F040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40,5</w:t>
            </w:r>
          </w:p>
        </w:tc>
      </w:tr>
      <w:tr w:rsidR="00203D77" w:rsidRPr="00203D77" w14:paraId="2F842E80" w14:textId="77777777" w:rsidTr="008C19B8">
        <w:trPr>
          <w:trHeight w:val="473"/>
          <w:jc w:val="center"/>
        </w:trPr>
        <w:tc>
          <w:tcPr>
            <w:tcW w:w="1380" w:type="dxa"/>
            <w:shd w:val="clear" w:color="auto" w:fill="auto"/>
            <w:noWrap/>
            <w:vAlign w:val="center"/>
            <w:hideMark/>
          </w:tcPr>
          <w:p w14:paraId="1A9F6F95"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01.10.10</w:t>
            </w:r>
          </w:p>
        </w:tc>
        <w:tc>
          <w:tcPr>
            <w:tcW w:w="930" w:type="dxa"/>
            <w:shd w:val="clear" w:color="auto" w:fill="auto"/>
            <w:noWrap/>
            <w:vAlign w:val="center"/>
            <w:hideMark/>
          </w:tcPr>
          <w:p w14:paraId="7188728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сред.</w:t>
            </w:r>
          </w:p>
        </w:tc>
        <w:tc>
          <w:tcPr>
            <w:tcW w:w="2360" w:type="dxa"/>
            <w:shd w:val="clear" w:color="auto" w:fill="auto"/>
            <w:vAlign w:val="center"/>
            <w:hideMark/>
          </w:tcPr>
          <w:p w14:paraId="1A9DB4BA"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Ресторанный комплекс "</w:t>
            </w:r>
            <w:proofErr w:type="spellStart"/>
            <w:r w:rsidRPr="00203D77">
              <w:rPr>
                <w:rFonts w:eastAsia="Times New Roman" w:cs="Times New Roman"/>
                <w:color w:val="000000"/>
                <w:sz w:val="20"/>
                <w:szCs w:val="20"/>
              </w:rPr>
              <w:t>ГолдХаус</w:t>
            </w:r>
            <w:proofErr w:type="spellEnd"/>
            <w:r w:rsidRPr="00203D77">
              <w:rPr>
                <w:rFonts w:eastAsia="Times New Roman" w:cs="Times New Roman"/>
                <w:color w:val="000000"/>
                <w:sz w:val="20"/>
                <w:szCs w:val="20"/>
              </w:rPr>
              <w:t>"</w:t>
            </w:r>
          </w:p>
        </w:tc>
        <w:tc>
          <w:tcPr>
            <w:tcW w:w="1038" w:type="dxa"/>
            <w:shd w:val="clear" w:color="auto" w:fill="auto"/>
            <w:noWrap/>
            <w:vAlign w:val="center"/>
            <w:hideMark/>
          </w:tcPr>
          <w:p w14:paraId="2F2B12C5"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227BE92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торг.площ</w:t>
            </w:r>
            <w:proofErr w:type="spellEnd"/>
          </w:p>
        </w:tc>
        <w:tc>
          <w:tcPr>
            <w:tcW w:w="1283" w:type="dxa"/>
            <w:shd w:val="clear" w:color="auto" w:fill="auto"/>
            <w:noWrap/>
            <w:vAlign w:val="center"/>
            <w:hideMark/>
          </w:tcPr>
          <w:p w14:paraId="06AD6CD8"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409</w:t>
            </w:r>
          </w:p>
        </w:tc>
        <w:tc>
          <w:tcPr>
            <w:tcW w:w="1000" w:type="dxa"/>
            <w:shd w:val="clear" w:color="auto" w:fill="FFFFFF" w:themeFill="background1"/>
            <w:noWrap/>
            <w:vAlign w:val="center"/>
            <w:hideMark/>
          </w:tcPr>
          <w:p w14:paraId="463559D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1900</w:t>
            </w:r>
          </w:p>
        </w:tc>
        <w:tc>
          <w:tcPr>
            <w:tcW w:w="1002" w:type="dxa"/>
            <w:shd w:val="clear" w:color="auto" w:fill="FFFFFF" w:themeFill="background1"/>
            <w:noWrap/>
            <w:vAlign w:val="center"/>
            <w:hideMark/>
          </w:tcPr>
          <w:p w14:paraId="07C51A07"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400</w:t>
            </w:r>
          </w:p>
        </w:tc>
      </w:tr>
      <w:tr w:rsidR="00203D77" w:rsidRPr="00203D77" w14:paraId="0723AF16" w14:textId="77777777" w:rsidTr="008C19B8">
        <w:trPr>
          <w:trHeight w:val="473"/>
          <w:jc w:val="center"/>
        </w:trPr>
        <w:tc>
          <w:tcPr>
            <w:tcW w:w="1380" w:type="dxa"/>
            <w:shd w:val="clear" w:color="auto" w:fill="auto"/>
            <w:noWrap/>
            <w:vAlign w:val="center"/>
            <w:hideMark/>
          </w:tcPr>
          <w:p w14:paraId="7CF8A19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03.10.10</w:t>
            </w:r>
          </w:p>
        </w:tc>
        <w:tc>
          <w:tcPr>
            <w:tcW w:w="930" w:type="dxa"/>
            <w:shd w:val="clear" w:color="auto" w:fill="auto"/>
            <w:noWrap/>
            <w:vAlign w:val="center"/>
            <w:hideMark/>
          </w:tcPr>
          <w:p w14:paraId="695B12F0"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пятн</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65F26451"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Ресторанный комплекс "</w:t>
            </w:r>
            <w:proofErr w:type="spellStart"/>
            <w:r w:rsidRPr="00203D77">
              <w:rPr>
                <w:rFonts w:eastAsia="Times New Roman" w:cs="Times New Roman"/>
                <w:color w:val="000000"/>
                <w:sz w:val="20"/>
                <w:szCs w:val="20"/>
              </w:rPr>
              <w:t>ГолдХаус</w:t>
            </w:r>
            <w:proofErr w:type="spellEnd"/>
            <w:r w:rsidRPr="00203D77">
              <w:rPr>
                <w:rFonts w:eastAsia="Times New Roman" w:cs="Times New Roman"/>
                <w:color w:val="000000"/>
                <w:sz w:val="20"/>
                <w:szCs w:val="20"/>
              </w:rPr>
              <w:t>"</w:t>
            </w:r>
          </w:p>
        </w:tc>
        <w:tc>
          <w:tcPr>
            <w:tcW w:w="1038" w:type="dxa"/>
            <w:shd w:val="clear" w:color="auto" w:fill="auto"/>
            <w:noWrap/>
            <w:vAlign w:val="center"/>
            <w:hideMark/>
          </w:tcPr>
          <w:p w14:paraId="1EFF5D2E"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45A67AD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торг.площ</w:t>
            </w:r>
            <w:proofErr w:type="spellEnd"/>
          </w:p>
        </w:tc>
        <w:tc>
          <w:tcPr>
            <w:tcW w:w="1283" w:type="dxa"/>
            <w:shd w:val="clear" w:color="auto" w:fill="auto"/>
            <w:noWrap/>
            <w:vAlign w:val="center"/>
            <w:hideMark/>
          </w:tcPr>
          <w:p w14:paraId="1EC253E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409</w:t>
            </w:r>
          </w:p>
        </w:tc>
        <w:tc>
          <w:tcPr>
            <w:tcW w:w="1000" w:type="dxa"/>
            <w:shd w:val="clear" w:color="auto" w:fill="FFFFFF" w:themeFill="background1"/>
            <w:noWrap/>
            <w:vAlign w:val="center"/>
            <w:hideMark/>
          </w:tcPr>
          <w:p w14:paraId="2018C22C"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1800</w:t>
            </w:r>
          </w:p>
        </w:tc>
        <w:tc>
          <w:tcPr>
            <w:tcW w:w="1002" w:type="dxa"/>
            <w:shd w:val="clear" w:color="auto" w:fill="FFFFFF" w:themeFill="background1"/>
            <w:noWrap/>
            <w:vAlign w:val="center"/>
            <w:hideMark/>
          </w:tcPr>
          <w:p w14:paraId="70DDC6E2"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370</w:t>
            </w:r>
          </w:p>
        </w:tc>
      </w:tr>
      <w:tr w:rsidR="00203D77" w:rsidRPr="00203D77" w14:paraId="4344CB26" w14:textId="77777777" w:rsidTr="008C19B8">
        <w:trPr>
          <w:trHeight w:val="473"/>
          <w:jc w:val="center"/>
        </w:trPr>
        <w:tc>
          <w:tcPr>
            <w:tcW w:w="1380" w:type="dxa"/>
            <w:shd w:val="clear" w:color="auto" w:fill="auto"/>
            <w:noWrap/>
            <w:vAlign w:val="center"/>
            <w:hideMark/>
          </w:tcPr>
          <w:p w14:paraId="7F009084"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06.10.10</w:t>
            </w:r>
          </w:p>
        </w:tc>
        <w:tc>
          <w:tcPr>
            <w:tcW w:w="930" w:type="dxa"/>
            <w:shd w:val="clear" w:color="auto" w:fill="auto"/>
            <w:noWrap/>
            <w:vAlign w:val="center"/>
            <w:hideMark/>
          </w:tcPr>
          <w:p w14:paraId="53B51AA1"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понед</w:t>
            </w:r>
            <w:proofErr w:type="spellEnd"/>
            <w:r w:rsidRPr="00203D77">
              <w:rPr>
                <w:rFonts w:eastAsia="Times New Roman" w:cs="Times New Roman"/>
                <w:color w:val="000000"/>
                <w:sz w:val="20"/>
                <w:szCs w:val="20"/>
              </w:rPr>
              <w:t>.</w:t>
            </w:r>
          </w:p>
        </w:tc>
        <w:tc>
          <w:tcPr>
            <w:tcW w:w="2360" w:type="dxa"/>
            <w:shd w:val="clear" w:color="auto" w:fill="auto"/>
            <w:vAlign w:val="center"/>
            <w:hideMark/>
          </w:tcPr>
          <w:p w14:paraId="65CB63EF"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Ресторанный комплекс "</w:t>
            </w:r>
            <w:proofErr w:type="spellStart"/>
            <w:r w:rsidRPr="00203D77">
              <w:rPr>
                <w:rFonts w:eastAsia="Times New Roman" w:cs="Times New Roman"/>
                <w:color w:val="000000"/>
                <w:sz w:val="20"/>
                <w:szCs w:val="20"/>
              </w:rPr>
              <w:t>ГолдХаус</w:t>
            </w:r>
            <w:proofErr w:type="spellEnd"/>
            <w:r w:rsidRPr="00203D77">
              <w:rPr>
                <w:rFonts w:eastAsia="Times New Roman" w:cs="Times New Roman"/>
                <w:color w:val="000000"/>
                <w:sz w:val="20"/>
                <w:szCs w:val="20"/>
              </w:rPr>
              <w:t>"</w:t>
            </w:r>
          </w:p>
        </w:tc>
        <w:tc>
          <w:tcPr>
            <w:tcW w:w="1038" w:type="dxa"/>
            <w:shd w:val="clear" w:color="auto" w:fill="auto"/>
            <w:noWrap/>
            <w:vAlign w:val="center"/>
            <w:hideMark/>
          </w:tcPr>
          <w:p w14:paraId="46C5B2AC" w14:textId="77777777" w:rsidR="00203D77" w:rsidRPr="00203D77" w:rsidRDefault="00203D77" w:rsidP="00203D77">
            <w:pPr>
              <w:spacing w:line="276" w:lineRule="auto"/>
              <w:ind w:firstLine="0"/>
              <w:jc w:val="center"/>
              <w:rPr>
                <w:rFonts w:eastAsia="Times New Roman" w:cs="Times New Roman"/>
                <w:color w:val="000000"/>
                <w:sz w:val="20"/>
                <w:szCs w:val="20"/>
              </w:rPr>
            </w:pPr>
            <w:proofErr w:type="spellStart"/>
            <w:r w:rsidRPr="00203D77">
              <w:rPr>
                <w:rFonts w:eastAsia="Times New Roman" w:cs="Times New Roman"/>
                <w:color w:val="000000"/>
                <w:sz w:val="20"/>
                <w:szCs w:val="20"/>
              </w:rPr>
              <w:t>позв</w:t>
            </w:r>
            <w:proofErr w:type="spellEnd"/>
            <w:r w:rsidRPr="00203D77">
              <w:rPr>
                <w:rFonts w:eastAsia="Times New Roman" w:cs="Times New Roman"/>
                <w:color w:val="000000"/>
                <w:sz w:val="20"/>
                <w:szCs w:val="20"/>
              </w:rPr>
              <w:t>.</w:t>
            </w:r>
          </w:p>
        </w:tc>
        <w:tc>
          <w:tcPr>
            <w:tcW w:w="1283" w:type="dxa"/>
            <w:shd w:val="clear" w:color="auto" w:fill="auto"/>
            <w:vAlign w:val="center"/>
            <w:hideMark/>
          </w:tcPr>
          <w:p w14:paraId="29644B1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м2 </w:t>
            </w:r>
            <w:proofErr w:type="spellStart"/>
            <w:r w:rsidRPr="00203D77">
              <w:rPr>
                <w:rFonts w:eastAsia="Times New Roman" w:cs="Times New Roman"/>
                <w:color w:val="000000"/>
                <w:sz w:val="20"/>
                <w:szCs w:val="20"/>
              </w:rPr>
              <w:t>торг.площ</w:t>
            </w:r>
            <w:proofErr w:type="spellEnd"/>
          </w:p>
        </w:tc>
        <w:tc>
          <w:tcPr>
            <w:tcW w:w="1283" w:type="dxa"/>
            <w:shd w:val="clear" w:color="auto" w:fill="auto"/>
            <w:noWrap/>
            <w:vAlign w:val="center"/>
            <w:hideMark/>
          </w:tcPr>
          <w:p w14:paraId="07A0E289"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409</w:t>
            </w:r>
          </w:p>
        </w:tc>
        <w:tc>
          <w:tcPr>
            <w:tcW w:w="1000" w:type="dxa"/>
            <w:shd w:val="clear" w:color="auto" w:fill="FFFFFF" w:themeFill="background1"/>
            <w:noWrap/>
            <w:vAlign w:val="center"/>
            <w:hideMark/>
          </w:tcPr>
          <w:p w14:paraId="421F51F3"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2250</w:t>
            </w:r>
          </w:p>
        </w:tc>
        <w:tc>
          <w:tcPr>
            <w:tcW w:w="1002" w:type="dxa"/>
            <w:shd w:val="clear" w:color="auto" w:fill="FFFFFF" w:themeFill="background1"/>
            <w:noWrap/>
            <w:vAlign w:val="center"/>
            <w:hideMark/>
          </w:tcPr>
          <w:p w14:paraId="4697A940" w14:textId="77777777" w:rsidR="00203D77" w:rsidRPr="00203D77" w:rsidRDefault="00203D77" w:rsidP="00203D77">
            <w:pPr>
              <w:spacing w:line="276"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422</w:t>
            </w:r>
          </w:p>
        </w:tc>
      </w:tr>
    </w:tbl>
    <w:p w14:paraId="413254E9" w14:textId="3A6D6DFF" w:rsidR="00203D77" w:rsidRPr="00F40DA4" w:rsidRDefault="00F40DA4" w:rsidP="00F40DA4">
      <w:pPr>
        <w:pStyle w:val="a2"/>
      </w:pPr>
      <w:r w:rsidRPr="00F40DA4">
        <w:t>Сводная ведомость учета накоплений отходов производства и потребления на объектах Новоавачинского СП (за 7 суток)</w:t>
      </w:r>
      <w:r w:rsidR="00203D77" w:rsidRPr="00F40DA4">
        <w:t>.</w:t>
      </w: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912"/>
        <w:gridCol w:w="1411"/>
        <w:gridCol w:w="1142"/>
        <w:gridCol w:w="1144"/>
        <w:gridCol w:w="1427"/>
        <w:gridCol w:w="1688"/>
      </w:tblGrid>
      <w:tr w:rsidR="00203D77" w:rsidRPr="00203D77" w14:paraId="1536A473" w14:textId="77777777" w:rsidTr="00715959">
        <w:trPr>
          <w:trHeight w:val="307"/>
          <w:jc w:val="center"/>
        </w:trPr>
        <w:tc>
          <w:tcPr>
            <w:tcW w:w="10428" w:type="dxa"/>
            <w:gridSpan w:val="7"/>
            <w:shd w:val="clear" w:color="auto" w:fill="D9D9D9" w:themeFill="background1" w:themeFillShade="D9"/>
            <w:vAlign w:val="center"/>
            <w:hideMark/>
          </w:tcPr>
          <w:p w14:paraId="42F03BE5" w14:textId="77777777" w:rsidR="00203D77" w:rsidRPr="00203D77" w:rsidRDefault="00203D77" w:rsidP="00715959">
            <w:pPr>
              <w:spacing w:line="240" w:lineRule="auto"/>
              <w:ind w:firstLine="0"/>
              <w:jc w:val="center"/>
              <w:rPr>
                <w:rFonts w:eastAsia="Times New Roman" w:cs="Times New Roman"/>
                <w:b/>
                <w:bCs/>
                <w:color w:val="000000"/>
                <w:sz w:val="20"/>
                <w:szCs w:val="20"/>
              </w:rPr>
            </w:pPr>
            <w:r w:rsidRPr="00203D77">
              <w:rPr>
                <w:rFonts w:eastAsia="Times New Roman" w:cs="Times New Roman"/>
                <w:b/>
                <w:bCs/>
                <w:color w:val="000000"/>
                <w:sz w:val="20"/>
                <w:szCs w:val="20"/>
              </w:rPr>
              <w:t>Сводная  ведомость учета накоплений отходов  производства и потребления на объектах Новоавачинского СП (за 7 суток)</w:t>
            </w:r>
          </w:p>
        </w:tc>
      </w:tr>
      <w:tr w:rsidR="00203D77" w:rsidRPr="00203D77" w14:paraId="1691295B" w14:textId="77777777" w:rsidTr="00715959">
        <w:trPr>
          <w:trHeight w:val="1082"/>
          <w:jc w:val="center"/>
        </w:trPr>
        <w:tc>
          <w:tcPr>
            <w:tcW w:w="704" w:type="dxa"/>
            <w:shd w:val="clear" w:color="auto" w:fill="D9D9D9" w:themeFill="background1" w:themeFillShade="D9"/>
            <w:vAlign w:val="center"/>
            <w:hideMark/>
          </w:tcPr>
          <w:p w14:paraId="6C4F8499" w14:textId="77777777" w:rsidR="00203D77" w:rsidRPr="00203D77" w:rsidRDefault="00203D77" w:rsidP="00715959">
            <w:pPr>
              <w:spacing w:line="240" w:lineRule="auto"/>
              <w:ind w:firstLine="0"/>
              <w:jc w:val="center"/>
              <w:rPr>
                <w:rFonts w:eastAsia="Times New Roman" w:cs="Times New Roman"/>
                <w:b/>
                <w:bCs/>
                <w:color w:val="000000"/>
                <w:sz w:val="20"/>
                <w:szCs w:val="20"/>
              </w:rPr>
            </w:pPr>
            <w:r w:rsidRPr="00203D77">
              <w:rPr>
                <w:rFonts w:eastAsia="Times New Roman" w:cs="Times New Roman"/>
                <w:b/>
                <w:bCs/>
                <w:color w:val="000000"/>
                <w:sz w:val="20"/>
                <w:szCs w:val="20"/>
              </w:rPr>
              <w:t xml:space="preserve">№ </w:t>
            </w:r>
          </w:p>
        </w:tc>
        <w:tc>
          <w:tcPr>
            <w:tcW w:w="2912" w:type="dxa"/>
            <w:shd w:val="clear" w:color="auto" w:fill="D9D9D9" w:themeFill="background1" w:themeFillShade="D9"/>
            <w:vAlign w:val="center"/>
            <w:hideMark/>
          </w:tcPr>
          <w:p w14:paraId="419EE3F5" w14:textId="77777777" w:rsidR="00203D77" w:rsidRPr="00203D77" w:rsidRDefault="00203D77" w:rsidP="00715959">
            <w:pPr>
              <w:spacing w:line="240" w:lineRule="auto"/>
              <w:ind w:firstLine="0"/>
              <w:jc w:val="center"/>
              <w:rPr>
                <w:rFonts w:eastAsia="Times New Roman" w:cs="Times New Roman"/>
                <w:b/>
                <w:bCs/>
                <w:color w:val="000000"/>
                <w:sz w:val="20"/>
                <w:szCs w:val="20"/>
              </w:rPr>
            </w:pPr>
            <w:r w:rsidRPr="00203D77">
              <w:rPr>
                <w:rFonts w:eastAsia="Times New Roman" w:cs="Times New Roman"/>
                <w:b/>
                <w:bCs/>
                <w:color w:val="000000"/>
                <w:sz w:val="20"/>
                <w:szCs w:val="20"/>
              </w:rPr>
              <w:t>Объект</w:t>
            </w:r>
          </w:p>
        </w:tc>
        <w:tc>
          <w:tcPr>
            <w:tcW w:w="1411" w:type="dxa"/>
            <w:shd w:val="clear" w:color="auto" w:fill="D9D9D9" w:themeFill="background1" w:themeFillShade="D9"/>
            <w:vAlign w:val="center"/>
            <w:hideMark/>
          </w:tcPr>
          <w:p w14:paraId="079C09F2" w14:textId="77777777" w:rsidR="00203D77" w:rsidRPr="00203D77" w:rsidRDefault="00203D77" w:rsidP="00715959">
            <w:pPr>
              <w:spacing w:line="240" w:lineRule="auto"/>
              <w:ind w:firstLine="0"/>
              <w:jc w:val="center"/>
              <w:rPr>
                <w:rFonts w:eastAsia="Times New Roman" w:cs="Times New Roman"/>
                <w:b/>
                <w:bCs/>
                <w:color w:val="000000"/>
                <w:sz w:val="20"/>
                <w:szCs w:val="20"/>
              </w:rPr>
            </w:pPr>
            <w:r w:rsidRPr="00203D77">
              <w:rPr>
                <w:rFonts w:eastAsia="Times New Roman" w:cs="Times New Roman"/>
                <w:b/>
                <w:bCs/>
                <w:color w:val="000000"/>
                <w:sz w:val="20"/>
                <w:szCs w:val="20"/>
              </w:rPr>
              <w:t>Кол-во ед. измерения на объекте</w:t>
            </w:r>
          </w:p>
        </w:tc>
        <w:tc>
          <w:tcPr>
            <w:tcW w:w="1142" w:type="dxa"/>
            <w:shd w:val="clear" w:color="auto" w:fill="D9D9D9" w:themeFill="background1" w:themeFillShade="D9"/>
            <w:vAlign w:val="center"/>
            <w:hideMark/>
          </w:tcPr>
          <w:p w14:paraId="08363786" w14:textId="77777777" w:rsidR="00203D77" w:rsidRPr="00203D77" w:rsidRDefault="00203D77" w:rsidP="00715959">
            <w:pPr>
              <w:spacing w:line="240" w:lineRule="auto"/>
              <w:ind w:firstLine="0"/>
              <w:jc w:val="center"/>
              <w:rPr>
                <w:rFonts w:eastAsia="Times New Roman" w:cs="Times New Roman"/>
                <w:b/>
                <w:bCs/>
                <w:color w:val="000000"/>
                <w:sz w:val="20"/>
                <w:szCs w:val="20"/>
              </w:rPr>
            </w:pPr>
            <w:r w:rsidRPr="00203D77">
              <w:rPr>
                <w:rFonts w:eastAsia="Times New Roman" w:cs="Times New Roman"/>
                <w:b/>
                <w:bCs/>
                <w:color w:val="000000"/>
                <w:sz w:val="20"/>
                <w:szCs w:val="20"/>
              </w:rPr>
              <w:t>Масса         ( кг.)</w:t>
            </w:r>
          </w:p>
        </w:tc>
        <w:tc>
          <w:tcPr>
            <w:tcW w:w="1144" w:type="dxa"/>
            <w:shd w:val="clear" w:color="auto" w:fill="D9D9D9" w:themeFill="background1" w:themeFillShade="D9"/>
            <w:vAlign w:val="center"/>
            <w:hideMark/>
          </w:tcPr>
          <w:p w14:paraId="22FCC269" w14:textId="77777777" w:rsidR="00203D77" w:rsidRPr="00203D77" w:rsidRDefault="00203D77" w:rsidP="00715959">
            <w:pPr>
              <w:spacing w:line="240" w:lineRule="auto"/>
              <w:ind w:firstLine="0"/>
              <w:jc w:val="center"/>
              <w:rPr>
                <w:rFonts w:eastAsia="Times New Roman" w:cs="Times New Roman"/>
                <w:b/>
                <w:bCs/>
                <w:color w:val="000000"/>
                <w:sz w:val="20"/>
                <w:szCs w:val="20"/>
              </w:rPr>
            </w:pPr>
            <w:r w:rsidRPr="00203D77">
              <w:rPr>
                <w:rFonts w:eastAsia="Times New Roman" w:cs="Times New Roman"/>
                <w:b/>
                <w:bCs/>
                <w:color w:val="000000"/>
                <w:sz w:val="20"/>
                <w:szCs w:val="20"/>
              </w:rPr>
              <w:t>Объем (л.)</w:t>
            </w:r>
          </w:p>
        </w:tc>
        <w:tc>
          <w:tcPr>
            <w:tcW w:w="1427" w:type="dxa"/>
            <w:shd w:val="clear" w:color="auto" w:fill="D9D9D9" w:themeFill="background1" w:themeFillShade="D9"/>
            <w:vAlign w:val="center"/>
            <w:hideMark/>
          </w:tcPr>
          <w:p w14:paraId="55BAE87F" w14:textId="77777777" w:rsidR="00203D77" w:rsidRPr="00203D77" w:rsidRDefault="00203D77" w:rsidP="00715959">
            <w:pPr>
              <w:spacing w:line="240" w:lineRule="auto"/>
              <w:ind w:firstLine="0"/>
              <w:jc w:val="center"/>
              <w:rPr>
                <w:rFonts w:eastAsia="Times New Roman" w:cs="Times New Roman"/>
                <w:b/>
                <w:bCs/>
                <w:color w:val="000000"/>
                <w:sz w:val="20"/>
                <w:szCs w:val="20"/>
              </w:rPr>
            </w:pPr>
            <w:r w:rsidRPr="00203D77">
              <w:rPr>
                <w:rFonts w:eastAsia="Times New Roman" w:cs="Times New Roman"/>
                <w:b/>
                <w:bCs/>
                <w:color w:val="000000"/>
                <w:sz w:val="20"/>
                <w:szCs w:val="20"/>
              </w:rPr>
              <w:t>Плотность кг/</w:t>
            </w:r>
            <w:proofErr w:type="spellStart"/>
            <w:r w:rsidRPr="00203D77">
              <w:rPr>
                <w:rFonts w:eastAsia="Times New Roman" w:cs="Times New Roman"/>
                <w:b/>
                <w:bCs/>
                <w:color w:val="000000"/>
                <w:sz w:val="20"/>
                <w:szCs w:val="20"/>
              </w:rPr>
              <w:t>куб.м</w:t>
            </w:r>
            <w:proofErr w:type="spellEnd"/>
          </w:p>
        </w:tc>
        <w:tc>
          <w:tcPr>
            <w:tcW w:w="1688" w:type="dxa"/>
            <w:shd w:val="clear" w:color="auto" w:fill="D9D9D9" w:themeFill="background1" w:themeFillShade="D9"/>
            <w:vAlign w:val="center"/>
            <w:hideMark/>
          </w:tcPr>
          <w:p w14:paraId="7E762C5F" w14:textId="77777777" w:rsidR="00203D77" w:rsidRPr="00203D77" w:rsidRDefault="00203D77" w:rsidP="00715959">
            <w:pPr>
              <w:spacing w:line="240" w:lineRule="auto"/>
              <w:ind w:firstLine="0"/>
              <w:jc w:val="center"/>
              <w:rPr>
                <w:rFonts w:eastAsia="Times New Roman" w:cs="Times New Roman"/>
                <w:b/>
                <w:bCs/>
                <w:color w:val="000000"/>
                <w:sz w:val="20"/>
                <w:szCs w:val="20"/>
              </w:rPr>
            </w:pPr>
            <w:r w:rsidRPr="00203D77">
              <w:rPr>
                <w:rFonts w:eastAsia="Times New Roman" w:cs="Times New Roman"/>
                <w:b/>
                <w:bCs/>
                <w:color w:val="000000"/>
                <w:sz w:val="20"/>
                <w:szCs w:val="20"/>
              </w:rPr>
              <w:t xml:space="preserve">На 1 ед. расчетного параметра  в год ( кг/л)           с </w:t>
            </w:r>
            <w:proofErr w:type="spellStart"/>
            <w:r w:rsidRPr="00203D77">
              <w:rPr>
                <w:rFonts w:eastAsia="Times New Roman" w:cs="Times New Roman"/>
                <w:b/>
                <w:bCs/>
                <w:color w:val="000000"/>
                <w:sz w:val="20"/>
                <w:szCs w:val="20"/>
              </w:rPr>
              <w:t>коэф</w:t>
            </w:r>
            <w:proofErr w:type="spellEnd"/>
            <w:r w:rsidRPr="00203D77">
              <w:rPr>
                <w:rFonts w:eastAsia="Times New Roman" w:cs="Times New Roman"/>
                <w:b/>
                <w:bCs/>
                <w:color w:val="000000"/>
                <w:sz w:val="20"/>
                <w:szCs w:val="20"/>
              </w:rPr>
              <w:t>. - 1.25</w:t>
            </w:r>
          </w:p>
        </w:tc>
      </w:tr>
      <w:tr w:rsidR="00203D77" w:rsidRPr="00203D77" w14:paraId="1B99EC8D" w14:textId="77777777" w:rsidTr="008C19B8">
        <w:trPr>
          <w:trHeight w:val="1151"/>
          <w:jc w:val="center"/>
        </w:trPr>
        <w:tc>
          <w:tcPr>
            <w:tcW w:w="704" w:type="dxa"/>
            <w:shd w:val="clear" w:color="auto" w:fill="auto"/>
            <w:noWrap/>
            <w:vAlign w:val="center"/>
            <w:hideMark/>
          </w:tcPr>
          <w:p w14:paraId="59EC50D0"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w:t>
            </w:r>
          </w:p>
        </w:tc>
        <w:tc>
          <w:tcPr>
            <w:tcW w:w="2912" w:type="dxa"/>
            <w:shd w:val="clear" w:color="auto" w:fill="auto"/>
            <w:vAlign w:val="center"/>
            <w:hideMark/>
          </w:tcPr>
          <w:p w14:paraId="59E523B6"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Благоустроенный </w:t>
            </w:r>
            <w:proofErr w:type="spellStart"/>
            <w:r w:rsidRPr="00203D77">
              <w:rPr>
                <w:rFonts w:eastAsia="Times New Roman" w:cs="Times New Roman"/>
                <w:color w:val="000000"/>
                <w:sz w:val="20"/>
                <w:szCs w:val="20"/>
              </w:rPr>
              <w:t>жил.фонд</w:t>
            </w:r>
            <w:proofErr w:type="spellEnd"/>
          </w:p>
        </w:tc>
        <w:tc>
          <w:tcPr>
            <w:tcW w:w="1411" w:type="dxa"/>
            <w:shd w:val="clear" w:color="auto" w:fill="auto"/>
            <w:noWrap/>
            <w:vAlign w:val="center"/>
            <w:hideMark/>
          </w:tcPr>
          <w:p w14:paraId="4697E963"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751</w:t>
            </w:r>
          </w:p>
        </w:tc>
        <w:tc>
          <w:tcPr>
            <w:tcW w:w="1142" w:type="dxa"/>
            <w:shd w:val="clear" w:color="auto" w:fill="auto"/>
            <w:noWrap/>
            <w:vAlign w:val="center"/>
            <w:hideMark/>
          </w:tcPr>
          <w:p w14:paraId="4CE166DC"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3156</w:t>
            </w:r>
          </w:p>
        </w:tc>
        <w:tc>
          <w:tcPr>
            <w:tcW w:w="1144" w:type="dxa"/>
            <w:shd w:val="clear" w:color="auto" w:fill="auto"/>
            <w:noWrap/>
            <w:vAlign w:val="center"/>
            <w:hideMark/>
          </w:tcPr>
          <w:p w14:paraId="7E33F556"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18690</w:t>
            </w:r>
          </w:p>
        </w:tc>
        <w:tc>
          <w:tcPr>
            <w:tcW w:w="1427" w:type="dxa"/>
            <w:shd w:val="clear" w:color="auto" w:fill="auto"/>
            <w:noWrap/>
            <w:vAlign w:val="center"/>
            <w:hideMark/>
          </w:tcPr>
          <w:p w14:paraId="2A57E844"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168,8</w:t>
            </w:r>
          </w:p>
        </w:tc>
        <w:tc>
          <w:tcPr>
            <w:tcW w:w="1688" w:type="dxa"/>
            <w:shd w:val="clear" w:color="auto" w:fill="FFFFFF" w:themeFill="background1"/>
            <w:vAlign w:val="center"/>
            <w:hideMark/>
          </w:tcPr>
          <w:p w14:paraId="097654A5"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273/1622</w:t>
            </w:r>
          </w:p>
        </w:tc>
      </w:tr>
      <w:tr w:rsidR="00203D77" w:rsidRPr="00203D77" w14:paraId="612A87DB" w14:textId="77777777" w:rsidTr="008C19B8">
        <w:trPr>
          <w:trHeight w:val="459"/>
          <w:jc w:val="center"/>
        </w:trPr>
        <w:tc>
          <w:tcPr>
            <w:tcW w:w="704" w:type="dxa"/>
            <w:shd w:val="clear" w:color="auto" w:fill="auto"/>
            <w:noWrap/>
            <w:vAlign w:val="center"/>
            <w:hideMark/>
          </w:tcPr>
          <w:p w14:paraId="7B148FF2"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w:t>
            </w:r>
          </w:p>
        </w:tc>
        <w:tc>
          <w:tcPr>
            <w:tcW w:w="2912" w:type="dxa"/>
            <w:shd w:val="clear" w:color="auto" w:fill="auto"/>
            <w:vAlign w:val="center"/>
            <w:hideMark/>
          </w:tcPr>
          <w:p w14:paraId="5EE335FE"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Частный сектор</w:t>
            </w:r>
          </w:p>
        </w:tc>
        <w:tc>
          <w:tcPr>
            <w:tcW w:w="1411" w:type="dxa"/>
            <w:shd w:val="clear" w:color="auto" w:fill="auto"/>
            <w:noWrap/>
            <w:vAlign w:val="center"/>
            <w:hideMark/>
          </w:tcPr>
          <w:p w14:paraId="4D9B2D82"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53</w:t>
            </w:r>
          </w:p>
        </w:tc>
        <w:tc>
          <w:tcPr>
            <w:tcW w:w="1142" w:type="dxa"/>
            <w:shd w:val="clear" w:color="auto" w:fill="auto"/>
            <w:noWrap/>
            <w:vAlign w:val="center"/>
            <w:hideMark/>
          </w:tcPr>
          <w:p w14:paraId="552DC511"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176</w:t>
            </w:r>
          </w:p>
        </w:tc>
        <w:tc>
          <w:tcPr>
            <w:tcW w:w="1144" w:type="dxa"/>
            <w:shd w:val="clear" w:color="auto" w:fill="auto"/>
            <w:noWrap/>
            <w:vAlign w:val="center"/>
            <w:hideMark/>
          </w:tcPr>
          <w:p w14:paraId="57EE0C25"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990</w:t>
            </w:r>
          </w:p>
        </w:tc>
        <w:tc>
          <w:tcPr>
            <w:tcW w:w="1427" w:type="dxa"/>
            <w:shd w:val="clear" w:color="auto" w:fill="auto"/>
            <w:noWrap/>
            <w:vAlign w:val="center"/>
            <w:hideMark/>
          </w:tcPr>
          <w:p w14:paraId="6254C1A7"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178</w:t>
            </w:r>
          </w:p>
        </w:tc>
        <w:tc>
          <w:tcPr>
            <w:tcW w:w="1688" w:type="dxa"/>
            <w:shd w:val="clear" w:color="auto" w:fill="FFFFFF" w:themeFill="background1"/>
            <w:vAlign w:val="center"/>
            <w:hideMark/>
          </w:tcPr>
          <w:p w14:paraId="6896182E"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216/1217</w:t>
            </w:r>
          </w:p>
        </w:tc>
      </w:tr>
      <w:tr w:rsidR="00203D77" w:rsidRPr="00203D77" w14:paraId="239EA667" w14:textId="77777777" w:rsidTr="008C19B8">
        <w:trPr>
          <w:trHeight w:val="670"/>
          <w:jc w:val="center"/>
        </w:trPr>
        <w:tc>
          <w:tcPr>
            <w:tcW w:w="704" w:type="dxa"/>
            <w:shd w:val="clear" w:color="auto" w:fill="auto"/>
            <w:noWrap/>
            <w:vAlign w:val="center"/>
            <w:hideMark/>
          </w:tcPr>
          <w:p w14:paraId="37AAD305"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w:t>
            </w:r>
          </w:p>
        </w:tc>
        <w:tc>
          <w:tcPr>
            <w:tcW w:w="2912" w:type="dxa"/>
            <w:shd w:val="clear" w:color="auto" w:fill="auto"/>
            <w:vAlign w:val="center"/>
            <w:hideMark/>
          </w:tcPr>
          <w:p w14:paraId="2F6E4753"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Отделение почтовой связи, ул. Юбилейная 1 кв.4.</w:t>
            </w:r>
          </w:p>
        </w:tc>
        <w:tc>
          <w:tcPr>
            <w:tcW w:w="1411" w:type="dxa"/>
            <w:shd w:val="clear" w:color="auto" w:fill="auto"/>
            <w:noWrap/>
            <w:vAlign w:val="center"/>
            <w:hideMark/>
          </w:tcPr>
          <w:p w14:paraId="34B31332"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37,4</w:t>
            </w:r>
          </w:p>
        </w:tc>
        <w:tc>
          <w:tcPr>
            <w:tcW w:w="1142" w:type="dxa"/>
            <w:shd w:val="clear" w:color="auto" w:fill="auto"/>
            <w:noWrap/>
            <w:vAlign w:val="center"/>
            <w:hideMark/>
          </w:tcPr>
          <w:p w14:paraId="54F4290C"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25</w:t>
            </w:r>
          </w:p>
        </w:tc>
        <w:tc>
          <w:tcPr>
            <w:tcW w:w="1144" w:type="dxa"/>
            <w:shd w:val="clear" w:color="auto" w:fill="auto"/>
            <w:noWrap/>
            <w:vAlign w:val="center"/>
            <w:hideMark/>
          </w:tcPr>
          <w:p w14:paraId="35D7A0EE"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250</w:t>
            </w:r>
          </w:p>
        </w:tc>
        <w:tc>
          <w:tcPr>
            <w:tcW w:w="1427" w:type="dxa"/>
            <w:shd w:val="clear" w:color="auto" w:fill="auto"/>
            <w:noWrap/>
            <w:vAlign w:val="center"/>
            <w:hideMark/>
          </w:tcPr>
          <w:p w14:paraId="2C458FB2"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100</w:t>
            </w:r>
          </w:p>
        </w:tc>
        <w:tc>
          <w:tcPr>
            <w:tcW w:w="1688" w:type="dxa"/>
            <w:shd w:val="clear" w:color="auto" w:fill="FFFFFF" w:themeFill="background1"/>
            <w:vAlign w:val="center"/>
            <w:hideMark/>
          </w:tcPr>
          <w:p w14:paraId="03A67337"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35/350</w:t>
            </w:r>
          </w:p>
        </w:tc>
      </w:tr>
      <w:tr w:rsidR="00203D77" w:rsidRPr="00203D77" w14:paraId="2350C923" w14:textId="77777777" w:rsidTr="008C19B8">
        <w:trPr>
          <w:trHeight w:val="446"/>
          <w:jc w:val="center"/>
        </w:trPr>
        <w:tc>
          <w:tcPr>
            <w:tcW w:w="704" w:type="dxa"/>
            <w:shd w:val="clear" w:color="auto" w:fill="auto"/>
            <w:noWrap/>
            <w:vAlign w:val="center"/>
            <w:hideMark/>
          </w:tcPr>
          <w:p w14:paraId="18627159"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w:t>
            </w:r>
          </w:p>
        </w:tc>
        <w:tc>
          <w:tcPr>
            <w:tcW w:w="2912" w:type="dxa"/>
            <w:shd w:val="clear" w:color="auto" w:fill="auto"/>
            <w:vAlign w:val="center"/>
            <w:hideMark/>
          </w:tcPr>
          <w:p w14:paraId="13A31217"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Ресторанный комплекс "</w:t>
            </w:r>
            <w:proofErr w:type="spellStart"/>
            <w:r w:rsidRPr="00203D77">
              <w:rPr>
                <w:rFonts w:eastAsia="Times New Roman" w:cs="Times New Roman"/>
                <w:color w:val="000000"/>
                <w:sz w:val="20"/>
                <w:szCs w:val="20"/>
              </w:rPr>
              <w:t>ГолдХаус</w:t>
            </w:r>
            <w:proofErr w:type="spellEnd"/>
            <w:r w:rsidRPr="00203D77">
              <w:rPr>
                <w:rFonts w:eastAsia="Times New Roman" w:cs="Times New Roman"/>
                <w:color w:val="000000"/>
                <w:sz w:val="20"/>
                <w:szCs w:val="20"/>
              </w:rPr>
              <w:t>"</w:t>
            </w:r>
          </w:p>
        </w:tc>
        <w:tc>
          <w:tcPr>
            <w:tcW w:w="1411" w:type="dxa"/>
            <w:shd w:val="clear" w:color="auto" w:fill="auto"/>
            <w:noWrap/>
            <w:vAlign w:val="center"/>
            <w:hideMark/>
          </w:tcPr>
          <w:p w14:paraId="71F9BD04"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409</w:t>
            </w:r>
          </w:p>
        </w:tc>
        <w:tc>
          <w:tcPr>
            <w:tcW w:w="1142" w:type="dxa"/>
            <w:shd w:val="clear" w:color="auto" w:fill="auto"/>
            <w:noWrap/>
            <w:vAlign w:val="center"/>
            <w:hideMark/>
          </w:tcPr>
          <w:p w14:paraId="14D5394B"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1192</w:t>
            </w:r>
          </w:p>
        </w:tc>
        <w:tc>
          <w:tcPr>
            <w:tcW w:w="1144" w:type="dxa"/>
            <w:shd w:val="clear" w:color="auto" w:fill="auto"/>
            <w:noWrap/>
            <w:vAlign w:val="center"/>
            <w:hideMark/>
          </w:tcPr>
          <w:p w14:paraId="5303A905"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5950</w:t>
            </w:r>
          </w:p>
        </w:tc>
        <w:tc>
          <w:tcPr>
            <w:tcW w:w="1427" w:type="dxa"/>
            <w:shd w:val="clear" w:color="auto" w:fill="auto"/>
            <w:noWrap/>
            <w:vAlign w:val="center"/>
            <w:hideMark/>
          </w:tcPr>
          <w:p w14:paraId="4E77F630"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200</w:t>
            </w:r>
          </w:p>
        </w:tc>
        <w:tc>
          <w:tcPr>
            <w:tcW w:w="1688" w:type="dxa"/>
            <w:shd w:val="clear" w:color="auto" w:fill="FFFFFF" w:themeFill="background1"/>
            <w:vAlign w:val="center"/>
            <w:hideMark/>
          </w:tcPr>
          <w:p w14:paraId="6B2C7351"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152/760</w:t>
            </w:r>
          </w:p>
        </w:tc>
      </w:tr>
      <w:tr w:rsidR="00203D77" w:rsidRPr="00203D77" w14:paraId="0817493C" w14:textId="77777777" w:rsidTr="008C19B8">
        <w:trPr>
          <w:trHeight w:val="446"/>
          <w:jc w:val="center"/>
        </w:trPr>
        <w:tc>
          <w:tcPr>
            <w:tcW w:w="704" w:type="dxa"/>
            <w:shd w:val="clear" w:color="auto" w:fill="auto"/>
            <w:noWrap/>
            <w:vAlign w:val="center"/>
            <w:hideMark/>
          </w:tcPr>
          <w:p w14:paraId="6D410DF7"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w:t>
            </w:r>
          </w:p>
        </w:tc>
        <w:tc>
          <w:tcPr>
            <w:tcW w:w="2912" w:type="dxa"/>
            <w:shd w:val="clear" w:color="auto" w:fill="auto"/>
            <w:vAlign w:val="center"/>
            <w:hideMark/>
          </w:tcPr>
          <w:p w14:paraId="73C1BD28"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Кафе "Ромашка "ул. Шоссейная 1А</w:t>
            </w:r>
          </w:p>
        </w:tc>
        <w:tc>
          <w:tcPr>
            <w:tcW w:w="1411" w:type="dxa"/>
            <w:shd w:val="clear" w:color="auto" w:fill="auto"/>
            <w:noWrap/>
            <w:vAlign w:val="center"/>
            <w:hideMark/>
          </w:tcPr>
          <w:p w14:paraId="6A828E41"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85</w:t>
            </w:r>
          </w:p>
        </w:tc>
        <w:tc>
          <w:tcPr>
            <w:tcW w:w="1142" w:type="dxa"/>
            <w:shd w:val="clear" w:color="auto" w:fill="auto"/>
            <w:noWrap/>
            <w:vAlign w:val="center"/>
            <w:hideMark/>
          </w:tcPr>
          <w:p w14:paraId="2D985504"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195</w:t>
            </w:r>
          </w:p>
        </w:tc>
        <w:tc>
          <w:tcPr>
            <w:tcW w:w="1144" w:type="dxa"/>
            <w:shd w:val="clear" w:color="auto" w:fill="auto"/>
            <w:noWrap/>
            <w:vAlign w:val="center"/>
            <w:hideMark/>
          </w:tcPr>
          <w:p w14:paraId="48024887"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1160</w:t>
            </w:r>
          </w:p>
        </w:tc>
        <w:tc>
          <w:tcPr>
            <w:tcW w:w="1427" w:type="dxa"/>
            <w:shd w:val="clear" w:color="auto" w:fill="auto"/>
            <w:noWrap/>
            <w:vAlign w:val="center"/>
            <w:hideMark/>
          </w:tcPr>
          <w:p w14:paraId="1AA5473A"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168</w:t>
            </w:r>
          </w:p>
        </w:tc>
        <w:tc>
          <w:tcPr>
            <w:tcW w:w="1688" w:type="dxa"/>
            <w:shd w:val="clear" w:color="auto" w:fill="FFFFFF" w:themeFill="background1"/>
            <w:vAlign w:val="center"/>
            <w:hideMark/>
          </w:tcPr>
          <w:p w14:paraId="51AA29ED"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120/710</w:t>
            </w:r>
          </w:p>
        </w:tc>
      </w:tr>
      <w:tr w:rsidR="00203D77" w:rsidRPr="00203D77" w14:paraId="71B34B39" w14:textId="77777777" w:rsidTr="008C19B8">
        <w:trPr>
          <w:trHeight w:val="446"/>
          <w:jc w:val="center"/>
        </w:trPr>
        <w:tc>
          <w:tcPr>
            <w:tcW w:w="704" w:type="dxa"/>
            <w:shd w:val="clear" w:color="auto" w:fill="auto"/>
            <w:noWrap/>
            <w:vAlign w:val="center"/>
            <w:hideMark/>
          </w:tcPr>
          <w:p w14:paraId="00613800"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6</w:t>
            </w:r>
          </w:p>
        </w:tc>
        <w:tc>
          <w:tcPr>
            <w:tcW w:w="2912" w:type="dxa"/>
            <w:shd w:val="clear" w:color="auto" w:fill="auto"/>
            <w:vAlign w:val="center"/>
            <w:hideMark/>
          </w:tcPr>
          <w:p w14:paraId="2CAE0A21"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Кафе "</w:t>
            </w:r>
            <w:proofErr w:type="spellStart"/>
            <w:r w:rsidRPr="00203D77">
              <w:rPr>
                <w:rFonts w:eastAsia="Times New Roman" w:cs="Times New Roman"/>
                <w:color w:val="000000"/>
                <w:sz w:val="20"/>
                <w:szCs w:val="20"/>
              </w:rPr>
              <w:t>Юлечка</w:t>
            </w:r>
            <w:proofErr w:type="spellEnd"/>
            <w:r w:rsidRPr="00203D77">
              <w:rPr>
                <w:rFonts w:eastAsia="Times New Roman" w:cs="Times New Roman"/>
                <w:color w:val="000000"/>
                <w:sz w:val="20"/>
                <w:szCs w:val="20"/>
              </w:rPr>
              <w:t>" 16 км. Автодороги</w:t>
            </w:r>
          </w:p>
        </w:tc>
        <w:tc>
          <w:tcPr>
            <w:tcW w:w="1411" w:type="dxa"/>
            <w:shd w:val="clear" w:color="auto" w:fill="auto"/>
            <w:noWrap/>
            <w:vAlign w:val="center"/>
            <w:hideMark/>
          </w:tcPr>
          <w:p w14:paraId="2BC75B53"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61</w:t>
            </w:r>
          </w:p>
        </w:tc>
        <w:tc>
          <w:tcPr>
            <w:tcW w:w="1142" w:type="dxa"/>
            <w:shd w:val="clear" w:color="auto" w:fill="auto"/>
            <w:noWrap/>
            <w:vAlign w:val="center"/>
            <w:hideMark/>
          </w:tcPr>
          <w:p w14:paraId="1A073E05"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154</w:t>
            </w:r>
          </w:p>
        </w:tc>
        <w:tc>
          <w:tcPr>
            <w:tcW w:w="1144" w:type="dxa"/>
            <w:shd w:val="clear" w:color="auto" w:fill="auto"/>
            <w:noWrap/>
            <w:vAlign w:val="center"/>
            <w:hideMark/>
          </w:tcPr>
          <w:p w14:paraId="22E30881"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760</w:t>
            </w:r>
          </w:p>
        </w:tc>
        <w:tc>
          <w:tcPr>
            <w:tcW w:w="1427" w:type="dxa"/>
            <w:shd w:val="clear" w:color="auto" w:fill="auto"/>
            <w:noWrap/>
            <w:vAlign w:val="center"/>
            <w:hideMark/>
          </w:tcPr>
          <w:p w14:paraId="7ACA09A9"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202</w:t>
            </w:r>
          </w:p>
        </w:tc>
        <w:tc>
          <w:tcPr>
            <w:tcW w:w="1688" w:type="dxa"/>
            <w:shd w:val="clear" w:color="auto" w:fill="FFFFFF" w:themeFill="background1"/>
            <w:vAlign w:val="center"/>
            <w:hideMark/>
          </w:tcPr>
          <w:p w14:paraId="33E19F91"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132/680</w:t>
            </w:r>
          </w:p>
        </w:tc>
      </w:tr>
      <w:tr w:rsidR="00203D77" w:rsidRPr="00203D77" w14:paraId="053957C8" w14:textId="77777777" w:rsidTr="008C19B8">
        <w:trPr>
          <w:trHeight w:val="905"/>
          <w:jc w:val="center"/>
        </w:trPr>
        <w:tc>
          <w:tcPr>
            <w:tcW w:w="704" w:type="dxa"/>
            <w:shd w:val="clear" w:color="auto" w:fill="auto"/>
            <w:noWrap/>
            <w:vAlign w:val="center"/>
            <w:hideMark/>
          </w:tcPr>
          <w:p w14:paraId="0659C9D7"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7</w:t>
            </w:r>
          </w:p>
        </w:tc>
        <w:tc>
          <w:tcPr>
            <w:tcW w:w="2912" w:type="dxa"/>
            <w:shd w:val="clear" w:color="auto" w:fill="auto"/>
            <w:vAlign w:val="center"/>
            <w:hideMark/>
          </w:tcPr>
          <w:p w14:paraId="3DA0E199"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МОУ "</w:t>
            </w:r>
            <w:proofErr w:type="spellStart"/>
            <w:r w:rsidRPr="00203D77">
              <w:rPr>
                <w:rFonts w:eastAsia="Times New Roman" w:cs="Times New Roman"/>
                <w:color w:val="000000"/>
                <w:sz w:val="20"/>
                <w:szCs w:val="20"/>
              </w:rPr>
              <w:t>Нагорненская</w:t>
            </w:r>
            <w:proofErr w:type="spellEnd"/>
            <w:r w:rsidRPr="00203D77">
              <w:rPr>
                <w:rFonts w:eastAsia="Times New Roman" w:cs="Times New Roman"/>
                <w:color w:val="000000"/>
                <w:sz w:val="20"/>
                <w:szCs w:val="20"/>
              </w:rPr>
              <w:t xml:space="preserve"> СОШ", </w:t>
            </w:r>
            <w:proofErr w:type="spellStart"/>
            <w:r w:rsidRPr="00203D77">
              <w:rPr>
                <w:rFonts w:eastAsia="Times New Roman" w:cs="Times New Roman"/>
                <w:color w:val="000000"/>
                <w:sz w:val="20"/>
                <w:szCs w:val="20"/>
              </w:rPr>
              <w:t>п.Нагорный</w:t>
            </w:r>
            <w:proofErr w:type="spellEnd"/>
            <w:r w:rsidRPr="00203D77">
              <w:rPr>
                <w:rFonts w:eastAsia="Times New Roman" w:cs="Times New Roman"/>
                <w:color w:val="000000"/>
                <w:sz w:val="20"/>
                <w:szCs w:val="20"/>
              </w:rPr>
              <w:t>, ул. Первомайская, д.24</w:t>
            </w:r>
          </w:p>
        </w:tc>
        <w:tc>
          <w:tcPr>
            <w:tcW w:w="1411" w:type="dxa"/>
            <w:shd w:val="clear" w:color="auto" w:fill="auto"/>
            <w:noWrap/>
            <w:vAlign w:val="center"/>
            <w:hideMark/>
          </w:tcPr>
          <w:p w14:paraId="5FFB6FAA"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232</w:t>
            </w:r>
          </w:p>
        </w:tc>
        <w:tc>
          <w:tcPr>
            <w:tcW w:w="1142" w:type="dxa"/>
            <w:shd w:val="clear" w:color="auto" w:fill="auto"/>
            <w:noWrap/>
            <w:vAlign w:val="center"/>
            <w:hideMark/>
          </w:tcPr>
          <w:p w14:paraId="4BF7B8BB"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121,5</w:t>
            </w:r>
          </w:p>
        </w:tc>
        <w:tc>
          <w:tcPr>
            <w:tcW w:w="1144" w:type="dxa"/>
            <w:shd w:val="clear" w:color="auto" w:fill="auto"/>
            <w:noWrap/>
            <w:vAlign w:val="center"/>
            <w:hideMark/>
          </w:tcPr>
          <w:p w14:paraId="7976ADF4"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810</w:t>
            </w:r>
          </w:p>
        </w:tc>
        <w:tc>
          <w:tcPr>
            <w:tcW w:w="1427" w:type="dxa"/>
            <w:shd w:val="clear" w:color="auto" w:fill="auto"/>
            <w:noWrap/>
            <w:vAlign w:val="center"/>
            <w:hideMark/>
          </w:tcPr>
          <w:p w14:paraId="58FC698B"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150</w:t>
            </w:r>
          </w:p>
        </w:tc>
        <w:tc>
          <w:tcPr>
            <w:tcW w:w="1688" w:type="dxa"/>
            <w:shd w:val="clear" w:color="auto" w:fill="FFFFFF" w:themeFill="background1"/>
            <w:vAlign w:val="center"/>
            <w:hideMark/>
          </w:tcPr>
          <w:p w14:paraId="6669D5BB"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27/182</w:t>
            </w:r>
          </w:p>
        </w:tc>
      </w:tr>
      <w:tr w:rsidR="00203D77" w:rsidRPr="00203D77" w14:paraId="2A378EC6" w14:textId="77777777" w:rsidTr="008C19B8">
        <w:trPr>
          <w:trHeight w:val="670"/>
          <w:jc w:val="center"/>
        </w:trPr>
        <w:tc>
          <w:tcPr>
            <w:tcW w:w="704" w:type="dxa"/>
            <w:shd w:val="clear" w:color="auto" w:fill="auto"/>
            <w:noWrap/>
            <w:vAlign w:val="center"/>
            <w:hideMark/>
          </w:tcPr>
          <w:p w14:paraId="03E935E7"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8</w:t>
            </w:r>
          </w:p>
        </w:tc>
        <w:tc>
          <w:tcPr>
            <w:tcW w:w="2912" w:type="dxa"/>
            <w:shd w:val="clear" w:color="auto" w:fill="auto"/>
            <w:vAlign w:val="center"/>
            <w:hideMark/>
          </w:tcPr>
          <w:p w14:paraId="24C592C5"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МДОУ "Детский сад №27"Почемучка", ул. Молодёжная 8.</w:t>
            </w:r>
          </w:p>
        </w:tc>
        <w:tc>
          <w:tcPr>
            <w:tcW w:w="1411" w:type="dxa"/>
            <w:shd w:val="clear" w:color="auto" w:fill="auto"/>
            <w:noWrap/>
            <w:vAlign w:val="center"/>
            <w:hideMark/>
          </w:tcPr>
          <w:p w14:paraId="4A9C5DB7"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50</w:t>
            </w:r>
          </w:p>
        </w:tc>
        <w:tc>
          <w:tcPr>
            <w:tcW w:w="1142" w:type="dxa"/>
            <w:shd w:val="clear" w:color="auto" w:fill="auto"/>
            <w:noWrap/>
            <w:vAlign w:val="center"/>
            <w:hideMark/>
          </w:tcPr>
          <w:p w14:paraId="6BC420A0"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31,3</w:t>
            </w:r>
          </w:p>
        </w:tc>
        <w:tc>
          <w:tcPr>
            <w:tcW w:w="1144" w:type="dxa"/>
            <w:shd w:val="clear" w:color="auto" w:fill="auto"/>
            <w:noWrap/>
            <w:vAlign w:val="center"/>
            <w:hideMark/>
          </w:tcPr>
          <w:p w14:paraId="5E249096"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190</w:t>
            </w:r>
          </w:p>
        </w:tc>
        <w:tc>
          <w:tcPr>
            <w:tcW w:w="1427" w:type="dxa"/>
            <w:shd w:val="clear" w:color="auto" w:fill="auto"/>
            <w:noWrap/>
            <w:vAlign w:val="center"/>
            <w:hideMark/>
          </w:tcPr>
          <w:p w14:paraId="3BCBAB13"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163</w:t>
            </w:r>
          </w:p>
        </w:tc>
        <w:tc>
          <w:tcPr>
            <w:tcW w:w="1688" w:type="dxa"/>
            <w:shd w:val="clear" w:color="auto" w:fill="FFFFFF" w:themeFill="background1"/>
            <w:vAlign w:val="center"/>
            <w:hideMark/>
          </w:tcPr>
          <w:p w14:paraId="0F6ED6EA"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32,6/198</w:t>
            </w:r>
          </w:p>
        </w:tc>
      </w:tr>
      <w:tr w:rsidR="00203D77" w:rsidRPr="00203D77" w14:paraId="027B1644" w14:textId="77777777" w:rsidTr="008C19B8">
        <w:trPr>
          <w:trHeight w:val="670"/>
          <w:jc w:val="center"/>
        </w:trPr>
        <w:tc>
          <w:tcPr>
            <w:tcW w:w="704" w:type="dxa"/>
            <w:shd w:val="clear" w:color="auto" w:fill="auto"/>
            <w:noWrap/>
            <w:vAlign w:val="center"/>
            <w:hideMark/>
          </w:tcPr>
          <w:p w14:paraId="306D0B83"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9</w:t>
            </w:r>
          </w:p>
        </w:tc>
        <w:tc>
          <w:tcPr>
            <w:tcW w:w="2912" w:type="dxa"/>
            <w:shd w:val="clear" w:color="auto" w:fill="auto"/>
            <w:vAlign w:val="center"/>
            <w:hideMark/>
          </w:tcPr>
          <w:p w14:paraId="625F624D"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 xml:space="preserve">Павильон " Овощи </w:t>
            </w:r>
            <w:proofErr w:type="spellStart"/>
            <w:r w:rsidRPr="00203D77">
              <w:rPr>
                <w:rFonts w:eastAsia="Times New Roman" w:cs="Times New Roman"/>
                <w:color w:val="000000"/>
                <w:sz w:val="20"/>
                <w:szCs w:val="20"/>
              </w:rPr>
              <w:t>фрукты"Ул</w:t>
            </w:r>
            <w:proofErr w:type="spellEnd"/>
            <w:r w:rsidRPr="00203D77">
              <w:rPr>
                <w:rFonts w:eastAsia="Times New Roman" w:cs="Times New Roman"/>
                <w:color w:val="000000"/>
                <w:sz w:val="20"/>
                <w:szCs w:val="20"/>
              </w:rPr>
              <w:t>. Юбилейная д.3.</w:t>
            </w:r>
          </w:p>
        </w:tc>
        <w:tc>
          <w:tcPr>
            <w:tcW w:w="1411" w:type="dxa"/>
            <w:shd w:val="clear" w:color="auto" w:fill="auto"/>
            <w:noWrap/>
            <w:vAlign w:val="center"/>
            <w:hideMark/>
          </w:tcPr>
          <w:p w14:paraId="004B0948"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32</w:t>
            </w:r>
          </w:p>
        </w:tc>
        <w:tc>
          <w:tcPr>
            <w:tcW w:w="1142" w:type="dxa"/>
            <w:shd w:val="clear" w:color="auto" w:fill="auto"/>
            <w:noWrap/>
            <w:vAlign w:val="center"/>
            <w:hideMark/>
          </w:tcPr>
          <w:p w14:paraId="59AFB272"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19</w:t>
            </w:r>
          </w:p>
        </w:tc>
        <w:tc>
          <w:tcPr>
            <w:tcW w:w="1144" w:type="dxa"/>
            <w:shd w:val="clear" w:color="auto" w:fill="auto"/>
            <w:noWrap/>
            <w:vAlign w:val="center"/>
            <w:hideMark/>
          </w:tcPr>
          <w:p w14:paraId="445DAE76"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135</w:t>
            </w:r>
          </w:p>
        </w:tc>
        <w:tc>
          <w:tcPr>
            <w:tcW w:w="1427" w:type="dxa"/>
            <w:shd w:val="clear" w:color="auto" w:fill="auto"/>
            <w:noWrap/>
            <w:vAlign w:val="center"/>
            <w:hideMark/>
          </w:tcPr>
          <w:p w14:paraId="58FAAE12"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141</w:t>
            </w:r>
          </w:p>
        </w:tc>
        <w:tc>
          <w:tcPr>
            <w:tcW w:w="1688" w:type="dxa"/>
            <w:shd w:val="clear" w:color="auto" w:fill="FFFFFF" w:themeFill="background1"/>
            <w:vAlign w:val="center"/>
            <w:hideMark/>
          </w:tcPr>
          <w:p w14:paraId="23F4D423"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30,9/220</w:t>
            </w:r>
          </w:p>
        </w:tc>
      </w:tr>
      <w:tr w:rsidR="00203D77" w:rsidRPr="00203D77" w14:paraId="51145EFD" w14:textId="77777777" w:rsidTr="008C19B8">
        <w:trPr>
          <w:trHeight w:val="446"/>
          <w:jc w:val="center"/>
        </w:trPr>
        <w:tc>
          <w:tcPr>
            <w:tcW w:w="704" w:type="dxa"/>
            <w:shd w:val="clear" w:color="auto" w:fill="auto"/>
            <w:noWrap/>
            <w:vAlign w:val="center"/>
            <w:hideMark/>
          </w:tcPr>
          <w:p w14:paraId="4711D01F"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10</w:t>
            </w:r>
          </w:p>
        </w:tc>
        <w:tc>
          <w:tcPr>
            <w:tcW w:w="2912" w:type="dxa"/>
            <w:shd w:val="clear" w:color="auto" w:fill="auto"/>
            <w:vAlign w:val="center"/>
            <w:hideMark/>
          </w:tcPr>
          <w:p w14:paraId="116A0F8E"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Продуктовый павильон ул. Молодёжная 21</w:t>
            </w:r>
          </w:p>
        </w:tc>
        <w:tc>
          <w:tcPr>
            <w:tcW w:w="1411" w:type="dxa"/>
            <w:shd w:val="clear" w:color="auto" w:fill="auto"/>
            <w:noWrap/>
            <w:vAlign w:val="center"/>
            <w:hideMark/>
          </w:tcPr>
          <w:p w14:paraId="2CE38058"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33,6</w:t>
            </w:r>
          </w:p>
        </w:tc>
        <w:tc>
          <w:tcPr>
            <w:tcW w:w="1142" w:type="dxa"/>
            <w:shd w:val="clear" w:color="auto" w:fill="auto"/>
            <w:noWrap/>
            <w:vAlign w:val="center"/>
            <w:hideMark/>
          </w:tcPr>
          <w:p w14:paraId="2EBF8DEE"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202</w:t>
            </w:r>
          </w:p>
        </w:tc>
        <w:tc>
          <w:tcPr>
            <w:tcW w:w="1144" w:type="dxa"/>
            <w:shd w:val="clear" w:color="auto" w:fill="auto"/>
            <w:noWrap/>
            <w:vAlign w:val="center"/>
            <w:hideMark/>
          </w:tcPr>
          <w:p w14:paraId="05B4B4C3"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1150</w:t>
            </w:r>
          </w:p>
        </w:tc>
        <w:tc>
          <w:tcPr>
            <w:tcW w:w="1427" w:type="dxa"/>
            <w:shd w:val="clear" w:color="auto" w:fill="auto"/>
            <w:noWrap/>
            <w:vAlign w:val="center"/>
            <w:hideMark/>
          </w:tcPr>
          <w:p w14:paraId="00875364"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175</w:t>
            </w:r>
          </w:p>
        </w:tc>
        <w:tc>
          <w:tcPr>
            <w:tcW w:w="1688" w:type="dxa"/>
            <w:shd w:val="clear" w:color="auto" w:fill="FFFFFF" w:themeFill="background1"/>
            <w:vAlign w:val="center"/>
            <w:hideMark/>
          </w:tcPr>
          <w:p w14:paraId="6296DFCB"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313,4/1784,5</w:t>
            </w:r>
          </w:p>
        </w:tc>
      </w:tr>
      <w:tr w:rsidR="00203D77" w:rsidRPr="00203D77" w14:paraId="400FB98C" w14:textId="77777777" w:rsidTr="008C19B8">
        <w:trPr>
          <w:trHeight w:val="446"/>
          <w:jc w:val="center"/>
        </w:trPr>
        <w:tc>
          <w:tcPr>
            <w:tcW w:w="704" w:type="dxa"/>
            <w:shd w:val="clear" w:color="auto" w:fill="auto"/>
            <w:noWrap/>
            <w:vAlign w:val="center"/>
            <w:hideMark/>
          </w:tcPr>
          <w:p w14:paraId="158CF8F6"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11</w:t>
            </w:r>
          </w:p>
        </w:tc>
        <w:tc>
          <w:tcPr>
            <w:tcW w:w="2912" w:type="dxa"/>
            <w:shd w:val="clear" w:color="auto" w:fill="auto"/>
            <w:vAlign w:val="center"/>
            <w:hideMark/>
          </w:tcPr>
          <w:p w14:paraId="5C37C22B"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павильон "Пиво-квас"</w:t>
            </w:r>
          </w:p>
        </w:tc>
        <w:tc>
          <w:tcPr>
            <w:tcW w:w="1411" w:type="dxa"/>
            <w:shd w:val="clear" w:color="auto" w:fill="auto"/>
            <w:noWrap/>
            <w:vAlign w:val="center"/>
            <w:hideMark/>
          </w:tcPr>
          <w:p w14:paraId="6220CC6D"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29</w:t>
            </w:r>
          </w:p>
        </w:tc>
        <w:tc>
          <w:tcPr>
            <w:tcW w:w="1142" w:type="dxa"/>
            <w:shd w:val="clear" w:color="auto" w:fill="auto"/>
            <w:noWrap/>
            <w:vAlign w:val="center"/>
            <w:hideMark/>
          </w:tcPr>
          <w:p w14:paraId="1F4F6584"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176,5</w:t>
            </w:r>
          </w:p>
        </w:tc>
        <w:tc>
          <w:tcPr>
            <w:tcW w:w="1144" w:type="dxa"/>
            <w:shd w:val="clear" w:color="auto" w:fill="auto"/>
            <w:noWrap/>
            <w:vAlign w:val="center"/>
            <w:hideMark/>
          </w:tcPr>
          <w:p w14:paraId="43F62C5B"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1310</w:t>
            </w:r>
          </w:p>
        </w:tc>
        <w:tc>
          <w:tcPr>
            <w:tcW w:w="1427" w:type="dxa"/>
            <w:shd w:val="clear" w:color="auto" w:fill="auto"/>
            <w:noWrap/>
            <w:vAlign w:val="center"/>
            <w:hideMark/>
          </w:tcPr>
          <w:p w14:paraId="561069C3" w14:textId="77777777" w:rsidR="00203D77" w:rsidRPr="00203D77" w:rsidRDefault="00203D77" w:rsidP="00715959">
            <w:pPr>
              <w:spacing w:line="240" w:lineRule="auto"/>
              <w:ind w:firstLine="0"/>
              <w:jc w:val="center"/>
              <w:rPr>
                <w:rFonts w:eastAsia="Times New Roman" w:cs="Times New Roman"/>
                <w:color w:val="000000"/>
                <w:sz w:val="20"/>
                <w:szCs w:val="20"/>
              </w:rPr>
            </w:pPr>
            <w:r w:rsidRPr="00203D77">
              <w:rPr>
                <w:rFonts w:eastAsia="Times New Roman" w:cs="Times New Roman"/>
                <w:color w:val="000000"/>
                <w:sz w:val="20"/>
                <w:szCs w:val="20"/>
              </w:rPr>
              <w:t>134,7</w:t>
            </w:r>
          </w:p>
        </w:tc>
        <w:tc>
          <w:tcPr>
            <w:tcW w:w="1688" w:type="dxa"/>
            <w:shd w:val="clear" w:color="auto" w:fill="FFFFFF" w:themeFill="background1"/>
            <w:vAlign w:val="center"/>
            <w:hideMark/>
          </w:tcPr>
          <w:p w14:paraId="4EB63B5A" w14:textId="77777777" w:rsidR="00203D77" w:rsidRPr="008C19B8" w:rsidRDefault="00203D77" w:rsidP="00715959">
            <w:pPr>
              <w:spacing w:line="240" w:lineRule="auto"/>
              <w:ind w:firstLine="0"/>
              <w:jc w:val="center"/>
              <w:rPr>
                <w:rFonts w:eastAsia="Times New Roman" w:cs="Times New Roman"/>
                <w:color w:val="000000"/>
                <w:sz w:val="20"/>
                <w:szCs w:val="20"/>
              </w:rPr>
            </w:pPr>
            <w:r w:rsidRPr="008C19B8">
              <w:rPr>
                <w:rFonts w:eastAsia="Times New Roman" w:cs="Times New Roman"/>
                <w:color w:val="000000"/>
                <w:sz w:val="20"/>
                <w:szCs w:val="20"/>
              </w:rPr>
              <w:t>317,3/2350</w:t>
            </w:r>
          </w:p>
        </w:tc>
      </w:tr>
    </w:tbl>
    <w:p w14:paraId="364DFF22" w14:textId="77777777" w:rsidR="00203D77" w:rsidRPr="00203D77" w:rsidRDefault="00203D77" w:rsidP="00203D77">
      <w:pPr>
        <w:rPr>
          <w:rFonts w:eastAsia="Times New Roman"/>
        </w:rPr>
      </w:pPr>
      <w:r w:rsidRPr="00203D77">
        <w:rPr>
          <w:rFonts w:eastAsia="Times New Roman"/>
        </w:rPr>
        <w:lastRenderedPageBreak/>
        <w:t>На основании выше приведённых норм образования отходов производства и быта, рассчитанных на территории Новоавачинского сельского поселения, произведён расчёт объёмов накопления отходов производства и потребления  образующихся на территории НСП за расчётный период – 1 год.</w:t>
      </w:r>
    </w:p>
    <w:p w14:paraId="69419BEF" w14:textId="1321B41E" w:rsidR="00203D77" w:rsidRDefault="00203D77" w:rsidP="00F40DA4">
      <w:pPr>
        <w:pStyle w:val="a2"/>
      </w:pPr>
      <w:r w:rsidRPr="00203D77">
        <w:t>Расчет объемов ТБО, образующихся на территории Новоавачинского сельского поселения</w:t>
      </w:r>
    </w:p>
    <w:tbl>
      <w:tblPr>
        <w:tblW w:w="518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156"/>
        <w:gridCol w:w="1699"/>
        <w:gridCol w:w="990"/>
        <w:gridCol w:w="2266"/>
        <w:gridCol w:w="1873"/>
      </w:tblGrid>
      <w:tr w:rsidR="00203D77" w:rsidRPr="00715959" w14:paraId="611E68C8" w14:textId="77777777" w:rsidTr="00715959">
        <w:trPr>
          <w:trHeight w:val="845"/>
        </w:trPr>
        <w:tc>
          <w:tcPr>
            <w:tcW w:w="1580" w:type="pct"/>
            <w:shd w:val="clear" w:color="auto" w:fill="D9D9D9" w:themeFill="background1" w:themeFillShade="D9"/>
            <w:vAlign w:val="center"/>
          </w:tcPr>
          <w:p w14:paraId="1507FED6" w14:textId="77777777" w:rsidR="00203D77" w:rsidRPr="00715959" w:rsidRDefault="00203D77" w:rsidP="00715959">
            <w:pPr>
              <w:spacing w:beforeLines="20" w:before="48" w:afterLines="20" w:after="48" w:line="240" w:lineRule="auto"/>
              <w:ind w:firstLine="0"/>
              <w:jc w:val="center"/>
              <w:rPr>
                <w:rFonts w:eastAsia="Times New Roman" w:cs="Times New Roman"/>
                <w:b/>
                <w:bCs/>
                <w:sz w:val="20"/>
                <w:szCs w:val="20"/>
              </w:rPr>
            </w:pPr>
            <w:r w:rsidRPr="00715959">
              <w:rPr>
                <w:rFonts w:eastAsia="Times New Roman" w:cs="Times New Roman"/>
                <w:b/>
                <w:bCs/>
                <w:sz w:val="20"/>
                <w:szCs w:val="20"/>
              </w:rPr>
              <w:t>Объект</w:t>
            </w:r>
          </w:p>
        </w:tc>
        <w:tc>
          <w:tcPr>
            <w:tcW w:w="851" w:type="pct"/>
            <w:shd w:val="clear" w:color="auto" w:fill="D9D9D9" w:themeFill="background1" w:themeFillShade="D9"/>
            <w:vAlign w:val="center"/>
          </w:tcPr>
          <w:p w14:paraId="6EC81781" w14:textId="77777777" w:rsidR="00203D77" w:rsidRPr="00715959" w:rsidRDefault="00203D77" w:rsidP="00715959">
            <w:pPr>
              <w:spacing w:beforeLines="20" w:before="48" w:afterLines="20" w:after="48" w:line="240" w:lineRule="auto"/>
              <w:ind w:firstLine="0"/>
              <w:jc w:val="center"/>
              <w:rPr>
                <w:rFonts w:eastAsia="Times New Roman" w:cs="Times New Roman"/>
                <w:b/>
                <w:bCs/>
                <w:sz w:val="20"/>
                <w:szCs w:val="20"/>
              </w:rPr>
            </w:pPr>
            <w:r w:rsidRPr="00715959">
              <w:rPr>
                <w:rFonts w:eastAsia="Times New Roman" w:cs="Times New Roman"/>
                <w:b/>
                <w:bCs/>
                <w:sz w:val="20"/>
                <w:szCs w:val="20"/>
              </w:rPr>
              <w:t>Ед. измерения</w:t>
            </w:r>
          </w:p>
        </w:tc>
        <w:tc>
          <w:tcPr>
            <w:tcW w:w="496" w:type="pct"/>
            <w:shd w:val="clear" w:color="auto" w:fill="D9D9D9" w:themeFill="background1" w:themeFillShade="D9"/>
            <w:vAlign w:val="center"/>
          </w:tcPr>
          <w:p w14:paraId="0D3A9FCF" w14:textId="77777777" w:rsidR="00203D77" w:rsidRPr="00715959" w:rsidRDefault="00203D77" w:rsidP="00715959">
            <w:pPr>
              <w:spacing w:beforeLines="20" w:before="48" w:afterLines="20" w:after="48" w:line="240" w:lineRule="auto"/>
              <w:ind w:firstLine="0"/>
              <w:jc w:val="center"/>
              <w:rPr>
                <w:rFonts w:eastAsia="Times New Roman" w:cs="Times New Roman"/>
                <w:b/>
                <w:bCs/>
                <w:sz w:val="20"/>
                <w:szCs w:val="20"/>
              </w:rPr>
            </w:pPr>
            <w:r w:rsidRPr="00715959">
              <w:rPr>
                <w:rFonts w:eastAsia="Times New Roman" w:cs="Times New Roman"/>
                <w:b/>
                <w:bCs/>
                <w:sz w:val="20"/>
                <w:szCs w:val="20"/>
              </w:rPr>
              <w:t>Кол-во ед. изм.</w:t>
            </w:r>
          </w:p>
        </w:tc>
        <w:tc>
          <w:tcPr>
            <w:tcW w:w="1135" w:type="pct"/>
            <w:shd w:val="clear" w:color="auto" w:fill="D9D9D9" w:themeFill="background1" w:themeFillShade="D9"/>
            <w:vAlign w:val="center"/>
          </w:tcPr>
          <w:p w14:paraId="1D118A10" w14:textId="77777777" w:rsidR="00203D77" w:rsidRPr="00715959" w:rsidRDefault="00203D77" w:rsidP="00715959">
            <w:pPr>
              <w:spacing w:beforeLines="20" w:before="48" w:afterLines="20" w:after="48" w:line="240" w:lineRule="auto"/>
              <w:ind w:firstLine="0"/>
              <w:jc w:val="center"/>
              <w:rPr>
                <w:rFonts w:eastAsia="Times New Roman" w:cs="Times New Roman"/>
                <w:b/>
                <w:bCs/>
                <w:sz w:val="20"/>
                <w:szCs w:val="20"/>
              </w:rPr>
            </w:pPr>
            <w:r w:rsidRPr="00715959">
              <w:rPr>
                <w:rFonts w:eastAsia="Times New Roman" w:cs="Times New Roman"/>
                <w:b/>
                <w:bCs/>
                <w:sz w:val="20"/>
                <w:szCs w:val="20"/>
              </w:rPr>
              <w:t>Среднегодовая  норма накопления отходов на ед. измерения</w:t>
            </w:r>
          </w:p>
          <w:p w14:paraId="44EA54B0" w14:textId="77777777" w:rsidR="00203D77" w:rsidRPr="00715959" w:rsidRDefault="00203D77" w:rsidP="00715959">
            <w:pPr>
              <w:spacing w:beforeLines="20" w:before="48" w:afterLines="20" w:after="48" w:line="240" w:lineRule="auto"/>
              <w:ind w:firstLine="0"/>
              <w:jc w:val="center"/>
              <w:rPr>
                <w:rFonts w:eastAsia="Times New Roman" w:cs="Times New Roman"/>
                <w:b/>
                <w:bCs/>
                <w:sz w:val="20"/>
                <w:szCs w:val="20"/>
              </w:rPr>
            </w:pPr>
            <w:r w:rsidRPr="00715959">
              <w:rPr>
                <w:rFonts w:eastAsia="Times New Roman" w:cs="Times New Roman"/>
                <w:b/>
                <w:bCs/>
                <w:sz w:val="20"/>
                <w:szCs w:val="20"/>
              </w:rPr>
              <w:t>м</w:t>
            </w:r>
            <w:r w:rsidRPr="00715959">
              <w:rPr>
                <w:rFonts w:eastAsia="Times New Roman" w:cs="Times New Roman"/>
                <w:b/>
                <w:bCs/>
                <w:sz w:val="20"/>
                <w:szCs w:val="20"/>
                <w:vertAlign w:val="superscript"/>
              </w:rPr>
              <w:t>3</w:t>
            </w:r>
            <w:r w:rsidRPr="00715959">
              <w:rPr>
                <w:rFonts w:eastAsia="Times New Roman" w:cs="Times New Roman"/>
                <w:b/>
                <w:bCs/>
                <w:sz w:val="20"/>
                <w:szCs w:val="20"/>
              </w:rPr>
              <w:t>/год</w:t>
            </w:r>
          </w:p>
        </w:tc>
        <w:tc>
          <w:tcPr>
            <w:tcW w:w="939" w:type="pct"/>
            <w:shd w:val="clear" w:color="auto" w:fill="D9D9D9" w:themeFill="background1" w:themeFillShade="D9"/>
            <w:vAlign w:val="center"/>
          </w:tcPr>
          <w:p w14:paraId="6CBFCBB6" w14:textId="77777777" w:rsidR="00203D77" w:rsidRPr="00715959" w:rsidRDefault="00203D77" w:rsidP="00715959">
            <w:pPr>
              <w:spacing w:beforeLines="20" w:before="48" w:afterLines="20" w:after="48" w:line="240" w:lineRule="auto"/>
              <w:ind w:firstLine="0"/>
              <w:jc w:val="center"/>
              <w:rPr>
                <w:rFonts w:eastAsia="Times New Roman" w:cs="Times New Roman"/>
                <w:b/>
                <w:bCs/>
                <w:sz w:val="20"/>
                <w:szCs w:val="20"/>
              </w:rPr>
            </w:pPr>
            <w:r w:rsidRPr="00715959">
              <w:rPr>
                <w:rFonts w:eastAsia="Times New Roman" w:cs="Times New Roman"/>
                <w:b/>
                <w:bCs/>
                <w:sz w:val="20"/>
                <w:szCs w:val="20"/>
              </w:rPr>
              <w:t>Объем образования ТБО</w:t>
            </w:r>
          </w:p>
          <w:p w14:paraId="14F6F4EA" w14:textId="77777777" w:rsidR="00203D77" w:rsidRPr="00715959" w:rsidRDefault="00203D77" w:rsidP="00715959">
            <w:pPr>
              <w:spacing w:beforeLines="20" w:before="48" w:afterLines="20" w:after="48" w:line="240" w:lineRule="auto"/>
              <w:ind w:firstLine="0"/>
              <w:jc w:val="center"/>
              <w:rPr>
                <w:rFonts w:eastAsia="Times New Roman" w:cs="Times New Roman"/>
                <w:b/>
                <w:bCs/>
                <w:sz w:val="20"/>
                <w:szCs w:val="20"/>
              </w:rPr>
            </w:pPr>
            <w:r w:rsidRPr="00715959">
              <w:rPr>
                <w:rFonts w:eastAsia="Times New Roman" w:cs="Times New Roman"/>
                <w:b/>
                <w:bCs/>
                <w:sz w:val="20"/>
                <w:szCs w:val="20"/>
              </w:rPr>
              <w:t>м</w:t>
            </w:r>
            <w:r w:rsidRPr="00715959">
              <w:rPr>
                <w:rFonts w:eastAsia="Times New Roman" w:cs="Times New Roman"/>
                <w:b/>
                <w:bCs/>
                <w:sz w:val="20"/>
                <w:szCs w:val="20"/>
                <w:vertAlign w:val="superscript"/>
              </w:rPr>
              <w:t>3</w:t>
            </w:r>
            <w:r w:rsidRPr="00715959">
              <w:rPr>
                <w:rFonts w:eastAsia="Times New Roman" w:cs="Times New Roman"/>
                <w:b/>
                <w:bCs/>
                <w:sz w:val="20"/>
                <w:szCs w:val="20"/>
              </w:rPr>
              <w:t>/год</w:t>
            </w:r>
          </w:p>
        </w:tc>
      </w:tr>
      <w:tr w:rsidR="00203D77" w:rsidRPr="00715959" w14:paraId="662F01CD" w14:textId="77777777" w:rsidTr="00203D77">
        <w:trPr>
          <w:trHeight w:val="30"/>
        </w:trPr>
        <w:tc>
          <w:tcPr>
            <w:tcW w:w="5000" w:type="pct"/>
            <w:gridSpan w:val="5"/>
            <w:shd w:val="clear" w:color="auto" w:fill="FFFFFF"/>
            <w:vAlign w:val="center"/>
          </w:tcPr>
          <w:p w14:paraId="68322129" w14:textId="77777777" w:rsidR="00203D77" w:rsidRPr="00715959" w:rsidRDefault="00203D77" w:rsidP="00715959">
            <w:pPr>
              <w:spacing w:beforeLines="20" w:before="48" w:afterLines="20" w:after="48" w:line="240" w:lineRule="auto"/>
              <w:ind w:firstLine="0"/>
              <w:jc w:val="center"/>
              <w:rPr>
                <w:rFonts w:eastAsia="Times New Roman" w:cs="Times New Roman"/>
                <w:b/>
                <w:bCs/>
                <w:iCs/>
                <w:sz w:val="20"/>
                <w:szCs w:val="20"/>
              </w:rPr>
            </w:pPr>
            <w:r w:rsidRPr="00715959">
              <w:rPr>
                <w:rFonts w:eastAsia="Times New Roman" w:cs="Times New Roman"/>
                <w:b/>
                <w:bCs/>
                <w:iCs/>
                <w:sz w:val="20"/>
                <w:szCs w:val="20"/>
              </w:rPr>
              <w:t>1. Жилой фонд.</w:t>
            </w:r>
          </w:p>
        </w:tc>
      </w:tr>
      <w:tr w:rsidR="00203D77" w:rsidRPr="00715959" w14:paraId="5D2F2A1E" w14:textId="77777777" w:rsidTr="00715959">
        <w:trPr>
          <w:trHeight w:val="102"/>
        </w:trPr>
        <w:tc>
          <w:tcPr>
            <w:tcW w:w="1580" w:type="pct"/>
            <w:shd w:val="clear" w:color="auto" w:fill="FFFFFF"/>
            <w:vAlign w:val="center"/>
          </w:tcPr>
          <w:p w14:paraId="3465027F" w14:textId="77777777" w:rsidR="00203D77" w:rsidRPr="00715959" w:rsidRDefault="00203D77" w:rsidP="00715959">
            <w:pPr>
              <w:spacing w:beforeLines="20" w:before="48" w:afterLines="20" w:after="48" w:line="240" w:lineRule="auto"/>
              <w:ind w:firstLine="0"/>
              <w:jc w:val="left"/>
              <w:rPr>
                <w:rFonts w:eastAsia="Times New Roman" w:cs="Times New Roman"/>
                <w:sz w:val="20"/>
                <w:szCs w:val="20"/>
              </w:rPr>
            </w:pPr>
            <w:r w:rsidRPr="00715959">
              <w:rPr>
                <w:rFonts w:eastAsia="Times New Roman" w:cs="Times New Roman"/>
                <w:sz w:val="20"/>
                <w:szCs w:val="20"/>
              </w:rPr>
              <w:t>- благоустроенный жилой фонд</w:t>
            </w:r>
          </w:p>
        </w:tc>
        <w:tc>
          <w:tcPr>
            <w:tcW w:w="851" w:type="pct"/>
            <w:shd w:val="clear" w:color="auto" w:fill="FFFFFF"/>
            <w:vAlign w:val="center"/>
          </w:tcPr>
          <w:p w14:paraId="221D80A1"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1 житель</w:t>
            </w:r>
          </w:p>
        </w:tc>
        <w:tc>
          <w:tcPr>
            <w:tcW w:w="496" w:type="pct"/>
            <w:shd w:val="clear" w:color="auto" w:fill="FFFFFF"/>
            <w:vAlign w:val="center"/>
          </w:tcPr>
          <w:p w14:paraId="60DC66B2"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2339</w:t>
            </w:r>
          </w:p>
        </w:tc>
        <w:tc>
          <w:tcPr>
            <w:tcW w:w="1135" w:type="pct"/>
            <w:shd w:val="clear" w:color="auto" w:fill="FFFFFF"/>
            <w:noWrap/>
            <w:vAlign w:val="center"/>
          </w:tcPr>
          <w:p w14:paraId="025C9C13"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1,622</w:t>
            </w:r>
          </w:p>
        </w:tc>
        <w:tc>
          <w:tcPr>
            <w:tcW w:w="939" w:type="pct"/>
            <w:shd w:val="clear" w:color="auto" w:fill="FFFFFF"/>
            <w:noWrap/>
            <w:vAlign w:val="center"/>
          </w:tcPr>
          <w:p w14:paraId="35DC3D79" w14:textId="77777777" w:rsidR="00203D77" w:rsidRPr="00715959" w:rsidRDefault="00203D77" w:rsidP="00715959">
            <w:pPr>
              <w:spacing w:beforeLines="20" w:before="48" w:afterLines="20" w:after="48" w:line="240" w:lineRule="auto"/>
              <w:ind w:firstLine="0"/>
              <w:jc w:val="center"/>
              <w:rPr>
                <w:rFonts w:eastAsia="Times New Roman" w:cs="Times New Roman"/>
                <w:b/>
                <w:sz w:val="20"/>
                <w:szCs w:val="20"/>
              </w:rPr>
            </w:pPr>
            <w:r w:rsidRPr="00715959">
              <w:rPr>
                <w:rFonts w:eastAsia="Times New Roman" w:cs="Times New Roman"/>
                <w:b/>
                <w:sz w:val="20"/>
                <w:szCs w:val="20"/>
              </w:rPr>
              <w:t>3794</w:t>
            </w:r>
          </w:p>
        </w:tc>
      </w:tr>
      <w:tr w:rsidR="00203D77" w:rsidRPr="00715959" w14:paraId="39FF379D" w14:textId="77777777" w:rsidTr="00715959">
        <w:trPr>
          <w:trHeight w:val="71"/>
        </w:trPr>
        <w:tc>
          <w:tcPr>
            <w:tcW w:w="1580" w:type="pct"/>
            <w:shd w:val="clear" w:color="auto" w:fill="FFFFFF"/>
            <w:vAlign w:val="center"/>
          </w:tcPr>
          <w:p w14:paraId="756FA599" w14:textId="77777777" w:rsidR="00203D77" w:rsidRPr="00715959" w:rsidRDefault="00203D77" w:rsidP="00715959">
            <w:pPr>
              <w:spacing w:beforeLines="20" w:before="48" w:afterLines="20" w:after="48" w:line="240" w:lineRule="auto"/>
              <w:ind w:firstLine="0"/>
              <w:jc w:val="left"/>
              <w:rPr>
                <w:rFonts w:eastAsia="Times New Roman" w:cs="Times New Roman"/>
                <w:sz w:val="20"/>
                <w:szCs w:val="20"/>
              </w:rPr>
            </w:pPr>
            <w:r w:rsidRPr="00715959">
              <w:rPr>
                <w:rFonts w:eastAsia="Times New Roman" w:cs="Times New Roman"/>
                <w:sz w:val="20"/>
                <w:szCs w:val="20"/>
              </w:rPr>
              <w:t>- благоустроенный жилой фонд (КГМ)</w:t>
            </w:r>
          </w:p>
        </w:tc>
        <w:tc>
          <w:tcPr>
            <w:tcW w:w="851" w:type="pct"/>
            <w:shd w:val="clear" w:color="auto" w:fill="FFFFFF"/>
            <w:vAlign w:val="center"/>
          </w:tcPr>
          <w:p w14:paraId="5730E394"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1 житель</w:t>
            </w:r>
          </w:p>
        </w:tc>
        <w:tc>
          <w:tcPr>
            <w:tcW w:w="496" w:type="pct"/>
            <w:shd w:val="clear" w:color="auto" w:fill="FFFFFF"/>
            <w:vAlign w:val="center"/>
          </w:tcPr>
          <w:p w14:paraId="09978E7E"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2339</w:t>
            </w:r>
          </w:p>
        </w:tc>
        <w:tc>
          <w:tcPr>
            <w:tcW w:w="1135" w:type="pct"/>
            <w:shd w:val="clear" w:color="auto" w:fill="FFFFFF"/>
            <w:noWrap/>
            <w:vAlign w:val="center"/>
          </w:tcPr>
          <w:p w14:paraId="16423691"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0,29</w:t>
            </w:r>
          </w:p>
        </w:tc>
        <w:tc>
          <w:tcPr>
            <w:tcW w:w="939" w:type="pct"/>
            <w:shd w:val="clear" w:color="auto" w:fill="FFFFFF"/>
            <w:noWrap/>
            <w:vAlign w:val="center"/>
          </w:tcPr>
          <w:p w14:paraId="05341466" w14:textId="77777777" w:rsidR="00203D77" w:rsidRPr="00715959" w:rsidRDefault="00203D77" w:rsidP="00715959">
            <w:pPr>
              <w:spacing w:beforeLines="20" w:before="48" w:afterLines="20" w:after="48" w:line="240" w:lineRule="auto"/>
              <w:ind w:firstLine="0"/>
              <w:jc w:val="center"/>
              <w:rPr>
                <w:rFonts w:eastAsia="Times New Roman" w:cs="Times New Roman"/>
                <w:b/>
                <w:sz w:val="20"/>
                <w:szCs w:val="20"/>
              </w:rPr>
            </w:pPr>
            <w:r w:rsidRPr="00715959">
              <w:rPr>
                <w:rFonts w:eastAsia="Times New Roman" w:cs="Times New Roman"/>
                <w:b/>
                <w:sz w:val="20"/>
                <w:szCs w:val="20"/>
              </w:rPr>
              <w:t>678</w:t>
            </w:r>
          </w:p>
        </w:tc>
      </w:tr>
      <w:tr w:rsidR="00203D77" w:rsidRPr="00715959" w14:paraId="6A318325" w14:textId="77777777" w:rsidTr="00715959">
        <w:trPr>
          <w:trHeight w:val="107"/>
        </w:trPr>
        <w:tc>
          <w:tcPr>
            <w:tcW w:w="1580" w:type="pct"/>
            <w:shd w:val="clear" w:color="auto" w:fill="FFFFFF"/>
            <w:vAlign w:val="center"/>
          </w:tcPr>
          <w:p w14:paraId="0F056279" w14:textId="77777777" w:rsidR="00203D77" w:rsidRPr="00715959" w:rsidRDefault="00203D77" w:rsidP="00715959">
            <w:pPr>
              <w:spacing w:beforeLines="20" w:before="48" w:afterLines="20" w:after="48" w:line="240" w:lineRule="auto"/>
              <w:ind w:firstLine="0"/>
              <w:jc w:val="left"/>
              <w:rPr>
                <w:rFonts w:eastAsia="Times New Roman" w:cs="Times New Roman"/>
                <w:sz w:val="20"/>
                <w:szCs w:val="20"/>
              </w:rPr>
            </w:pPr>
            <w:r w:rsidRPr="00715959">
              <w:rPr>
                <w:rFonts w:eastAsia="Times New Roman" w:cs="Times New Roman"/>
                <w:sz w:val="20"/>
                <w:szCs w:val="20"/>
              </w:rPr>
              <w:t>-неблагоустроенный жилой фонд</w:t>
            </w:r>
          </w:p>
        </w:tc>
        <w:tc>
          <w:tcPr>
            <w:tcW w:w="851" w:type="pct"/>
            <w:shd w:val="clear" w:color="auto" w:fill="FFFFFF"/>
            <w:vAlign w:val="center"/>
          </w:tcPr>
          <w:p w14:paraId="5C9F66AA"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1 житель</w:t>
            </w:r>
          </w:p>
        </w:tc>
        <w:tc>
          <w:tcPr>
            <w:tcW w:w="496" w:type="pct"/>
            <w:shd w:val="clear" w:color="auto" w:fill="FFFFFF"/>
            <w:vAlign w:val="center"/>
          </w:tcPr>
          <w:p w14:paraId="6A327620"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1753</w:t>
            </w:r>
          </w:p>
        </w:tc>
        <w:tc>
          <w:tcPr>
            <w:tcW w:w="1135" w:type="pct"/>
            <w:shd w:val="clear" w:color="auto" w:fill="FFFFFF"/>
            <w:noWrap/>
            <w:vAlign w:val="center"/>
          </w:tcPr>
          <w:p w14:paraId="2CEA98D2"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1,217</w:t>
            </w:r>
          </w:p>
        </w:tc>
        <w:tc>
          <w:tcPr>
            <w:tcW w:w="939" w:type="pct"/>
            <w:shd w:val="clear" w:color="auto" w:fill="FFFFFF"/>
            <w:noWrap/>
            <w:vAlign w:val="center"/>
          </w:tcPr>
          <w:p w14:paraId="3EF5790B" w14:textId="77777777" w:rsidR="00203D77" w:rsidRPr="00715959" w:rsidRDefault="00203D77" w:rsidP="00715959">
            <w:pPr>
              <w:spacing w:beforeLines="20" w:before="48" w:afterLines="20" w:after="48" w:line="240" w:lineRule="auto"/>
              <w:ind w:firstLine="0"/>
              <w:jc w:val="center"/>
              <w:rPr>
                <w:rFonts w:eastAsia="Times New Roman" w:cs="Times New Roman"/>
                <w:b/>
                <w:sz w:val="20"/>
                <w:szCs w:val="20"/>
              </w:rPr>
            </w:pPr>
            <w:r w:rsidRPr="00715959">
              <w:rPr>
                <w:rFonts w:eastAsia="Times New Roman" w:cs="Times New Roman"/>
                <w:b/>
                <w:sz w:val="20"/>
                <w:szCs w:val="20"/>
              </w:rPr>
              <w:t>2133</w:t>
            </w:r>
          </w:p>
        </w:tc>
      </w:tr>
      <w:tr w:rsidR="00203D77" w:rsidRPr="00715959" w14:paraId="493EAEA5" w14:textId="77777777" w:rsidTr="00715959">
        <w:trPr>
          <w:trHeight w:val="61"/>
        </w:trPr>
        <w:tc>
          <w:tcPr>
            <w:tcW w:w="1580" w:type="pct"/>
            <w:shd w:val="clear" w:color="auto" w:fill="FFFFFF"/>
            <w:vAlign w:val="center"/>
          </w:tcPr>
          <w:p w14:paraId="08810EB7" w14:textId="77777777" w:rsidR="00203D77" w:rsidRPr="00715959" w:rsidRDefault="00203D77" w:rsidP="00715959">
            <w:pPr>
              <w:spacing w:beforeLines="20" w:before="48" w:afterLines="20" w:after="48" w:line="240" w:lineRule="auto"/>
              <w:ind w:firstLine="0"/>
              <w:jc w:val="left"/>
              <w:rPr>
                <w:rFonts w:eastAsia="Times New Roman" w:cs="Times New Roman"/>
                <w:sz w:val="20"/>
                <w:szCs w:val="20"/>
              </w:rPr>
            </w:pPr>
            <w:r w:rsidRPr="00715959">
              <w:rPr>
                <w:rFonts w:eastAsia="Times New Roman" w:cs="Times New Roman"/>
                <w:sz w:val="20"/>
                <w:szCs w:val="20"/>
              </w:rPr>
              <w:t>-неблагоустроенный жилой фонд (КГМ)</w:t>
            </w:r>
          </w:p>
        </w:tc>
        <w:tc>
          <w:tcPr>
            <w:tcW w:w="851" w:type="pct"/>
            <w:shd w:val="clear" w:color="auto" w:fill="FFFFFF"/>
            <w:vAlign w:val="center"/>
          </w:tcPr>
          <w:p w14:paraId="5A1E4803"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1 житель</w:t>
            </w:r>
          </w:p>
        </w:tc>
        <w:tc>
          <w:tcPr>
            <w:tcW w:w="496" w:type="pct"/>
            <w:shd w:val="clear" w:color="auto" w:fill="FFFFFF"/>
            <w:vAlign w:val="center"/>
          </w:tcPr>
          <w:p w14:paraId="56BD8A82"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1753</w:t>
            </w:r>
          </w:p>
        </w:tc>
        <w:tc>
          <w:tcPr>
            <w:tcW w:w="1135" w:type="pct"/>
            <w:shd w:val="clear" w:color="auto" w:fill="FFFFFF"/>
            <w:noWrap/>
            <w:vAlign w:val="center"/>
          </w:tcPr>
          <w:p w14:paraId="40777AE3"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0,31</w:t>
            </w:r>
          </w:p>
        </w:tc>
        <w:tc>
          <w:tcPr>
            <w:tcW w:w="939" w:type="pct"/>
            <w:shd w:val="clear" w:color="auto" w:fill="FFFFFF"/>
            <w:noWrap/>
            <w:vAlign w:val="center"/>
          </w:tcPr>
          <w:p w14:paraId="42B23241" w14:textId="77777777" w:rsidR="00203D77" w:rsidRPr="00715959" w:rsidRDefault="00203D77" w:rsidP="00715959">
            <w:pPr>
              <w:spacing w:beforeLines="20" w:before="48" w:afterLines="20" w:after="48" w:line="240" w:lineRule="auto"/>
              <w:ind w:firstLine="0"/>
              <w:jc w:val="center"/>
              <w:rPr>
                <w:rFonts w:eastAsia="Times New Roman" w:cs="Times New Roman"/>
                <w:b/>
                <w:sz w:val="20"/>
                <w:szCs w:val="20"/>
              </w:rPr>
            </w:pPr>
            <w:r w:rsidRPr="00715959">
              <w:rPr>
                <w:rFonts w:eastAsia="Times New Roman" w:cs="Times New Roman"/>
                <w:b/>
                <w:sz w:val="20"/>
                <w:szCs w:val="20"/>
              </w:rPr>
              <w:t>543</w:t>
            </w:r>
          </w:p>
        </w:tc>
      </w:tr>
      <w:tr w:rsidR="00203D77" w:rsidRPr="00715959" w14:paraId="276F4266" w14:textId="77777777" w:rsidTr="00203D77">
        <w:trPr>
          <w:trHeight w:val="7"/>
        </w:trPr>
        <w:tc>
          <w:tcPr>
            <w:tcW w:w="5000" w:type="pct"/>
            <w:gridSpan w:val="5"/>
            <w:shd w:val="clear" w:color="auto" w:fill="FFFFFF"/>
            <w:vAlign w:val="center"/>
          </w:tcPr>
          <w:p w14:paraId="04BED147" w14:textId="77777777" w:rsidR="00203D77" w:rsidRPr="00715959" w:rsidRDefault="00203D77" w:rsidP="00715959">
            <w:pPr>
              <w:spacing w:beforeLines="20" w:before="48" w:afterLines="20" w:after="48" w:line="240" w:lineRule="auto"/>
              <w:ind w:firstLine="0"/>
              <w:jc w:val="center"/>
              <w:rPr>
                <w:rFonts w:eastAsia="Times New Roman" w:cs="Times New Roman"/>
                <w:b/>
                <w:bCs/>
                <w:iCs/>
                <w:sz w:val="20"/>
                <w:szCs w:val="20"/>
              </w:rPr>
            </w:pPr>
            <w:r w:rsidRPr="00715959">
              <w:rPr>
                <w:rFonts w:eastAsia="Times New Roman" w:cs="Times New Roman"/>
                <w:b/>
                <w:bCs/>
                <w:iCs/>
                <w:sz w:val="20"/>
                <w:szCs w:val="20"/>
              </w:rPr>
              <w:t>2. Предприятия торговли.</w:t>
            </w:r>
          </w:p>
        </w:tc>
      </w:tr>
      <w:tr w:rsidR="00203D77" w:rsidRPr="00715959" w14:paraId="4A416903" w14:textId="77777777" w:rsidTr="00715959">
        <w:trPr>
          <w:trHeight w:val="972"/>
        </w:trPr>
        <w:tc>
          <w:tcPr>
            <w:tcW w:w="1580" w:type="pct"/>
            <w:shd w:val="clear" w:color="auto" w:fill="FFFFFF"/>
            <w:vAlign w:val="center"/>
          </w:tcPr>
          <w:p w14:paraId="7252FFF8" w14:textId="77777777" w:rsidR="00203D77" w:rsidRPr="00715959" w:rsidRDefault="00203D77" w:rsidP="00715959">
            <w:pPr>
              <w:spacing w:beforeLines="20" w:before="48" w:afterLines="20" w:after="48" w:line="240" w:lineRule="auto"/>
              <w:ind w:firstLine="0"/>
              <w:jc w:val="left"/>
              <w:rPr>
                <w:rFonts w:eastAsia="Times New Roman" w:cs="Times New Roman"/>
                <w:sz w:val="20"/>
                <w:szCs w:val="20"/>
              </w:rPr>
            </w:pPr>
            <w:r w:rsidRPr="00715959">
              <w:rPr>
                <w:rFonts w:eastAsia="Times New Roman" w:cs="Times New Roman"/>
                <w:sz w:val="20"/>
                <w:szCs w:val="20"/>
              </w:rPr>
              <w:t>-промышленными товарами;</w:t>
            </w:r>
          </w:p>
        </w:tc>
        <w:tc>
          <w:tcPr>
            <w:tcW w:w="851" w:type="pct"/>
            <w:shd w:val="clear" w:color="auto" w:fill="FFFFFF"/>
            <w:vAlign w:val="center"/>
          </w:tcPr>
          <w:p w14:paraId="7532C0C8"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кв. м торговой площади</w:t>
            </w:r>
          </w:p>
        </w:tc>
        <w:tc>
          <w:tcPr>
            <w:tcW w:w="496" w:type="pct"/>
            <w:shd w:val="clear" w:color="auto" w:fill="FFFFFF"/>
            <w:vAlign w:val="center"/>
          </w:tcPr>
          <w:p w14:paraId="371AA3E1"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168</w:t>
            </w:r>
          </w:p>
        </w:tc>
        <w:tc>
          <w:tcPr>
            <w:tcW w:w="1135" w:type="pct"/>
            <w:shd w:val="clear" w:color="auto" w:fill="FFFFFF"/>
            <w:noWrap/>
            <w:vAlign w:val="center"/>
          </w:tcPr>
          <w:p w14:paraId="140DC5E2"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0,81</w:t>
            </w:r>
          </w:p>
        </w:tc>
        <w:tc>
          <w:tcPr>
            <w:tcW w:w="939" w:type="pct"/>
            <w:shd w:val="clear" w:color="auto" w:fill="FFFFFF"/>
            <w:noWrap/>
            <w:vAlign w:val="center"/>
          </w:tcPr>
          <w:p w14:paraId="6F6D2C17" w14:textId="77777777" w:rsidR="00203D77" w:rsidRPr="00715959" w:rsidRDefault="00203D77" w:rsidP="00715959">
            <w:pPr>
              <w:spacing w:beforeLines="20" w:before="48" w:afterLines="20" w:after="48" w:line="240" w:lineRule="auto"/>
              <w:ind w:firstLine="0"/>
              <w:jc w:val="center"/>
              <w:rPr>
                <w:rFonts w:eastAsia="Times New Roman" w:cs="Times New Roman"/>
                <w:b/>
                <w:sz w:val="20"/>
                <w:szCs w:val="20"/>
              </w:rPr>
            </w:pPr>
            <w:r w:rsidRPr="00715959">
              <w:rPr>
                <w:rFonts w:eastAsia="Times New Roman" w:cs="Times New Roman"/>
                <w:b/>
                <w:sz w:val="20"/>
                <w:szCs w:val="20"/>
              </w:rPr>
              <w:t>136</w:t>
            </w:r>
          </w:p>
        </w:tc>
      </w:tr>
      <w:tr w:rsidR="00203D77" w:rsidRPr="00715959" w14:paraId="2EBCBBB0" w14:textId="77777777" w:rsidTr="00715959">
        <w:trPr>
          <w:trHeight w:val="7"/>
        </w:trPr>
        <w:tc>
          <w:tcPr>
            <w:tcW w:w="1580" w:type="pct"/>
            <w:shd w:val="clear" w:color="auto" w:fill="FFFFFF"/>
            <w:vAlign w:val="center"/>
          </w:tcPr>
          <w:p w14:paraId="4A667F44" w14:textId="77777777" w:rsidR="00203D77" w:rsidRPr="00715959" w:rsidRDefault="00203D77" w:rsidP="00715959">
            <w:pPr>
              <w:spacing w:beforeLines="20" w:before="48" w:afterLines="20" w:after="48" w:line="240" w:lineRule="auto"/>
              <w:ind w:firstLine="0"/>
              <w:jc w:val="left"/>
              <w:rPr>
                <w:rFonts w:eastAsia="Times New Roman" w:cs="Times New Roman"/>
                <w:sz w:val="20"/>
                <w:szCs w:val="20"/>
              </w:rPr>
            </w:pPr>
            <w:r w:rsidRPr="00715959">
              <w:rPr>
                <w:rFonts w:eastAsia="Times New Roman" w:cs="Times New Roman"/>
                <w:sz w:val="20"/>
                <w:szCs w:val="20"/>
              </w:rPr>
              <w:t>-продовольственными товарами;</w:t>
            </w:r>
          </w:p>
        </w:tc>
        <w:tc>
          <w:tcPr>
            <w:tcW w:w="851" w:type="pct"/>
            <w:shd w:val="clear" w:color="auto" w:fill="FFFFFF"/>
            <w:vAlign w:val="center"/>
          </w:tcPr>
          <w:p w14:paraId="592D321D"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кв. м торговой площади</w:t>
            </w:r>
          </w:p>
        </w:tc>
        <w:tc>
          <w:tcPr>
            <w:tcW w:w="496" w:type="pct"/>
            <w:shd w:val="clear" w:color="auto" w:fill="FFFFFF"/>
            <w:vAlign w:val="center"/>
          </w:tcPr>
          <w:p w14:paraId="35E85748"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726</w:t>
            </w:r>
          </w:p>
        </w:tc>
        <w:tc>
          <w:tcPr>
            <w:tcW w:w="1135" w:type="pct"/>
            <w:shd w:val="clear" w:color="auto" w:fill="FFFFFF"/>
            <w:noWrap/>
            <w:vAlign w:val="center"/>
          </w:tcPr>
          <w:p w14:paraId="2D692958"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1,79</w:t>
            </w:r>
          </w:p>
        </w:tc>
        <w:tc>
          <w:tcPr>
            <w:tcW w:w="939" w:type="pct"/>
            <w:shd w:val="clear" w:color="auto" w:fill="FFFFFF"/>
            <w:noWrap/>
            <w:vAlign w:val="center"/>
          </w:tcPr>
          <w:p w14:paraId="3663D3AF" w14:textId="77777777" w:rsidR="00203D77" w:rsidRPr="00715959" w:rsidRDefault="00203D77" w:rsidP="00715959">
            <w:pPr>
              <w:spacing w:beforeLines="20" w:before="48" w:afterLines="20" w:after="48" w:line="240" w:lineRule="auto"/>
              <w:ind w:firstLine="0"/>
              <w:jc w:val="center"/>
              <w:rPr>
                <w:rFonts w:eastAsia="Times New Roman" w:cs="Times New Roman"/>
                <w:b/>
                <w:sz w:val="20"/>
                <w:szCs w:val="20"/>
              </w:rPr>
            </w:pPr>
            <w:r w:rsidRPr="00715959">
              <w:rPr>
                <w:rFonts w:eastAsia="Times New Roman" w:cs="Times New Roman"/>
                <w:b/>
                <w:sz w:val="20"/>
                <w:szCs w:val="20"/>
              </w:rPr>
              <w:t>1299</w:t>
            </w:r>
          </w:p>
        </w:tc>
      </w:tr>
      <w:tr w:rsidR="00203D77" w:rsidRPr="00715959" w14:paraId="5766343E" w14:textId="77777777" w:rsidTr="00203D77">
        <w:trPr>
          <w:trHeight w:val="7"/>
        </w:trPr>
        <w:tc>
          <w:tcPr>
            <w:tcW w:w="5000" w:type="pct"/>
            <w:gridSpan w:val="5"/>
            <w:shd w:val="clear" w:color="auto" w:fill="FFFFFF"/>
            <w:vAlign w:val="center"/>
          </w:tcPr>
          <w:p w14:paraId="197923FC" w14:textId="77777777" w:rsidR="00203D77" w:rsidRPr="00715959" w:rsidRDefault="00203D77" w:rsidP="00715959">
            <w:pPr>
              <w:spacing w:beforeLines="20" w:before="48" w:afterLines="20" w:after="48" w:line="240" w:lineRule="auto"/>
              <w:ind w:firstLine="0"/>
              <w:jc w:val="center"/>
              <w:rPr>
                <w:rFonts w:eastAsia="Times New Roman" w:cs="Times New Roman"/>
                <w:b/>
                <w:bCs/>
                <w:iCs/>
                <w:sz w:val="20"/>
                <w:szCs w:val="20"/>
              </w:rPr>
            </w:pPr>
            <w:r w:rsidRPr="00715959">
              <w:rPr>
                <w:rFonts w:eastAsia="Times New Roman" w:cs="Times New Roman"/>
                <w:b/>
                <w:bCs/>
                <w:iCs/>
                <w:sz w:val="20"/>
                <w:szCs w:val="20"/>
              </w:rPr>
              <w:t>3. Учреждения здравоохранения.</w:t>
            </w:r>
          </w:p>
        </w:tc>
      </w:tr>
      <w:tr w:rsidR="00203D77" w:rsidRPr="00715959" w14:paraId="530AB3A7" w14:textId="77777777" w:rsidTr="00715959">
        <w:trPr>
          <w:trHeight w:val="7"/>
        </w:trPr>
        <w:tc>
          <w:tcPr>
            <w:tcW w:w="1580" w:type="pct"/>
            <w:shd w:val="clear" w:color="auto" w:fill="FFFFFF"/>
            <w:vAlign w:val="center"/>
          </w:tcPr>
          <w:p w14:paraId="06EF031F" w14:textId="77777777" w:rsidR="00203D77" w:rsidRPr="00715959" w:rsidRDefault="00203D77" w:rsidP="00715959">
            <w:pPr>
              <w:spacing w:beforeLines="20" w:before="48" w:afterLines="20" w:after="48" w:line="240" w:lineRule="auto"/>
              <w:ind w:firstLine="0"/>
              <w:jc w:val="left"/>
              <w:rPr>
                <w:rFonts w:eastAsia="Times New Roman" w:cs="Times New Roman"/>
                <w:sz w:val="20"/>
                <w:szCs w:val="20"/>
              </w:rPr>
            </w:pPr>
            <w:r w:rsidRPr="00715959">
              <w:rPr>
                <w:rFonts w:eastAsia="Times New Roman" w:cs="Times New Roman"/>
                <w:sz w:val="20"/>
                <w:szCs w:val="20"/>
              </w:rPr>
              <w:t>-поликлиники, амбулатории;</w:t>
            </w:r>
          </w:p>
        </w:tc>
        <w:tc>
          <w:tcPr>
            <w:tcW w:w="851" w:type="pct"/>
            <w:shd w:val="clear" w:color="auto" w:fill="FFFFFF"/>
            <w:vAlign w:val="center"/>
          </w:tcPr>
          <w:p w14:paraId="1A577283"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посещений в год</w:t>
            </w:r>
          </w:p>
        </w:tc>
        <w:tc>
          <w:tcPr>
            <w:tcW w:w="496" w:type="pct"/>
            <w:shd w:val="clear" w:color="auto" w:fill="FFFFFF"/>
            <w:vAlign w:val="center"/>
          </w:tcPr>
          <w:p w14:paraId="27D0D28C"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7560</w:t>
            </w:r>
          </w:p>
        </w:tc>
        <w:tc>
          <w:tcPr>
            <w:tcW w:w="1135" w:type="pct"/>
            <w:shd w:val="clear" w:color="auto" w:fill="FFFFFF"/>
            <w:noWrap/>
            <w:vAlign w:val="center"/>
          </w:tcPr>
          <w:p w14:paraId="112A1F3A"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rPr>
            </w:pPr>
            <w:r w:rsidRPr="00715959">
              <w:rPr>
                <w:rFonts w:eastAsia="Times New Roman" w:cs="Times New Roman"/>
                <w:sz w:val="20"/>
                <w:szCs w:val="20"/>
              </w:rPr>
              <w:t>0,00088</w:t>
            </w:r>
          </w:p>
        </w:tc>
        <w:tc>
          <w:tcPr>
            <w:tcW w:w="939" w:type="pct"/>
            <w:shd w:val="clear" w:color="auto" w:fill="FFFFFF"/>
            <w:noWrap/>
            <w:vAlign w:val="center"/>
          </w:tcPr>
          <w:p w14:paraId="17FCA9CC" w14:textId="77777777" w:rsidR="00203D77" w:rsidRPr="00715959" w:rsidRDefault="00203D77" w:rsidP="00715959">
            <w:pPr>
              <w:spacing w:beforeLines="20" w:before="48" w:afterLines="20" w:after="48" w:line="240" w:lineRule="auto"/>
              <w:ind w:firstLine="0"/>
              <w:jc w:val="center"/>
              <w:rPr>
                <w:rFonts w:eastAsia="Times New Roman" w:cs="Times New Roman"/>
                <w:b/>
                <w:sz w:val="20"/>
                <w:szCs w:val="20"/>
              </w:rPr>
            </w:pPr>
            <w:r w:rsidRPr="00715959">
              <w:rPr>
                <w:rFonts w:eastAsia="Times New Roman" w:cs="Times New Roman"/>
                <w:b/>
                <w:sz w:val="20"/>
                <w:szCs w:val="20"/>
              </w:rPr>
              <w:t>7</w:t>
            </w:r>
          </w:p>
        </w:tc>
      </w:tr>
      <w:tr w:rsidR="00203D77" w:rsidRPr="00715959" w14:paraId="3C57476B" w14:textId="77777777" w:rsidTr="00203D77">
        <w:trPr>
          <w:trHeight w:val="7"/>
        </w:trPr>
        <w:tc>
          <w:tcPr>
            <w:tcW w:w="5000" w:type="pct"/>
            <w:gridSpan w:val="5"/>
            <w:shd w:val="clear" w:color="auto" w:fill="FFFFFF"/>
          </w:tcPr>
          <w:p w14:paraId="5C9ADE84"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b/>
                <w:bCs/>
                <w:iCs/>
                <w:sz w:val="20"/>
                <w:szCs w:val="20"/>
              </w:rPr>
              <w:t>4. Организации и учреждения управления, проектные организации, кредитно-финансовые учреждения и предприятия связи</w:t>
            </w:r>
          </w:p>
        </w:tc>
      </w:tr>
      <w:tr w:rsidR="00203D77" w:rsidRPr="00715959" w14:paraId="23BD3A4D" w14:textId="77777777" w:rsidTr="00715959">
        <w:trPr>
          <w:trHeight w:val="7"/>
        </w:trPr>
        <w:tc>
          <w:tcPr>
            <w:tcW w:w="1580" w:type="pct"/>
            <w:shd w:val="clear" w:color="auto" w:fill="FFFFFF"/>
            <w:vAlign w:val="center"/>
          </w:tcPr>
          <w:p w14:paraId="7B5BA910" w14:textId="77777777" w:rsidR="00203D77" w:rsidRPr="00715959" w:rsidRDefault="00203D77" w:rsidP="00715959">
            <w:pPr>
              <w:spacing w:before="20" w:line="240" w:lineRule="auto"/>
              <w:ind w:firstLine="0"/>
              <w:jc w:val="left"/>
              <w:rPr>
                <w:rFonts w:eastAsia="Times New Roman" w:cs="Times New Roman"/>
                <w:sz w:val="20"/>
                <w:szCs w:val="20"/>
              </w:rPr>
            </w:pPr>
            <w:r w:rsidRPr="00715959">
              <w:rPr>
                <w:rFonts w:eastAsia="Times New Roman" w:cs="Times New Roman"/>
                <w:sz w:val="20"/>
                <w:szCs w:val="20"/>
              </w:rPr>
              <w:t>-административные учреждения;</w:t>
            </w:r>
          </w:p>
        </w:tc>
        <w:tc>
          <w:tcPr>
            <w:tcW w:w="851" w:type="pct"/>
            <w:shd w:val="clear" w:color="auto" w:fill="FFFFFF"/>
            <w:vAlign w:val="center"/>
          </w:tcPr>
          <w:p w14:paraId="0671B8D0"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sz w:val="20"/>
                <w:szCs w:val="20"/>
              </w:rPr>
              <w:t>сотрудник</w:t>
            </w:r>
          </w:p>
        </w:tc>
        <w:tc>
          <w:tcPr>
            <w:tcW w:w="496" w:type="pct"/>
            <w:shd w:val="clear" w:color="auto" w:fill="FFFFFF"/>
            <w:vAlign w:val="center"/>
          </w:tcPr>
          <w:p w14:paraId="53CBA98D"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sz w:val="20"/>
                <w:szCs w:val="20"/>
              </w:rPr>
              <w:t>12</w:t>
            </w:r>
          </w:p>
        </w:tc>
        <w:tc>
          <w:tcPr>
            <w:tcW w:w="1135" w:type="pct"/>
            <w:shd w:val="clear" w:color="auto" w:fill="FFFFFF"/>
            <w:noWrap/>
            <w:vAlign w:val="center"/>
          </w:tcPr>
          <w:p w14:paraId="47346395"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sz w:val="20"/>
                <w:szCs w:val="20"/>
              </w:rPr>
              <w:t>0,96</w:t>
            </w:r>
          </w:p>
        </w:tc>
        <w:tc>
          <w:tcPr>
            <w:tcW w:w="939" w:type="pct"/>
            <w:shd w:val="clear" w:color="auto" w:fill="FFFFFF"/>
            <w:noWrap/>
            <w:vAlign w:val="center"/>
          </w:tcPr>
          <w:p w14:paraId="3FDD3168" w14:textId="77777777" w:rsidR="00203D77" w:rsidRPr="00715959" w:rsidRDefault="00203D77" w:rsidP="00715959">
            <w:pPr>
              <w:spacing w:before="20" w:line="240" w:lineRule="auto"/>
              <w:ind w:firstLine="0"/>
              <w:jc w:val="center"/>
              <w:rPr>
                <w:rFonts w:eastAsia="Times New Roman" w:cs="Times New Roman"/>
                <w:b/>
                <w:sz w:val="20"/>
                <w:szCs w:val="20"/>
              </w:rPr>
            </w:pPr>
            <w:r w:rsidRPr="00715959">
              <w:rPr>
                <w:rFonts w:eastAsia="Times New Roman" w:cs="Times New Roman"/>
                <w:b/>
                <w:sz w:val="20"/>
                <w:szCs w:val="20"/>
              </w:rPr>
              <w:t>11</w:t>
            </w:r>
          </w:p>
        </w:tc>
      </w:tr>
      <w:tr w:rsidR="00203D77" w:rsidRPr="00715959" w14:paraId="1644B61B" w14:textId="77777777" w:rsidTr="00203D77">
        <w:trPr>
          <w:trHeight w:val="7"/>
        </w:trPr>
        <w:tc>
          <w:tcPr>
            <w:tcW w:w="5000" w:type="pct"/>
            <w:gridSpan w:val="5"/>
            <w:shd w:val="clear" w:color="auto" w:fill="FFFFFF"/>
            <w:vAlign w:val="center"/>
          </w:tcPr>
          <w:p w14:paraId="2D725572"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b/>
                <w:bCs/>
                <w:iCs/>
                <w:sz w:val="20"/>
                <w:szCs w:val="20"/>
              </w:rPr>
              <w:t>5. Учебно-образовательные учреждения, в том числе дошкольного образования</w:t>
            </w:r>
          </w:p>
        </w:tc>
      </w:tr>
      <w:tr w:rsidR="00203D77" w:rsidRPr="00715959" w14:paraId="6281A294" w14:textId="77777777" w:rsidTr="00715959">
        <w:trPr>
          <w:trHeight w:val="7"/>
        </w:trPr>
        <w:tc>
          <w:tcPr>
            <w:tcW w:w="1580" w:type="pct"/>
            <w:shd w:val="clear" w:color="auto" w:fill="FFFFFF"/>
            <w:vAlign w:val="center"/>
          </w:tcPr>
          <w:p w14:paraId="650AEC6B" w14:textId="77777777" w:rsidR="00203D77" w:rsidRPr="00715959" w:rsidRDefault="00203D77" w:rsidP="00715959">
            <w:pPr>
              <w:spacing w:before="20" w:line="240" w:lineRule="auto"/>
              <w:ind w:firstLine="0"/>
              <w:jc w:val="left"/>
              <w:rPr>
                <w:rFonts w:eastAsia="Times New Roman" w:cs="Times New Roman"/>
                <w:sz w:val="20"/>
                <w:szCs w:val="20"/>
              </w:rPr>
            </w:pPr>
            <w:r w:rsidRPr="00715959">
              <w:rPr>
                <w:rFonts w:eastAsia="Times New Roman" w:cs="Times New Roman"/>
                <w:sz w:val="20"/>
                <w:szCs w:val="20"/>
              </w:rPr>
              <w:t>-детские сады;</w:t>
            </w:r>
          </w:p>
        </w:tc>
        <w:tc>
          <w:tcPr>
            <w:tcW w:w="851" w:type="pct"/>
            <w:shd w:val="clear" w:color="auto" w:fill="FFFFFF"/>
            <w:vAlign w:val="center"/>
          </w:tcPr>
          <w:p w14:paraId="6F1CB111"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sz w:val="20"/>
                <w:szCs w:val="20"/>
              </w:rPr>
              <w:t>место</w:t>
            </w:r>
          </w:p>
        </w:tc>
        <w:tc>
          <w:tcPr>
            <w:tcW w:w="496" w:type="pct"/>
            <w:shd w:val="clear" w:color="auto" w:fill="FFFFFF"/>
            <w:vAlign w:val="center"/>
          </w:tcPr>
          <w:p w14:paraId="3AC1BE1B"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sz w:val="20"/>
                <w:szCs w:val="20"/>
              </w:rPr>
              <w:t>198</w:t>
            </w:r>
          </w:p>
        </w:tc>
        <w:tc>
          <w:tcPr>
            <w:tcW w:w="1135" w:type="pct"/>
            <w:shd w:val="clear" w:color="auto" w:fill="FFFFFF"/>
            <w:noWrap/>
            <w:vAlign w:val="center"/>
          </w:tcPr>
          <w:p w14:paraId="35A6DF10" w14:textId="77777777" w:rsidR="00203D77" w:rsidRPr="00715959" w:rsidRDefault="00203D77" w:rsidP="00715959">
            <w:pPr>
              <w:shd w:val="clear" w:color="auto" w:fill="FFFFFF"/>
              <w:spacing w:before="20" w:line="240" w:lineRule="auto"/>
              <w:ind w:firstLine="0"/>
              <w:jc w:val="center"/>
              <w:rPr>
                <w:rFonts w:eastAsia="Times New Roman" w:cs="Times New Roman"/>
                <w:sz w:val="20"/>
                <w:szCs w:val="20"/>
              </w:rPr>
            </w:pPr>
            <w:r w:rsidRPr="00715959">
              <w:rPr>
                <w:rFonts w:eastAsia="Times New Roman" w:cs="Times New Roman"/>
                <w:sz w:val="20"/>
                <w:szCs w:val="20"/>
              </w:rPr>
              <w:t>0,21</w:t>
            </w:r>
          </w:p>
        </w:tc>
        <w:tc>
          <w:tcPr>
            <w:tcW w:w="939" w:type="pct"/>
            <w:shd w:val="clear" w:color="auto" w:fill="FFFFFF"/>
            <w:noWrap/>
            <w:vAlign w:val="center"/>
          </w:tcPr>
          <w:p w14:paraId="5DC826B4" w14:textId="77777777" w:rsidR="00203D77" w:rsidRPr="00715959" w:rsidRDefault="00203D77" w:rsidP="00715959">
            <w:pPr>
              <w:spacing w:before="20" w:line="240" w:lineRule="auto"/>
              <w:ind w:firstLine="0"/>
              <w:jc w:val="center"/>
              <w:rPr>
                <w:rFonts w:eastAsia="Times New Roman" w:cs="Times New Roman"/>
                <w:b/>
                <w:sz w:val="20"/>
                <w:szCs w:val="20"/>
              </w:rPr>
            </w:pPr>
            <w:r w:rsidRPr="00715959">
              <w:rPr>
                <w:rFonts w:eastAsia="Times New Roman" w:cs="Times New Roman"/>
                <w:b/>
                <w:sz w:val="20"/>
                <w:szCs w:val="20"/>
              </w:rPr>
              <w:t>41</w:t>
            </w:r>
          </w:p>
        </w:tc>
      </w:tr>
      <w:tr w:rsidR="00203D77" w:rsidRPr="00715959" w14:paraId="0C9B19BD" w14:textId="77777777" w:rsidTr="00715959">
        <w:trPr>
          <w:trHeight w:val="7"/>
        </w:trPr>
        <w:tc>
          <w:tcPr>
            <w:tcW w:w="1580" w:type="pct"/>
            <w:shd w:val="clear" w:color="auto" w:fill="FFFFFF"/>
            <w:vAlign w:val="center"/>
          </w:tcPr>
          <w:p w14:paraId="2246E3C8" w14:textId="77777777" w:rsidR="00203D77" w:rsidRPr="00715959" w:rsidRDefault="00203D77" w:rsidP="00715959">
            <w:pPr>
              <w:spacing w:before="20" w:line="240" w:lineRule="auto"/>
              <w:ind w:firstLine="0"/>
              <w:jc w:val="left"/>
              <w:rPr>
                <w:rFonts w:eastAsia="Times New Roman" w:cs="Times New Roman"/>
                <w:sz w:val="20"/>
                <w:szCs w:val="20"/>
              </w:rPr>
            </w:pPr>
            <w:r w:rsidRPr="00715959">
              <w:rPr>
                <w:rFonts w:eastAsia="Times New Roman" w:cs="Times New Roman"/>
                <w:sz w:val="20"/>
                <w:szCs w:val="20"/>
              </w:rPr>
              <w:t>-школы;</w:t>
            </w:r>
          </w:p>
        </w:tc>
        <w:tc>
          <w:tcPr>
            <w:tcW w:w="851" w:type="pct"/>
            <w:shd w:val="clear" w:color="auto" w:fill="FFFFFF"/>
            <w:vAlign w:val="center"/>
          </w:tcPr>
          <w:p w14:paraId="149D253C"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sz w:val="20"/>
                <w:szCs w:val="20"/>
              </w:rPr>
              <w:t>учащийся</w:t>
            </w:r>
          </w:p>
        </w:tc>
        <w:tc>
          <w:tcPr>
            <w:tcW w:w="496" w:type="pct"/>
            <w:shd w:val="clear" w:color="auto" w:fill="FFFFFF"/>
            <w:vAlign w:val="center"/>
          </w:tcPr>
          <w:p w14:paraId="6BAA1D66"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sz w:val="20"/>
                <w:szCs w:val="20"/>
              </w:rPr>
              <w:t>242</w:t>
            </w:r>
          </w:p>
        </w:tc>
        <w:tc>
          <w:tcPr>
            <w:tcW w:w="1135" w:type="pct"/>
            <w:shd w:val="clear" w:color="auto" w:fill="FFFFFF"/>
            <w:noWrap/>
            <w:vAlign w:val="center"/>
          </w:tcPr>
          <w:p w14:paraId="7836D181" w14:textId="77777777" w:rsidR="00203D77" w:rsidRPr="00715959" w:rsidRDefault="00203D77" w:rsidP="00715959">
            <w:pPr>
              <w:shd w:val="clear" w:color="auto" w:fill="FFFFFF"/>
              <w:spacing w:before="20" w:line="240" w:lineRule="auto"/>
              <w:ind w:firstLine="0"/>
              <w:jc w:val="center"/>
              <w:rPr>
                <w:rFonts w:eastAsia="Times New Roman" w:cs="Times New Roman"/>
                <w:sz w:val="20"/>
                <w:szCs w:val="20"/>
              </w:rPr>
            </w:pPr>
            <w:r w:rsidRPr="00715959">
              <w:rPr>
                <w:rFonts w:eastAsia="Times New Roman" w:cs="Times New Roman"/>
                <w:sz w:val="20"/>
                <w:szCs w:val="20"/>
              </w:rPr>
              <w:t>0,2</w:t>
            </w:r>
          </w:p>
        </w:tc>
        <w:tc>
          <w:tcPr>
            <w:tcW w:w="939" w:type="pct"/>
            <w:shd w:val="clear" w:color="auto" w:fill="FFFFFF"/>
            <w:noWrap/>
            <w:vAlign w:val="center"/>
          </w:tcPr>
          <w:p w14:paraId="6A104104" w14:textId="77777777" w:rsidR="00203D77" w:rsidRPr="00715959" w:rsidRDefault="00203D77" w:rsidP="00715959">
            <w:pPr>
              <w:spacing w:before="20" w:line="240" w:lineRule="auto"/>
              <w:ind w:firstLine="0"/>
              <w:jc w:val="center"/>
              <w:rPr>
                <w:rFonts w:eastAsia="Times New Roman" w:cs="Times New Roman"/>
                <w:b/>
                <w:sz w:val="20"/>
                <w:szCs w:val="20"/>
              </w:rPr>
            </w:pPr>
            <w:r w:rsidRPr="00715959">
              <w:rPr>
                <w:rFonts w:eastAsia="Times New Roman" w:cs="Times New Roman"/>
                <w:b/>
                <w:sz w:val="20"/>
                <w:szCs w:val="20"/>
              </w:rPr>
              <w:t>48</w:t>
            </w:r>
          </w:p>
        </w:tc>
      </w:tr>
      <w:tr w:rsidR="00203D77" w:rsidRPr="00715959" w14:paraId="1C38D4FD" w14:textId="77777777" w:rsidTr="00203D77">
        <w:trPr>
          <w:trHeight w:val="7"/>
        </w:trPr>
        <w:tc>
          <w:tcPr>
            <w:tcW w:w="5000" w:type="pct"/>
            <w:gridSpan w:val="5"/>
            <w:shd w:val="clear" w:color="auto" w:fill="FFFFFF"/>
          </w:tcPr>
          <w:p w14:paraId="35370EA0"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b/>
                <w:bCs/>
                <w:iCs/>
                <w:sz w:val="20"/>
                <w:szCs w:val="20"/>
              </w:rPr>
              <w:t>6. Предприятия бытового обслуживания</w:t>
            </w:r>
          </w:p>
        </w:tc>
      </w:tr>
      <w:tr w:rsidR="00203D77" w:rsidRPr="00715959" w14:paraId="6E1B661E" w14:textId="77777777" w:rsidTr="00715959">
        <w:trPr>
          <w:trHeight w:val="7"/>
        </w:trPr>
        <w:tc>
          <w:tcPr>
            <w:tcW w:w="1580" w:type="pct"/>
            <w:shd w:val="clear" w:color="auto" w:fill="FFFFFF"/>
          </w:tcPr>
          <w:p w14:paraId="4B4F9E9D" w14:textId="77777777" w:rsidR="00203D77" w:rsidRPr="00715959" w:rsidRDefault="00203D77" w:rsidP="00715959">
            <w:pPr>
              <w:shd w:val="clear" w:color="auto" w:fill="FFFFFF"/>
              <w:spacing w:before="20" w:line="240" w:lineRule="auto"/>
              <w:ind w:firstLine="0"/>
              <w:jc w:val="left"/>
              <w:rPr>
                <w:rFonts w:eastAsia="Times New Roman" w:cs="Times New Roman"/>
                <w:color w:val="000000"/>
                <w:sz w:val="20"/>
                <w:szCs w:val="20"/>
              </w:rPr>
            </w:pPr>
            <w:r w:rsidRPr="00715959">
              <w:rPr>
                <w:rFonts w:eastAsia="Times New Roman" w:cs="Times New Roman"/>
                <w:color w:val="000000"/>
                <w:sz w:val="20"/>
                <w:szCs w:val="20"/>
              </w:rPr>
              <w:t>- предприятия общественного питания</w:t>
            </w:r>
          </w:p>
        </w:tc>
        <w:tc>
          <w:tcPr>
            <w:tcW w:w="851" w:type="pct"/>
            <w:shd w:val="clear" w:color="auto" w:fill="FFFFFF"/>
            <w:vAlign w:val="center"/>
          </w:tcPr>
          <w:p w14:paraId="4884C96C" w14:textId="77777777" w:rsidR="00203D77" w:rsidRPr="00715959" w:rsidRDefault="00203D77" w:rsidP="00715959">
            <w:pPr>
              <w:shd w:val="clear" w:color="auto" w:fill="FFFFFF"/>
              <w:spacing w:before="20" w:line="240" w:lineRule="auto"/>
              <w:ind w:firstLine="0"/>
              <w:jc w:val="center"/>
              <w:rPr>
                <w:rFonts w:eastAsia="Times New Roman" w:cs="Times New Roman"/>
                <w:color w:val="000000"/>
                <w:sz w:val="20"/>
                <w:szCs w:val="20"/>
              </w:rPr>
            </w:pPr>
            <w:r w:rsidRPr="00715959">
              <w:rPr>
                <w:rFonts w:eastAsia="Times New Roman" w:cs="Times New Roman"/>
                <w:color w:val="000000"/>
                <w:sz w:val="20"/>
                <w:szCs w:val="20"/>
              </w:rPr>
              <w:t>место</w:t>
            </w:r>
          </w:p>
        </w:tc>
        <w:tc>
          <w:tcPr>
            <w:tcW w:w="496" w:type="pct"/>
            <w:shd w:val="clear" w:color="auto" w:fill="FFFFFF"/>
            <w:vAlign w:val="center"/>
          </w:tcPr>
          <w:p w14:paraId="29300CA7" w14:textId="77777777" w:rsidR="00203D77" w:rsidRPr="00715959" w:rsidRDefault="00203D77" w:rsidP="00715959">
            <w:pPr>
              <w:spacing w:beforeLines="20" w:before="48" w:afterLines="20" w:after="48" w:line="240" w:lineRule="auto"/>
              <w:ind w:firstLine="0"/>
              <w:jc w:val="center"/>
              <w:rPr>
                <w:rFonts w:eastAsia="Times New Roman" w:cs="Times New Roman"/>
                <w:sz w:val="20"/>
                <w:szCs w:val="20"/>
                <w:highlight w:val="green"/>
              </w:rPr>
            </w:pPr>
            <w:r w:rsidRPr="00715959">
              <w:rPr>
                <w:rFonts w:eastAsia="Times New Roman" w:cs="Times New Roman"/>
                <w:sz w:val="20"/>
                <w:szCs w:val="20"/>
              </w:rPr>
              <w:t>445</w:t>
            </w:r>
          </w:p>
        </w:tc>
        <w:tc>
          <w:tcPr>
            <w:tcW w:w="1135" w:type="pct"/>
            <w:shd w:val="clear" w:color="auto" w:fill="FFFFFF"/>
            <w:noWrap/>
            <w:vAlign w:val="center"/>
          </w:tcPr>
          <w:p w14:paraId="33622308" w14:textId="77777777" w:rsidR="00203D77" w:rsidRPr="00715959" w:rsidRDefault="00203D77" w:rsidP="00715959">
            <w:pPr>
              <w:spacing w:before="20" w:line="240" w:lineRule="auto"/>
              <w:ind w:firstLine="0"/>
              <w:jc w:val="center"/>
              <w:rPr>
                <w:rFonts w:eastAsia="Times New Roman" w:cs="Times New Roman"/>
                <w:sz w:val="20"/>
                <w:szCs w:val="20"/>
              </w:rPr>
            </w:pPr>
            <w:r w:rsidRPr="00715959">
              <w:rPr>
                <w:rFonts w:eastAsia="Times New Roman" w:cs="Times New Roman"/>
                <w:sz w:val="20"/>
                <w:szCs w:val="20"/>
              </w:rPr>
              <w:t>0,76</w:t>
            </w:r>
          </w:p>
        </w:tc>
        <w:tc>
          <w:tcPr>
            <w:tcW w:w="939" w:type="pct"/>
            <w:shd w:val="clear" w:color="auto" w:fill="FFFFFF"/>
            <w:noWrap/>
            <w:vAlign w:val="center"/>
          </w:tcPr>
          <w:p w14:paraId="56E6C4DE" w14:textId="77777777" w:rsidR="00203D77" w:rsidRPr="00715959" w:rsidRDefault="00203D77" w:rsidP="00715959">
            <w:pPr>
              <w:spacing w:before="20" w:line="240" w:lineRule="auto"/>
              <w:ind w:firstLine="0"/>
              <w:jc w:val="center"/>
              <w:rPr>
                <w:rFonts w:eastAsia="Times New Roman" w:cs="Times New Roman"/>
                <w:b/>
                <w:sz w:val="20"/>
                <w:szCs w:val="20"/>
              </w:rPr>
            </w:pPr>
            <w:r w:rsidRPr="00715959">
              <w:rPr>
                <w:rFonts w:eastAsia="Times New Roman" w:cs="Times New Roman"/>
                <w:b/>
                <w:sz w:val="20"/>
                <w:szCs w:val="20"/>
              </w:rPr>
              <w:t>338</w:t>
            </w:r>
          </w:p>
        </w:tc>
      </w:tr>
      <w:tr w:rsidR="00203D77" w:rsidRPr="00715959" w14:paraId="0E48952B" w14:textId="77777777" w:rsidTr="00715959">
        <w:trPr>
          <w:trHeight w:val="7"/>
        </w:trPr>
        <w:tc>
          <w:tcPr>
            <w:tcW w:w="4061" w:type="pct"/>
            <w:gridSpan w:val="4"/>
            <w:shd w:val="clear" w:color="auto" w:fill="FFFFFF"/>
            <w:vAlign w:val="bottom"/>
          </w:tcPr>
          <w:p w14:paraId="2C297533" w14:textId="77777777" w:rsidR="00203D77" w:rsidRPr="00715959" w:rsidRDefault="00203D77" w:rsidP="00715959">
            <w:pPr>
              <w:spacing w:before="20" w:line="240" w:lineRule="auto"/>
              <w:ind w:firstLine="0"/>
              <w:jc w:val="left"/>
              <w:rPr>
                <w:rFonts w:eastAsia="Times New Roman" w:cs="Times New Roman"/>
                <w:b/>
                <w:bCs/>
                <w:iCs/>
                <w:sz w:val="20"/>
                <w:szCs w:val="20"/>
              </w:rPr>
            </w:pPr>
            <w:r w:rsidRPr="00715959">
              <w:rPr>
                <w:rFonts w:eastAsia="Times New Roman" w:cs="Times New Roman"/>
                <w:b/>
                <w:bCs/>
                <w:iCs/>
                <w:sz w:val="20"/>
                <w:szCs w:val="20"/>
              </w:rPr>
              <w:t xml:space="preserve">ИТОГО: </w:t>
            </w:r>
          </w:p>
        </w:tc>
        <w:tc>
          <w:tcPr>
            <w:tcW w:w="939" w:type="pct"/>
            <w:shd w:val="clear" w:color="auto" w:fill="FFFFFF"/>
            <w:vAlign w:val="bottom"/>
          </w:tcPr>
          <w:p w14:paraId="4D81F95F" w14:textId="77777777" w:rsidR="00203D77" w:rsidRPr="00715959" w:rsidRDefault="00203D77" w:rsidP="00715959">
            <w:pPr>
              <w:spacing w:before="20" w:line="240" w:lineRule="auto"/>
              <w:ind w:firstLine="0"/>
              <w:jc w:val="center"/>
              <w:rPr>
                <w:rFonts w:eastAsia="Times New Roman" w:cs="Times New Roman"/>
                <w:b/>
                <w:bCs/>
                <w:iCs/>
                <w:sz w:val="20"/>
                <w:szCs w:val="20"/>
              </w:rPr>
            </w:pPr>
            <w:r w:rsidRPr="00715959">
              <w:rPr>
                <w:rFonts w:eastAsia="Times New Roman" w:cs="Times New Roman"/>
                <w:b/>
                <w:bCs/>
                <w:iCs/>
                <w:sz w:val="20"/>
                <w:szCs w:val="20"/>
              </w:rPr>
              <w:t>9028</w:t>
            </w:r>
          </w:p>
        </w:tc>
      </w:tr>
      <w:tr w:rsidR="00203D77" w:rsidRPr="00715959" w14:paraId="0DB14EEC" w14:textId="77777777" w:rsidTr="00715959">
        <w:trPr>
          <w:trHeight w:val="7"/>
        </w:trPr>
        <w:tc>
          <w:tcPr>
            <w:tcW w:w="4061" w:type="pct"/>
            <w:gridSpan w:val="4"/>
            <w:shd w:val="clear" w:color="auto" w:fill="FFFFFF"/>
            <w:vAlign w:val="bottom"/>
          </w:tcPr>
          <w:p w14:paraId="118F5C6E" w14:textId="77777777" w:rsidR="00203D77" w:rsidRPr="00715959" w:rsidRDefault="00203D77" w:rsidP="00715959">
            <w:pPr>
              <w:spacing w:before="20" w:line="240" w:lineRule="auto"/>
              <w:ind w:firstLine="0"/>
              <w:jc w:val="left"/>
              <w:rPr>
                <w:rFonts w:eastAsia="Times New Roman" w:cs="Times New Roman"/>
                <w:iCs/>
                <w:sz w:val="20"/>
                <w:szCs w:val="20"/>
              </w:rPr>
            </w:pPr>
            <w:r w:rsidRPr="00715959">
              <w:rPr>
                <w:rFonts w:eastAsia="Times New Roman" w:cs="Times New Roman"/>
                <w:iCs/>
                <w:sz w:val="20"/>
                <w:szCs w:val="20"/>
              </w:rPr>
              <w:t>в том числе:</w:t>
            </w:r>
          </w:p>
        </w:tc>
        <w:tc>
          <w:tcPr>
            <w:tcW w:w="939" w:type="pct"/>
            <w:shd w:val="clear" w:color="auto" w:fill="FFFFFF"/>
            <w:vAlign w:val="bottom"/>
          </w:tcPr>
          <w:p w14:paraId="43D99837" w14:textId="77777777" w:rsidR="00203D77" w:rsidRPr="00715959" w:rsidRDefault="00203D77" w:rsidP="00715959">
            <w:pPr>
              <w:spacing w:before="20" w:line="240" w:lineRule="auto"/>
              <w:ind w:firstLine="0"/>
              <w:jc w:val="center"/>
              <w:rPr>
                <w:rFonts w:eastAsia="Times New Roman" w:cs="Times New Roman"/>
                <w:b/>
                <w:iCs/>
                <w:sz w:val="20"/>
                <w:szCs w:val="20"/>
              </w:rPr>
            </w:pPr>
          </w:p>
        </w:tc>
      </w:tr>
      <w:tr w:rsidR="00203D77" w:rsidRPr="00715959" w14:paraId="1B821845" w14:textId="77777777" w:rsidTr="00715959">
        <w:trPr>
          <w:trHeight w:val="7"/>
        </w:trPr>
        <w:tc>
          <w:tcPr>
            <w:tcW w:w="4061" w:type="pct"/>
            <w:gridSpan w:val="4"/>
            <w:shd w:val="clear" w:color="auto" w:fill="FFFFFF"/>
            <w:vAlign w:val="bottom"/>
          </w:tcPr>
          <w:p w14:paraId="662D7E83" w14:textId="77777777" w:rsidR="00203D77" w:rsidRPr="00715959" w:rsidRDefault="00203D77" w:rsidP="00715959">
            <w:pPr>
              <w:spacing w:before="20" w:line="240" w:lineRule="auto"/>
              <w:ind w:firstLine="0"/>
              <w:jc w:val="left"/>
              <w:rPr>
                <w:rFonts w:eastAsia="Times New Roman" w:cs="Times New Roman"/>
                <w:iCs/>
                <w:sz w:val="20"/>
                <w:szCs w:val="20"/>
              </w:rPr>
            </w:pPr>
            <w:r w:rsidRPr="00715959">
              <w:rPr>
                <w:rFonts w:eastAsia="Times New Roman" w:cs="Times New Roman"/>
                <w:b/>
                <w:bCs/>
                <w:iCs/>
                <w:sz w:val="20"/>
                <w:szCs w:val="20"/>
              </w:rPr>
              <w:t>ТБО жилищного фонда</w:t>
            </w:r>
          </w:p>
        </w:tc>
        <w:tc>
          <w:tcPr>
            <w:tcW w:w="939" w:type="pct"/>
            <w:shd w:val="clear" w:color="auto" w:fill="FFFFFF"/>
            <w:vAlign w:val="bottom"/>
          </w:tcPr>
          <w:p w14:paraId="7A5B4C11" w14:textId="77777777" w:rsidR="00203D77" w:rsidRPr="00715959" w:rsidRDefault="00203D77" w:rsidP="00715959">
            <w:pPr>
              <w:spacing w:before="20" w:line="240" w:lineRule="auto"/>
              <w:ind w:firstLine="0"/>
              <w:jc w:val="center"/>
              <w:rPr>
                <w:rFonts w:eastAsia="Times New Roman" w:cs="Times New Roman"/>
                <w:b/>
                <w:iCs/>
                <w:sz w:val="20"/>
                <w:szCs w:val="20"/>
              </w:rPr>
            </w:pPr>
            <w:r w:rsidRPr="00715959">
              <w:rPr>
                <w:rFonts w:eastAsia="Times New Roman" w:cs="Times New Roman"/>
                <w:b/>
                <w:iCs/>
                <w:sz w:val="20"/>
                <w:szCs w:val="20"/>
              </w:rPr>
              <w:t>7138</w:t>
            </w:r>
          </w:p>
        </w:tc>
      </w:tr>
      <w:tr w:rsidR="00203D77" w:rsidRPr="00715959" w14:paraId="1E1F71E7" w14:textId="77777777" w:rsidTr="00715959">
        <w:trPr>
          <w:trHeight w:val="7"/>
        </w:trPr>
        <w:tc>
          <w:tcPr>
            <w:tcW w:w="4061" w:type="pct"/>
            <w:gridSpan w:val="4"/>
            <w:shd w:val="clear" w:color="auto" w:fill="FFFFFF"/>
            <w:vAlign w:val="bottom"/>
          </w:tcPr>
          <w:p w14:paraId="68E9DEB7" w14:textId="77777777" w:rsidR="00203D77" w:rsidRPr="00715959" w:rsidRDefault="00203D77" w:rsidP="00715959">
            <w:pPr>
              <w:spacing w:before="20" w:line="240" w:lineRule="auto"/>
              <w:ind w:firstLine="0"/>
              <w:jc w:val="left"/>
              <w:rPr>
                <w:rFonts w:eastAsia="Times New Roman" w:cs="Times New Roman"/>
                <w:iCs/>
                <w:sz w:val="20"/>
                <w:szCs w:val="20"/>
              </w:rPr>
            </w:pPr>
            <w:r w:rsidRPr="00715959">
              <w:rPr>
                <w:rFonts w:eastAsia="Times New Roman" w:cs="Times New Roman"/>
                <w:b/>
                <w:bCs/>
                <w:iCs/>
                <w:sz w:val="20"/>
                <w:szCs w:val="20"/>
              </w:rPr>
              <w:t>ТБО организаций и предприятий</w:t>
            </w:r>
          </w:p>
        </w:tc>
        <w:tc>
          <w:tcPr>
            <w:tcW w:w="939" w:type="pct"/>
            <w:shd w:val="clear" w:color="auto" w:fill="FFFFFF"/>
            <w:vAlign w:val="bottom"/>
          </w:tcPr>
          <w:p w14:paraId="6F11EF8A" w14:textId="77777777" w:rsidR="00203D77" w:rsidRPr="00715959" w:rsidRDefault="00203D77" w:rsidP="00715959">
            <w:pPr>
              <w:spacing w:before="20" w:line="240" w:lineRule="auto"/>
              <w:ind w:firstLine="0"/>
              <w:jc w:val="center"/>
              <w:rPr>
                <w:rFonts w:eastAsia="Times New Roman" w:cs="Times New Roman"/>
                <w:b/>
                <w:iCs/>
                <w:sz w:val="20"/>
                <w:szCs w:val="20"/>
              </w:rPr>
            </w:pPr>
            <w:r w:rsidRPr="00715959">
              <w:rPr>
                <w:rFonts w:eastAsia="Times New Roman" w:cs="Times New Roman"/>
                <w:b/>
                <w:iCs/>
                <w:sz w:val="20"/>
                <w:szCs w:val="20"/>
              </w:rPr>
              <w:t>1890</w:t>
            </w:r>
          </w:p>
        </w:tc>
      </w:tr>
    </w:tbl>
    <w:p w14:paraId="37616CA2" w14:textId="77777777" w:rsidR="00203D77" w:rsidRPr="00203D77" w:rsidRDefault="00203D77" w:rsidP="00203D77">
      <w:pPr>
        <w:suppressAutoHyphens/>
        <w:spacing w:line="240" w:lineRule="auto"/>
        <w:ind w:firstLine="0"/>
        <w:rPr>
          <w:rFonts w:eastAsia="Times New Roman" w:cs="Times New Roman"/>
          <w:b/>
          <w:szCs w:val="24"/>
        </w:rPr>
      </w:pPr>
    </w:p>
    <w:p w14:paraId="78B58218" w14:textId="3E1F57C7" w:rsidR="006C4823" w:rsidRPr="00D30EEE" w:rsidRDefault="00794AEF" w:rsidP="008C19B8">
      <w:pPr>
        <w:suppressAutoHyphens/>
        <w:spacing w:line="240" w:lineRule="auto"/>
        <w:rPr>
          <w:b/>
        </w:rPr>
      </w:pPr>
      <w:r>
        <w:rPr>
          <w:b/>
        </w:rPr>
        <w:t>Система учета</w:t>
      </w:r>
    </w:p>
    <w:p w14:paraId="664CDA69" w14:textId="77777777" w:rsidR="006C4823" w:rsidRPr="00D87993" w:rsidRDefault="006C4823" w:rsidP="00AC387E">
      <w:r w:rsidRPr="00D87993">
        <w:t>Учет обращения с отходами проводится с целью установления фактических количественных данных по образованию, размещению, использованию, обезвреживанию, приему/передаче отходов производства и потребления на территории</w:t>
      </w:r>
      <w:r w:rsidR="00794AEF">
        <w:t xml:space="preserve"> Новоавачинского сельского поселения.</w:t>
      </w:r>
    </w:p>
    <w:p w14:paraId="2D63EC8D" w14:textId="77777777" w:rsidR="006C4823" w:rsidRPr="00D87993" w:rsidRDefault="006C4823" w:rsidP="00AC387E">
      <w:r w:rsidRPr="00D87993">
        <w:lastRenderedPageBreak/>
        <w:t xml:space="preserve">Учет объема принятых отходов производится при въезде автотранспорта на полигон ТБО, где расположены стационарные автомобильные весы. </w:t>
      </w:r>
    </w:p>
    <w:p w14:paraId="6D76A11B" w14:textId="77777777" w:rsidR="00AC387E" w:rsidRDefault="006C4823" w:rsidP="00AC387E">
      <w:r w:rsidRPr="00D87993">
        <w:t>При эксплуатации объекта размещения отходов производства и потребления используется система диспетчеризации при взвешивании поступающих отходов. Взвешивание поступающих на полигон отходов осуществляется при въезде и выезде. Данные поступают на компьютер к диспетчеру, записываются в журнале учета поступающих отходо</w:t>
      </w:r>
      <w:r w:rsidR="00AC387E">
        <w:t>в.</w:t>
      </w:r>
    </w:p>
    <w:p w14:paraId="7B0F7860" w14:textId="77777777" w:rsidR="006C4823" w:rsidRPr="001C6ACA" w:rsidRDefault="006C4823" w:rsidP="00AC387E">
      <w:r w:rsidRPr="001C6ACA">
        <w:t>Рабочее место диспетчера оснащено:</w:t>
      </w:r>
    </w:p>
    <w:p w14:paraId="1B89E68D" w14:textId="77777777" w:rsidR="006C4823" w:rsidRPr="001C6ACA" w:rsidRDefault="006C4823" w:rsidP="00235334">
      <w:pPr>
        <w:pStyle w:val="af"/>
        <w:numPr>
          <w:ilvl w:val="0"/>
          <w:numId w:val="39"/>
        </w:numPr>
      </w:pPr>
      <w:r w:rsidRPr="001C6ACA">
        <w:t>радиостанцией;</w:t>
      </w:r>
    </w:p>
    <w:p w14:paraId="145E6373" w14:textId="77777777" w:rsidR="006C4823" w:rsidRPr="00265028" w:rsidRDefault="006C4823" w:rsidP="00235334">
      <w:pPr>
        <w:pStyle w:val="af"/>
        <w:numPr>
          <w:ilvl w:val="0"/>
          <w:numId w:val="39"/>
        </w:numPr>
      </w:pPr>
      <w:r w:rsidRPr="00265028">
        <w:t>компьютером, на который поступают данные весового учета;</w:t>
      </w:r>
    </w:p>
    <w:p w14:paraId="0419FD69" w14:textId="77777777" w:rsidR="006C4823" w:rsidRPr="001C6ACA" w:rsidRDefault="006C4823" w:rsidP="00235334">
      <w:pPr>
        <w:pStyle w:val="af"/>
        <w:numPr>
          <w:ilvl w:val="0"/>
          <w:numId w:val="39"/>
        </w:numPr>
      </w:pPr>
      <w:r w:rsidRPr="001C6ACA">
        <w:t>мобильным телефоном.</w:t>
      </w:r>
    </w:p>
    <w:p w14:paraId="741B5552" w14:textId="77777777" w:rsidR="006C4823" w:rsidRPr="00D87993" w:rsidRDefault="006C4823" w:rsidP="00AC387E">
      <w:r w:rsidRPr="00D87993">
        <w:t xml:space="preserve">Объем принятых отходов производства и потребления фиксируется диспетчером в журнале учета поступающих отходов. </w:t>
      </w:r>
    </w:p>
    <w:p w14:paraId="57A5231F" w14:textId="77777777" w:rsidR="006C4823" w:rsidRPr="00D30EEE" w:rsidRDefault="00794AEF" w:rsidP="006C4823">
      <w:pPr>
        <w:rPr>
          <w:b/>
        </w:rPr>
      </w:pPr>
      <w:r>
        <w:rPr>
          <w:b/>
        </w:rPr>
        <w:t>Основные проблемы</w:t>
      </w:r>
    </w:p>
    <w:p w14:paraId="754151AC" w14:textId="77777777" w:rsidR="006C4823" w:rsidRDefault="006C4823" w:rsidP="006C4823">
      <w:pPr>
        <w:tabs>
          <w:tab w:val="left" w:pos="1134"/>
        </w:tabs>
        <w:autoSpaceDE w:val="0"/>
        <w:autoSpaceDN w:val="0"/>
        <w:adjustRightInd w:val="0"/>
        <w:spacing w:before="120" w:after="120"/>
      </w:pPr>
      <w:r w:rsidRPr="00D30EEE">
        <w:t xml:space="preserve">Основными техническими и технологическими проблемами функционирования системы размещения, утилизации (захоронения) твердых бытовых отходов в </w:t>
      </w:r>
      <w:r w:rsidR="00AD01E3">
        <w:t>Новоавачинском сельском поселении</w:t>
      </w:r>
      <w:r w:rsidRPr="00D30EEE">
        <w:t xml:space="preserve"> являются: </w:t>
      </w:r>
    </w:p>
    <w:p w14:paraId="65E72586" w14:textId="77777777" w:rsidR="006C4823" w:rsidRPr="001C3D29" w:rsidRDefault="006C4823" w:rsidP="00235334">
      <w:pPr>
        <w:pStyle w:val="af"/>
        <w:numPr>
          <w:ilvl w:val="0"/>
          <w:numId w:val="18"/>
        </w:numPr>
        <w:spacing w:before="100"/>
      </w:pPr>
      <w:r w:rsidRPr="001C3D29">
        <w:t>наличие несанкционированных свалок;</w:t>
      </w:r>
    </w:p>
    <w:p w14:paraId="6F977133" w14:textId="77777777" w:rsidR="006C4823" w:rsidRPr="001C3D29" w:rsidRDefault="006C4823" w:rsidP="00235334">
      <w:pPr>
        <w:pStyle w:val="af"/>
        <w:numPr>
          <w:ilvl w:val="0"/>
          <w:numId w:val="18"/>
        </w:numPr>
        <w:spacing w:before="100"/>
      </w:pPr>
      <w:r w:rsidRPr="001C3D29">
        <w:t>размещение ТБО осуществляется на необустроенных и не имеющих проекта свалках, на которых отсутствует система защиты от загрязнения почв, поверхностных и грунтовых вод, и расположенных в экологически неприемлемых местах (</w:t>
      </w:r>
      <w:proofErr w:type="spellStart"/>
      <w:r w:rsidRPr="001C3D29">
        <w:t>водоохранных</w:t>
      </w:r>
      <w:proofErr w:type="spellEnd"/>
      <w:r w:rsidRPr="001C3D29">
        <w:t xml:space="preserve"> зонах);</w:t>
      </w:r>
    </w:p>
    <w:p w14:paraId="1FDEA478" w14:textId="77777777" w:rsidR="006C4823" w:rsidRPr="001C3D29" w:rsidRDefault="006C4823" w:rsidP="00235334">
      <w:pPr>
        <w:pStyle w:val="af"/>
        <w:numPr>
          <w:ilvl w:val="0"/>
          <w:numId w:val="18"/>
        </w:numPr>
        <w:spacing w:before="100"/>
      </w:pPr>
      <w:r w:rsidRPr="001C3D29">
        <w:t>эксплуатация свалок не соответствует действующим санитарно-гигиеническим требованиям (нет уплотнения мусора, изоляции, последовательной рекультивации площадей, подъездные дороги и окрестности свалок загрязнены);</w:t>
      </w:r>
    </w:p>
    <w:p w14:paraId="3B585BA6" w14:textId="77777777" w:rsidR="006C4823" w:rsidRPr="001C3D29" w:rsidRDefault="006C4823" w:rsidP="00235334">
      <w:pPr>
        <w:pStyle w:val="af"/>
        <w:numPr>
          <w:ilvl w:val="0"/>
          <w:numId w:val="18"/>
        </w:numPr>
        <w:spacing w:before="100"/>
      </w:pPr>
      <w:r w:rsidRPr="001C3D29">
        <w:t>контроль за содержанием отходов, привезённых на полигоны (свалки), не осуществляется, поэтому помимо ТБО туда бесконтрольно вывозятся промышленные, крупные строительные, медицинские отходы;</w:t>
      </w:r>
    </w:p>
    <w:p w14:paraId="47C0B0CB" w14:textId="77777777" w:rsidR="006C4823" w:rsidRPr="001C3D29" w:rsidRDefault="006C4823" w:rsidP="00235334">
      <w:pPr>
        <w:pStyle w:val="af"/>
        <w:numPr>
          <w:ilvl w:val="0"/>
          <w:numId w:val="18"/>
        </w:numPr>
        <w:spacing w:before="100"/>
        <w:rPr>
          <w:szCs w:val="28"/>
        </w:rPr>
      </w:pPr>
      <w:r w:rsidRPr="001C3D29">
        <w:rPr>
          <w:szCs w:val="28"/>
        </w:rPr>
        <w:t>отсутствие в местах размещения отходов технологий, снижающих накопление отходов для захоронения;</w:t>
      </w:r>
    </w:p>
    <w:p w14:paraId="464B2C25" w14:textId="77777777" w:rsidR="006C4823" w:rsidRPr="001C3D29" w:rsidRDefault="006C4823" w:rsidP="00235334">
      <w:pPr>
        <w:pStyle w:val="af"/>
        <w:numPr>
          <w:ilvl w:val="0"/>
          <w:numId w:val="18"/>
        </w:numPr>
        <w:spacing w:before="100"/>
        <w:rPr>
          <w:szCs w:val="28"/>
        </w:rPr>
      </w:pPr>
      <w:r w:rsidRPr="001C3D29">
        <w:rPr>
          <w:szCs w:val="28"/>
        </w:rPr>
        <w:t>отсутствие технологий по переработке и утилизации ПЭТ и других полиэтиленовых, пластиковых и пластмассовых  отходов;</w:t>
      </w:r>
    </w:p>
    <w:p w14:paraId="4CE95D75" w14:textId="77777777" w:rsidR="006C4823" w:rsidRPr="001C3D29" w:rsidRDefault="006C4823" w:rsidP="00235334">
      <w:pPr>
        <w:pStyle w:val="af"/>
        <w:numPr>
          <w:ilvl w:val="0"/>
          <w:numId w:val="18"/>
        </w:numPr>
        <w:spacing w:before="100"/>
        <w:rPr>
          <w:szCs w:val="28"/>
        </w:rPr>
      </w:pPr>
      <w:r w:rsidRPr="001C3D29">
        <w:rPr>
          <w:szCs w:val="28"/>
        </w:rPr>
        <w:t>недостаточная и разрозненная информация о состоянии окружающей среды;</w:t>
      </w:r>
    </w:p>
    <w:p w14:paraId="2FB33F6D" w14:textId="77777777" w:rsidR="006C4823" w:rsidRDefault="006C4823" w:rsidP="00235334">
      <w:pPr>
        <w:pStyle w:val="af"/>
        <w:numPr>
          <w:ilvl w:val="0"/>
          <w:numId w:val="18"/>
        </w:numPr>
        <w:spacing w:before="100"/>
        <w:rPr>
          <w:szCs w:val="28"/>
        </w:rPr>
      </w:pPr>
      <w:r w:rsidRPr="001C3D29">
        <w:rPr>
          <w:szCs w:val="28"/>
        </w:rPr>
        <w:lastRenderedPageBreak/>
        <w:t>низкая экологическая культура населения.</w:t>
      </w:r>
    </w:p>
    <w:p w14:paraId="0A94FDFC" w14:textId="77777777" w:rsidR="00AD01E3" w:rsidRPr="00AD01E3" w:rsidRDefault="00AD01E3" w:rsidP="00235334">
      <w:pPr>
        <w:pStyle w:val="af"/>
        <w:numPr>
          <w:ilvl w:val="0"/>
          <w:numId w:val="18"/>
        </w:numPr>
        <w:spacing w:before="100"/>
        <w:rPr>
          <w:szCs w:val="28"/>
        </w:rPr>
      </w:pPr>
      <w:r w:rsidRPr="00AD01E3">
        <w:rPr>
          <w:rFonts w:eastAsia="Times New Roman" w:cs="Times New Roman"/>
          <w:szCs w:val="24"/>
        </w:rPr>
        <w:t xml:space="preserve">Проблема управления твердыми бытовыми отходами (ТБО) является одной из </w:t>
      </w:r>
      <w:proofErr w:type="spellStart"/>
      <w:r w:rsidRPr="00AD01E3">
        <w:rPr>
          <w:rFonts w:eastAsia="Times New Roman" w:cs="Times New Roman"/>
          <w:szCs w:val="24"/>
        </w:rPr>
        <w:t>приоритетнейших</w:t>
      </w:r>
      <w:proofErr w:type="spellEnd"/>
      <w:r w:rsidRPr="00AD01E3">
        <w:rPr>
          <w:rFonts w:eastAsia="Times New Roman" w:cs="Times New Roman"/>
          <w:szCs w:val="24"/>
        </w:rPr>
        <w:t>,  занимая в системе хозяйства поселений  второе место по затратам и инвестициям после сектора водоснабжения и канализации.</w:t>
      </w:r>
    </w:p>
    <w:p w14:paraId="10E067AB" w14:textId="77777777" w:rsidR="00AD01E3" w:rsidRPr="001C3D29" w:rsidRDefault="00AD01E3" w:rsidP="00235334">
      <w:pPr>
        <w:pStyle w:val="af"/>
        <w:numPr>
          <w:ilvl w:val="0"/>
          <w:numId w:val="18"/>
        </w:numPr>
        <w:spacing w:before="100"/>
        <w:rPr>
          <w:szCs w:val="28"/>
        </w:rPr>
      </w:pPr>
      <w:r>
        <w:rPr>
          <w:szCs w:val="28"/>
        </w:rPr>
        <w:t>У</w:t>
      </w:r>
      <w:r w:rsidRPr="00AD01E3">
        <w:rPr>
          <w:szCs w:val="28"/>
        </w:rPr>
        <w:t xml:space="preserve"> владельцев индивидуальных домов отсутствуют договорные отношения со специализированными организациями по вывозу мусора, вследствие чего в непосредственной близости от частного сектора стихийно организуются несанкционированные свалки. Для этого жителями используются овраги, обочины дорог, лесные массивы, прибрежные зоны водоемов. Это приводит не просто к захламлению территории, но и к ее антисанитарному состоянию и ухудшению экологической обстановки в целом.  </w:t>
      </w:r>
    </w:p>
    <w:p w14:paraId="0BF5CAAA" w14:textId="77777777" w:rsidR="0043639F" w:rsidRPr="00C02517" w:rsidRDefault="0043639F" w:rsidP="00C02517">
      <w:pPr>
        <w:pStyle w:val="10"/>
        <w:keepLines w:val="0"/>
        <w:pageBreakBefore/>
      </w:pPr>
      <w:bookmarkStart w:id="24" w:name="_Toc431980797"/>
      <w:r w:rsidRPr="00C02517">
        <w:lastRenderedPageBreak/>
        <w:t xml:space="preserve">Раздел 3. "Перспективы развития муниципального образования и прогноз </w:t>
      </w:r>
      <w:r w:rsidR="00AE4C79" w:rsidRPr="00C02517">
        <w:t>спроса на коммунальные ресурсы"</w:t>
      </w:r>
      <w:bookmarkEnd w:id="24"/>
    </w:p>
    <w:p w14:paraId="6F6C906E" w14:textId="77777777" w:rsidR="001506D7" w:rsidRPr="00C02517" w:rsidRDefault="00D44F09" w:rsidP="00C02517">
      <w:pPr>
        <w:pStyle w:val="2"/>
      </w:pPr>
      <w:bookmarkStart w:id="25" w:name="_Toc431980798"/>
      <w:r w:rsidRPr="00C02517">
        <w:t>3.1. Количественное определение перспективных показателей развития муниципального образования</w:t>
      </w:r>
      <w:bookmarkEnd w:id="25"/>
    </w:p>
    <w:p w14:paraId="32EDC067" w14:textId="23FBA7F5" w:rsidR="00D44F09" w:rsidRPr="00900567" w:rsidRDefault="00C01439" w:rsidP="00D44F09">
      <w:pPr>
        <w:rPr>
          <w:b/>
        </w:rPr>
      </w:pPr>
      <w:r>
        <w:t>Ч</w:t>
      </w:r>
      <w:r w:rsidR="00D44F09" w:rsidRPr="002B1553">
        <w:t>исленность постоянного населения</w:t>
      </w:r>
      <w:r w:rsidR="00DF66C0">
        <w:t xml:space="preserve"> </w:t>
      </w:r>
      <w:r>
        <w:t>Новоавачинского сельского поселения н</w:t>
      </w:r>
      <w:r w:rsidR="00D44F09">
        <w:t xml:space="preserve">а </w:t>
      </w:r>
      <w:r>
        <w:t>01.01.</w:t>
      </w:r>
      <w:r w:rsidR="00D44F09">
        <w:t>201</w:t>
      </w:r>
      <w:r w:rsidR="00C02517">
        <w:t>4</w:t>
      </w:r>
      <w:r w:rsidR="00D44F09">
        <w:t xml:space="preserve"> г. составила </w:t>
      </w:r>
      <w:r w:rsidR="00F517D4">
        <w:t>3629</w:t>
      </w:r>
      <w:r w:rsidR="00D44F09" w:rsidRPr="00B562CD">
        <w:t xml:space="preserve"> человек.</w:t>
      </w:r>
    </w:p>
    <w:p w14:paraId="65FAED62" w14:textId="77777777" w:rsidR="00D44F09" w:rsidRPr="00297AD1" w:rsidRDefault="00D44F09" w:rsidP="00D44F09">
      <w:pPr>
        <w:rPr>
          <w:b/>
        </w:rPr>
      </w:pPr>
      <w:r>
        <w:t xml:space="preserve">Прогноз численности населения согласно Генеральному плану представлен в таблице </w:t>
      </w:r>
      <w:r w:rsidR="00EA44EC">
        <w:t>44</w:t>
      </w:r>
      <w:r w:rsidR="00297AD1" w:rsidRPr="00297AD1">
        <w:t>.</w:t>
      </w:r>
    </w:p>
    <w:p w14:paraId="6671AAC1" w14:textId="1FA08FAB" w:rsidR="00F517D4" w:rsidRPr="00DA137C" w:rsidRDefault="00F517D4" w:rsidP="00F40DA4">
      <w:pPr>
        <w:pStyle w:val="a2"/>
      </w:pPr>
      <w:r w:rsidRPr="00DA137C">
        <w:t>Прогноз чис</w:t>
      </w:r>
      <w:r w:rsidR="00EA44EC">
        <w:t>ленности постоянного населения Новоавачинского сельского поселения</w:t>
      </w:r>
      <w:r w:rsidRPr="00DA137C">
        <w:t xml:space="preserve"> на расчетный срок, чел.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9"/>
        <w:gridCol w:w="1883"/>
        <w:gridCol w:w="1252"/>
        <w:gridCol w:w="1255"/>
        <w:gridCol w:w="1229"/>
      </w:tblGrid>
      <w:tr w:rsidR="00D44F09" w:rsidRPr="00DA137C" w14:paraId="79D2C5E8" w14:textId="77777777" w:rsidTr="00715959">
        <w:trPr>
          <w:trHeight w:val="284"/>
        </w:trPr>
        <w:tc>
          <w:tcPr>
            <w:tcW w:w="2082" w:type="pct"/>
            <w:vMerge w:val="restart"/>
            <w:shd w:val="clear" w:color="auto" w:fill="D9D9D9" w:themeFill="background1" w:themeFillShade="D9"/>
            <w:vAlign w:val="center"/>
          </w:tcPr>
          <w:p w14:paraId="31B0AC5E" w14:textId="77777777" w:rsidR="00D44F09" w:rsidRPr="00DA137C" w:rsidRDefault="00D44F09" w:rsidP="00297AD1">
            <w:pPr>
              <w:snapToGrid w:val="0"/>
              <w:ind w:firstLine="0"/>
              <w:jc w:val="center"/>
              <w:rPr>
                <w:b/>
                <w:bCs/>
                <w:sz w:val="20"/>
                <w:szCs w:val="20"/>
              </w:rPr>
            </w:pPr>
            <w:r w:rsidRPr="00DA137C">
              <w:rPr>
                <w:b/>
                <w:bCs/>
                <w:sz w:val="20"/>
                <w:szCs w:val="20"/>
              </w:rPr>
              <w:t>Показатель</w:t>
            </w:r>
          </w:p>
        </w:tc>
        <w:tc>
          <w:tcPr>
            <w:tcW w:w="978" w:type="pct"/>
            <w:vMerge w:val="restart"/>
            <w:shd w:val="clear" w:color="auto" w:fill="D9D9D9" w:themeFill="background1" w:themeFillShade="D9"/>
            <w:vAlign w:val="center"/>
          </w:tcPr>
          <w:p w14:paraId="61D16E75" w14:textId="77777777" w:rsidR="00D44F09" w:rsidRPr="00DA137C" w:rsidRDefault="00D44F09" w:rsidP="00297AD1">
            <w:pPr>
              <w:snapToGrid w:val="0"/>
              <w:ind w:firstLine="0"/>
              <w:jc w:val="center"/>
              <w:rPr>
                <w:b/>
                <w:bCs/>
                <w:sz w:val="20"/>
                <w:szCs w:val="20"/>
              </w:rPr>
            </w:pPr>
            <w:r w:rsidRPr="00DA137C">
              <w:rPr>
                <w:b/>
                <w:bCs/>
                <w:sz w:val="20"/>
                <w:szCs w:val="20"/>
              </w:rPr>
              <w:t>Факт на 01.01.20</w:t>
            </w:r>
            <w:r>
              <w:rPr>
                <w:b/>
                <w:bCs/>
                <w:sz w:val="20"/>
                <w:szCs w:val="20"/>
              </w:rPr>
              <w:t>14</w:t>
            </w:r>
            <w:r w:rsidRPr="00DA137C">
              <w:rPr>
                <w:b/>
                <w:bCs/>
                <w:sz w:val="20"/>
                <w:szCs w:val="20"/>
              </w:rPr>
              <w:t xml:space="preserve"> года</w:t>
            </w:r>
          </w:p>
        </w:tc>
        <w:tc>
          <w:tcPr>
            <w:tcW w:w="1940" w:type="pct"/>
            <w:gridSpan w:val="3"/>
            <w:shd w:val="clear" w:color="auto" w:fill="D9D9D9" w:themeFill="background1" w:themeFillShade="D9"/>
            <w:vAlign w:val="center"/>
          </w:tcPr>
          <w:p w14:paraId="3A877651" w14:textId="77777777" w:rsidR="00D44F09" w:rsidRPr="00DA137C" w:rsidRDefault="00D44F09" w:rsidP="00297AD1">
            <w:pPr>
              <w:snapToGrid w:val="0"/>
              <w:ind w:firstLine="0"/>
              <w:jc w:val="center"/>
              <w:rPr>
                <w:b/>
                <w:bCs/>
                <w:sz w:val="20"/>
                <w:szCs w:val="20"/>
              </w:rPr>
            </w:pPr>
            <w:r w:rsidRPr="00DA137C">
              <w:rPr>
                <w:b/>
                <w:bCs/>
                <w:sz w:val="20"/>
                <w:szCs w:val="20"/>
              </w:rPr>
              <w:t>Прогноз на конец года</w:t>
            </w:r>
          </w:p>
        </w:tc>
      </w:tr>
      <w:tr w:rsidR="00D44F09" w:rsidRPr="00DA137C" w14:paraId="7E6C9D3B" w14:textId="77777777" w:rsidTr="00715959">
        <w:trPr>
          <w:trHeight w:val="284"/>
        </w:trPr>
        <w:tc>
          <w:tcPr>
            <w:tcW w:w="2082" w:type="pct"/>
            <w:vMerge/>
            <w:shd w:val="clear" w:color="auto" w:fill="D9D9D9" w:themeFill="background1" w:themeFillShade="D9"/>
            <w:vAlign w:val="center"/>
          </w:tcPr>
          <w:p w14:paraId="25FF563C" w14:textId="77777777" w:rsidR="00D44F09" w:rsidRPr="00DA137C" w:rsidRDefault="00D44F09" w:rsidP="00297AD1">
            <w:pPr>
              <w:snapToGrid w:val="0"/>
              <w:ind w:firstLine="0"/>
              <w:jc w:val="center"/>
              <w:rPr>
                <w:b/>
                <w:bCs/>
                <w:sz w:val="20"/>
                <w:szCs w:val="20"/>
              </w:rPr>
            </w:pPr>
          </w:p>
        </w:tc>
        <w:tc>
          <w:tcPr>
            <w:tcW w:w="978" w:type="pct"/>
            <w:vMerge/>
            <w:shd w:val="clear" w:color="auto" w:fill="D9D9D9" w:themeFill="background1" w:themeFillShade="D9"/>
            <w:vAlign w:val="center"/>
          </w:tcPr>
          <w:p w14:paraId="4F9C0680" w14:textId="77777777" w:rsidR="00D44F09" w:rsidRPr="00DA137C" w:rsidRDefault="00D44F09" w:rsidP="00297AD1">
            <w:pPr>
              <w:snapToGrid w:val="0"/>
              <w:ind w:firstLine="0"/>
              <w:jc w:val="center"/>
              <w:rPr>
                <w:b/>
                <w:bCs/>
                <w:sz w:val="20"/>
                <w:szCs w:val="20"/>
              </w:rPr>
            </w:pPr>
          </w:p>
        </w:tc>
        <w:tc>
          <w:tcPr>
            <w:tcW w:w="650" w:type="pct"/>
            <w:shd w:val="clear" w:color="auto" w:fill="D9D9D9" w:themeFill="background1" w:themeFillShade="D9"/>
            <w:vAlign w:val="center"/>
          </w:tcPr>
          <w:p w14:paraId="2FB23A03" w14:textId="77777777" w:rsidR="00D44F09" w:rsidRPr="00DA137C" w:rsidRDefault="00D44F09" w:rsidP="00297AD1">
            <w:pPr>
              <w:snapToGrid w:val="0"/>
              <w:ind w:firstLine="0"/>
              <w:jc w:val="center"/>
              <w:rPr>
                <w:b/>
                <w:bCs/>
                <w:sz w:val="20"/>
                <w:szCs w:val="20"/>
              </w:rPr>
            </w:pPr>
            <w:r w:rsidRPr="00DA137C">
              <w:rPr>
                <w:b/>
                <w:bCs/>
                <w:sz w:val="20"/>
                <w:szCs w:val="20"/>
              </w:rPr>
              <w:t>2015 г.</w:t>
            </w:r>
          </w:p>
        </w:tc>
        <w:tc>
          <w:tcPr>
            <w:tcW w:w="652" w:type="pct"/>
            <w:shd w:val="clear" w:color="auto" w:fill="D9D9D9" w:themeFill="background1" w:themeFillShade="D9"/>
            <w:vAlign w:val="center"/>
          </w:tcPr>
          <w:p w14:paraId="636852F0" w14:textId="77777777" w:rsidR="00D44F09" w:rsidRPr="00DA137C" w:rsidRDefault="00D44F09" w:rsidP="00297AD1">
            <w:pPr>
              <w:snapToGrid w:val="0"/>
              <w:ind w:firstLine="0"/>
              <w:jc w:val="center"/>
              <w:rPr>
                <w:b/>
                <w:bCs/>
                <w:sz w:val="20"/>
                <w:szCs w:val="20"/>
              </w:rPr>
            </w:pPr>
            <w:r w:rsidRPr="00DA137C">
              <w:rPr>
                <w:b/>
                <w:bCs/>
                <w:sz w:val="20"/>
                <w:szCs w:val="20"/>
              </w:rPr>
              <w:t>2020 г.</w:t>
            </w:r>
          </w:p>
        </w:tc>
        <w:tc>
          <w:tcPr>
            <w:tcW w:w="638" w:type="pct"/>
            <w:shd w:val="clear" w:color="auto" w:fill="D9D9D9" w:themeFill="background1" w:themeFillShade="D9"/>
            <w:vAlign w:val="center"/>
          </w:tcPr>
          <w:p w14:paraId="3442B6D3" w14:textId="77777777" w:rsidR="00D44F09" w:rsidRPr="00DA137C" w:rsidRDefault="00D44F09" w:rsidP="00297AD1">
            <w:pPr>
              <w:snapToGrid w:val="0"/>
              <w:ind w:firstLine="0"/>
              <w:jc w:val="center"/>
              <w:rPr>
                <w:b/>
                <w:bCs/>
                <w:sz w:val="20"/>
                <w:szCs w:val="20"/>
              </w:rPr>
            </w:pPr>
            <w:r w:rsidRPr="00DA137C">
              <w:rPr>
                <w:b/>
                <w:bCs/>
                <w:sz w:val="20"/>
                <w:szCs w:val="20"/>
              </w:rPr>
              <w:t>20</w:t>
            </w:r>
            <w:r>
              <w:rPr>
                <w:b/>
                <w:bCs/>
                <w:sz w:val="20"/>
                <w:szCs w:val="20"/>
              </w:rPr>
              <w:t>25</w:t>
            </w:r>
            <w:r w:rsidRPr="00DA137C">
              <w:rPr>
                <w:b/>
                <w:bCs/>
                <w:sz w:val="20"/>
                <w:szCs w:val="20"/>
              </w:rPr>
              <w:t xml:space="preserve"> г.</w:t>
            </w:r>
          </w:p>
        </w:tc>
      </w:tr>
      <w:tr w:rsidR="00D44F09" w:rsidRPr="00A54DC4" w14:paraId="1B75A874" w14:textId="77777777" w:rsidTr="00C01439">
        <w:trPr>
          <w:trHeight w:val="284"/>
        </w:trPr>
        <w:tc>
          <w:tcPr>
            <w:tcW w:w="2082" w:type="pct"/>
            <w:vAlign w:val="center"/>
          </w:tcPr>
          <w:p w14:paraId="27D8E5CF" w14:textId="77777777" w:rsidR="00D44F09" w:rsidRPr="00A54DC4" w:rsidRDefault="00D44F09" w:rsidP="00297AD1">
            <w:pPr>
              <w:snapToGrid w:val="0"/>
              <w:ind w:firstLine="0"/>
              <w:jc w:val="center"/>
              <w:rPr>
                <w:b/>
                <w:bCs/>
                <w:sz w:val="20"/>
                <w:szCs w:val="20"/>
              </w:rPr>
            </w:pPr>
            <w:r w:rsidRPr="00A54DC4">
              <w:rPr>
                <w:b/>
                <w:bCs/>
                <w:sz w:val="20"/>
                <w:szCs w:val="20"/>
              </w:rPr>
              <w:t>Общая численность населения</w:t>
            </w:r>
          </w:p>
        </w:tc>
        <w:tc>
          <w:tcPr>
            <w:tcW w:w="978" w:type="pct"/>
            <w:vAlign w:val="center"/>
          </w:tcPr>
          <w:p w14:paraId="46F4F5F7" w14:textId="77777777" w:rsidR="00D44F09" w:rsidRPr="00A54DC4" w:rsidRDefault="00C01439" w:rsidP="00297AD1">
            <w:pPr>
              <w:snapToGrid w:val="0"/>
              <w:ind w:firstLine="0"/>
              <w:jc w:val="center"/>
              <w:rPr>
                <w:b/>
                <w:bCs/>
                <w:sz w:val="20"/>
                <w:szCs w:val="20"/>
              </w:rPr>
            </w:pPr>
            <w:r>
              <w:rPr>
                <w:b/>
                <w:bCs/>
                <w:sz w:val="20"/>
                <w:szCs w:val="20"/>
              </w:rPr>
              <w:t>3635</w:t>
            </w:r>
          </w:p>
        </w:tc>
        <w:tc>
          <w:tcPr>
            <w:tcW w:w="650" w:type="pct"/>
            <w:vAlign w:val="center"/>
          </w:tcPr>
          <w:p w14:paraId="3E8CCE4F" w14:textId="77777777" w:rsidR="00D44F09" w:rsidRPr="00A54DC4" w:rsidRDefault="00215C9C" w:rsidP="00297AD1">
            <w:pPr>
              <w:snapToGrid w:val="0"/>
              <w:ind w:firstLine="0"/>
              <w:jc w:val="center"/>
              <w:rPr>
                <w:b/>
                <w:bCs/>
                <w:sz w:val="20"/>
                <w:szCs w:val="20"/>
              </w:rPr>
            </w:pPr>
            <w:r>
              <w:rPr>
                <w:b/>
                <w:bCs/>
                <w:sz w:val="20"/>
                <w:szCs w:val="20"/>
              </w:rPr>
              <w:t>3629</w:t>
            </w:r>
          </w:p>
        </w:tc>
        <w:tc>
          <w:tcPr>
            <w:tcW w:w="652" w:type="pct"/>
            <w:vAlign w:val="center"/>
          </w:tcPr>
          <w:p w14:paraId="3AD394C6" w14:textId="77777777" w:rsidR="00D44F09" w:rsidRPr="00A54DC4" w:rsidRDefault="00215C9C" w:rsidP="00297AD1">
            <w:pPr>
              <w:snapToGrid w:val="0"/>
              <w:ind w:firstLine="0"/>
              <w:jc w:val="center"/>
              <w:rPr>
                <w:b/>
                <w:bCs/>
                <w:sz w:val="20"/>
                <w:szCs w:val="20"/>
              </w:rPr>
            </w:pPr>
            <w:r>
              <w:rPr>
                <w:b/>
                <w:bCs/>
                <w:sz w:val="20"/>
                <w:szCs w:val="20"/>
              </w:rPr>
              <w:t>4560</w:t>
            </w:r>
          </w:p>
        </w:tc>
        <w:tc>
          <w:tcPr>
            <w:tcW w:w="638" w:type="pct"/>
            <w:vAlign w:val="center"/>
          </w:tcPr>
          <w:p w14:paraId="61FF553B" w14:textId="77777777" w:rsidR="00D44F09" w:rsidRPr="00A54DC4" w:rsidRDefault="00215C9C" w:rsidP="00297AD1">
            <w:pPr>
              <w:snapToGrid w:val="0"/>
              <w:ind w:firstLine="0"/>
              <w:jc w:val="center"/>
              <w:rPr>
                <w:b/>
                <w:bCs/>
                <w:sz w:val="20"/>
                <w:szCs w:val="20"/>
              </w:rPr>
            </w:pPr>
            <w:r>
              <w:rPr>
                <w:b/>
                <w:bCs/>
                <w:sz w:val="20"/>
                <w:szCs w:val="20"/>
              </w:rPr>
              <w:t>4650</w:t>
            </w:r>
          </w:p>
        </w:tc>
      </w:tr>
      <w:tr w:rsidR="00D44F09" w:rsidRPr="00A54DC4" w14:paraId="77835EF3" w14:textId="77777777" w:rsidTr="00C01439">
        <w:trPr>
          <w:trHeight w:val="284"/>
        </w:trPr>
        <w:tc>
          <w:tcPr>
            <w:tcW w:w="2082" w:type="pct"/>
            <w:vAlign w:val="center"/>
          </w:tcPr>
          <w:p w14:paraId="0BCC32D3" w14:textId="77777777" w:rsidR="00D44F09" w:rsidRPr="00A54DC4" w:rsidRDefault="00D44F09" w:rsidP="00297AD1">
            <w:pPr>
              <w:snapToGrid w:val="0"/>
              <w:ind w:firstLine="0"/>
              <w:jc w:val="center"/>
              <w:rPr>
                <w:sz w:val="20"/>
                <w:szCs w:val="20"/>
              </w:rPr>
            </w:pPr>
            <w:r w:rsidRPr="00A54DC4">
              <w:rPr>
                <w:sz w:val="20"/>
                <w:szCs w:val="20"/>
              </w:rPr>
              <w:t>в том числе</w:t>
            </w:r>
          </w:p>
        </w:tc>
        <w:tc>
          <w:tcPr>
            <w:tcW w:w="978" w:type="pct"/>
            <w:vAlign w:val="center"/>
          </w:tcPr>
          <w:p w14:paraId="33C68379" w14:textId="77777777" w:rsidR="00D44F09" w:rsidRPr="00A54DC4" w:rsidRDefault="00D44F09" w:rsidP="00297AD1">
            <w:pPr>
              <w:snapToGrid w:val="0"/>
              <w:ind w:firstLine="0"/>
              <w:jc w:val="center"/>
              <w:rPr>
                <w:sz w:val="20"/>
                <w:szCs w:val="20"/>
              </w:rPr>
            </w:pPr>
          </w:p>
        </w:tc>
        <w:tc>
          <w:tcPr>
            <w:tcW w:w="650" w:type="pct"/>
            <w:vAlign w:val="center"/>
          </w:tcPr>
          <w:p w14:paraId="61AE82FC" w14:textId="77777777" w:rsidR="00D44F09" w:rsidRPr="00A54DC4" w:rsidRDefault="00D44F09" w:rsidP="00297AD1">
            <w:pPr>
              <w:snapToGrid w:val="0"/>
              <w:ind w:firstLine="0"/>
              <w:jc w:val="center"/>
              <w:rPr>
                <w:sz w:val="20"/>
                <w:szCs w:val="20"/>
              </w:rPr>
            </w:pPr>
          </w:p>
        </w:tc>
        <w:tc>
          <w:tcPr>
            <w:tcW w:w="652" w:type="pct"/>
            <w:vAlign w:val="center"/>
          </w:tcPr>
          <w:p w14:paraId="7EE3E911" w14:textId="77777777" w:rsidR="00D44F09" w:rsidRPr="00A54DC4" w:rsidRDefault="00D44F09" w:rsidP="00297AD1">
            <w:pPr>
              <w:snapToGrid w:val="0"/>
              <w:ind w:firstLine="0"/>
              <w:jc w:val="center"/>
              <w:rPr>
                <w:sz w:val="20"/>
                <w:szCs w:val="20"/>
              </w:rPr>
            </w:pPr>
          </w:p>
        </w:tc>
        <w:tc>
          <w:tcPr>
            <w:tcW w:w="638" w:type="pct"/>
            <w:vAlign w:val="center"/>
          </w:tcPr>
          <w:p w14:paraId="0871241F" w14:textId="77777777" w:rsidR="00D44F09" w:rsidRPr="00A54DC4" w:rsidRDefault="00D44F09" w:rsidP="00297AD1">
            <w:pPr>
              <w:snapToGrid w:val="0"/>
              <w:ind w:firstLine="0"/>
              <w:jc w:val="center"/>
              <w:rPr>
                <w:sz w:val="20"/>
                <w:szCs w:val="20"/>
              </w:rPr>
            </w:pPr>
          </w:p>
        </w:tc>
      </w:tr>
      <w:tr w:rsidR="00C01439" w:rsidRPr="00A54DC4" w14:paraId="508DA8E4" w14:textId="77777777" w:rsidTr="00C01439">
        <w:trPr>
          <w:trHeight w:val="284"/>
        </w:trPr>
        <w:tc>
          <w:tcPr>
            <w:tcW w:w="2082" w:type="pct"/>
            <w:vAlign w:val="center"/>
          </w:tcPr>
          <w:p w14:paraId="05DE7822" w14:textId="77777777" w:rsidR="00C01439" w:rsidRPr="00A54DC4" w:rsidRDefault="00C01439" w:rsidP="00C01439">
            <w:pPr>
              <w:snapToGrid w:val="0"/>
              <w:ind w:firstLine="0"/>
              <w:jc w:val="left"/>
              <w:rPr>
                <w:sz w:val="20"/>
                <w:szCs w:val="20"/>
              </w:rPr>
            </w:pPr>
            <w:r w:rsidRPr="00A54DC4">
              <w:rPr>
                <w:sz w:val="20"/>
                <w:szCs w:val="20"/>
              </w:rPr>
              <w:t>младше трудоспособного возраста</w:t>
            </w:r>
          </w:p>
        </w:tc>
        <w:tc>
          <w:tcPr>
            <w:tcW w:w="978" w:type="pct"/>
            <w:vAlign w:val="center"/>
          </w:tcPr>
          <w:p w14:paraId="42B35A89" w14:textId="77777777" w:rsidR="00C01439" w:rsidRPr="00A54DC4" w:rsidRDefault="00C01439" w:rsidP="00C01439">
            <w:pPr>
              <w:ind w:firstLine="0"/>
              <w:jc w:val="center"/>
              <w:rPr>
                <w:b/>
                <w:bCs/>
                <w:color w:val="000000"/>
                <w:sz w:val="20"/>
                <w:szCs w:val="20"/>
              </w:rPr>
            </w:pPr>
            <w:r w:rsidRPr="00A54DC4">
              <w:rPr>
                <w:b/>
                <w:bCs/>
                <w:color w:val="000000"/>
                <w:sz w:val="20"/>
                <w:szCs w:val="20"/>
              </w:rPr>
              <w:t>2213</w:t>
            </w:r>
          </w:p>
        </w:tc>
        <w:tc>
          <w:tcPr>
            <w:tcW w:w="650" w:type="pct"/>
            <w:shd w:val="clear" w:color="auto" w:fill="auto"/>
            <w:vAlign w:val="bottom"/>
          </w:tcPr>
          <w:p w14:paraId="75A51DB9" w14:textId="77777777" w:rsidR="00C01439" w:rsidRPr="003F202E" w:rsidRDefault="00C01439" w:rsidP="00C01439">
            <w:pPr>
              <w:ind w:firstLine="0"/>
              <w:jc w:val="center"/>
            </w:pPr>
            <w:r w:rsidRPr="003F202E">
              <w:rPr>
                <w:sz w:val="22"/>
              </w:rPr>
              <w:t>18%</w:t>
            </w:r>
          </w:p>
        </w:tc>
        <w:tc>
          <w:tcPr>
            <w:tcW w:w="652" w:type="pct"/>
            <w:shd w:val="clear" w:color="auto" w:fill="auto"/>
            <w:vAlign w:val="bottom"/>
          </w:tcPr>
          <w:p w14:paraId="5A7227E2" w14:textId="77777777" w:rsidR="00C01439" w:rsidRPr="003F202E" w:rsidRDefault="00C01439" w:rsidP="00C01439">
            <w:pPr>
              <w:ind w:firstLine="0"/>
              <w:jc w:val="center"/>
            </w:pPr>
            <w:r w:rsidRPr="003F202E">
              <w:rPr>
                <w:sz w:val="22"/>
              </w:rPr>
              <w:t>18%</w:t>
            </w:r>
          </w:p>
        </w:tc>
        <w:tc>
          <w:tcPr>
            <w:tcW w:w="638" w:type="pct"/>
            <w:shd w:val="clear" w:color="auto" w:fill="auto"/>
            <w:vAlign w:val="bottom"/>
          </w:tcPr>
          <w:p w14:paraId="6870F5AC" w14:textId="77777777" w:rsidR="00C01439" w:rsidRPr="003F202E" w:rsidRDefault="00C01439" w:rsidP="00C01439">
            <w:pPr>
              <w:ind w:firstLine="0"/>
              <w:jc w:val="center"/>
            </w:pPr>
            <w:r w:rsidRPr="003F202E">
              <w:rPr>
                <w:sz w:val="22"/>
              </w:rPr>
              <w:t>18%</w:t>
            </w:r>
          </w:p>
        </w:tc>
      </w:tr>
      <w:tr w:rsidR="00C01439" w:rsidRPr="00A54DC4" w14:paraId="200A08F4" w14:textId="77777777" w:rsidTr="00C01439">
        <w:trPr>
          <w:trHeight w:val="284"/>
        </w:trPr>
        <w:tc>
          <w:tcPr>
            <w:tcW w:w="2082" w:type="pct"/>
            <w:vAlign w:val="center"/>
          </w:tcPr>
          <w:p w14:paraId="659511C3" w14:textId="77777777" w:rsidR="00C01439" w:rsidRPr="00A54DC4" w:rsidRDefault="00C01439" w:rsidP="00C01439">
            <w:pPr>
              <w:snapToGrid w:val="0"/>
              <w:ind w:firstLine="0"/>
              <w:jc w:val="left"/>
              <w:rPr>
                <w:sz w:val="20"/>
                <w:szCs w:val="20"/>
              </w:rPr>
            </w:pPr>
            <w:r w:rsidRPr="00A54DC4">
              <w:rPr>
                <w:sz w:val="20"/>
                <w:szCs w:val="20"/>
              </w:rPr>
              <w:t>трудоспособный возраст</w:t>
            </w:r>
          </w:p>
        </w:tc>
        <w:tc>
          <w:tcPr>
            <w:tcW w:w="978" w:type="pct"/>
            <w:vAlign w:val="center"/>
          </w:tcPr>
          <w:p w14:paraId="22D74500" w14:textId="77777777" w:rsidR="00C01439" w:rsidRPr="00A54DC4" w:rsidRDefault="00C01439" w:rsidP="00C01439">
            <w:pPr>
              <w:ind w:firstLine="0"/>
              <w:jc w:val="center"/>
              <w:rPr>
                <w:b/>
                <w:bCs/>
                <w:color w:val="000000"/>
                <w:sz w:val="20"/>
                <w:szCs w:val="20"/>
              </w:rPr>
            </w:pPr>
            <w:r w:rsidRPr="00A54DC4">
              <w:rPr>
                <w:b/>
                <w:bCs/>
                <w:color w:val="000000"/>
                <w:sz w:val="20"/>
                <w:szCs w:val="20"/>
              </w:rPr>
              <w:t>3853</w:t>
            </w:r>
          </w:p>
        </w:tc>
        <w:tc>
          <w:tcPr>
            <w:tcW w:w="650" w:type="pct"/>
            <w:shd w:val="clear" w:color="auto" w:fill="auto"/>
            <w:vAlign w:val="bottom"/>
          </w:tcPr>
          <w:p w14:paraId="377EDEB4" w14:textId="77777777" w:rsidR="00C01439" w:rsidRPr="003F202E" w:rsidRDefault="00C01439" w:rsidP="00C01439">
            <w:pPr>
              <w:ind w:firstLine="0"/>
              <w:jc w:val="center"/>
            </w:pPr>
            <w:r w:rsidRPr="003F202E">
              <w:rPr>
                <w:sz w:val="22"/>
              </w:rPr>
              <w:t>59%</w:t>
            </w:r>
          </w:p>
        </w:tc>
        <w:tc>
          <w:tcPr>
            <w:tcW w:w="652" w:type="pct"/>
            <w:shd w:val="clear" w:color="auto" w:fill="auto"/>
            <w:vAlign w:val="bottom"/>
          </w:tcPr>
          <w:p w14:paraId="193260BB" w14:textId="77777777" w:rsidR="00C01439" w:rsidRPr="003F202E" w:rsidRDefault="00C01439" w:rsidP="00C01439">
            <w:pPr>
              <w:ind w:firstLine="0"/>
              <w:jc w:val="center"/>
            </w:pPr>
            <w:r w:rsidRPr="003F202E">
              <w:rPr>
                <w:sz w:val="22"/>
              </w:rPr>
              <w:t>59%</w:t>
            </w:r>
          </w:p>
        </w:tc>
        <w:tc>
          <w:tcPr>
            <w:tcW w:w="638" w:type="pct"/>
            <w:shd w:val="clear" w:color="auto" w:fill="auto"/>
            <w:vAlign w:val="bottom"/>
          </w:tcPr>
          <w:p w14:paraId="3CB5A865" w14:textId="77777777" w:rsidR="00C01439" w:rsidRPr="003F202E" w:rsidRDefault="00C01439" w:rsidP="00C01439">
            <w:pPr>
              <w:ind w:firstLine="0"/>
              <w:jc w:val="center"/>
            </w:pPr>
            <w:r w:rsidRPr="003F202E">
              <w:rPr>
                <w:sz w:val="22"/>
              </w:rPr>
              <w:t>59%</w:t>
            </w:r>
          </w:p>
        </w:tc>
      </w:tr>
      <w:tr w:rsidR="00C01439" w:rsidRPr="00A54DC4" w14:paraId="08EC42B8" w14:textId="77777777" w:rsidTr="00C01439">
        <w:trPr>
          <w:trHeight w:val="284"/>
        </w:trPr>
        <w:tc>
          <w:tcPr>
            <w:tcW w:w="2082" w:type="pct"/>
            <w:vAlign w:val="center"/>
          </w:tcPr>
          <w:p w14:paraId="3C063F73" w14:textId="77777777" w:rsidR="00C01439" w:rsidRPr="00A54DC4" w:rsidRDefault="00C01439" w:rsidP="00C01439">
            <w:pPr>
              <w:snapToGrid w:val="0"/>
              <w:ind w:firstLine="0"/>
              <w:jc w:val="left"/>
              <w:rPr>
                <w:sz w:val="20"/>
                <w:szCs w:val="20"/>
              </w:rPr>
            </w:pPr>
            <w:r w:rsidRPr="00A54DC4">
              <w:rPr>
                <w:sz w:val="20"/>
                <w:szCs w:val="20"/>
              </w:rPr>
              <w:t>старше трудоспособного возраста</w:t>
            </w:r>
          </w:p>
        </w:tc>
        <w:tc>
          <w:tcPr>
            <w:tcW w:w="978" w:type="pct"/>
            <w:vAlign w:val="center"/>
          </w:tcPr>
          <w:p w14:paraId="56BCEB34" w14:textId="77777777" w:rsidR="00C01439" w:rsidRPr="00A54DC4" w:rsidRDefault="00C01439" w:rsidP="00C01439">
            <w:pPr>
              <w:ind w:firstLine="0"/>
              <w:jc w:val="center"/>
              <w:rPr>
                <w:b/>
                <w:bCs/>
                <w:color w:val="000000"/>
                <w:sz w:val="20"/>
                <w:szCs w:val="20"/>
              </w:rPr>
            </w:pPr>
            <w:r w:rsidRPr="00A54DC4">
              <w:rPr>
                <w:b/>
                <w:bCs/>
                <w:color w:val="000000"/>
                <w:sz w:val="20"/>
                <w:szCs w:val="20"/>
              </w:rPr>
              <w:t>1185</w:t>
            </w:r>
          </w:p>
        </w:tc>
        <w:tc>
          <w:tcPr>
            <w:tcW w:w="650" w:type="pct"/>
            <w:shd w:val="clear" w:color="auto" w:fill="auto"/>
            <w:vAlign w:val="bottom"/>
          </w:tcPr>
          <w:p w14:paraId="28980E39" w14:textId="77777777" w:rsidR="00C01439" w:rsidRPr="003F202E" w:rsidRDefault="00C01439" w:rsidP="00C01439">
            <w:pPr>
              <w:ind w:firstLine="0"/>
              <w:jc w:val="center"/>
            </w:pPr>
            <w:r w:rsidRPr="003F202E">
              <w:rPr>
                <w:sz w:val="22"/>
              </w:rPr>
              <w:t>23%</w:t>
            </w:r>
          </w:p>
        </w:tc>
        <w:tc>
          <w:tcPr>
            <w:tcW w:w="652" w:type="pct"/>
            <w:shd w:val="clear" w:color="auto" w:fill="auto"/>
            <w:vAlign w:val="bottom"/>
          </w:tcPr>
          <w:p w14:paraId="6C665C7F" w14:textId="77777777" w:rsidR="00C01439" w:rsidRPr="003F202E" w:rsidRDefault="00C01439" w:rsidP="00C01439">
            <w:pPr>
              <w:ind w:firstLine="0"/>
              <w:jc w:val="center"/>
            </w:pPr>
            <w:r w:rsidRPr="003F202E">
              <w:rPr>
                <w:sz w:val="22"/>
              </w:rPr>
              <w:t>23%</w:t>
            </w:r>
          </w:p>
        </w:tc>
        <w:tc>
          <w:tcPr>
            <w:tcW w:w="638" w:type="pct"/>
            <w:shd w:val="clear" w:color="auto" w:fill="auto"/>
            <w:vAlign w:val="bottom"/>
          </w:tcPr>
          <w:p w14:paraId="2DF77264" w14:textId="77777777" w:rsidR="00C01439" w:rsidRPr="003F202E" w:rsidRDefault="00C01439" w:rsidP="00C01439">
            <w:pPr>
              <w:ind w:firstLine="0"/>
              <w:jc w:val="center"/>
            </w:pPr>
            <w:r w:rsidRPr="003F202E">
              <w:rPr>
                <w:sz w:val="22"/>
              </w:rPr>
              <w:t>23%</w:t>
            </w:r>
          </w:p>
        </w:tc>
      </w:tr>
    </w:tbl>
    <w:p w14:paraId="6AC83EE5" w14:textId="77777777" w:rsidR="00D44F09" w:rsidRPr="00A54DC4" w:rsidRDefault="00D44F09" w:rsidP="00D44F09">
      <w:pPr>
        <w:jc w:val="left"/>
        <w:rPr>
          <w:sz w:val="20"/>
          <w:szCs w:val="20"/>
        </w:rPr>
      </w:pPr>
      <w:r w:rsidRPr="00A54DC4">
        <w:rPr>
          <w:sz w:val="20"/>
          <w:szCs w:val="20"/>
        </w:rPr>
        <w:t>Примечание: младше трудоспособного возраста – до 16 лет;</w:t>
      </w:r>
    </w:p>
    <w:p w14:paraId="1F21BDEC" w14:textId="77777777" w:rsidR="00D44F09" w:rsidRPr="00A54DC4" w:rsidRDefault="00D44F09" w:rsidP="00D44F09">
      <w:pPr>
        <w:ind w:firstLine="1134"/>
        <w:jc w:val="left"/>
        <w:rPr>
          <w:sz w:val="20"/>
          <w:szCs w:val="20"/>
        </w:rPr>
      </w:pPr>
      <w:r w:rsidRPr="00A54DC4">
        <w:rPr>
          <w:sz w:val="20"/>
          <w:szCs w:val="20"/>
        </w:rPr>
        <w:t xml:space="preserve">               трудоспособного возраста – от 16 до 59 лет – мужчины, от 16 до 54 лет – женщины;</w:t>
      </w:r>
    </w:p>
    <w:p w14:paraId="6C7FBB68" w14:textId="77777777" w:rsidR="00D44F09" w:rsidRPr="00A54DC4" w:rsidRDefault="00D44F09" w:rsidP="00D44F09">
      <w:pPr>
        <w:ind w:firstLine="1134"/>
        <w:jc w:val="left"/>
        <w:rPr>
          <w:sz w:val="20"/>
          <w:szCs w:val="20"/>
        </w:rPr>
      </w:pPr>
      <w:r w:rsidRPr="00A54DC4">
        <w:rPr>
          <w:sz w:val="20"/>
          <w:szCs w:val="20"/>
        </w:rPr>
        <w:t xml:space="preserve">               старше трудоспособного возраста – с 60 лет  - мужчины, с 55 лет – женщины</w:t>
      </w:r>
    </w:p>
    <w:p w14:paraId="7B457937" w14:textId="77777777" w:rsidR="00D44F09" w:rsidRPr="00E852FB" w:rsidRDefault="00D44F09" w:rsidP="00D44F09">
      <w:r w:rsidRPr="00E852FB">
        <w:t xml:space="preserve">Динамика числа родившихся и умерших в районе за период 2011-2013 гг. показана в таблице </w:t>
      </w:r>
      <w:r w:rsidR="00EA44EC">
        <w:t>45</w:t>
      </w:r>
      <w:r w:rsidRPr="00E852FB">
        <w:t xml:space="preserve">. </w:t>
      </w:r>
    </w:p>
    <w:p w14:paraId="33483DAD" w14:textId="6DB44B17" w:rsidR="00EA44EC" w:rsidRPr="00E852FB" w:rsidRDefault="00EA44EC" w:rsidP="00F40DA4">
      <w:pPr>
        <w:pStyle w:val="a2"/>
      </w:pPr>
      <w:r w:rsidRPr="00E852FB">
        <w:t xml:space="preserve">Динамика числа родившихся и умерших в </w:t>
      </w:r>
      <w:r>
        <w:t>Новоавачинском сельском поселении</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2"/>
        <w:gridCol w:w="4741"/>
        <w:gridCol w:w="1692"/>
        <w:gridCol w:w="863"/>
        <w:gridCol w:w="849"/>
        <w:gridCol w:w="821"/>
      </w:tblGrid>
      <w:tr w:rsidR="00EA44EC" w:rsidRPr="000B5D0A" w14:paraId="0A10E164" w14:textId="77777777" w:rsidTr="00715959">
        <w:trPr>
          <w:trHeight w:val="284"/>
        </w:trPr>
        <w:tc>
          <w:tcPr>
            <w:tcW w:w="662" w:type="dxa"/>
            <w:shd w:val="clear" w:color="auto" w:fill="D9D9D9" w:themeFill="background1" w:themeFillShade="D9"/>
            <w:vAlign w:val="center"/>
          </w:tcPr>
          <w:p w14:paraId="7572D1B6" w14:textId="77777777" w:rsidR="00EA44EC" w:rsidRPr="00E852FB" w:rsidRDefault="00EA44EC" w:rsidP="00EA44EC">
            <w:pPr>
              <w:ind w:firstLine="0"/>
              <w:jc w:val="center"/>
              <w:rPr>
                <w:b/>
                <w:sz w:val="20"/>
                <w:szCs w:val="20"/>
              </w:rPr>
            </w:pPr>
            <w:r w:rsidRPr="00E852FB">
              <w:rPr>
                <w:b/>
                <w:sz w:val="20"/>
                <w:szCs w:val="20"/>
              </w:rPr>
              <w:t>№ п/п</w:t>
            </w:r>
          </w:p>
        </w:tc>
        <w:tc>
          <w:tcPr>
            <w:tcW w:w="4741" w:type="dxa"/>
            <w:shd w:val="clear" w:color="auto" w:fill="D9D9D9" w:themeFill="background1" w:themeFillShade="D9"/>
            <w:vAlign w:val="center"/>
          </w:tcPr>
          <w:p w14:paraId="50E43857" w14:textId="77777777" w:rsidR="00EA44EC" w:rsidRPr="00E852FB" w:rsidRDefault="00EA44EC" w:rsidP="00EA44EC">
            <w:pPr>
              <w:ind w:firstLine="0"/>
              <w:jc w:val="center"/>
              <w:rPr>
                <w:b/>
                <w:sz w:val="20"/>
                <w:szCs w:val="20"/>
              </w:rPr>
            </w:pPr>
            <w:r w:rsidRPr="00E852FB">
              <w:rPr>
                <w:b/>
                <w:sz w:val="20"/>
                <w:szCs w:val="20"/>
              </w:rPr>
              <w:t>Показатели</w:t>
            </w:r>
          </w:p>
        </w:tc>
        <w:tc>
          <w:tcPr>
            <w:tcW w:w="1692" w:type="dxa"/>
            <w:shd w:val="clear" w:color="auto" w:fill="D9D9D9" w:themeFill="background1" w:themeFillShade="D9"/>
            <w:vAlign w:val="center"/>
          </w:tcPr>
          <w:p w14:paraId="5E5239F2" w14:textId="77777777" w:rsidR="00EA44EC" w:rsidRPr="00E852FB" w:rsidRDefault="00EA44EC" w:rsidP="00EA44EC">
            <w:pPr>
              <w:ind w:firstLine="0"/>
              <w:jc w:val="center"/>
              <w:rPr>
                <w:b/>
                <w:sz w:val="20"/>
                <w:szCs w:val="20"/>
              </w:rPr>
            </w:pPr>
            <w:proofErr w:type="spellStart"/>
            <w:r w:rsidRPr="00E852FB">
              <w:rPr>
                <w:b/>
                <w:sz w:val="20"/>
                <w:szCs w:val="20"/>
              </w:rPr>
              <w:t>Ед.измерения</w:t>
            </w:r>
            <w:proofErr w:type="spellEnd"/>
          </w:p>
        </w:tc>
        <w:tc>
          <w:tcPr>
            <w:tcW w:w="863" w:type="dxa"/>
            <w:shd w:val="clear" w:color="auto" w:fill="D9D9D9" w:themeFill="background1" w:themeFillShade="D9"/>
            <w:vAlign w:val="center"/>
          </w:tcPr>
          <w:p w14:paraId="1385D8AD" w14:textId="77777777" w:rsidR="00EA44EC" w:rsidRPr="00E852FB" w:rsidRDefault="00EA44EC" w:rsidP="00EA44EC">
            <w:pPr>
              <w:ind w:firstLine="0"/>
              <w:jc w:val="center"/>
              <w:rPr>
                <w:b/>
                <w:sz w:val="20"/>
                <w:szCs w:val="20"/>
              </w:rPr>
            </w:pPr>
            <w:r w:rsidRPr="00E852FB">
              <w:rPr>
                <w:b/>
                <w:sz w:val="20"/>
                <w:szCs w:val="20"/>
              </w:rPr>
              <w:t>2012</w:t>
            </w:r>
          </w:p>
        </w:tc>
        <w:tc>
          <w:tcPr>
            <w:tcW w:w="849" w:type="dxa"/>
            <w:shd w:val="clear" w:color="auto" w:fill="D9D9D9" w:themeFill="background1" w:themeFillShade="D9"/>
            <w:vAlign w:val="center"/>
          </w:tcPr>
          <w:p w14:paraId="10D61D92" w14:textId="77777777" w:rsidR="00EA44EC" w:rsidRPr="00E852FB" w:rsidRDefault="00EA44EC" w:rsidP="00EA44EC">
            <w:pPr>
              <w:ind w:firstLine="0"/>
              <w:jc w:val="center"/>
              <w:rPr>
                <w:b/>
                <w:sz w:val="20"/>
                <w:szCs w:val="20"/>
              </w:rPr>
            </w:pPr>
            <w:r w:rsidRPr="00E852FB">
              <w:rPr>
                <w:b/>
                <w:sz w:val="20"/>
                <w:szCs w:val="20"/>
              </w:rPr>
              <w:t>2013</w:t>
            </w:r>
          </w:p>
        </w:tc>
        <w:tc>
          <w:tcPr>
            <w:tcW w:w="821" w:type="dxa"/>
            <w:shd w:val="clear" w:color="auto" w:fill="D9D9D9" w:themeFill="background1" w:themeFillShade="D9"/>
            <w:vAlign w:val="center"/>
          </w:tcPr>
          <w:p w14:paraId="013930C7" w14:textId="77777777" w:rsidR="00EA44EC" w:rsidRPr="00E852FB" w:rsidRDefault="00EA44EC" w:rsidP="00EA44EC">
            <w:pPr>
              <w:ind w:firstLine="0"/>
              <w:jc w:val="center"/>
              <w:rPr>
                <w:b/>
                <w:sz w:val="20"/>
                <w:szCs w:val="20"/>
              </w:rPr>
            </w:pPr>
            <w:r w:rsidRPr="00E852FB">
              <w:rPr>
                <w:b/>
                <w:sz w:val="20"/>
                <w:szCs w:val="20"/>
              </w:rPr>
              <w:t>201</w:t>
            </w:r>
            <w:r>
              <w:rPr>
                <w:b/>
                <w:sz w:val="20"/>
                <w:szCs w:val="20"/>
              </w:rPr>
              <w:t>4</w:t>
            </w:r>
          </w:p>
        </w:tc>
      </w:tr>
      <w:tr w:rsidR="00EA44EC" w:rsidRPr="007F06CD" w14:paraId="04A5F04F" w14:textId="77777777" w:rsidTr="00EA44EC">
        <w:trPr>
          <w:trHeight w:val="284"/>
        </w:trPr>
        <w:tc>
          <w:tcPr>
            <w:tcW w:w="662" w:type="dxa"/>
            <w:vAlign w:val="center"/>
          </w:tcPr>
          <w:p w14:paraId="44A37B6B" w14:textId="77777777" w:rsidR="00EA44EC" w:rsidRPr="00E852FB" w:rsidRDefault="00EA44EC" w:rsidP="00EA44EC">
            <w:pPr>
              <w:ind w:firstLine="0"/>
              <w:jc w:val="center"/>
              <w:rPr>
                <w:sz w:val="20"/>
                <w:szCs w:val="20"/>
              </w:rPr>
            </w:pPr>
            <w:r w:rsidRPr="00E852FB">
              <w:rPr>
                <w:sz w:val="20"/>
                <w:szCs w:val="20"/>
              </w:rPr>
              <w:t>1.</w:t>
            </w:r>
          </w:p>
        </w:tc>
        <w:tc>
          <w:tcPr>
            <w:tcW w:w="4741" w:type="dxa"/>
            <w:vAlign w:val="center"/>
          </w:tcPr>
          <w:p w14:paraId="4EC27ECA" w14:textId="77777777" w:rsidR="00EA44EC" w:rsidRPr="00E852FB" w:rsidRDefault="00EA44EC" w:rsidP="00EA44EC">
            <w:pPr>
              <w:ind w:firstLine="0"/>
              <w:jc w:val="center"/>
              <w:rPr>
                <w:sz w:val="20"/>
                <w:szCs w:val="20"/>
              </w:rPr>
            </w:pPr>
            <w:r w:rsidRPr="00E852FB">
              <w:rPr>
                <w:sz w:val="20"/>
                <w:szCs w:val="20"/>
              </w:rPr>
              <w:t>Число родившихся (без мертворожденных)</w:t>
            </w:r>
          </w:p>
        </w:tc>
        <w:tc>
          <w:tcPr>
            <w:tcW w:w="1692" w:type="dxa"/>
            <w:vAlign w:val="center"/>
          </w:tcPr>
          <w:p w14:paraId="1686F57C" w14:textId="77777777" w:rsidR="00EA44EC" w:rsidRPr="00E852FB" w:rsidRDefault="00EA44EC" w:rsidP="00EA44EC">
            <w:pPr>
              <w:ind w:firstLine="0"/>
              <w:jc w:val="center"/>
              <w:rPr>
                <w:sz w:val="20"/>
                <w:szCs w:val="20"/>
              </w:rPr>
            </w:pPr>
            <w:r w:rsidRPr="00E852FB">
              <w:rPr>
                <w:sz w:val="20"/>
                <w:szCs w:val="20"/>
              </w:rPr>
              <w:t>человек</w:t>
            </w:r>
          </w:p>
        </w:tc>
        <w:tc>
          <w:tcPr>
            <w:tcW w:w="863" w:type="dxa"/>
            <w:vAlign w:val="center"/>
          </w:tcPr>
          <w:p w14:paraId="52845150" w14:textId="77777777" w:rsidR="00EA44EC" w:rsidRPr="007F06CD" w:rsidRDefault="00EA44EC" w:rsidP="00EA44EC">
            <w:pPr>
              <w:ind w:firstLine="0"/>
              <w:jc w:val="center"/>
              <w:rPr>
                <w:sz w:val="20"/>
                <w:szCs w:val="20"/>
              </w:rPr>
            </w:pPr>
            <w:r>
              <w:rPr>
                <w:sz w:val="20"/>
                <w:szCs w:val="20"/>
              </w:rPr>
              <w:t>42</w:t>
            </w:r>
          </w:p>
        </w:tc>
        <w:tc>
          <w:tcPr>
            <w:tcW w:w="849" w:type="dxa"/>
            <w:vAlign w:val="center"/>
          </w:tcPr>
          <w:p w14:paraId="39305DE7" w14:textId="77777777" w:rsidR="00EA44EC" w:rsidRPr="007F06CD" w:rsidRDefault="00EA44EC" w:rsidP="00EA44EC">
            <w:pPr>
              <w:ind w:firstLine="0"/>
              <w:jc w:val="center"/>
              <w:rPr>
                <w:sz w:val="20"/>
                <w:szCs w:val="20"/>
              </w:rPr>
            </w:pPr>
            <w:r>
              <w:rPr>
                <w:sz w:val="20"/>
                <w:szCs w:val="20"/>
              </w:rPr>
              <w:t>46</w:t>
            </w:r>
          </w:p>
        </w:tc>
        <w:tc>
          <w:tcPr>
            <w:tcW w:w="821" w:type="dxa"/>
            <w:vAlign w:val="center"/>
          </w:tcPr>
          <w:p w14:paraId="0F8F39B8" w14:textId="77777777" w:rsidR="00EA44EC" w:rsidRPr="007F06CD" w:rsidRDefault="00EA44EC" w:rsidP="00EA44EC">
            <w:pPr>
              <w:ind w:firstLine="0"/>
              <w:jc w:val="center"/>
              <w:rPr>
                <w:sz w:val="20"/>
                <w:szCs w:val="20"/>
              </w:rPr>
            </w:pPr>
            <w:r>
              <w:rPr>
                <w:sz w:val="20"/>
                <w:szCs w:val="20"/>
              </w:rPr>
              <w:t>50</w:t>
            </w:r>
          </w:p>
        </w:tc>
      </w:tr>
      <w:tr w:rsidR="00EA44EC" w:rsidRPr="007F06CD" w14:paraId="325D7C2D" w14:textId="77777777" w:rsidTr="00EA44EC">
        <w:trPr>
          <w:trHeight w:val="284"/>
        </w:trPr>
        <w:tc>
          <w:tcPr>
            <w:tcW w:w="662" w:type="dxa"/>
            <w:vAlign w:val="center"/>
          </w:tcPr>
          <w:p w14:paraId="6D00BD78" w14:textId="77777777" w:rsidR="00EA44EC" w:rsidRPr="00E852FB" w:rsidRDefault="00EA44EC" w:rsidP="00EA44EC">
            <w:pPr>
              <w:ind w:firstLine="0"/>
              <w:jc w:val="center"/>
              <w:rPr>
                <w:sz w:val="20"/>
                <w:szCs w:val="20"/>
              </w:rPr>
            </w:pPr>
            <w:r w:rsidRPr="00E852FB">
              <w:rPr>
                <w:sz w:val="20"/>
                <w:szCs w:val="20"/>
              </w:rPr>
              <w:t>2.</w:t>
            </w:r>
          </w:p>
        </w:tc>
        <w:tc>
          <w:tcPr>
            <w:tcW w:w="4741" w:type="dxa"/>
            <w:vAlign w:val="center"/>
          </w:tcPr>
          <w:p w14:paraId="50719C54" w14:textId="77777777" w:rsidR="00EA44EC" w:rsidRPr="00E852FB" w:rsidRDefault="00EA44EC" w:rsidP="00EA44EC">
            <w:pPr>
              <w:ind w:firstLine="0"/>
              <w:jc w:val="center"/>
              <w:rPr>
                <w:sz w:val="20"/>
                <w:szCs w:val="20"/>
              </w:rPr>
            </w:pPr>
            <w:r w:rsidRPr="00E852FB">
              <w:rPr>
                <w:sz w:val="20"/>
                <w:szCs w:val="20"/>
              </w:rPr>
              <w:t>Число умерших</w:t>
            </w:r>
          </w:p>
        </w:tc>
        <w:tc>
          <w:tcPr>
            <w:tcW w:w="1692" w:type="dxa"/>
            <w:vAlign w:val="center"/>
          </w:tcPr>
          <w:p w14:paraId="3187268C" w14:textId="77777777" w:rsidR="00EA44EC" w:rsidRPr="00E852FB" w:rsidRDefault="00EA44EC" w:rsidP="00EA44EC">
            <w:pPr>
              <w:ind w:firstLine="0"/>
              <w:jc w:val="center"/>
              <w:rPr>
                <w:sz w:val="20"/>
                <w:szCs w:val="20"/>
              </w:rPr>
            </w:pPr>
            <w:r w:rsidRPr="00E852FB">
              <w:rPr>
                <w:sz w:val="20"/>
                <w:szCs w:val="20"/>
              </w:rPr>
              <w:t>человек</w:t>
            </w:r>
          </w:p>
        </w:tc>
        <w:tc>
          <w:tcPr>
            <w:tcW w:w="863" w:type="dxa"/>
            <w:vAlign w:val="center"/>
          </w:tcPr>
          <w:p w14:paraId="28DE8F25" w14:textId="77777777" w:rsidR="00EA44EC" w:rsidRPr="007F06CD" w:rsidRDefault="00EA44EC" w:rsidP="00EA44EC">
            <w:pPr>
              <w:ind w:firstLine="0"/>
              <w:jc w:val="center"/>
              <w:rPr>
                <w:sz w:val="20"/>
                <w:szCs w:val="20"/>
              </w:rPr>
            </w:pPr>
            <w:r>
              <w:rPr>
                <w:sz w:val="20"/>
                <w:szCs w:val="20"/>
              </w:rPr>
              <w:t>43</w:t>
            </w:r>
          </w:p>
        </w:tc>
        <w:tc>
          <w:tcPr>
            <w:tcW w:w="849" w:type="dxa"/>
            <w:vAlign w:val="center"/>
          </w:tcPr>
          <w:p w14:paraId="7D264073" w14:textId="77777777" w:rsidR="00EA44EC" w:rsidRPr="007F06CD" w:rsidRDefault="00EA44EC" w:rsidP="00EA44EC">
            <w:pPr>
              <w:ind w:firstLine="0"/>
              <w:jc w:val="center"/>
              <w:rPr>
                <w:sz w:val="20"/>
                <w:szCs w:val="20"/>
              </w:rPr>
            </w:pPr>
            <w:r>
              <w:rPr>
                <w:sz w:val="20"/>
                <w:szCs w:val="20"/>
              </w:rPr>
              <w:t>30</w:t>
            </w:r>
          </w:p>
        </w:tc>
        <w:tc>
          <w:tcPr>
            <w:tcW w:w="821" w:type="dxa"/>
            <w:vAlign w:val="center"/>
          </w:tcPr>
          <w:p w14:paraId="3F837CF4" w14:textId="77777777" w:rsidR="00EA44EC" w:rsidRPr="007F06CD" w:rsidRDefault="00EA44EC" w:rsidP="00EA44EC">
            <w:pPr>
              <w:ind w:firstLine="0"/>
              <w:jc w:val="center"/>
              <w:rPr>
                <w:sz w:val="20"/>
                <w:szCs w:val="20"/>
              </w:rPr>
            </w:pPr>
            <w:r>
              <w:rPr>
                <w:sz w:val="20"/>
                <w:szCs w:val="20"/>
              </w:rPr>
              <w:t>31</w:t>
            </w:r>
          </w:p>
        </w:tc>
      </w:tr>
      <w:tr w:rsidR="00EA44EC" w:rsidRPr="007F06CD" w14:paraId="0C5230A8" w14:textId="77777777" w:rsidTr="00EA44EC">
        <w:trPr>
          <w:trHeight w:val="284"/>
        </w:trPr>
        <w:tc>
          <w:tcPr>
            <w:tcW w:w="662" w:type="dxa"/>
            <w:vAlign w:val="center"/>
          </w:tcPr>
          <w:p w14:paraId="47719487" w14:textId="77777777" w:rsidR="00EA44EC" w:rsidRPr="00E852FB" w:rsidRDefault="00EA44EC" w:rsidP="00EA44EC">
            <w:pPr>
              <w:ind w:firstLine="0"/>
              <w:jc w:val="center"/>
              <w:rPr>
                <w:sz w:val="20"/>
                <w:szCs w:val="20"/>
              </w:rPr>
            </w:pPr>
            <w:r w:rsidRPr="00E852FB">
              <w:rPr>
                <w:sz w:val="20"/>
                <w:szCs w:val="20"/>
              </w:rPr>
              <w:t>3.</w:t>
            </w:r>
          </w:p>
        </w:tc>
        <w:tc>
          <w:tcPr>
            <w:tcW w:w="4741" w:type="dxa"/>
            <w:vAlign w:val="center"/>
          </w:tcPr>
          <w:p w14:paraId="6B5BD223" w14:textId="77777777" w:rsidR="00EA44EC" w:rsidRPr="00E852FB" w:rsidRDefault="00EA44EC" w:rsidP="00EA44EC">
            <w:pPr>
              <w:ind w:firstLine="0"/>
              <w:jc w:val="center"/>
              <w:rPr>
                <w:sz w:val="20"/>
                <w:szCs w:val="20"/>
              </w:rPr>
            </w:pPr>
            <w:r w:rsidRPr="00E852FB">
              <w:rPr>
                <w:sz w:val="20"/>
                <w:szCs w:val="20"/>
              </w:rPr>
              <w:t>Естественный прирост</w:t>
            </w:r>
          </w:p>
        </w:tc>
        <w:tc>
          <w:tcPr>
            <w:tcW w:w="1692" w:type="dxa"/>
            <w:vAlign w:val="center"/>
          </w:tcPr>
          <w:p w14:paraId="3C99736A" w14:textId="77777777" w:rsidR="00EA44EC" w:rsidRPr="00E852FB" w:rsidRDefault="00EA44EC" w:rsidP="00EA44EC">
            <w:pPr>
              <w:ind w:firstLine="0"/>
              <w:jc w:val="center"/>
              <w:rPr>
                <w:sz w:val="20"/>
                <w:szCs w:val="20"/>
              </w:rPr>
            </w:pPr>
            <w:r w:rsidRPr="00E852FB">
              <w:rPr>
                <w:sz w:val="20"/>
                <w:szCs w:val="20"/>
              </w:rPr>
              <w:t>человек</w:t>
            </w:r>
          </w:p>
        </w:tc>
        <w:tc>
          <w:tcPr>
            <w:tcW w:w="863" w:type="dxa"/>
            <w:vAlign w:val="center"/>
          </w:tcPr>
          <w:p w14:paraId="65ED7628" w14:textId="77777777" w:rsidR="00EA44EC" w:rsidRPr="007F06CD" w:rsidRDefault="00EA44EC" w:rsidP="00EA44EC">
            <w:pPr>
              <w:ind w:firstLine="0"/>
              <w:jc w:val="center"/>
              <w:rPr>
                <w:sz w:val="20"/>
                <w:szCs w:val="20"/>
              </w:rPr>
            </w:pPr>
            <w:r>
              <w:rPr>
                <w:sz w:val="20"/>
                <w:szCs w:val="20"/>
              </w:rPr>
              <w:t>-1</w:t>
            </w:r>
          </w:p>
        </w:tc>
        <w:tc>
          <w:tcPr>
            <w:tcW w:w="849" w:type="dxa"/>
            <w:vAlign w:val="center"/>
          </w:tcPr>
          <w:p w14:paraId="61DAD5C3" w14:textId="77777777" w:rsidR="00EA44EC" w:rsidRPr="007F06CD" w:rsidRDefault="00EA44EC" w:rsidP="00EA44EC">
            <w:pPr>
              <w:ind w:firstLine="0"/>
              <w:jc w:val="center"/>
              <w:rPr>
                <w:sz w:val="20"/>
                <w:szCs w:val="20"/>
              </w:rPr>
            </w:pPr>
            <w:r>
              <w:rPr>
                <w:sz w:val="20"/>
                <w:szCs w:val="20"/>
              </w:rPr>
              <w:t>16</w:t>
            </w:r>
          </w:p>
        </w:tc>
        <w:tc>
          <w:tcPr>
            <w:tcW w:w="821" w:type="dxa"/>
            <w:vAlign w:val="center"/>
          </w:tcPr>
          <w:p w14:paraId="23479600" w14:textId="77777777" w:rsidR="00EA44EC" w:rsidRPr="007F06CD" w:rsidRDefault="00EA44EC" w:rsidP="00EA44EC">
            <w:pPr>
              <w:ind w:firstLine="0"/>
              <w:jc w:val="center"/>
              <w:rPr>
                <w:sz w:val="20"/>
                <w:szCs w:val="20"/>
              </w:rPr>
            </w:pPr>
            <w:r>
              <w:rPr>
                <w:sz w:val="20"/>
                <w:szCs w:val="20"/>
              </w:rPr>
              <w:t>19</w:t>
            </w:r>
          </w:p>
        </w:tc>
      </w:tr>
    </w:tbl>
    <w:p w14:paraId="4821486A" w14:textId="77777777" w:rsidR="00D44F09" w:rsidRDefault="00D44F09" w:rsidP="00B05153">
      <w:r w:rsidRPr="00EE1B9F">
        <w:t xml:space="preserve">Превышение рождаемости над смертностью обеспечивает формирование положительного баланса естественного движения населения. </w:t>
      </w:r>
    </w:p>
    <w:p w14:paraId="3FE3EADE" w14:textId="77777777" w:rsidR="00D44F09" w:rsidRPr="0005104E" w:rsidRDefault="00D44F09" w:rsidP="00B05153">
      <w:r w:rsidRPr="0005104E">
        <w:t xml:space="preserve">Градостроительная политика </w:t>
      </w:r>
      <w:r w:rsidR="00182CA5">
        <w:t xml:space="preserve">Новоавачинского сельского поселения </w:t>
      </w:r>
      <w:r w:rsidRPr="0005104E">
        <w:t>разрабатывается для каждого населенного пункта и  направлена на:</w:t>
      </w:r>
    </w:p>
    <w:p w14:paraId="25B610C1" w14:textId="77777777" w:rsidR="00D44F09" w:rsidRPr="0005104E" w:rsidRDefault="00D44F09" w:rsidP="00B05153">
      <w:pPr>
        <w:numPr>
          <w:ilvl w:val="0"/>
          <w:numId w:val="10"/>
        </w:numPr>
        <w:ind w:left="567"/>
      </w:pPr>
      <w:r w:rsidRPr="0005104E">
        <w:t xml:space="preserve">создание условий для удовлетворения потребности различных групп населения в современном жилье, развитие долгосрочного жилищного кредитования; </w:t>
      </w:r>
    </w:p>
    <w:p w14:paraId="54AD883D" w14:textId="77777777" w:rsidR="00D44F09" w:rsidRPr="0005104E" w:rsidRDefault="00D44F09" w:rsidP="00B05153">
      <w:pPr>
        <w:numPr>
          <w:ilvl w:val="0"/>
          <w:numId w:val="10"/>
        </w:numPr>
        <w:ind w:left="567"/>
      </w:pPr>
      <w:r w:rsidRPr="0005104E">
        <w:t xml:space="preserve"> увеличение темпов жилищного строительства, повышение качества строительства; </w:t>
      </w:r>
    </w:p>
    <w:p w14:paraId="20507AFB" w14:textId="77777777" w:rsidR="00D44F09" w:rsidRPr="0005104E" w:rsidRDefault="00D44F09" w:rsidP="00B05153">
      <w:pPr>
        <w:numPr>
          <w:ilvl w:val="0"/>
          <w:numId w:val="10"/>
        </w:numPr>
        <w:ind w:left="567"/>
      </w:pPr>
      <w:r w:rsidRPr="0005104E">
        <w:lastRenderedPageBreak/>
        <w:t xml:space="preserve"> создание условий для упрощения процедуры получения разрешений и согласований на строительство, установление четких правил землепользования и застройки; </w:t>
      </w:r>
    </w:p>
    <w:p w14:paraId="4A8ABB76" w14:textId="77777777" w:rsidR="00D44F09" w:rsidRPr="0005104E" w:rsidRDefault="00D44F09" w:rsidP="00B05153">
      <w:pPr>
        <w:numPr>
          <w:ilvl w:val="0"/>
          <w:numId w:val="10"/>
        </w:numPr>
        <w:ind w:left="567"/>
      </w:pPr>
      <w:r w:rsidRPr="0005104E">
        <w:t xml:space="preserve">развитие инженерной инфраструктуры, обеспечивающей ведение жилищного строительства; </w:t>
      </w:r>
    </w:p>
    <w:p w14:paraId="47467442" w14:textId="77777777" w:rsidR="00D44F09" w:rsidRPr="0005104E" w:rsidRDefault="00D44F09" w:rsidP="00B05153">
      <w:pPr>
        <w:numPr>
          <w:ilvl w:val="0"/>
          <w:numId w:val="10"/>
        </w:numPr>
        <w:ind w:left="567"/>
      </w:pPr>
      <w:r w:rsidRPr="0005104E">
        <w:t>обеспечение жильем малоимущих граждан в пределах установленных социальных стандартов; ликвидация ветхого, аварийного и непригодного для постоянного проживания жилищного фонда;</w:t>
      </w:r>
    </w:p>
    <w:p w14:paraId="74E6F25F" w14:textId="77777777" w:rsidR="00D44F09" w:rsidRPr="0005104E" w:rsidRDefault="00D44F09" w:rsidP="00B05153">
      <w:pPr>
        <w:numPr>
          <w:ilvl w:val="0"/>
          <w:numId w:val="10"/>
        </w:numPr>
        <w:ind w:left="567"/>
      </w:pPr>
      <w:r w:rsidRPr="0005104E">
        <w:t xml:space="preserve">создание условий для проведения капитального ремонта жилищного фонда, повышение эффективности управления объектами коммунальной инфраструктуры, создание условий для развития и модернизации объектов коммунальной инфраструктуры; </w:t>
      </w:r>
    </w:p>
    <w:p w14:paraId="5AED2404" w14:textId="77777777" w:rsidR="00D44F09" w:rsidRPr="0005104E" w:rsidRDefault="00D44F09" w:rsidP="00B05153">
      <w:pPr>
        <w:numPr>
          <w:ilvl w:val="0"/>
          <w:numId w:val="10"/>
        </w:numPr>
        <w:ind w:left="567"/>
      </w:pPr>
      <w:r w:rsidRPr="0005104E">
        <w:t>привлечение средств внебюджетных источников для финансирования проектов капитального ремонта жилищного фонда, развитие и модернизация объектов коммунальной инфраструктуры;</w:t>
      </w:r>
    </w:p>
    <w:p w14:paraId="568B90E2" w14:textId="77777777" w:rsidR="00D44F09" w:rsidRPr="0005104E" w:rsidRDefault="00D44F09" w:rsidP="00B05153">
      <w:pPr>
        <w:numPr>
          <w:ilvl w:val="0"/>
          <w:numId w:val="10"/>
        </w:numPr>
        <w:ind w:left="567"/>
      </w:pPr>
      <w:r w:rsidRPr="0005104E">
        <w:t>создание безопасных и комфортных условий проживания граждан, соответствующих установленным стандартам качества.</w:t>
      </w:r>
    </w:p>
    <w:p w14:paraId="4342095D" w14:textId="77777777" w:rsidR="007B5033" w:rsidRPr="007B5033" w:rsidRDefault="007B5033" w:rsidP="00B05153">
      <w:pPr>
        <w:rPr>
          <w:rFonts w:eastAsia="Times New Roman"/>
        </w:rPr>
      </w:pPr>
      <w:r w:rsidRPr="007B5033">
        <w:rPr>
          <w:rFonts w:eastAsia="Times New Roman"/>
        </w:rPr>
        <w:t xml:space="preserve">Проектом к концу расчетного срока в поселении предусмотрено размещение индивидуальной, малоэтажной и </w:t>
      </w:r>
      <w:proofErr w:type="spellStart"/>
      <w:r w:rsidRPr="007B5033">
        <w:rPr>
          <w:rFonts w:eastAsia="Times New Roman"/>
        </w:rPr>
        <w:t>среднеэтажной</w:t>
      </w:r>
      <w:proofErr w:type="spellEnd"/>
      <w:r w:rsidRPr="007B5033">
        <w:rPr>
          <w:rFonts w:eastAsia="Times New Roman"/>
        </w:rPr>
        <w:t xml:space="preserve"> жилой застройки.</w:t>
      </w:r>
    </w:p>
    <w:p w14:paraId="576E17C4" w14:textId="77777777" w:rsidR="007B5033" w:rsidRPr="007B5033" w:rsidRDefault="007B5033" w:rsidP="00B05153">
      <w:pPr>
        <w:rPr>
          <w:rFonts w:eastAsia="Times New Roman"/>
        </w:rPr>
      </w:pPr>
      <w:r w:rsidRPr="007B5033">
        <w:rPr>
          <w:rFonts w:eastAsia="Times New Roman"/>
        </w:rPr>
        <w:t>Возможность сохранения существующей жилой застройки определена исходя из условия недопущения размещения жилищного фонда в санитарно-защитных зонах объектов, требующих градостроительных ограничений.</w:t>
      </w:r>
    </w:p>
    <w:p w14:paraId="35929205" w14:textId="77777777" w:rsidR="007B5033" w:rsidRPr="007B5033" w:rsidRDefault="007B5033" w:rsidP="00B05153">
      <w:pPr>
        <w:rPr>
          <w:rFonts w:eastAsia="Times New Roman"/>
        </w:rPr>
      </w:pPr>
      <w:r w:rsidRPr="007B5033">
        <w:rPr>
          <w:rFonts w:eastAsia="Times New Roman"/>
        </w:rPr>
        <w:t xml:space="preserve">Проектные показатели жилищного фонда представлены в таблице </w:t>
      </w:r>
      <w:r w:rsidR="00B05153">
        <w:rPr>
          <w:rFonts w:eastAsia="Times New Roman"/>
        </w:rPr>
        <w:t>46</w:t>
      </w:r>
      <w:r w:rsidR="003F1868">
        <w:rPr>
          <w:rFonts w:eastAsia="Times New Roman"/>
        </w:rPr>
        <w:t>, 47</w:t>
      </w:r>
      <w:r w:rsidRPr="007B5033">
        <w:rPr>
          <w:rFonts w:eastAsia="Times New Roman"/>
        </w:rPr>
        <w:t xml:space="preserve"> и </w:t>
      </w:r>
      <w:r w:rsidR="00B05153">
        <w:rPr>
          <w:rFonts w:eastAsia="Times New Roman"/>
        </w:rPr>
        <w:t>4</w:t>
      </w:r>
      <w:r w:rsidR="003F1868">
        <w:rPr>
          <w:rFonts w:eastAsia="Times New Roman"/>
        </w:rPr>
        <w:t>8.</w:t>
      </w:r>
    </w:p>
    <w:p w14:paraId="52F89F29" w14:textId="1637A6C1" w:rsidR="00B05153" w:rsidRPr="007B5033" w:rsidRDefault="00B05153" w:rsidP="00F40DA4">
      <w:pPr>
        <w:pStyle w:val="a2"/>
      </w:pPr>
      <w:r w:rsidRPr="007B5033">
        <w:t>Изменение жилой застройки сельского поселения Новоавачинское</w:t>
      </w:r>
    </w:p>
    <w:tbl>
      <w:tblPr>
        <w:tblW w:w="10158" w:type="dxa"/>
        <w:tblInd w:w="-318" w:type="dxa"/>
        <w:tblLayout w:type="fixed"/>
        <w:tblLook w:val="04A0" w:firstRow="1" w:lastRow="0" w:firstColumn="1" w:lastColumn="0" w:noHBand="0" w:noVBand="1"/>
      </w:tblPr>
      <w:tblGrid>
        <w:gridCol w:w="1702"/>
        <w:gridCol w:w="851"/>
        <w:gridCol w:w="1180"/>
        <w:gridCol w:w="1984"/>
        <w:gridCol w:w="2080"/>
        <w:gridCol w:w="2361"/>
      </w:tblGrid>
      <w:tr w:rsidR="007B5033" w:rsidRPr="007B5033" w14:paraId="587E7A62" w14:textId="77777777" w:rsidTr="00715959">
        <w:trPr>
          <w:trHeight w:val="77"/>
        </w:trPr>
        <w:tc>
          <w:tcPr>
            <w:tcW w:w="170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FEBD77" w14:textId="77777777" w:rsidR="007B5033" w:rsidRPr="00715959" w:rsidRDefault="007B5033" w:rsidP="007B5033">
            <w:pPr>
              <w:spacing w:line="240" w:lineRule="auto"/>
              <w:ind w:firstLine="0"/>
              <w:jc w:val="center"/>
              <w:rPr>
                <w:rFonts w:eastAsia="Times New Roman" w:cs="Times New Roman"/>
                <w:b/>
                <w:sz w:val="20"/>
                <w:szCs w:val="20"/>
              </w:rPr>
            </w:pPr>
            <w:r w:rsidRPr="00715959">
              <w:rPr>
                <w:rFonts w:eastAsia="Times New Roman" w:cs="Times New Roman"/>
                <w:b/>
                <w:sz w:val="20"/>
                <w:szCs w:val="20"/>
              </w:rPr>
              <w:t>Наименование</w:t>
            </w:r>
          </w:p>
        </w:tc>
        <w:tc>
          <w:tcPr>
            <w:tcW w:w="851" w:type="dxa"/>
            <w:vMerge w:val="restart"/>
            <w:tcBorders>
              <w:top w:val="single" w:sz="4" w:space="0" w:color="auto"/>
              <w:left w:val="nil"/>
              <w:right w:val="single" w:sz="4" w:space="0" w:color="auto"/>
            </w:tcBorders>
            <w:shd w:val="clear" w:color="auto" w:fill="D9D9D9" w:themeFill="background1" w:themeFillShade="D9"/>
            <w:vAlign w:val="center"/>
          </w:tcPr>
          <w:p w14:paraId="15B74258" w14:textId="77777777" w:rsidR="007B5033" w:rsidRPr="00715959" w:rsidRDefault="007B5033" w:rsidP="007B5033">
            <w:pPr>
              <w:spacing w:line="240" w:lineRule="auto"/>
              <w:ind w:firstLine="0"/>
              <w:jc w:val="center"/>
              <w:rPr>
                <w:rFonts w:eastAsia="Times New Roman" w:cs="Times New Roman"/>
                <w:b/>
                <w:sz w:val="20"/>
                <w:szCs w:val="20"/>
              </w:rPr>
            </w:pPr>
            <w:r w:rsidRPr="00715959">
              <w:rPr>
                <w:rFonts w:eastAsia="Times New Roman" w:cs="Times New Roman"/>
                <w:b/>
                <w:sz w:val="20"/>
                <w:szCs w:val="20"/>
              </w:rPr>
              <w:t>Всего,</w:t>
            </w:r>
          </w:p>
          <w:p w14:paraId="3278E1B7" w14:textId="77777777" w:rsidR="007B5033" w:rsidRPr="00715959" w:rsidRDefault="007B5033" w:rsidP="007B5033">
            <w:pPr>
              <w:spacing w:line="240" w:lineRule="auto"/>
              <w:ind w:left="-46" w:right="-108" w:firstLine="34"/>
              <w:jc w:val="center"/>
              <w:rPr>
                <w:rFonts w:eastAsia="Times New Roman" w:cs="Times New Roman"/>
                <w:b/>
                <w:sz w:val="20"/>
                <w:szCs w:val="20"/>
              </w:rPr>
            </w:pPr>
            <w:r w:rsidRPr="00715959">
              <w:rPr>
                <w:rFonts w:eastAsia="Times New Roman" w:cs="Times New Roman"/>
                <w:b/>
                <w:sz w:val="20"/>
                <w:szCs w:val="20"/>
              </w:rPr>
              <w:t>га</w:t>
            </w:r>
          </w:p>
        </w:tc>
        <w:tc>
          <w:tcPr>
            <w:tcW w:w="3164"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tcPr>
          <w:p w14:paraId="627808B6" w14:textId="77777777" w:rsidR="007B5033" w:rsidRPr="00715959" w:rsidRDefault="007B5033" w:rsidP="007B5033">
            <w:pPr>
              <w:spacing w:line="240" w:lineRule="auto"/>
              <w:ind w:firstLine="0"/>
              <w:jc w:val="center"/>
              <w:rPr>
                <w:rFonts w:eastAsia="Times New Roman" w:cs="Times New Roman"/>
                <w:b/>
                <w:sz w:val="20"/>
                <w:szCs w:val="20"/>
              </w:rPr>
            </w:pPr>
            <w:r w:rsidRPr="00715959">
              <w:rPr>
                <w:rFonts w:eastAsia="Times New Roman" w:cs="Times New Roman"/>
                <w:b/>
                <w:sz w:val="20"/>
                <w:szCs w:val="20"/>
              </w:rPr>
              <w:t>Территория индивидуальной жилой застройки</w:t>
            </w:r>
          </w:p>
        </w:tc>
        <w:tc>
          <w:tcPr>
            <w:tcW w:w="4441"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tcPr>
          <w:p w14:paraId="31F32927" w14:textId="77777777" w:rsidR="007B5033" w:rsidRPr="00715959" w:rsidRDefault="007B5033" w:rsidP="007B5033">
            <w:pPr>
              <w:spacing w:line="240" w:lineRule="auto"/>
              <w:ind w:firstLine="0"/>
              <w:jc w:val="center"/>
              <w:rPr>
                <w:rFonts w:eastAsia="Times New Roman" w:cs="Times New Roman"/>
                <w:b/>
                <w:sz w:val="20"/>
                <w:szCs w:val="20"/>
              </w:rPr>
            </w:pPr>
            <w:r w:rsidRPr="00715959">
              <w:rPr>
                <w:rFonts w:eastAsia="Times New Roman" w:cs="Times New Roman"/>
                <w:b/>
                <w:sz w:val="20"/>
                <w:szCs w:val="20"/>
              </w:rPr>
              <w:t xml:space="preserve">Территория малоэтажной и </w:t>
            </w:r>
            <w:proofErr w:type="spellStart"/>
            <w:r w:rsidRPr="00715959">
              <w:rPr>
                <w:rFonts w:eastAsia="Times New Roman" w:cs="Times New Roman"/>
                <w:b/>
                <w:sz w:val="20"/>
                <w:szCs w:val="20"/>
              </w:rPr>
              <w:t>среднеэтажной</w:t>
            </w:r>
            <w:proofErr w:type="spellEnd"/>
            <w:r w:rsidRPr="00715959">
              <w:rPr>
                <w:rFonts w:eastAsia="Times New Roman" w:cs="Times New Roman"/>
                <w:b/>
                <w:sz w:val="20"/>
                <w:szCs w:val="20"/>
              </w:rPr>
              <w:t xml:space="preserve"> жилая застройка</w:t>
            </w:r>
          </w:p>
        </w:tc>
      </w:tr>
      <w:tr w:rsidR="007B5033" w:rsidRPr="007B5033" w14:paraId="05268618" w14:textId="77777777" w:rsidTr="00715959">
        <w:trPr>
          <w:trHeight w:val="767"/>
        </w:trPr>
        <w:tc>
          <w:tcPr>
            <w:tcW w:w="170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29EACE" w14:textId="77777777" w:rsidR="007B5033" w:rsidRPr="00715959" w:rsidRDefault="007B5033" w:rsidP="007B5033">
            <w:pPr>
              <w:spacing w:line="240" w:lineRule="auto"/>
              <w:ind w:firstLine="0"/>
              <w:jc w:val="left"/>
              <w:rPr>
                <w:rFonts w:eastAsia="Times New Roman" w:cs="Times New Roman"/>
                <w:b/>
                <w:sz w:val="20"/>
                <w:szCs w:val="20"/>
              </w:rPr>
            </w:pPr>
          </w:p>
        </w:tc>
        <w:tc>
          <w:tcPr>
            <w:tcW w:w="851" w:type="dxa"/>
            <w:vMerge/>
            <w:tcBorders>
              <w:left w:val="nil"/>
              <w:bottom w:val="single" w:sz="4" w:space="0" w:color="auto"/>
              <w:right w:val="single" w:sz="4" w:space="0" w:color="auto"/>
            </w:tcBorders>
            <w:shd w:val="clear" w:color="auto" w:fill="D9D9D9" w:themeFill="background1" w:themeFillShade="D9"/>
            <w:vAlign w:val="center"/>
          </w:tcPr>
          <w:p w14:paraId="6E219535" w14:textId="77777777" w:rsidR="007B5033" w:rsidRPr="00715959" w:rsidRDefault="007B5033" w:rsidP="007B5033">
            <w:pPr>
              <w:spacing w:line="240" w:lineRule="auto"/>
              <w:ind w:firstLine="0"/>
              <w:jc w:val="center"/>
              <w:rPr>
                <w:rFonts w:eastAsia="Times New Roman" w:cs="Times New Roman"/>
                <w:b/>
                <w:sz w:val="20"/>
                <w:szCs w:val="20"/>
              </w:rPr>
            </w:pPr>
          </w:p>
        </w:tc>
        <w:tc>
          <w:tcPr>
            <w:tcW w:w="1180" w:type="dxa"/>
            <w:tcBorders>
              <w:top w:val="nil"/>
              <w:left w:val="nil"/>
              <w:bottom w:val="single" w:sz="4" w:space="0" w:color="auto"/>
              <w:right w:val="single" w:sz="4" w:space="0" w:color="auto"/>
            </w:tcBorders>
            <w:shd w:val="clear" w:color="auto" w:fill="D9D9D9" w:themeFill="background1" w:themeFillShade="D9"/>
            <w:vAlign w:val="center"/>
          </w:tcPr>
          <w:p w14:paraId="1966112F" w14:textId="77777777" w:rsidR="007B5033" w:rsidRPr="00715959" w:rsidRDefault="007B5033" w:rsidP="007B5033">
            <w:pPr>
              <w:spacing w:line="240" w:lineRule="auto"/>
              <w:ind w:firstLine="0"/>
              <w:jc w:val="center"/>
              <w:rPr>
                <w:rFonts w:eastAsia="Times New Roman" w:cs="Times New Roman"/>
                <w:b/>
                <w:sz w:val="20"/>
                <w:szCs w:val="20"/>
              </w:rPr>
            </w:pPr>
            <w:r w:rsidRPr="00715959">
              <w:rPr>
                <w:rFonts w:eastAsia="Times New Roman" w:cs="Times New Roman"/>
                <w:b/>
                <w:sz w:val="20"/>
                <w:szCs w:val="20"/>
              </w:rPr>
              <w:t>площадь, га</w:t>
            </w:r>
          </w:p>
        </w:tc>
        <w:tc>
          <w:tcPr>
            <w:tcW w:w="1984" w:type="dxa"/>
            <w:tcBorders>
              <w:top w:val="nil"/>
              <w:left w:val="nil"/>
              <w:bottom w:val="single" w:sz="4" w:space="0" w:color="auto"/>
              <w:right w:val="single" w:sz="4" w:space="0" w:color="auto"/>
            </w:tcBorders>
            <w:shd w:val="clear" w:color="auto" w:fill="D9D9D9" w:themeFill="background1" w:themeFillShade="D9"/>
            <w:vAlign w:val="center"/>
          </w:tcPr>
          <w:p w14:paraId="7BAE0685" w14:textId="77777777" w:rsidR="007B5033" w:rsidRPr="00715959" w:rsidRDefault="007B5033" w:rsidP="007B5033">
            <w:pPr>
              <w:spacing w:line="240" w:lineRule="auto"/>
              <w:ind w:firstLine="0"/>
              <w:jc w:val="center"/>
              <w:rPr>
                <w:rFonts w:eastAsia="Times New Roman" w:cs="Times New Roman"/>
                <w:b/>
                <w:sz w:val="20"/>
                <w:szCs w:val="20"/>
              </w:rPr>
            </w:pPr>
            <w:r w:rsidRPr="00715959">
              <w:rPr>
                <w:rFonts w:eastAsia="Times New Roman" w:cs="Times New Roman"/>
                <w:b/>
                <w:sz w:val="20"/>
                <w:szCs w:val="20"/>
              </w:rPr>
              <w:t>рост относительно расчетного показателя, %</w:t>
            </w:r>
          </w:p>
        </w:tc>
        <w:tc>
          <w:tcPr>
            <w:tcW w:w="2080" w:type="dxa"/>
            <w:tcBorders>
              <w:top w:val="nil"/>
              <w:left w:val="nil"/>
              <w:bottom w:val="single" w:sz="4" w:space="0" w:color="auto"/>
              <w:right w:val="single" w:sz="4" w:space="0" w:color="auto"/>
            </w:tcBorders>
            <w:shd w:val="clear" w:color="auto" w:fill="D9D9D9" w:themeFill="background1" w:themeFillShade="D9"/>
            <w:vAlign w:val="center"/>
          </w:tcPr>
          <w:p w14:paraId="5E3D2356" w14:textId="77777777" w:rsidR="007B5033" w:rsidRPr="00715959" w:rsidRDefault="007B5033" w:rsidP="007B5033">
            <w:pPr>
              <w:spacing w:line="240" w:lineRule="auto"/>
              <w:ind w:firstLine="0"/>
              <w:jc w:val="center"/>
              <w:rPr>
                <w:rFonts w:eastAsia="Times New Roman" w:cs="Times New Roman"/>
                <w:b/>
                <w:sz w:val="20"/>
                <w:szCs w:val="20"/>
              </w:rPr>
            </w:pPr>
            <w:r w:rsidRPr="00715959">
              <w:rPr>
                <w:rFonts w:eastAsia="Times New Roman" w:cs="Times New Roman"/>
                <w:b/>
                <w:sz w:val="20"/>
                <w:szCs w:val="20"/>
              </w:rPr>
              <w:t>площадь, га</w:t>
            </w:r>
          </w:p>
        </w:tc>
        <w:tc>
          <w:tcPr>
            <w:tcW w:w="2361" w:type="dxa"/>
            <w:tcBorders>
              <w:top w:val="nil"/>
              <w:left w:val="nil"/>
              <w:bottom w:val="single" w:sz="4" w:space="0" w:color="auto"/>
              <w:right w:val="single" w:sz="4" w:space="0" w:color="auto"/>
            </w:tcBorders>
            <w:shd w:val="clear" w:color="auto" w:fill="D9D9D9" w:themeFill="background1" w:themeFillShade="D9"/>
            <w:vAlign w:val="center"/>
          </w:tcPr>
          <w:p w14:paraId="6A81805E" w14:textId="77777777" w:rsidR="007B5033" w:rsidRPr="00715959" w:rsidRDefault="007B5033" w:rsidP="007B5033">
            <w:pPr>
              <w:spacing w:line="240" w:lineRule="auto"/>
              <w:ind w:firstLine="0"/>
              <w:jc w:val="center"/>
              <w:rPr>
                <w:rFonts w:eastAsia="Times New Roman" w:cs="Times New Roman"/>
                <w:b/>
                <w:sz w:val="20"/>
                <w:szCs w:val="20"/>
              </w:rPr>
            </w:pPr>
            <w:r w:rsidRPr="00715959">
              <w:rPr>
                <w:rFonts w:eastAsia="Times New Roman" w:cs="Times New Roman"/>
                <w:b/>
                <w:sz w:val="20"/>
                <w:szCs w:val="20"/>
              </w:rPr>
              <w:t>рост относительно расчетного показателя, %</w:t>
            </w:r>
          </w:p>
        </w:tc>
      </w:tr>
      <w:tr w:rsidR="007B5033" w:rsidRPr="007B5033" w14:paraId="01C38843" w14:textId="77777777" w:rsidTr="00D21145">
        <w:trPr>
          <w:trHeight w:val="134"/>
        </w:trPr>
        <w:tc>
          <w:tcPr>
            <w:tcW w:w="1702" w:type="dxa"/>
            <w:tcBorders>
              <w:top w:val="nil"/>
              <w:left w:val="single" w:sz="4" w:space="0" w:color="auto"/>
              <w:bottom w:val="single" w:sz="4" w:space="0" w:color="auto"/>
              <w:right w:val="single" w:sz="4" w:space="0" w:color="auto"/>
            </w:tcBorders>
            <w:shd w:val="clear" w:color="auto" w:fill="auto"/>
            <w:noWrap/>
            <w:vAlign w:val="center"/>
          </w:tcPr>
          <w:p w14:paraId="31F3086F"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п. Новый</w:t>
            </w:r>
          </w:p>
        </w:tc>
        <w:tc>
          <w:tcPr>
            <w:tcW w:w="851" w:type="dxa"/>
            <w:tcBorders>
              <w:top w:val="nil"/>
              <w:left w:val="nil"/>
              <w:bottom w:val="single" w:sz="4" w:space="0" w:color="auto"/>
              <w:right w:val="single" w:sz="4" w:space="0" w:color="auto"/>
            </w:tcBorders>
            <w:shd w:val="clear" w:color="auto" w:fill="auto"/>
            <w:noWrap/>
            <w:vAlign w:val="center"/>
          </w:tcPr>
          <w:p w14:paraId="53974943"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53,2</w:t>
            </w:r>
          </w:p>
        </w:tc>
        <w:tc>
          <w:tcPr>
            <w:tcW w:w="1180" w:type="dxa"/>
            <w:tcBorders>
              <w:top w:val="nil"/>
              <w:left w:val="nil"/>
              <w:bottom w:val="single" w:sz="4" w:space="0" w:color="auto"/>
              <w:right w:val="single" w:sz="4" w:space="0" w:color="auto"/>
            </w:tcBorders>
            <w:shd w:val="clear" w:color="auto" w:fill="auto"/>
            <w:noWrap/>
            <w:vAlign w:val="center"/>
          </w:tcPr>
          <w:p w14:paraId="6DE27F5B"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44,1</w:t>
            </w:r>
          </w:p>
        </w:tc>
        <w:tc>
          <w:tcPr>
            <w:tcW w:w="1984" w:type="dxa"/>
            <w:tcBorders>
              <w:top w:val="nil"/>
              <w:left w:val="nil"/>
              <w:bottom w:val="single" w:sz="4" w:space="0" w:color="auto"/>
              <w:right w:val="single" w:sz="4" w:space="0" w:color="auto"/>
            </w:tcBorders>
            <w:shd w:val="clear" w:color="auto" w:fill="auto"/>
            <w:noWrap/>
            <w:vAlign w:val="center"/>
          </w:tcPr>
          <w:p w14:paraId="253CB51B"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105</w:t>
            </w:r>
          </w:p>
        </w:tc>
        <w:tc>
          <w:tcPr>
            <w:tcW w:w="2080" w:type="dxa"/>
            <w:tcBorders>
              <w:top w:val="nil"/>
              <w:left w:val="nil"/>
              <w:bottom w:val="single" w:sz="4" w:space="0" w:color="auto"/>
              <w:right w:val="single" w:sz="4" w:space="0" w:color="auto"/>
            </w:tcBorders>
            <w:shd w:val="clear" w:color="auto" w:fill="auto"/>
            <w:vAlign w:val="center"/>
          </w:tcPr>
          <w:p w14:paraId="24FC87C7"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 xml:space="preserve">5,7 - малоэтажная, 3,4 - </w:t>
            </w:r>
            <w:proofErr w:type="spellStart"/>
            <w:r w:rsidRPr="007B5033">
              <w:rPr>
                <w:rFonts w:eastAsia="Times New Roman" w:cs="Times New Roman"/>
                <w:sz w:val="20"/>
                <w:szCs w:val="20"/>
              </w:rPr>
              <w:t>среднеэтажная</w:t>
            </w:r>
            <w:proofErr w:type="spellEnd"/>
          </w:p>
        </w:tc>
        <w:tc>
          <w:tcPr>
            <w:tcW w:w="2361" w:type="dxa"/>
            <w:tcBorders>
              <w:top w:val="nil"/>
              <w:left w:val="nil"/>
              <w:bottom w:val="single" w:sz="4" w:space="0" w:color="auto"/>
              <w:right w:val="single" w:sz="4" w:space="0" w:color="auto"/>
            </w:tcBorders>
            <w:shd w:val="clear" w:color="auto" w:fill="auto"/>
            <w:vAlign w:val="center"/>
          </w:tcPr>
          <w:p w14:paraId="06F1B543"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 xml:space="preserve">254% - малоэтажная, 183% - </w:t>
            </w:r>
            <w:proofErr w:type="spellStart"/>
            <w:r w:rsidRPr="007B5033">
              <w:rPr>
                <w:rFonts w:eastAsia="Times New Roman" w:cs="Times New Roman"/>
                <w:sz w:val="20"/>
                <w:szCs w:val="20"/>
              </w:rPr>
              <w:t>среднеэтажная</w:t>
            </w:r>
            <w:proofErr w:type="spellEnd"/>
          </w:p>
        </w:tc>
      </w:tr>
      <w:tr w:rsidR="007B5033" w:rsidRPr="007B5033" w14:paraId="19357625" w14:textId="77777777" w:rsidTr="00D21145">
        <w:trPr>
          <w:trHeight w:val="77"/>
        </w:trPr>
        <w:tc>
          <w:tcPr>
            <w:tcW w:w="1702" w:type="dxa"/>
            <w:tcBorders>
              <w:top w:val="nil"/>
              <w:left w:val="single" w:sz="4" w:space="0" w:color="auto"/>
              <w:bottom w:val="single" w:sz="4" w:space="0" w:color="auto"/>
              <w:right w:val="single" w:sz="4" w:space="0" w:color="auto"/>
            </w:tcBorders>
            <w:shd w:val="clear" w:color="auto" w:fill="auto"/>
            <w:noWrap/>
            <w:vAlign w:val="center"/>
          </w:tcPr>
          <w:p w14:paraId="454F194D"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п. Нагорный</w:t>
            </w:r>
          </w:p>
        </w:tc>
        <w:tc>
          <w:tcPr>
            <w:tcW w:w="851" w:type="dxa"/>
            <w:tcBorders>
              <w:top w:val="nil"/>
              <w:left w:val="nil"/>
              <w:bottom w:val="single" w:sz="4" w:space="0" w:color="auto"/>
              <w:right w:val="single" w:sz="4" w:space="0" w:color="auto"/>
            </w:tcBorders>
            <w:shd w:val="clear" w:color="auto" w:fill="auto"/>
            <w:noWrap/>
            <w:vAlign w:val="center"/>
          </w:tcPr>
          <w:p w14:paraId="068A8A34"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57,3</w:t>
            </w:r>
          </w:p>
        </w:tc>
        <w:tc>
          <w:tcPr>
            <w:tcW w:w="1180" w:type="dxa"/>
            <w:tcBorders>
              <w:top w:val="nil"/>
              <w:left w:val="nil"/>
              <w:bottom w:val="single" w:sz="4" w:space="0" w:color="auto"/>
              <w:right w:val="single" w:sz="4" w:space="0" w:color="auto"/>
            </w:tcBorders>
            <w:shd w:val="clear" w:color="auto" w:fill="auto"/>
            <w:noWrap/>
            <w:vAlign w:val="center"/>
          </w:tcPr>
          <w:p w14:paraId="0BE48E3D"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50</w:t>
            </w:r>
          </w:p>
        </w:tc>
        <w:tc>
          <w:tcPr>
            <w:tcW w:w="1984" w:type="dxa"/>
            <w:tcBorders>
              <w:top w:val="nil"/>
              <w:left w:val="nil"/>
              <w:bottom w:val="single" w:sz="4" w:space="0" w:color="auto"/>
              <w:right w:val="single" w:sz="4" w:space="0" w:color="auto"/>
            </w:tcBorders>
            <w:shd w:val="clear" w:color="auto" w:fill="auto"/>
            <w:noWrap/>
            <w:vAlign w:val="center"/>
          </w:tcPr>
          <w:p w14:paraId="5A31671E"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126</w:t>
            </w:r>
          </w:p>
        </w:tc>
        <w:tc>
          <w:tcPr>
            <w:tcW w:w="2080" w:type="dxa"/>
            <w:tcBorders>
              <w:top w:val="nil"/>
              <w:left w:val="nil"/>
              <w:bottom w:val="single" w:sz="4" w:space="0" w:color="auto"/>
              <w:right w:val="single" w:sz="4" w:space="0" w:color="auto"/>
            </w:tcBorders>
            <w:shd w:val="clear" w:color="auto" w:fill="auto"/>
            <w:vAlign w:val="center"/>
          </w:tcPr>
          <w:p w14:paraId="344DC324"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 xml:space="preserve">0,8 - малоэтажная, 6,5 - </w:t>
            </w:r>
            <w:proofErr w:type="spellStart"/>
            <w:r w:rsidRPr="007B5033">
              <w:rPr>
                <w:rFonts w:eastAsia="Times New Roman" w:cs="Times New Roman"/>
                <w:sz w:val="20"/>
                <w:szCs w:val="20"/>
              </w:rPr>
              <w:t>среднеэтажная</w:t>
            </w:r>
            <w:proofErr w:type="spellEnd"/>
          </w:p>
        </w:tc>
        <w:tc>
          <w:tcPr>
            <w:tcW w:w="2361" w:type="dxa"/>
            <w:tcBorders>
              <w:top w:val="nil"/>
              <w:left w:val="nil"/>
              <w:bottom w:val="single" w:sz="4" w:space="0" w:color="auto"/>
              <w:right w:val="single" w:sz="4" w:space="0" w:color="auto"/>
            </w:tcBorders>
            <w:shd w:val="clear" w:color="auto" w:fill="auto"/>
            <w:vAlign w:val="center"/>
          </w:tcPr>
          <w:p w14:paraId="2643FC5E"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 xml:space="preserve">119% - малоэтажная, 302% - </w:t>
            </w:r>
            <w:proofErr w:type="spellStart"/>
            <w:r w:rsidRPr="007B5033">
              <w:rPr>
                <w:rFonts w:eastAsia="Times New Roman" w:cs="Times New Roman"/>
                <w:sz w:val="20"/>
                <w:szCs w:val="20"/>
              </w:rPr>
              <w:t>среднеэтажная</w:t>
            </w:r>
            <w:proofErr w:type="spellEnd"/>
          </w:p>
        </w:tc>
      </w:tr>
      <w:tr w:rsidR="007B5033" w:rsidRPr="007B5033" w14:paraId="17EE1C62" w14:textId="77777777" w:rsidTr="00D21145">
        <w:trPr>
          <w:trHeight w:val="77"/>
        </w:trPr>
        <w:tc>
          <w:tcPr>
            <w:tcW w:w="1702" w:type="dxa"/>
            <w:tcBorders>
              <w:top w:val="nil"/>
              <w:left w:val="single" w:sz="4" w:space="0" w:color="auto"/>
              <w:bottom w:val="single" w:sz="4" w:space="0" w:color="auto"/>
              <w:right w:val="single" w:sz="4" w:space="0" w:color="auto"/>
            </w:tcBorders>
            <w:shd w:val="clear" w:color="auto" w:fill="auto"/>
            <w:noWrap/>
            <w:vAlign w:val="center"/>
          </w:tcPr>
          <w:p w14:paraId="330234AC"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п. Красный</w:t>
            </w:r>
          </w:p>
        </w:tc>
        <w:tc>
          <w:tcPr>
            <w:tcW w:w="851" w:type="dxa"/>
            <w:tcBorders>
              <w:top w:val="nil"/>
              <w:left w:val="nil"/>
              <w:bottom w:val="single" w:sz="4" w:space="0" w:color="auto"/>
              <w:right w:val="single" w:sz="4" w:space="0" w:color="auto"/>
            </w:tcBorders>
            <w:shd w:val="clear" w:color="auto" w:fill="auto"/>
            <w:noWrap/>
            <w:vAlign w:val="center"/>
          </w:tcPr>
          <w:p w14:paraId="76AB6C0B"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75,8</w:t>
            </w:r>
          </w:p>
        </w:tc>
        <w:tc>
          <w:tcPr>
            <w:tcW w:w="1180" w:type="dxa"/>
            <w:tcBorders>
              <w:top w:val="nil"/>
              <w:left w:val="nil"/>
              <w:bottom w:val="single" w:sz="4" w:space="0" w:color="auto"/>
              <w:right w:val="single" w:sz="4" w:space="0" w:color="auto"/>
            </w:tcBorders>
            <w:shd w:val="clear" w:color="auto" w:fill="auto"/>
            <w:noWrap/>
            <w:vAlign w:val="center"/>
          </w:tcPr>
          <w:p w14:paraId="295CDFBA"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75,8</w:t>
            </w:r>
          </w:p>
        </w:tc>
        <w:tc>
          <w:tcPr>
            <w:tcW w:w="1984" w:type="dxa"/>
            <w:tcBorders>
              <w:top w:val="nil"/>
              <w:left w:val="nil"/>
              <w:bottom w:val="single" w:sz="4" w:space="0" w:color="auto"/>
              <w:right w:val="single" w:sz="4" w:space="0" w:color="auto"/>
            </w:tcBorders>
            <w:shd w:val="clear" w:color="auto" w:fill="auto"/>
            <w:noWrap/>
            <w:vAlign w:val="center"/>
          </w:tcPr>
          <w:p w14:paraId="6AFFB49D"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135</w:t>
            </w:r>
          </w:p>
        </w:tc>
        <w:tc>
          <w:tcPr>
            <w:tcW w:w="2080" w:type="dxa"/>
            <w:tcBorders>
              <w:top w:val="nil"/>
              <w:left w:val="nil"/>
              <w:bottom w:val="single" w:sz="4" w:space="0" w:color="auto"/>
              <w:right w:val="single" w:sz="4" w:space="0" w:color="auto"/>
            </w:tcBorders>
            <w:shd w:val="clear" w:color="auto" w:fill="auto"/>
            <w:noWrap/>
            <w:vAlign w:val="center"/>
          </w:tcPr>
          <w:p w14:paraId="6EC0E744"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w:t>
            </w:r>
          </w:p>
        </w:tc>
        <w:tc>
          <w:tcPr>
            <w:tcW w:w="2361" w:type="dxa"/>
            <w:tcBorders>
              <w:top w:val="nil"/>
              <w:left w:val="nil"/>
              <w:bottom w:val="single" w:sz="4" w:space="0" w:color="auto"/>
              <w:right w:val="single" w:sz="4" w:space="0" w:color="auto"/>
            </w:tcBorders>
            <w:shd w:val="clear" w:color="auto" w:fill="auto"/>
            <w:noWrap/>
            <w:vAlign w:val="center"/>
          </w:tcPr>
          <w:p w14:paraId="7974FBD5"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w:t>
            </w:r>
          </w:p>
        </w:tc>
      </w:tr>
      <w:tr w:rsidR="007B5033" w:rsidRPr="007B5033" w14:paraId="684C0707" w14:textId="77777777" w:rsidTr="00D21145">
        <w:trPr>
          <w:trHeight w:val="77"/>
        </w:trPr>
        <w:tc>
          <w:tcPr>
            <w:tcW w:w="1702" w:type="dxa"/>
            <w:tcBorders>
              <w:top w:val="nil"/>
              <w:left w:val="single" w:sz="4" w:space="0" w:color="auto"/>
              <w:bottom w:val="single" w:sz="4" w:space="0" w:color="auto"/>
              <w:right w:val="single" w:sz="4" w:space="0" w:color="auto"/>
            </w:tcBorders>
            <w:shd w:val="clear" w:color="auto" w:fill="auto"/>
            <w:noWrap/>
            <w:vAlign w:val="center"/>
          </w:tcPr>
          <w:p w14:paraId="24C394C6"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п. Двуречье</w:t>
            </w:r>
          </w:p>
        </w:tc>
        <w:tc>
          <w:tcPr>
            <w:tcW w:w="851" w:type="dxa"/>
            <w:tcBorders>
              <w:top w:val="nil"/>
              <w:left w:val="nil"/>
              <w:bottom w:val="single" w:sz="4" w:space="0" w:color="auto"/>
              <w:right w:val="single" w:sz="4" w:space="0" w:color="auto"/>
            </w:tcBorders>
            <w:shd w:val="clear" w:color="auto" w:fill="auto"/>
            <w:noWrap/>
            <w:vAlign w:val="center"/>
          </w:tcPr>
          <w:p w14:paraId="7E2F3A1B"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29,4</w:t>
            </w:r>
          </w:p>
        </w:tc>
        <w:tc>
          <w:tcPr>
            <w:tcW w:w="1180" w:type="dxa"/>
            <w:tcBorders>
              <w:top w:val="nil"/>
              <w:left w:val="nil"/>
              <w:bottom w:val="single" w:sz="4" w:space="0" w:color="auto"/>
              <w:right w:val="single" w:sz="4" w:space="0" w:color="auto"/>
            </w:tcBorders>
            <w:shd w:val="clear" w:color="auto" w:fill="auto"/>
            <w:noWrap/>
            <w:vAlign w:val="center"/>
          </w:tcPr>
          <w:p w14:paraId="74D51744"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29,4</w:t>
            </w:r>
          </w:p>
        </w:tc>
        <w:tc>
          <w:tcPr>
            <w:tcW w:w="1984" w:type="dxa"/>
            <w:tcBorders>
              <w:top w:val="nil"/>
              <w:left w:val="nil"/>
              <w:bottom w:val="single" w:sz="4" w:space="0" w:color="auto"/>
              <w:right w:val="single" w:sz="4" w:space="0" w:color="auto"/>
            </w:tcBorders>
            <w:shd w:val="clear" w:color="auto" w:fill="auto"/>
            <w:noWrap/>
            <w:vAlign w:val="center"/>
          </w:tcPr>
          <w:p w14:paraId="2DEA767A"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116</w:t>
            </w:r>
          </w:p>
        </w:tc>
        <w:tc>
          <w:tcPr>
            <w:tcW w:w="2080" w:type="dxa"/>
            <w:tcBorders>
              <w:top w:val="nil"/>
              <w:left w:val="nil"/>
              <w:bottom w:val="single" w:sz="4" w:space="0" w:color="auto"/>
              <w:right w:val="single" w:sz="4" w:space="0" w:color="auto"/>
            </w:tcBorders>
            <w:shd w:val="clear" w:color="auto" w:fill="auto"/>
            <w:noWrap/>
            <w:vAlign w:val="center"/>
          </w:tcPr>
          <w:p w14:paraId="16CFFA05"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w:t>
            </w:r>
          </w:p>
        </w:tc>
        <w:tc>
          <w:tcPr>
            <w:tcW w:w="2361" w:type="dxa"/>
            <w:tcBorders>
              <w:top w:val="nil"/>
              <w:left w:val="nil"/>
              <w:bottom w:val="single" w:sz="4" w:space="0" w:color="auto"/>
              <w:right w:val="single" w:sz="4" w:space="0" w:color="auto"/>
            </w:tcBorders>
            <w:shd w:val="clear" w:color="auto" w:fill="auto"/>
            <w:noWrap/>
            <w:vAlign w:val="center"/>
          </w:tcPr>
          <w:p w14:paraId="43B7412C"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w:t>
            </w:r>
          </w:p>
        </w:tc>
      </w:tr>
    </w:tbl>
    <w:p w14:paraId="47B693C6" w14:textId="38B1A57F" w:rsidR="007B5033" w:rsidRDefault="007B5033" w:rsidP="007B5033">
      <w:pPr>
        <w:spacing w:line="240" w:lineRule="auto"/>
        <w:rPr>
          <w:rFonts w:eastAsia="Times New Roman" w:cs="Times New Roman"/>
          <w:szCs w:val="24"/>
        </w:rPr>
      </w:pPr>
    </w:p>
    <w:p w14:paraId="1226C198" w14:textId="73DDB07E" w:rsidR="00F40DA4" w:rsidRDefault="00F40DA4" w:rsidP="007B5033">
      <w:pPr>
        <w:spacing w:line="240" w:lineRule="auto"/>
        <w:rPr>
          <w:rFonts w:eastAsia="Times New Roman" w:cs="Times New Roman"/>
          <w:szCs w:val="24"/>
        </w:rPr>
      </w:pPr>
    </w:p>
    <w:p w14:paraId="1AC8CE88" w14:textId="24A7FB85" w:rsidR="00F40DA4" w:rsidRDefault="00F40DA4" w:rsidP="007B5033">
      <w:pPr>
        <w:spacing w:line="240" w:lineRule="auto"/>
        <w:rPr>
          <w:rFonts w:eastAsia="Times New Roman" w:cs="Times New Roman"/>
          <w:szCs w:val="24"/>
        </w:rPr>
      </w:pPr>
    </w:p>
    <w:p w14:paraId="5B68D510" w14:textId="4D557D62" w:rsidR="00F40DA4" w:rsidRDefault="00F40DA4" w:rsidP="007B5033">
      <w:pPr>
        <w:spacing w:line="240" w:lineRule="auto"/>
        <w:rPr>
          <w:rFonts w:eastAsia="Times New Roman" w:cs="Times New Roman"/>
          <w:szCs w:val="24"/>
        </w:rPr>
      </w:pPr>
    </w:p>
    <w:p w14:paraId="63B7F61C" w14:textId="77777777" w:rsidR="00F40DA4" w:rsidRDefault="00F40DA4" w:rsidP="007B5033">
      <w:pPr>
        <w:spacing w:line="240" w:lineRule="auto"/>
        <w:rPr>
          <w:rFonts w:eastAsia="Times New Roman" w:cs="Times New Roman"/>
          <w:szCs w:val="24"/>
        </w:rPr>
      </w:pPr>
    </w:p>
    <w:p w14:paraId="4968EF07" w14:textId="59A6C31F" w:rsidR="00F40DA4" w:rsidRDefault="00F40DA4" w:rsidP="007B5033">
      <w:pPr>
        <w:spacing w:line="240" w:lineRule="auto"/>
        <w:rPr>
          <w:rFonts w:eastAsia="Times New Roman" w:cs="Times New Roman"/>
          <w:szCs w:val="24"/>
        </w:rPr>
      </w:pPr>
    </w:p>
    <w:p w14:paraId="6D986575" w14:textId="77777777" w:rsidR="00F40DA4" w:rsidRPr="007B5033" w:rsidRDefault="00F40DA4" w:rsidP="007B5033">
      <w:pPr>
        <w:spacing w:line="240" w:lineRule="auto"/>
        <w:rPr>
          <w:rFonts w:eastAsia="Times New Roman" w:cs="Times New Roman"/>
          <w:szCs w:val="24"/>
        </w:rPr>
      </w:pPr>
    </w:p>
    <w:p w14:paraId="424FF2EA" w14:textId="77777777" w:rsidR="007B5033" w:rsidRPr="007B5033" w:rsidRDefault="007B5033" w:rsidP="007B5033">
      <w:pPr>
        <w:keepNext/>
        <w:tabs>
          <w:tab w:val="left" w:pos="-6660"/>
          <w:tab w:val="left" w:pos="-5940"/>
          <w:tab w:val="left" w:pos="-5220"/>
          <w:tab w:val="left" w:pos="992"/>
        </w:tabs>
        <w:spacing w:line="240" w:lineRule="auto"/>
        <w:ind w:left="2149" w:hanging="360"/>
        <w:jc w:val="right"/>
        <w:rPr>
          <w:rFonts w:eastAsia="Times New Roman" w:cs="Calibri"/>
          <w:szCs w:val="20"/>
          <w:lang w:eastAsia="ar-SA"/>
        </w:rPr>
      </w:pPr>
    </w:p>
    <w:p w14:paraId="00FFC427" w14:textId="491D2AB1" w:rsidR="009E6AD8" w:rsidRPr="007B5033" w:rsidRDefault="009E6AD8" w:rsidP="00F40DA4">
      <w:pPr>
        <w:pStyle w:val="a2"/>
      </w:pPr>
      <w:r w:rsidRPr="007B5033">
        <w:t>Проектное положение жилищного фонда сельского поселения Новоавачинское</w:t>
      </w:r>
    </w:p>
    <w:tbl>
      <w:tblPr>
        <w:tblW w:w="10326" w:type="dxa"/>
        <w:tblInd w:w="-459" w:type="dxa"/>
        <w:tblLook w:val="04A0" w:firstRow="1" w:lastRow="0" w:firstColumn="1" w:lastColumn="0" w:noHBand="0" w:noVBand="1"/>
      </w:tblPr>
      <w:tblGrid>
        <w:gridCol w:w="1590"/>
        <w:gridCol w:w="709"/>
        <w:gridCol w:w="2118"/>
        <w:gridCol w:w="1112"/>
        <w:gridCol w:w="2172"/>
        <w:gridCol w:w="2625"/>
      </w:tblGrid>
      <w:tr w:rsidR="007B5033" w:rsidRPr="007B5033" w14:paraId="276303E5" w14:textId="77777777" w:rsidTr="00715959">
        <w:trPr>
          <w:trHeight w:val="80"/>
        </w:trPr>
        <w:tc>
          <w:tcPr>
            <w:tcW w:w="159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14C842" w14:textId="77777777" w:rsidR="007B5033" w:rsidRPr="00715959" w:rsidRDefault="007B5033" w:rsidP="007B5033">
            <w:pPr>
              <w:keepNext/>
              <w:spacing w:line="240" w:lineRule="auto"/>
              <w:ind w:firstLine="0"/>
              <w:jc w:val="center"/>
              <w:rPr>
                <w:rFonts w:eastAsia="Times New Roman" w:cs="Times New Roman"/>
                <w:b/>
                <w:sz w:val="20"/>
                <w:szCs w:val="20"/>
              </w:rPr>
            </w:pPr>
            <w:r w:rsidRPr="00715959">
              <w:rPr>
                <w:rFonts w:eastAsia="Times New Roman" w:cs="Times New Roman"/>
                <w:b/>
                <w:sz w:val="20"/>
                <w:szCs w:val="20"/>
              </w:rPr>
              <w:t>Наименование</w:t>
            </w:r>
          </w:p>
        </w:tc>
        <w:tc>
          <w:tcPr>
            <w:tcW w:w="2827"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0B537FBF" w14:textId="77777777" w:rsidR="007B5033" w:rsidRPr="00715959" w:rsidRDefault="007B5033" w:rsidP="007B5033">
            <w:pPr>
              <w:keepNext/>
              <w:spacing w:line="240" w:lineRule="auto"/>
              <w:ind w:firstLine="0"/>
              <w:jc w:val="center"/>
              <w:rPr>
                <w:rFonts w:eastAsia="Times New Roman" w:cs="Times New Roman"/>
                <w:b/>
                <w:sz w:val="20"/>
                <w:szCs w:val="20"/>
              </w:rPr>
            </w:pPr>
            <w:r w:rsidRPr="00715959">
              <w:rPr>
                <w:rFonts w:eastAsia="Times New Roman" w:cs="Times New Roman"/>
                <w:b/>
                <w:sz w:val="20"/>
                <w:szCs w:val="20"/>
              </w:rPr>
              <w:t>Проектная обеспеченность</w:t>
            </w:r>
          </w:p>
        </w:tc>
        <w:tc>
          <w:tcPr>
            <w:tcW w:w="328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D587378" w14:textId="77777777" w:rsidR="007B5033" w:rsidRPr="00715959" w:rsidRDefault="007B5033" w:rsidP="007B5033">
            <w:pPr>
              <w:keepNext/>
              <w:spacing w:line="240" w:lineRule="auto"/>
              <w:ind w:firstLine="0"/>
              <w:jc w:val="center"/>
              <w:rPr>
                <w:rFonts w:eastAsia="Times New Roman" w:cs="Times New Roman"/>
                <w:b/>
                <w:sz w:val="20"/>
                <w:szCs w:val="20"/>
              </w:rPr>
            </w:pPr>
            <w:r w:rsidRPr="00715959">
              <w:rPr>
                <w:rFonts w:eastAsia="Times New Roman" w:cs="Times New Roman"/>
                <w:b/>
                <w:sz w:val="20"/>
                <w:szCs w:val="20"/>
              </w:rPr>
              <w:t xml:space="preserve">Расчетный объём жилищного фонда </w:t>
            </w:r>
          </w:p>
        </w:tc>
        <w:tc>
          <w:tcPr>
            <w:tcW w:w="2625" w:type="dxa"/>
            <w:vMerge w:val="restart"/>
            <w:tcBorders>
              <w:top w:val="single" w:sz="4" w:space="0" w:color="auto"/>
              <w:left w:val="single" w:sz="4" w:space="0" w:color="auto"/>
              <w:bottom w:val="nil"/>
              <w:right w:val="single" w:sz="4" w:space="0" w:color="auto"/>
            </w:tcBorders>
            <w:shd w:val="clear" w:color="auto" w:fill="D9D9D9" w:themeFill="background1" w:themeFillShade="D9"/>
            <w:vAlign w:val="center"/>
          </w:tcPr>
          <w:p w14:paraId="65527518" w14:textId="77777777" w:rsidR="007B5033" w:rsidRPr="00715959" w:rsidRDefault="007B5033" w:rsidP="007B5033">
            <w:pPr>
              <w:keepNext/>
              <w:spacing w:line="240" w:lineRule="auto"/>
              <w:ind w:firstLine="0"/>
              <w:jc w:val="center"/>
              <w:rPr>
                <w:rFonts w:eastAsia="Times New Roman" w:cs="Times New Roman"/>
                <w:b/>
                <w:sz w:val="20"/>
                <w:szCs w:val="20"/>
              </w:rPr>
            </w:pPr>
            <w:r w:rsidRPr="00715959">
              <w:rPr>
                <w:rFonts w:eastAsia="Times New Roman" w:cs="Times New Roman"/>
                <w:b/>
                <w:sz w:val="20"/>
                <w:szCs w:val="20"/>
              </w:rPr>
              <w:t xml:space="preserve">Объем нового жилищного строительства площадь, тыс. </w:t>
            </w:r>
            <w:proofErr w:type="spellStart"/>
            <w:r w:rsidRPr="00715959">
              <w:rPr>
                <w:rFonts w:eastAsia="Times New Roman" w:cs="Times New Roman"/>
                <w:b/>
                <w:sz w:val="20"/>
                <w:szCs w:val="20"/>
              </w:rPr>
              <w:t>кв.м</w:t>
            </w:r>
            <w:proofErr w:type="spellEnd"/>
            <w:r w:rsidRPr="00715959">
              <w:rPr>
                <w:rFonts w:eastAsia="Times New Roman" w:cs="Times New Roman"/>
                <w:b/>
                <w:sz w:val="20"/>
                <w:szCs w:val="20"/>
              </w:rPr>
              <w:t xml:space="preserve"> (не менее)</w:t>
            </w:r>
          </w:p>
        </w:tc>
      </w:tr>
      <w:tr w:rsidR="007B5033" w:rsidRPr="007B5033" w14:paraId="6D9957AB" w14:textId="77777777" w:rsidTr="00715959">
        <w:trPr>
          <w:trHeight w:val="331"/>
        </w:trPr>
        <w:tc>
          <w:tcPr>
            <w:tcW w:w="1590" w:type="dxa"/>
            <w:vMerge/>
            <w:tcBorders>
              <w:top w:val="single" w:sz="4" w:space="0" w:color="auto"/>
              <w:left w:val="single" w:sz="4" w:space="0" w:color="auto"/>
              <w:bottom w:val="single" w:sz="4" w:space="0" w:color="auto"/>
              <w:right w:val="single" w:sz="4" w:space="0" w:color="auto"/>
            </w:tcBorders>
            <w:vAlign w:val="center"/>
          </w:tcPr>
          <w:p w14:paraId="1C992A6E" w14:textId="77777777" w:rsidR="007B5033" w:rsidRPr="007B5033" w:rsidRDefault="007B5033" w:rsidP="007B5033">
            <w:pPr>
              <w:keepNext/>
              <w:spacing w:line="240" w:lineRule="auto"/>
              <w:ind w:firstLine="0"/>
              <w:jc w:val="left"/>
              <w:rPr>
                <w:rFonts w:eastAsia="Times New Roman" w:cs="Times New Roman"/>
                <w:sz w:val="20"/>
                <w:szCs w:val="20"/>
              </w:rPr>
            </w:pPr>
          </w:p>
        </w:tc>
        <w:tc>
          <w:tcPr>
            <w:tcW w:w="709" w:type="dxa"/>
            <w:tcBorders>
              <w:top w:val="nil"/>
              <w:left w:val="nil"/>
              <w:bottom w:val="single" w:sz="4" w:space="0" w:color="auto"/>
              <w:right w:val="single" w:sz="4" w:space="0" w:color="auto"/>
            </w:tcBorders>
            <w:shd w:val="clear" w:color="auto" w:fill="D9D9D9" w:themeFill="background1" w:themeFillShade="D9"/>
            <w:vAlign w:val="center"/>
          </w:tcPr>
          <w:p w14:paraId="3AFD8751" w14:textId="77777777" w:rsidR="007B5033" w:rsidRPr="00715959" w:rsidRDefault="007B5033" w:rsidP="007B5033">
            <w:pPr>
              <w:keepNext/>
              <w:spacing w:line="240" w:lineRule="auto"/>
              <w:ind w:firstLine="0"/>
              <w:jc w:val="center"/>
              <w:rPr>
                <w:rFonts w:eastAsia="Times New Roman" w:cs="Times New Roman"/>
                <w:b/>
                <w:sz w:val="20"/>
                <w:szCs w:val="20"/>
              </w:rPr>
            </w:pPr>
            <w:proofErr w:type="spellStart"/>
            <w:r w:rsidRPr="00715959">
              <w:rPr>
                <w:rFonts w:eastAsia="Times New Roman" w:cs="Times New Roman"/>
                <w:b/>
                <w:sz w:val="20"/>
                <w:szCs w:val="20"/>
              </w:rPr>
              <w:t>кв.м</w:t>
            </w:r>
            <w:proofErr w:type="spellEnd"/>
            <w:r w:rsidRPr="00715959">
              <w:rPr>
                <w:rFonts w:eastAsia="Times New Roman" w:cs="Times New Roman"/>
                <w:b/>
                <w:sz w:val="20"/>
                <w:szCs w:val="20"/>
              </w:rPr>
              <w:t>/</w:t>
            </w:r>
          </w:p>
          <w:p w14:paraId="2B3D0199" w14:textId="77777777" w:rsidR="007B5033" w:rsidRPr="00715959" w:rsidRDefault="007B5033" w:rsidP="007B5033">
            <w:pPr>
              <w:keepNext/>
              <w:spacing w:line="240" w:lineRule="auto"/>
              <w:ind w:firstLine="0"/>
              <w:jc w:val="center"/>
              <w:rPr>
                <w:rFonts w:eastAsia="Times New Roman" w:cs="Times New Roman"/>
                <w:b/>
                <w:sz w:val="20"/>
                <w:szCs w:val="20"/>
              </w:rPr>
            </w:pPr>
            <w:r w:rsidRPr="00715959">
              <w:rPr>
                <w:rFonts w:eastAsia="Times New Roman" w:cs="Times New Roman"/>
                <w:b/>
                <w:sz w:val="20"/>
                <w:szCs w:val="20"/>
              </w:rPr>
              <w:t>чел</w:t>
            </w:r>
          </w:p>
        </w:tc>
        <w:tc>
          <w:tcPr>
            <w:tcW w:w="2118" w:type="dxa"/>
            <w:tcBorders>
              <w:top w:val="nil"/>
              <w:left w:val="nil"/>
              <w:bottom w:val="single" w:sz="4" w:space="0" w:color="auto"/>
              <w:right w:val="single" w:sz="4" w:space="0" w:color="auto"/>
            </w:tcBorders>
            <w:shd w:val="clear" w:color="auto" w:fill="D9D9D9" w:themeFill="background1" w:themeFillShade="D9"/>
            <w:vAlign w:val="center"/>
          </w:tcPr>
          <w:p w14:paraId="5E7315E2" w14:textId="77777777" w:rsidR="007B5033" w:rsidRPr="00715959" w:rsidRDefault="007B5033" w:rsidP="007B5033">
            <w:pPr>
              <w:keepNext/>
              <w:spacing w:line="240" w:lineRule="auto"/>
              <w:ind w:firstLine="0"/>
              <w:jc w:val="center"/>
              <w:rPr>
                <w:rFonts w:eastAsia="Times New Roman" w:cs="Times New Roman"/>
                <w:b/>
                <w:sz w:val="20"/>
                <w:szCs w:val="20"/>
              </w:rPr>
            </w:pPr>
            <w:r w:rsidRPr="00715959">
              <w:rPr>
                <w:rFonts w:eastAsia="Times New Roman" w:cs="Times New Roman"/>
                <w:b/>
                <w:sz w:val="20"/>
                <w:szCs w:val="20"/>
              </w:rPr>
              <w:t>рост относительно расчетного показателя, %</w:t>
            </w:r>
          </w:p>
        </w:tc>
        <w:tc>
          <w:tcPr>
            <w:tcW w:w="1112" w:type="dxa"/>
            <w:tcBorders>
              <w:top w:val="nil"/>
              <w:left w:val="nil"/>
              <w:bottom w:val="single" w:sz="4" w:space="0" w:color="auto"/>
              <w:right w:val="single" w:sz="4" w:space="0" w:color="auto"/>
            </w:tcBorders>
            <w:shd w:val="clear" w:color="auto" w:fill="D9D9D9" w:themeFill="background1" w:themeFillShade="D9"/>
            <w:vAlign w:val="center"/>
          </w:tcPr>
          <w:p w14:paraId="001B6E00" w14:textId="77777777" w:rsidR="007B5033" w:rsidRPr="00715959" w:rsidRDefault="007B5033" w:rsidP="007B5033">
            <w:pPr>
              <w:keepNext/>
              <w:spacing w:line="240" w:lineRule="auto"/>
              <w:ind w:firstLine="0"/>
              <w:jc w:val="center"/>
              <w:rPr>
                <w:rFonts w:eastAsia="Times New Roman" w:cs="Times New Roman"/>
                <w:b/>
                <w:sz w:val="20"/>
                <w:szCs w:val="20"/>
              </w:rPr>
            </w:pPr>
            <w:r w:rsidRPr="00715959">
              <w:rPr>
                <w:rFonts w:eastAsia="Times New Roman" w:cs="Times New Roman"/>
                <w:b/>
                <w:sz w:val="20"/>
                <w:szCs w:val="20"/>
              </w:rPr>
              <w:t xml:space="preserve">площадь, тыс. </w:t>
            </w:r>
            <w:proofErr w:type="spellStart"/>
            <w:r w:rsidRPr="00715959">
              <w:rPr>
                <w:rFonts w:eastAsia="Times New Roman" w:cs="Times New Roman"/>
                <w:b/>
                <w:sz w:val="20"/>
                <w:szCs w:val="20"/>
              </w:rPr>
              <w:t>кв.м</w:t>
            </w:r>
            <w:proofErr w:type="spellEnd"/>
          </w:p>
        </w:tc>
        <w:tc>
          <w:tcPr>
            <w:tcW w:w="2172" w:type="dxa"/>
            <w:tcBorders>
              <w:top w:val="nil"/>
              <w:left w:val="nil"/>
              <w:bottom w:val="single" w:sz="4" w:space="0" w:color="auto"/>
              <w:right w:val="single" w:sz="4" w:space="0" w:color="auto"/>
            </w:tcBorders>
            <w:shd w:val="clear" w:color="auto" w:fill="D9D9D9" w:themeFill="background1" w:themeFillShade="D9"/>
            <w:vAlign w:val="center"/>
          </w:tcPr>
          <w:p w14:paraId="3757A2E2" w14:textId="77777777" w:rsidR="007B5033" w:rsidRPr="00715959" w:rsidRDefault="007B5033" w:rsidP="007B5033">
            <w:pPr>
              <w:keepNext/>
              <w:spacing w:line="240" w:lineRule="auto"/>
              <w:ind w:firstLine="0"/>
              <w:jc w:val="center"/>
              <w:rPr>
                <w:rFonts w:eastAsia="Times New Roman" w:cs="Times New Roman"/>
                <w:b/>
                <w:sz w:val="20"/>
                <w:szCs w:val="20"/>
              </w:rPr>
            </w:pPr>
            <w:r w:rsidRPr="00715959">
              <w:rPr>
                <w:rFonts w:eastAsia="Times New Roman" w:cs="Times New Roman"/>
                <w:b/>
                <w:sz w:val="20"/>
                <w:szCs w:val="20"/>
              </w:rPr>
              <w:t>рост относительно расчетного показателя, %</w:t>
            </w:r>
          </w:p>
        </w:tc>
        <w:tc>
          <w:tcPr>
            <w:tcW w:w="2625" w:type="dxa"/>
            <w:vMerge/>
            <w:tcBorders>
              <w:top w:val="single" w:sz="4" w:space="0" w:color="auto"/>
              <w:left w:val="single" w:sz="4" w:space="0" w:color="auto"/>
              <w:bottom w:val="nil"/>
              <w:right w:val="single" w:sz="4" w:space="0" w:color="auto"/>
            </w:tcBorders>
            <w:vAlign w:val="center"/>
          </w:tcPr>
          <w:p w14:paraId="38108A60" w14:textId="77777777" w:rsidR="007B5033" w:rsidRPr="007B5033" w:rsidRDefault="007B5033" w:rsidP="007B5033">
            <w:pPr>
              <w:keepNext/>
              <w:spacing w:line="240" w:lineRule="auto"/>
              <w:ind w:firstLine="0"/>
              <w:jc w:val="left"/>
              <w:rPr>
                <w:rFonts w:eastAsia="Times New Roman" w:cs="Times New Roman"/>
                <w:sz w:val="20"/>
                <w:szCs w:val="20"/>
              </w:rPr>
            </w:pPr>
          </w:p>
        </w:tc>
      </w:tr>
      <w:tr w:rsidR="007B5033" w:rsidRPr="007B5033" w14:paraId="467DECA5" w14:textId="77777777" w:rsidTr="00D21145">
        <w:trPr>
          <w:trHeight w:val="300"/>
        </w:trPr>
        <w:tc>
          <w:tcPr>
            <w:tcW w:w="1590" w:type="dxa"/>
            <w:tcBorders>
              <w:top w:val="nil"/>
              <w:left w:val="single" w:sz="4" w:space="0" w:color="auto"/>
              <w:bottom w:val="single" w:sz="4" w:space="0" w:color="auto"/>
              <w:right w:val="single" w:sz="4" w:space="0" w:color="auto"/>
            </w:tcBorders>
            <w:shd w:val="clear" w:color="auto" w:fill="auto"/>
            <w:noWrap/>
            <w:vAlign w:val="center"/>
          </w:tcPr>
          <w:p w14:paraId="2EC5304F"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п. Новый</w:t>
            </w:r>
          </w:p>
        </w:tc>
        <w:tc>
          <w:tcPr>
            <w:tcW w:w="709" w:type="dxa"/>
            <w:tcBorders>
              <w:top w:val="nil"/>
              <w:left w:val="nil"/>
              <w:bottom w:val="single" w:sz="4" w:space="0" w:color="auto"/>
              <w:right w:val="single" w:sz="4" w:space="0" w:color="auto"/>
            </w:tcBorders>
            <w:shd w:val="clear" w:color="auto" w:fill="auto"/>
            <w:noWrap/>
            <w:vAlign w:val="center"/>
          </w:tcPr>
          <w:p w14:paraId="5DDB23D5"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28</w:t>
            </w:r>
          </w:p>
        </w:tc>
        <w:tc>
          <w:tcPr>
            <w:tcW w:w="2118" w:type="dxa"/>
            <w:tcBorders>
              <w:top w:val="nil"/>
              <w:left w:val="nil"/>
              <w:bottom w:val="single" w:sz="4" w:space="0" w:color="auto"/>
              <w:right w:val="single" w:sz="4" w:space="0" w:color="auto"/>
            </w:tcBorders>
            <w:shd w:val="clear" w:color="auto" w:fill="auto"/>
            <w:noWrap/>
            <w:vAlign w:val="center"/>
          </w:tcPr>
          <w:p w14:paraId="3AFA9A1D"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232</w:t>
            </w:r>
          </w:p>
        </w:tc>
        <w:tc>
          <w:tcPr>
            <w:tcW w:w="1112" w:type="dxa"/>
            <w:tcBorders>
              <w:top w:val="nil"/>
              <w:left w:val="nil"/>
              <w:bottom w:val="single" w:sz="4" w:space="0" w:color="auto"/>
              <w:right w:val="single" w:sz="4" w:space="0" w:color="auto"/>
            </w:tcBorders>
            <w:shd w:val="clear" w:color="auto" w:fill="auto"/>
            <w:noWrap/>
            <w:vAlign w:val="center"/>
          </w:tcPr>
          <w:p w14:paraId="3AF72E6A"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43,0</w:t>
            </w:r>
          </w:p>
        </w:tc>
        <w:tc>
          <w:tcPr>
            <w:tcW w:w="2172" w:type="dxa"/>
            <w:tcBorders>
              <w:top w:val="nil"/>
              <w:left w:val="nil"/>
              <w:bottom w:val="single" w:sz="4" w:space="0" w:color="auto"/>
              <w:right w:val="single" w:sz="4" w:space="0" w:color="auto"/>
            </w:tcBorders>
            <w:shd w:val="clear" w:color="auto" w:fill="auto"/>
            <w:noWrap/>
            <w:vAlign w:val="center"/>
          </w:tcPr>
          <w:p w14:paraId="37BC7738"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276</w:t>
            </w:r>
          </w:p>
        </w:tc>
        <w:tc>
          <w:tcPr>
            <w:tcW w:w="2625" w:type="dxa"/>
            <w:tcBorders>
              <w:top w:val="single" w:sz="4" w:space="0" w:color="auto"/>
              <w:left w:val="nil"/>
              <w:bottom w:val="single" w:sz="4" w:space="0" w:color="auto"/>
              <w:right w:val="single" w:sz="4" w:space="0" w:color="auto"/>
            </w:tcBorders>
            <w:shd w:val="clear" w:color="auto" w:fill="auto"/>
            <w:noWrap/>
            <w:vAlign w:val="center"/>
          </w:tcPr>
          <w:p w14:paraId="54366999"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27,4</w:t>
            </w:r>
          </w:p>
        </w:tc>
      </w:tr>
      <w:tr w:rsidR="007B5033" w:rsidRPr="007B5033" w14:paraId="64B53D3C" w14:textId="77777777" w:rsidTr="00D21145">
        <w:trPr>
          <w:trHeight w:val="300"/>
        </w:trPr>
        <w:tc>
          <w:tcPr>
            <w:tcW w:w="1590" w:type="dxa"/>
            <w:tcBorders>
              <w:top w:val="nil"/>
              <w:left w:val="single" w:sz="4" w:space="0" w:color="auto"/>
              <w:bottom w:val="single" w:sz="4" w:space="0" w:color="auto"/>
              <w:right w:val="single" w:sz="4" w:space="0" w:color="auto"/>
            </w:tcBorders>
            <w:shd w:val="clear" w:color="auto" w:fill="auto"/>
            <w:noWrap/>
            <w:vAlign w:val="center"/>
          </w:tcPr>
          <w:p w14:paraId="67EC5C84"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п. Нагорный</w:t>
            </w:r>
          </w:p>
        </w:tc>
        <w:tc>
          <w:tcPr>
            <w:tcW w:w="709" w:type="dxa"/>
            <w:tcBorders>
              <w:top w:val="nil"/>
              <w:left w:val="nil"/>
              <w:bottom w:val="single" w:sz="4" w:space="0" w:color="auto"/>
              <w:right w:val="single" w:sz="4" w:space="0" w:color="auto"/>
            </w:tcBorders>
            <w:shd w:val="clear" w:color="auto" w:fill="auto"/>
            <w:noWrap/>
            <w:vAlign w:val="center"/>
          </w:tcPr>
          <w:p w14:paraId="71A62757"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27</w:t>
            </w:r>
          </w:p>
        </w:tc>
        <w:tc>
          <w:tcPr>
            <w:tcW w:w="2118" w:type="dxa"/>
            <w:tcBorders>
              <w:top w:val="nil"/>
              <w:left w:val="nil"/>
              <w:bottom w:val="single" w:sz="4" w:space="0" w:color="auto"/>
              <w:right w:val="single" w:sz="4" w:space="0" w:color="auto"/>
            </w:tcBorders>
            <w:shd w:val="clear" w:color="auto" w:fill="auto"/>
            <w:noWrap/>
            <w:vAlign w:val="center"/>
          </w:tcPr>
          <w:p w14:paraId="0E402A52"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215</w:t>
            </w:r>
          </w:p>
        </w:tc>
        <w:tc>
          <w:tcPr>
            <w:tcW w:w="1112" w:type="dxa"/>
            <w:tcBorders>
              <w:top w:val="nil"/>
              <w:left w:val="nil"/>
              <w:bottom w:val="single" w:sz="4" w:space="0" w:color="auto"/>
              <w:right w:val="single" w:sz="4" w:space="0" w:color="auto"/>
            </w:tcBorders>
            <w:shd w:val="clear" w:color="auto" w:fill="auto"/>
            <w:noWrap/>
            <w:vAlign w:val="center"/>
          </w:tcPr>
          <w:p w14:paraId="4EA44D0D"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46,0</w:t>
            </w:r>
          </w:p>
        </w:tc>
        <w:tc>
          <w:tcPr>
            <w:tcW w:w="2172" w:type="dxa"/>
            <w:tcBorders>
              <w:top w:val="nil"/>
              <w:left w:val="nil"/>
              <w:bottom w:val="single" w:sz="4" w:space="0" w:color="auto"/>
              <w:right w:val="single" w:sz="4" w:space="0" w:color="auto"/>
            </w:tcBorders>
            <w:shd w:val="clear" w:color="auto" w:fill="auto"/>
            <w:noWrap/>
            <w:vAlign w:val="center"/>
          </w:tcPr>
          <w:p w14:paraId="102CCD95"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215</w:t>
            </w:r>
          </w:p>
        </w:tc>
        <w:tc>
          <w:tcPr>
            <w:tcW w:w="2625" w:type="dxa"/>
            <w:tcBorders>
              <w:top w:val="nil"/>
              <w:left w:val="nil"/>
              <w:bottom w:val="single" w:sz="4" w:space="0" w:color="auto"/>
              <w:right w:val="single" w:sz="4" w:space="0" w:color="auto"/>
            </w:tcBorders>
            <w:shd w:val="clear" w:color="auto" w:fill="auto"/>
            <w:noWrap/>
            <w:vAlign w:val="center"/>
          </w:tcPr>
          <w:p w14:paraId="21D78926" w14:textId="77777777" w:rsidR="007B5033" w:rsidRPr="007B5033" w:rsidRDefault="007B5033" w:rsidP="007B5033">
            <w:pPr>
              <w:keepNext/>
              <w:spacing w:line="240" w:lineRule="auto"/>
              <w:ind w:firstLine="0"/>
              <w:jc w:val="center"/>
              <w:rPr>
                <w:rFonts w:eastAsia="Times New Roman" w:cs="Times New Roman"/>
                <w:sz w:val="20"/>
                <w:szCs w:val="20"/>
              </w:rPr>
            </w:pPr>
            <w:r w:rsidRPr="007B5033">
              <w:rPr>
                <w:rFonts w:eastAsia="Times New Roman" w:cs="Times New Roman"/>
                <w:sz w:val="20"/>
                <w:szCs w:val="20"/>
              </w:rPr>
              <w:t>24,6</w:t>
            </w:r>
          </w:p>
        </w:tc>
      </w:tr>
      <w:tr w:rsidR="007B5033" w:rsidRPr="007B5033" w14:paraId="5F59A2BA" w14:textId="77777777" w:rsidTr="00D21145">
        <w:trPr>
          <w:trHeight w:val="300"/>
        </w:trPr>
        <w:tc>
          <w:tcPr>
            <w:tcW w:w="1590" w:type="dxa"/>
            <w:tcBorders>
              <w:top w:val="nil"/>
              <w:left w:val="single" w:sz="4" w:space="0" w:color="auto"/>
              <w:bottom w:val="single" w:sz="4" w:space="0" w:color="auto"/>
              <w:right w:val="single" w:sz="4" w:space="0" w:color="auto"/>
            </w:tcBorders>
            <w:shd w:val="clear" w:color="auto" w:fill="auto"/>
            <w:noWrap/>
            <w:vAlign w:val="center"/>
          </w:tcPr>
          <w:p w14:paraId="17FB1D1D"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п. Красный</w:t>
            </w:r>
          </w:p>
        </w:tc>
        <w:tc>
          <w:tcPr>
            <w:tcW w:w="709" w:type="dxa"/>
            <w:tcBorders>
              <w:top w:val="nil"/>
              <w:left w:val="nil"/>
              <w:bottom w:val="single" w:sz="4" w:space="0" w:color="auto"/>
              <w:right w:val="single" w:sz="4" w:space="0" w:color="auto"/>
            </w:tcBorders>
            <w:shd w:val="clear" w:color="auto" w:fill="auto"/>
            <w:noWrap/>
            <w:vAlign w:val="center"/>
          </w:tcPr>
          <w:p w14:paraId="17988DBF"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30</w:t>
            </w:r>
          </w:p>
        </w:tc>
        <w:tc>
          <w:tcPr>
            <w:tcW w:w="2118" w:type="dxa"/>
            <w:tcBorders>
              <w:top w:val="nil"/>
              <w:left w:val="nil"/>
              <w:bottom w:val="single" w:sz="4" w:space="0" w:color="auto"/>
              <w:right w:val="single" w:sz="4" w:space="0" w:color="auto"/>
            </w:tcBorders>
            <w:shd w:val="clear" w:color="auto" w:fill="auto"/>
            <w:noWrap/>
            <w:vAlign w:val="center"/>
          </w:tcPr>
          <w:p w14:paraId="5282924E"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377</w:t>
            </w:r>
          </w:p>
        </w:tc>
        <w:tc>
          <w:tcPr>
            <w:tcW w:w="1112" w:type="dxa"/>
            <w:tcBorders>
              <w:top w:val="nil"/>
              <w:left w:val="nil"/>
              <w:bottom w:val="single" w:sz="4" w:space="0" w:color="auto"/>
              <w:right w:val="single" w:sz="4" w:space="0" w:color="auto"/>
            </w:tcBorders>
            <w:shd w:val="clear" w:color="auto" w:fill="auto"/>
            <w:noWrap/>
            <w:vAlign w:val="center"/>
          </w:tcPr>
          <w:p w14:paraId="7633A3D5"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33,8</w:t>
            </w:r>
          </w:p>
        </w:tc>
        <w:tc>
          <w:tcPr>
            <w:tcW w:w="2172" w:type="dxa"/>
            <w:tcBorders>
              <w:top w:val="nil"/>
              <w:left w:val="nil"/>
              <w:bottom w:val="single" w:sz="4" w:space="0" w:color="auto"/>
              <w:right w:val="single" w:sz="4" w:space="0" w:color="auto"/>
            </w:tcBorders>
            <w:shd w:val="clear" w:color="auto" w:fill="auto"/>
            <w:noWrap/>
            <w:vAlign w:val="center"/>
          </w:tcPr>
          <w:p w14:paraId="362118FE"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663</w:t>
            </w:r>
          </w:p>
        </w:tc>
        <w:tc>
          <w:tcPr>
            <w:tcW w:w="2625" w:type="dxa"/>
            <w:tcBorders>
              <w:top w:val="nil"/>
              <w:left w:val="nil"/>
              <w:bottom w:val="single" w:sz="4" w:space="0" w:color="auto"/>
              <w:right w:val="single" w:sz="4" w:space="0" w:color="auto"/>
            </w:tcBorders>
            <w:shd w:val="clear" w:color="auto" w:fill="auto"/>
            <w:noWrap/>
            <w:vAlign w:val="center"/>
          </w:tcPr>
          <w:p w14:paraId="2EC8906E"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28,7</w:t>
            </w:r>
          </w:p>
        </w:tc>
      </w:tr>
      <w:tr w:rsidR="007B5033" w:rsidRPr="007B5033" w14:paraId="7E051277" w14:textId="77777777" w:rsidTr="00D21145">
        <w:trPr>
          <w:trHeight w:val="300"/>
        </w:trPr>
        <w:tc>
          <w:tcPr>
            <w:tcW w:w="1590" w:type="dxa"/>
            <w:tcBorders>
              <w:top w:val="nil"/>
              <w:left w:val="single" w:sz="4" w:space="0" w:color="auto"/>
              <w:bottom w:val="single" w:sz="4" w:space="0" w:color="auto"/>
              <w:right w:val="single" w:sz="4" w:space="0" w:color="auto"/>
            </w:tcBorders>
            <w:shd w:val="clear" w:color="auto" w:fill="auto"/>
            <w:noWrap/>
            <w:vAlign w:val="center"/>
          </w:tcPr>
          <w:p w14:paraId="0CC4A073"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п. Двуречье</w:t>
            </w:r>
          </w:p>
        </w:tc>
        <w:tc>
          <w:tcPr>
            <w:tcW w:w="709" w:type="dxa"/>
            <w:tcBorders>
              <w:top w:val="nil"/>
              <w:left w:val="nil"/>
              <w:bottom w:val="single" w:sz="4" w:space="0" w:color="auto"/>
              <w:right w:val="single" w:sz="4" w:space="0" w:color="auto"/>
            </w:tcBorders>
            <w:shd w:val="clear" w:color="auto" w:fill="auto"/>
            <w:noWrap/>
            <w:vAlign w:val="center"/>
          </w:tcPr>
          <w:p w14:paraId="6E4C1E50"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30</w:t>
            </w:r>
          </w:p>
        </w:tc>
        <w:tc>
          <w:tcPr>
            <w:tcW w:w="2118" w:type="dxa"/>
            <w:tcBorders>
              <w:top w:val="nil"/>
              <w:left w:val="nil"/>
              <w:bottom w:val="single" w:sz="4" w:space="0" w:color="auto"/>
              <w:right w:val="single" w:sz="4" w:space="0" w:color="auto"/>
            </w:tcBorders>
            <w:shd w:val="clear" w:color="auto" w:fill="auto"/>
            <w:noWrap/>
            <w:vAlign w:val="center"/>
          </w:tcPr>
          <w:p w14:paraId="7933C84A"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181</w:t>
            </w:r>
          </w:p>
        </w:tc>
        <w:tc>
          <w:tcPr>
            <w:tcW w:w="1112" w:type="dxa"/>
            <w:tcBorders>
              <w:top w:val="nil"/>
              <w:left w:val="nil"/>
              <w:bottom w:val="single" w:sz="4" w:space="0" w:color="auto"/>
              <w:right w:val="single" w:sz="4" w:space="0" w:color="auto"/>
            </w:tcBorders>
            <w:shd w:val="clear" w:color="auto" w:fill="auto"/>
            <w:noWrap/>
            <w:vAlign w:val="center"/>
          </w:tcPr>
          <w:p w14:paraId="5297A802"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11,1</w:t>
            </w:r>
          </w:p>
        </w:tc>
        <w:tc>
          <w:tcPr>
            <w:tcW w:w="2172" w:type="dxa"/>
            <w:tcBorders>
              <w:top w:val="nil"/>
              <w:left w:val="nil"/>
              <w:bottom w:val="single" w:sz="4" w:space="0" w:color="auto"/>
              <w:right w:val="single" w:sz="4" w:space="0" w:color="auto"/>
            </w:tcBorders>
            <w:shd w:val="clear" w:color="auto" w:fill="auto"/>
            <w:noWrap/>
            <w:vAlign w:val="center"/>
          </w:tcPr>
          <w:p w14:paraId="1F152893"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202</w:t>
            </w:r>
          </w:p>
        </w:tc>
        <w:tc>
          <w:tcPr>
            <w:tcW w:w="2625" w:type="dxa"/>
            <w:tcBorders>
              <w:top w:val="nil"/>
              <w:left w:val="nil"/>
              <w:bottom w:val="single" w:sz="4" w:space="0" w:color="auto"/>
              <w:right w:val="single" w:sz="4" w:space="0" w:color="auto"/>
            </w:tcBorders>
            <w:shd w:val="clear" w:color="auto" w:fill="auto"/>
            <w:noWrap/>
            <w:vAlign w:val="center"/>
          </w:tcPr>
          <w:p w14:paraId="09C24CB3" w14:textId="77777777" w:rsidR="007B5033" w:rsidRPr="007B5033" w:rsidRDefault="007B5033" w:rsidP="007B5033">
            <w:pPr>
              <w:spacing w:line="240" w:lineRule="auto"/>
              <w:ind w:firstLine="0"/>
              <w:jc w:val="center"/>
              <w:rPr>
                <w:rFonts w:eastAsia="Times New Roman" w:cs="Times New Roman"/>
                <w:sz w:val="20"/>
                <w:szCs w:val="20"/>
              </w:rPr>
            </w:pPr>
            <w:r w:rsidRPr="007B5033">
              <w:rPr>
                <w:rFonts w:eastAsia="Times New Roman" w:cs="Times New Roman"/>
                <w:sz w:val="20"/>
                <w:szCs w:val="20"/>
              </w:rPr>
              <w:t>5,6</w:t>
            </w:r>
          </w:p>
        </w:tc>
      </w:tr>
    </w:tbl>
    <w:p w14:paraId="23A25C37" w14:textId="56C13685" w:rsidR="003F1868" w:rsidRPr="00F40DA4" w:rsidRDefault="00F40DA4" w:rsidP="00F40DA4">
      <w:pPr>
        <w:pStyle w:val="a2"/>
      </w:pPr>
      <w:r>
        <w:t>П</w:t>
      </w:r>
      <w:r w:rsidRPr="00F40DA4">
        <w:t>рирост строительных фондов</w:t>
      </w:r>
    </w:p>
    <w:tbl>
      <w:tblPr>
        <w:tblW w:w="5374" w:type="pct"/>
        <w:tblInd w:w="-431" w:type="dxa"/>
        <w:tblLook w:val="04A0" w:firstRow="1" w:lastRow="0" w:firstColumn="1" w:lastColumn="0" w:noHBand="0" w:noVBand="1"/>
      </w:tblPr>
      <w:tblGrid>
        <w:gridCol w:w="2067"/>
        <w:gridCol w:w="1772"/>
        <w:gridCol w:w="1093"/>
        <w:gridCol w:w="1089"/>
        <w:gridCol w:w="1161"/>
        <w:gridCol w:w="1018"/>
        <w:gridCol w:w="2148"/>
      </w:tblGrid>
      <w:tr w:rsidR="00930F54" w:rsidRPr="003F1868" w14:paraId="7CA5B473" w14:textId="77777777" w:rsidTr="00715959">
        <w:trPr>
          <w:trHeight w:val="170"/>
        </w:trPr>
        <w:tc>
          <w:tcPr>
            <w:tcW w:w="999"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6B85C8F" w14:textId="77777777" w:rsidR="003F1868" w:rsidRPr="003F1868" w:rsidRDefault="003F1868" w:rsidP="003F1868">
            <w:pPr>
              <w:spacing w:line="240" w:lineRule="auto"/>
              <w:ind w:firstLine="0"/>
              <w:jc w:val="center"/>
              <w:rPr>
                <w:rFonts w:eastAsia="Times New Roman" w:cs="Times New Roman"/>
                <w:b/>
                <w:color w:val="000000"/>
                <w:sz w:val="20"/>
                <w:szCs w:val="20"/>
              </w:rPr>
            </w:pPr>
            <w:r w:rsidRPr="003F1868">
              <w:rPr>
                <w:rFonts w:eastAsia="Times New Roman" w:cs="Times New Roman"/>
                <w:b/>
                <w:color w:val="000000"/>
                <w:sz w:val="20"/>
                <w:szCs w:val="20"/>
                <w:lang w:val="en-US"/>
              </w:rPr>
              <w:t>Наименование</w:t>
            </w:r>
          </w:p>
        </w:tc>
        <w:tc>
          <w:tcPr>
            <w:tcW w:w="856"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9C3A4BB" w14:textId="77777777" w:rsidR="003F1868" w:rsidRPr="003F1868" w:rsidRDefault="003F1868" w:rsidP="003F1868">
            <w:pPr>
              <w:spacing w:line="240" w:lineRule="auto"/>
              <w:ind w:firstLine="0"/>
              <w:jc w:val="center"/>
              <w:rPr>
                <w:rFonts w:eastAsia="Times New Roman" w:cs="Times New Roman"/>
                <w:b/>
                <w:color w:val="000000"/>
                <w:sz w:val="20"/>
                <w:szCs w:val="20"/>
              </w:rPr>
            </w:pPr>
            <w:r w:rsidRPr="003F1868">
              <w:rPr>
                <w:rFonts w:eastAsia="Times New Roman" w:cs="Times New Roman"/>
                <w:b/>
                <w:color w:val="000000"/>
                <w:sz w:val="20"/>
                <w:szCs w:val="20"/>
              </w:rPr>
              <w:t xml:space="preserve">Объем существующего жилищного фонда, </w:t>
            </w:r>
            <w:proofErr w:type="spellStart"/>
            <w:r w:rsidRPr="003F1868">
              <w:rPr>
                <w:rFonts w:eastAsia="Times New Roman" w:cs="Times New Roman"/>
                <w:b/>
                <w:color w:val="000000"/>
                <w:sz w:val="20"/>
                <w:szCs w:val="20"/>
              </w:rPr>
              <w:t>тыс.кв.м</w:t>
            </w:r>
            <w:proofErr w:type="spellEnd"/>
          </w:p>
        </w:tc>
        <w:tc>
          <w:tcPr>
            <w:tcW w:w="3145" w:type="pct"/>
            <w:gridSpan w:val="5"/>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193580D" w14:textId="77777777" w:rsidR="003F1868" w:rsidRPr="003F1868" w:rsidRDefault="003F1868" w:rsidP="003F1868">
            <w:pPr>
              <w:spacing w:line="240" w:lineRule="auto"/>
              <w:ind w:firstLine="0"/>
              <w:jc w:val="center"/>
              <w:rPr>
                <w:rFonts w:eastAsia="Times New Roman" w:cs="Times New Roman"/>
                <w:b/>
                <w:color w:val="000000"/>
                <w:sz w:val="20"/>
                <w:szCs w:val="20"/>
              </w:rPr>
            </w:pPr>
            <w:r w:rsidRPr="003F1868">
              <w:rPr>
                <w:rFonts w:eastAsia="Times New Roman" w:cs="Times New Roman"/>
                <w:b/>
                <w:color w:val="000000"/>
                <w:sz w:val="20"/>
                <w:szCs w:val="20"/>
              </w:rPr>
              <w:t>прирост строительных фондов, тыс. кв. м.</w:t>
            </w:r>
          </w:p>
        </w:tc>
      </w:tr>
      <w:tr w:rsidR="00930F54" w:rsidRPr="003F1868" w14:paraId="4A4BBEE2" w14:textId="77777777" w:rsidTr="00715959">
        <w:trPr>
          <w:trHeight w:val="170"/>
        </w:trPr>
        <w:tc>
          <w:tcPr>
            <w:tcW w:w="999"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C0895C9" w14:textId="77777777" w:rsidR="00930F54" w:rsidRPr="003F1868" w:rsidRDefault="00930F54" w:rsidP="003F1868">
            <w:pPr>
              <w:spacing w:line="240" w:lineRule="auto"/>
              <w:ind w:firstLine="0"/>
              <w:jc w:val="left"/>
              <w:rPr>
                <w:rFonts w:eastAsia="Times New Roman" w:cs="Times New Roman"/>
                <w:b/>
                <w:color w:val="000000"/>
                <w:sz w:val="20"/>
                <w:szCs w:val="20"/>
              </w:rPr>
            </w:pPr>
          </w:p>
        </w:tc>
        <w:tc>
          <w:tcPr>
            <w:tcW w:w="856"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0674384" w14:textId="77777777" w:rsidR="00930F54" w:rsidRPr="003F1868" w:rsidRDefault="00930F54" w:rsidP="003F1868">
            <w:pPr>
              <w:spacing w:line="240" w:lineRule="auto"/>
              <w:ind w:firstLine="0"/>
              <w:jc w:val="left"/>
              <w:rPr>
                <w:rFonts w:eastAsia="Times New Roman" w:cs="Times New Roman"/>
                <w:b/>
                <w:color w:val="000000"/>
                <w:sz w:val="20"/>
                <w:szCs w:val="20"/>
              </w:rPr>
            </w:pPr>
          </w:p>
        </w:tc>
        <w:tc>
          <w:tcPr>
            <w:tcW w:w="528" w:type="pct"/>
            <w:tcBorders>
              <w:top w:val="nil"/>
              <w:left w:val="nil"/>
              <w:bottom w:val="single" w:sz="4" w:space="0" w:color="auto"/>
              <w:right w:val="single" w:sz="4" w:space="0" w:color="auto"/>
            </w:tcBorders>
            <w:shd w:val="clear" w:color="auto" w:fill="D9D9D9" w:themeFill="background1" w:themeFillShade="D9"/>
            <w:vAlign w:val="center"/>
            <w:hideMark/>
          </w:tcPr>
          <w:p w14:paraId="449616C3" w14:textId="77777777" w:rsidR="00930F54" w:rsidRPr="003F1868" w:rsidRDefault="00930F54" w:rsidP="003F1868">
            <w:pPr>
              <w:spacing w:line="240" w:lineRule="auto"/>
              <w:ind w:firstLine="0"/>
              <w:jc w:val="center"/>
              <w:rPr>
                <w:rFonts w:eastAsia="Times New Roman" w:cs="Times New Roman"/>
                <w:b/>
                <w:color w:val="000000"/>
                <w:sz w:val="20"/>
                <w:szCs w:val="20"/>
              </w:rPr>
            </w:pPr>
            <w:r w:rsidRPr="003F1868">
              <w:rPr>
                <w:rFonts w:eastAsia="Times New Roman" w:cs="Times New Roman"/>
                <w:b/>
                <w:color w:val="000000"/>
                <w:sz w:val="20"/>
                <w:szCs w:val="20"/>
              </w:rPr>
              <w:t>2015</w:t>
            </w:r>
          </w:p>
        </w:tc>
        <w:tc>
          <w:tcPr>
            <w:tcW w:w="526" w:type="pct"/>
            <w:tcBorders>
              <w:top w:val="nil"/>
              <w:left w:val="nil"/>
              <w:bottom w:val="single" w:sz="4" w:space="0" w:color="auto"/>
              <w:right w:val="single" w:sz="4" w:space="0" w:color="auto"/>
            </w:tcBorders>
            <w:shd w:val="clear" w:color="auto" w:fill="D9D9D9" w:themeFill="background1" w:themeFillShade="D9"/>
            <w:noWrap/>
            <w:vAlign w:val="center"/>
            <w:hideMark/>
          </w:tcPr>
          <w:p w14:paraId="4CF421C3" w14:textId="77777777" w:rsidR="00930F54" w:rsidRPr="003F1868" w:rsidRDefault="00930F54" w:rsidP="003F1868">
            <w:pPr>
              <w:spacing w:line="240" w:lineRule="auto"/>
              <w:ind w:firstLine="0"/>
              <w:jc w:val="center"/>
              <w:rPr>
                <w:rFonts w:eastAsia="Times New Roman" w:cs="Times New Roman"/>
                <w:b/>
                <w:color w:val="000000"/>
                <w:sz w:val="20"/>
                <w:szCs w:val="20"/>
              </w:rPr>
            </w:pPr>
            <w:r w:rsidRPr="003F1868">
              <w:rPr>
                <w:rFonts w:eastAsia="Times New Roman" w:cs="Times New Roman"/>
                <w:b/>
                <w:color w:val="000000"/>
                <w:sz w:val="20"/>
                <w:szCs w:val="20"/>
              </w:rPr>
              <w:t>2016</w:t>
            </w:r>
          </w:p>
        </w:tc>
        <w:tc>
          <w:tcPr>
            <w:tcW w:w="561" w:type="pct"/>
            <w:tcBorders>
              <w:top w:val="nil"/>
              <w:left w:val="nil"/>
              <w:bottom w:val="single" w:sz="4" w:space="0" w:color="auto"/>
              <w:right w:val="single" w:sz="4" w:space="0" w:color="auto"/>
            </w:tcBorders>
            <w:shd w:val="clear" w:color="auto" w:fill="D9D9D9" w:themeFill="background1" w:themeFillShade="D9"/>
            <w:vAlign w:val="center"/>
            <w:hideMark/>
          </w:tcPr>
          <w:p w14:paraId="4CC01765" w14:textId="77777777" w:rsidR="00930F54" w:rsidRPr="003F1868" w:rsidRDefault="00930F54" w:rsidP="003F1868">
            <w:pPr>
              <w:spacing w:line="240" w:lineRule="auto"/>
              <w:ind w:firstLine="0"/>
              <w:jc w:val="center"/>
              <w:rPr>
                <w:rFonts w:eastAsia="Times New Roman" w:cs="Times New Roman"/>
                <w:b/>
                <w:color w:val="000000"/>
                <w:sz w:val="20"/>
                <w:szCs w:val="20"/>
              </w:rPr>
            </w:pPr>
            <w:r w:rsidRPr="003F1868">
              <w:rPr>
                <w:rFonts w:eastAsia="Times New Roman" w:cs="Times New Roman"/>
                <w:b/>
                <w:color w:val="000000"/>
                <w:sz w:val="20"/>
                <w:szCs w:val="20"/>
              </w:rPr>
              <w:t>2017</w:t>
            </w:r>
          </w:p>
        </w:tc>
        <w:tc>
          <w:tcPr>
            <w:tcW w:w="492" w:type="pct"/>
            <w:tcBorders>
              <w:top w:val="nil"/>
              <w:left w:val="nil"/>
              <w:bottom w:val="single" w:sz="4" w:space="0" w:color="auto"/>
              <w:right w:val="single" w:sz="4" w:space="0" w:color="auto"/>
            </w:tcBorders>
            <w:shd w:val="clear" w:color="auto" w:fill="D9D9D9" w:themeFill="background1" w:themeFillShade="D9"/>
            <w:noWrap/>
            <w:vAlign w:val="center"/>
            <w:hideMark/>
          </w:tcPr>
          <w:p w14:paraId="004E6A91" w14:textId="77777777" w:rsidR="00930F54" w:rsidRPr="003F1868" w:rsidRDefault="00930F54" w:rsidP="003F1868">
            <w:pPr>
              <w:spacing w:line="240" w:lineRule="auto"/>
              <w:ind w:firstLine="0"/>
              <w:jc w:val="center"/>
              <w:rPr>
                <w:rFonts w:eastAsia="Times New Roman" w:cs="Times New Roman"/>
                <w:b/>
                <w:color w:val="000000"/>
                <w:sz w:val="20"/>
                <w:szCs w:val="20"/>
              </w:rPr>
            </w:pPr>
            <w:r w:rsidRPr="003F1868">
              <w:rPr>
                <w:rFonts w:eastAsia="Times New Roman" w:cs="Times New Roman"/>
                <w:b/>
                <w:color w:val="000000"/>
                <w:sz w:val="20"/>
                <w:szCs w:val="20"/>
              </w:rPr>
              <w:t>2018</w:t>
            </w:r>
          </w:p>
        </w:tc>
        <w:tc>
          <w:tcPr>
            <w:tcW w:w="1039" w:type="pct"/>
            <w:tcBorders>
              <w:top w:val="nil"/>
              <w:left w:val="nil"/>
              <w:bottom w:val="single" w:sz="4" w:space="0" w:color="auto"/>
              <w:right w:val="single" w:sz="4" w:space="0" w:color="auto"/>
            </w:tcBorders>
            <w:shd w:val="clear" w:color="auto" w:fill="D9D9D9" w:themeFill="background1" w:themeFillShade="D9"/>
            <w:noWrap/>
            <w:vAlign w:val="center"/>
            <w:hideMark/>
          </w:tcPr>
          <w:p w14:paraId="5B5AED3A" w14:textId="77777777" w:rsidR="00930F54" w:rsidRPr="003F1868" w:rsidRDefault="00930F54" w:rsidP="003F1868">
            <w:pPr>
              <w:spacing w:line="240" w:lineRule="auto"/>
              <w:ind w:firstLine="0"/>
              <w:jc w:val="center"/>
              <w:rPr>
                <w:rFonts w:eastAsia="Times New Roman" w:cs="Times New Roman"/>
                <w:b/>
                <w:color w:val="000000"/>
                <w:sz w:val="20"/>
                <w:szCs w:val="20"/>
              </w:rPr>
            </w:pPr>
            <w:r w:rsidRPr="003F1868">
              <w:rPr>
                <w:rFonts w:eastAsia="Times New Roman" w:cs="Times New Roman"/>
                <w:b/>
                <w:color w:val="000000"/>
                <w:sz w:val="20"/>
                <w:szCs w:val="20"/>
              </w:rPr>
              <w:t>2019-2024</w:t>
            </w:r>
          </w:p>
        </w:tc>
      </w:tr>
      <w:tr w:rsidR="00930F54" w:rsidRPr="003F1868" w14:paraId="3B4F4A6A" w14:textId="77777777" w:rsidTr="00930F54">
        <w:trPr>
          <w:trHeight w:val="170"/>
        </w:trPr>
        <w:tc>
          <w:tcPr>
            <w:tcW w:w="999" w:type="pct"/>
            <w:tcBorders>
              <w:top w:val="nil"/>
              <w:left w:val="single" w:sz="4" w:space="0" w:color="auto"/>
              <w:bottom w:val="single" w:sz="4" w:space="0" w:color="auto"/>
              <w:right w:val="single" w:sz="4" w:space="0" w:color="auto"/>
            </w:tcBorders>
            <w:shd w:val="clear" w:color="auto" w:fill="auto"/>
            <w:vAlign w:val="center"/>
            <w:hideMark/>
          </w:tcPr>
          <w:p w14:paraId="56E6D325"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lang w:val="en-US"/>
              </w:rPr>
              <w:t>Новый</w:t>
            </w:r>
          </w:p>
        </w:tc>
        <w:tc>
          <w:tcPr>
            <w:tcW w:w="856" w:type="pct"/>
            <w:tcBorders>
              <w:top w:val="nil"/>
              <w:left w:val="nil"/>
              <w:bottom w:val="single" w:sz="4" w:space="0" w:color="auto"/>
              <w:right w:val="single" w:sz="4" w:space="0" w:color="auto"/>
            </w:tcBorders>
            <w:shd w:val="clear" w:color="auto" w:fill="auto"/>
            <w:vAlign w:val="center"/>
            <w:hideMark/>
          </w:tcPr>
          <w:p w14:paraId="703F139F"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lang w:val="en-US"/>
              </w:rPr>
              <w:t>15,6</w:t>
            </w:r>
            <w:r w:rsidRPr="003F1868">
              <w:rPr>
                <w:rFonts w:eastAsia="Times New Roman" w:cs="Times New Roman"/>
                <w:color w:val="000000"/>
                <w:sz w:val="20"/>
                <w:szCs w:val="20"/>
              </w:rPr>
              <w:t>0</w:t>
            </w:r>
          </w:p>
        </w:tc>
        <w:tc>
          <w:tcPr>
            <w:tcW w:w="528" w:type="pct"/>
            <w:tcBorders>
              <w:top w:val="nil"/>
              <w:left w:val="nil"/>
              <w:bottom w:val="single" w:sz="4" w:space="0" w:color="auto"/>
              <w:right w:val="single" w:sz="4" w:space="0" w:color="auto"/>
            </w:tcBorders>
            <w:shd w:val="clear" w:color="auto" w:fill="auto"/>
            <w:vAlign w:val="center"/>
            <w:hideMark/>
          </w:tcPr>
          <w:p w14:paraId="3EE0AB28"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2,59</w:t>
            </w:r>
          </w:p>
        </w:tc>
        <w:tc>
          <w:tcPr>
            <w:tcW w:w="526" w:type="pct"/>
            <w:tcBorders>
              <w:top w:val="nil"/>
              <w:left w:val="nil"/>
              <w:bottom w:val="single" w:sz="4" w:space="0" w:color="auto"/>
              <w:right w:val="single" w:sz="4" w:space="0" w:color="auto"/>
            </w:tcBorders>
            <w:shd w:val="clear" w:color="auto" w:fill="auto"/>
            <w:noWrap/>
            <w:vAlign w:val="center"/>
            <w:hideMark/>
          </w:tcPr>
          <w:p w14:paraId="4C12E2B1"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2,59</w:t>
            </w:r>
          </w:p>
        </w:tc>
        <w:tc>
          <w:tcPr>
            <w:tcW w:w="561" w:type="pct"/>
            <w:tcBorders>
              <w:top w:val="nil"/>
              <w:left w:val="nil"/>
              <w:bottom w:val="single" w:sz="4" w:space="0" w:color="auto"/>
              <w:right w:val="single" w:sz="4" w:space="0" w:color="auto"/>
            </w:tcBorders>
            <w:shd w:val="clear" w:color="auto" w:fill="auto"/>
            <w:noWrap/>
            <w:vAlign w:val="center"/>
            <w:hideMark/>
          </w:tcPr>
          <w:p w14:paraId="0B8F6CE2"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2,59</w:t>
            </w:r>
          </w:p>
        </w:tc>
        <w:tc>
          <w:tcPr>
            <w:tcW w:w="492" w:type="pct"/>
            <w:tcBorders>
              <w:top w:val="nil"/>
              <w:left w:val="nil"/>
              <w:bottom w:val="single" w:sz="4" w:space="0" w:color="auto"/>
              <w:right w:val="single" w:sz="4" w:space="0" w:color="auto"/>
            </w:tcBorders>
            <w:shd w:val="clear" w:color="auto" w:fill="auto"/>
            <w:noWrap/>
            <w:vAlign w:val="center"/>
            <w:hideMark/>
          </w:tcPr>
          <w:p w14:paraId="1850BFA5"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2,59</w:t>
            </w:r>
          </w:p>
        </w:tc>
        <w:tc>
          <w:tcPr>
            <w:tcW w:w="1039" w:type="pct"/>
            <w:tcBorders>
              <w:top w:val="nil"/>
              <w:left w:val="nil"/>
              <w:bottom w:val="single" w:sz="4" w:space="0" w:color="auto"/>
              <w:right w:val="single" w:sz="4" w:space="0" w:color="auto"/>
            </w:tcBorders>
            <w:shd w:val="clear" w:color="auto" w:fill="auto"/>
            <w:noWrap/>
            <w:vAlign w:val="center"/>
            <w:hideMark/>
          </w:tcPr>
          <w:p w14:paraId="6CD4D07D"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12,95</w:t>
            </w:r>
          </w:p>
        </w:tc>
      </w:tr>
      <w:tr w:rsidR="00930F54" w:rsidRPr="003F1868" w14:paraId="4558A022" w14:textId="77777777" w:rsidTr="00930F54">
        <w:trPr>
          <w:trHeight w:val="170"/>
        </w:trPr>
        <w:tc>
          <w:tcPr>
            <w:tcW w:w="999" w:type="pct"/>
            <w:tcBorders>
              <w:top w:val="nil"/>
              <w:left w:val="single" w:sz="4" w:space="0" w:color="auto"/>
              <w:bottom w:val="single" w:sz="4" w:space="0" w:color="auto"/>
              <w:right w:val="single" w:sz="4" w:space="0" w:color="auto"/>
            </w:tcBorders>
            <w:shd w:val="clear" w:color="auto" w:fill="auto"/>
            <w:vAlign w:val="center"/>
            <w:hideMark/>
          </w:tcPr>
          <w:p w14:paraId="6BE699D9"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lang w:val="en-US"/>
              </w:rPr>
              <w:t>Нагорный</w:t>
            </w:r>
          </w:p>
        </w:tc>
        <w:tc>
          <w:tcPr>
            <w:tcW w:w="856" w:type="pct"/>
            <w:tcBorders>
              <w:top w:val="nil"/>
              <w:left w:val="nil"/>
              <w:bottom w:val="single" w:sz="4" w:space="0" w:color="auto"/>
              <w:right w:val="single" w:sz="4" w:space="0" w:color="auto"/>
            </w:tcBorders>
            <w:shd w:val="clear" w:color="auto" w:fill="auto"/>
            <w:vAlign w:val="center"/>
            <w:hideMark/>
          </w:tcPr>
          <w:p w14:paraId="08A915C4"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lang w:val="en-US"/>
              </w:rPr>
              <w:t>21,4</w:t>
            </w:r>
            <w:r w:rsidRPr="003F1868">
              <w:rPr>
                <w:rFonts w:eastAsia="Times New Roman" w:cs="Times New Roman"/>
                <w:color w:val="000000"/>
                <w:sz w:val="20"/>
                <w:szCs w:val="20"/>
              </w:rPr>
              <w:t>0</w:t>
            </w:r>
          </w:p>
        </w:tc>
        <w:tc>
          <w:tcPr>
            <w:tcW w:w="528" w:type="pct"/>
            <w:tcBorders>
              <w:top w:val="nil"/>
              <w:left w:val="nil"/>
              <w:bottom w:val="single" w:sz="4" w:space="0" w:color="auto"/>
              <w:right w:val="single" w:sz="4" w:space="0" w:color="auto"/>
            </w:tcBorders>
            <w:shd w:val="clear" w:color="auto" w:fill="auto"/>
            <w:noWrap/>
            <w:vAlign w:val="center"/>
            <w:hideMark/>
          </w:tcPr>
          <w:p w14:paraId="59B4C476"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2,13</w:t>
            </w:r>
          </w:p>
        </w:tc>
        <w:tc>
          <w:tcPr>
            <w:tcW w:w="526" w:type="pct"/>
            <w:tcBorders>
              <w:top w:val="nil"/>
              <w:left w:val="nil"/>
              <w:bottom w:val="single" w:sz="4" w:space="0" w:color="auto"/>
              <w:right w:val="single" w:sz="4" w:space="0" w:color="auto"/>
            </w:tcBorders>
            <w:shd w:val="clear" w:color="auto" w:fill="auto"/>
            <w:noWrap/>
            <w:vAlign w:val="center"/>
            <w:hideMark/>
          </w:tcPr>
          <w:p w14:paraId="06E1CEEB"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2,13</w:t>
            </w:r>
          </w:p>
        </w:tc>
        <w:tc>
          <w:tcPr>
            <w:tcW w:w="561" w:type="pct"/>
            <w:tcBorders>
              <w:top w:val="nil"/>
              <w:left w:val="nil"/>
              <w:bottom w:val="single" w:sz="4" w:space="0" w:color="auto"/>
              <w:right w:val="single" w:sz="4" w:space="0" w:color="auto"/>
            </w:tcBorders>
            <w:shd w:val="clear" w:color="auto" w:fill="auto"/>
            <w:noWrap/>
            <w:vAlign w:val="center"/>
            <w:hideMark/>
          </w:tcPr>
          <w:p w14:paraId="1FCBBE00"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2,13</w:t>
            </w:r>
          </w:p>
        </w:tc>
        <w:tc>
          <w:tcPr>
            <w:tcW w:w="492" w:type="pct"/>
            <w:tcBorders>
              <w:top w:val="nil"/>
              <w:left w:val="nil"/>
              <w:bottom w:val="single" w:sz="4" w:space="0" w:color="auto"/>
              <w:right w:val="single" w:sz="4" w:space="0" w:color="auto"/>
            </w:tcBorders>
            <w:shd w:val="clear" w:color="auto" w:fill="auto"/>
            <w:noWrap/>
            <w:vAlign w:val="center"/>
            <w:hideMark/>
          </w:tcPr>
          <w:p w14:paraId="6644DB6B"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2,13</w:t>
            </w:r>
          </w:p>
        </w:tc>
        <w:tc>
          <w:tcPr>
            <w:tcW w:w="1039" w:type="pct"/>
            <w:tcBorders>
              <w:top w:val="nil"/>
              <w:left w:val="nil"/>
              <w:bottom w:val="single" w:sz="4" w:space="0" w:color="auto"/>
              <w:right w:val="single" w:sz="4" w:space="0" w:color="auto"/>
            </w:tcBorders>
            <w:shd w:val="clear" w:color="auto" w:fill="auto"/>
            <w:noWrap/>
            <w:vAlign w:val="center"/>
            <w:hideMark/>
          </w:tcPr>
          <w:p w14:paraId="7AA27467"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10,65</w:t>
            </w:r>
          </w:p>
        </w:tc>
      </w:tr>
      <w:tr w:rsidR="00930F54" w:rsidRPr="003F1868" w14:paraId="661A8B51" w14:textId="77777777" w:rsidTr="00930F54">
        <w:trPr>
          <w:trHeight w:val="170"/>
        </w:trPr>
        <w:tc>
          <w:tcPr>
            <w:tcW w:w="999" w:type="pct"/>
            <w:tcBorders>
              <w:top w:val="nil"/>
              <w:left w:val="single" w:sz="4" w:space="0" w:color="auto"/>
              <w:bottom w:val="single" w:sz="4" w:space="0" w:color="auto"/>
              <w:right w:val="single" w:sz="4" w:space="0" w:color="auto"/>
            </w:tcBorders>
            <w:shd w:val="clear" w:color="auto" w:fill="auto"/>
            <w:vAlign w:val="center"/>
            <w:hideMark/>
          </w:tcPr>
          <w:p w14:paraId="740416FC" w14:textId="77777777" w:rsidR="00930F54" w:rsidRPr="003F1868" w:rsidRDefault="00930F54" w:rsidP="003F1868">
            <w:pPr>
              <w:spacing w:line="240" w:lineRule="auto"/>
              <w:ind w:firstLine="0"/>
              <w:jc w:val="center"/>
              <w:rPr>
                <w:rFonts w:eastAsia="Times New Roman" w:cs="Times New Roman"/>
                <w:color w:val="000000"/>
                <w:sz w:val="20"/>
                <w:szCs w:val="20"/>
              </w:rPr>
            </w:pPr>
            <w:proofErr w:type="spellStart"/>
            <w:r w:rsidRPr="003F1868">
              <w:rPr>
                <w:rFonts w:eastAsia="Times New Roman" w:cs="Times New Roman"/>
                <w:color w:val="000000"/>
                <w:sz w:val="20"/>
                <w:szCs w:val="20"/>
                <w:lang w:val="en-US"/>
              </w:rPr>
              <w:t>Красный</w:t>
            </w:r>
            <w:proofErr w:type="spellEnd"/>
          </w:p>
        </w:tc>
        <w:tc>
          <w:tcPr>
            <w:tcW w:w="856" w:type="pct"/>
            <w:tcBorders>
              <w:top w:val="nil"/>
              <w:left w:val="nil"/>
              <w:bottom w:val="single" w:sz="4" w:space="0" w:color="auto"/>
              <w:right w:val="single" w:sz="4" w:space="0" w:color="auto"/>
            </w:tcBorders>
            <w:shd w:val="clear" w:color="auto" w:fill="auto"/>
            <w:vAlign w:val="center"/>
            <w:hideMark/>
          </w:tcPr>
          <w:p w14:paraId="5BF2AB32"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lang w:val="en-US"/>
              </w:rPr>
              <w:t>5,1</w:t>
            </w:r>
            <w:r w:rsidRPr="003F1868">
              <w:rPr>
                <w:rFonts w:eastAsia="Times New Roman" w:cs="Times New Roman"/>
                <w:color w:val="000000"/>
                <w:sz w:val="20"/>
                <w:szCs w:val="20"/>
              </w:rPr>
              <w:t>0</w:t>
            </w:r>
          </w:p>
        </w:tc>
        <w:tc>
          <w:tcPr>
            <w:tcW w:w="528" w:type="pct"/>
            <w:tcBorders>
              <w:top w:val="nil"/>
              <w:left w:val="nil"/>
              <w:bottom w:val="single" w:sz="4" w:space="0" w:color="auto"/>
              <w:right w:val="single" w:sz="4" w:space="0" w:color="auto"/>
            </w:tcBorders>
            <w:shd w:val="clear" w:color="auto" w:fill="auto"/>
            <w:noWrap/>
            <w:vAlign w:val="center"/>
            <w:hideMark/>
          </w:tcPr>
          <w:p w14:paraId="079E7B81"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2,85</w:t>
            </w:r>
          </w:p>
        </w:tc>
        <w:tc>
          <w:tcPr>
            <w:tcW w:w="526" w:type="pct"/>
            <w:tcBorders>
              <w:top w:val="nil"/>
              <w:left w:val="nil"/>
              <w:bottom w:val="single" w:sz="4" w:space="0" w:color="auto"/>
              <w:right w:val="single" w:sz="4" w:space="0" w:color="auto"/>
            </w:tcBorders>
            <w:shd w:val="clear" w:color="auto" w:fill="auto"/>
            <w:noWrap/>
            <w:vAlign w:val="center"/>
            <w:hideMark/>
          </w:tcPr>
          <w:p w14:paraId="65F4AB46"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2,85</w:t>
            </w:r>
          </w:p>
        </w:tc>
        <w:tc>
          <w:tcPr>
            <w:tcW w:w="561" w:type="pct"/>
            <w:tcBorders>
              <w:top w:val="nil"/>
              <w:left w:val="nil"/>
              <w:bottom w:val="single" w:sz="4" w:space="0" w:color="auto"/>
              <w:right w:val="single" w:sz="4" w:space="0" w:color="auto"/>
            </w:tcBorders>
            <w:shd w:val="clear" w:color="auto" w:fill="auto"/>
            <w:noWrap/>
            <w:vAlign w:val="center"/>
            <w:hideMark/>
          </w:tcPr>
          <w:p w14:paraId="765B8B19"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2,85</w:t>
            </w:r>
          </w:p>
        </w:tc>
        <w:tc>
          <w:tcPr>
            <w:tcW w:w="492" w:type="pct"/>
            <w:tcBorders>
              <w:top w:val="nil"/>
              <w:left w:val="nil"/>
              <w:bottom w:val="single" w:sz="4" w:space="0" w:color="auto"/>
              <w:right w:val="single" w:sz="4" w:space="0" w:color="auto"/>
            </w:tcBorders>
            <w:shd w:val="clear" w:color="auto" w:fill="auto"/>
            <w:noWrap/>
            <w:vAlign w:val="center"/>
            <w:hideMark/>
          </w:tcPr>
          <w:p w14:paraId="30F422C9"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2,85</w:t>
            </w:r>
          </w:p>
        </w:tc>
        <w:tc>
          <w:tcPr>
            <w:tcW w:w="1039" w:type="pct"/>
            <w:tcBorders>
              <w:top w:val="nil"/>
              <w:left w:val="nil"/>
              <w:bottom w:val="single" w:sz="4" w:space="0" w:color="auto"/>
              <w:right w:val="single" w:sz="4" w:space="0" w:color="auto"/>
            </w:tcBorders>
            <w:shd w:val="clear" w:color="auto" w:fill="auto"/>
            <w:noWrap/>
            <w:vAlign w:val="center"/>
            <w:hideMark/>
          </w:tcPr>
          <w:p w14:paraId="20E757A8"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14,25</w:t>
            </w:r>
          </w:p>
        </w:tc>
      </w:tr>
      <w:tr w:rsidR="00930F54" w:rsidRPr="003F1868" w14:paraId="2DF4D249" w14:textId="77777777" w:rsidTr="00930F54">
        <w:trPr>
          <w:trHeight w:val="170"/>
        </w:trPr>
        <w:tc>
          <w:tcPr>
            <w:tcW w:w="999" w:type="pct"/>
            <w:tcBorders>
              <w:top w:val="nil"/>
              <w:left w:val="single" w:sz="4" w:space="0" w:color="auto"/>
              <w:bottom w:val="single" w:sz="4" w:space="0" w:color="auto"/>
              <w:right w:val="single" w:sz="4" w:space="0" w:color="auto"/>
            </w:tcBorders>
            <w:shd w:val="clear" w:color="auto" w:fill="auto"/>
            <w:vAlign w:val="center"/>
            <w:hideMark/>
          </w:tcPr>
          <w:p w14:paraId="235F809D"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lang w:val="en-US"/>
              </w:rPr>
              <w:t>Двуречье</w:t>
            </w:r>
          </w:p>
        </w:tc>
        <w:tc>
          <w:tcPr>
            <w:tcW w:w="856" w:type="pct"/>
            <w:tcBorders>
              <w:top w:val="nil"/>
              <w:left w:val="nil"/>
              <w:bottom w:val="single" w:sz="4" w:space="0" w:color="auto"/>
              <w:right w:val="single" w:sz="4" w:space="0" w:color="auto"/>
            </w:tcBorders>
            <w:shd w:val="clear" w:color="auto" w:fill="auto"/>
            <w:vAlign w:val="center"/>
            <w:hideMark/>
          </w:tcPr>
          <w:p w14:paraId="21D5C6E0"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lang w:val="en-US"/>
              </w:rPr>
              <w:t>5,5</w:t>
            </w:r>
            <w:r w:rsidRPr="003F1868">
              <w:rPr>
                <w:rFonts w:eastAsia="Times New Roman" w:cs="Times New Roman"/>
                <w:color w:val="000000"/>
                <w:sz w:val="20"/>
                <w:szCs w:val="20"/>
              </w:rPr>
              <w:t>0</w:t>
            </w:r>
          </w:p>
        </w:tc>
        <w:tc>
          <w:tcPr>
            <w:tcW w:w="528" w:type="pct"/>
            <w:tcBorders>
              <w:top w:val="nil"/>
              <w:left w:val="nil"/>
              <w:bottom w:val="single" w:sz="4" w:space="0" w:color="auto"/>
              <w:right w:val="single" w:sz="4" w:space="0" w:color="auto"/>
            </w:tcBorders>
            <w:shd w:val="clear" w:color="auto" w:fill="auto"/>
            <w:noWrap/>
            <w:vAlign w:val="center"/>
            <w:hideMark/>
          </w:tcPr>
          <w:p w14:paraId="213B4FED"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0,70</w:t>
            </w:r>
          </w:p>
        </w:tc>
        <w:tc>
          <w:tcPr>
            <w:tcW w:w="526" w:type="pct"/>
            <w:tcBorders>
              <w:top w:val="nil"/>
              <w:left w:val="nil"/>
              <w:bottom w:val="single" w:sz="4" w:space="0" w:color="auto"/>
              <w:right w:val="single" w:sz="4" w:space="0" w:color="auto"/>
            </w:tcBorders>
            <w:shd w:val="clear" w:color="auto" w:fill="auto"/>
            <w:noWrap/>
            <w:vAlign w:val="center"/>
            <w:hideMark/>
          </w:tcPr>
          <w:p w14:paraId="7B75F4AF"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0,70</w:t>
            </w:r>
          </w:p>
        </w:tc>
        <w:tc>
          <w:tcPr>
            <w:tcW w:w="561" w:type="pct"/>
            <w:tcBorders>
              <w:top w:val="nil"/>
              <w:left w:val="nil"/>
              <w:bottom w:val="single" w:sz="4" w:space="0" w:color="auto"/>
              <w:right w:val="single" w:sz="4" w:space="0" w:color="auto"/>
            </w:tcBorders>
            <w:shd w:val="clear" w:color="auto" w:fill="auto"/>
            <w:noWrap/>
            <w:vAlign w:val="center"/>
            <w:hideMark/>
          </w:tcPr>
          <w:p w14:paraId="7738E99D"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0,70</w:t>
            </w:r>
          </w:p>
        </w:tc>
        <w:tc>
          <w:tcPr>
            <w:tcW w:w="492" w:type="pct"/>
            <w:tcBorders>
              <w:top w:val="nil"/>
              <w:left w:val="nil"/>
              <w:bottom w:val="single" w:sz="4" w:space="0" w:color="auto"/>
              <w:right w:val="single" w:sz="4" w:space="0" w:color="auto"/>
            </w:tcBorders>
            <w:shd w:val="clear" w:color="auto" w:fill="auto"/>
            <w:noWrap/>
            <w:vAlign w:val="center"/>
            <w:hideMark/>
          </w:tcPr>
          <w:p w14:paraId="5D67189B"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0,70</w:t>
            </w:r>
          </w:p>
        </w:tc>
        <w:tc>
          <w:tcPr>
            <w:tcW w:w="1039" w:type="pct"/>
            <w:tcBorders>
              <w:top w:val="nil"/>
              <w:left w:val="nil"/>
              <w:bottom w:val="single" w:sz="4" w:space="0" w:color="auto"/>
              <w:right w:val="single" w:sz="4" w:space="0" w:color="auto"/>
            </w:tcBorders>
            <w:shd w:val="clear" w:color="auto" w:fill="auto"/>
            <w:noWrap/>
            <w:vAlign w:val="center"/>
            <w:hideMark/>
          </w:tcPr>
          <w:p w14:paraId="5727D3CA" w14:textId="77777777" w:rsidR="00930F54" w:rsidRPr="003F1868" w:rsidRDefault="00930F54" w:rsidP="003F1868">
            <w:pPr>
              <w:spacing w:line="240" w:lineRule="auto"/>
              <w:ind w:firstLine="0"/>
              <w:jc w:val="center"/>
              <w:rPr>
                <w:rFonts w:eastAsia="Times New Roman" w:cs="Times New Roman"/>
                <w:color w:val="000000"/>
                <w:sz w:val="20"/>
                <w:szCs w:val="20"/>
              </w:rPr>
            </w:pPr>
            <w:r w:rsidRPr="003F1868">
              <w:rPr>
                <w:rFonts w:eastAsia="Times New Roman" w:cs="Times New Roman"/>
                <w:color w:val="000000"/>
                <w:sz w:val="20"/>
                <w:szCs w:val="20"/>
              </w:rPr>
              <w:t>3,50</w:t>
            </w:r>
          </w:p>
        </w:tc>
      </w:tr>
    </w:tbl>
    <w:p w14:paraId="2434158F" w14:textId="23698463" w:rsidR="00930F54" w:rsidRPr="00930F54" w:rsidRDefault="00930F54" w:rsidP="00F40DA4">
      <w:pPr>
        <w:pStyle w:val="a2"/>
        <w:rPr>
          <w:lang w:eastAsia="en-US"/>
        </w:rPr>
      </w:pPr>
      <w:bookmarkStart w:id="26" w:name="_Toc393116430"/>
      <w:r w:rsidRPr="00930F54">
        <w:rPr>
          <w:lang w:eastAsia="en-US"/>
        </w:rPr>
        <w:t xml:space="preserve">Прогнозы приростов строительных фондов </w:t>
      </w:r>
      <w:bookmarkEnd w:id="26"/>
    </w:p>
    <w:tbl>
      <w:tblPr>
        <w:tblW w:w="537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6"/>
        <w:gridCol w:w="2477"/>
        <w:gridCol w:w="3057"/>
        <w:gridCol w:w="2328"/>
      </w:tblGrid>
      <w:tr w:rsidR="00930F54" w:rsidRPr="00930F54" w14:paraId="47B8F692" w14:textId="77777777" w:rsidTr="00715959">
        <w:trPr>
          <w:trHeight w:val="170"/>
        </w:trPr>
        <w:tc>
          <w:tcPr>
            <w:tcW w:w="1201" w:type="pct"/>
            <w:shd w:val="clear" w:color="auto" w:fill="D9D9D9" w:themeFill="background1" w:themeFillShade="D9"/>
            <w:vAlign w:val="center"/>
            <w:hideMark/>
          </w:tcPr>
          <w:p w14:paraId="7D2BDD05" w14:textId="77777777" w:rsidR="00930F54" w:rsidRPr="00715959" w:rsidRDefault="00930F54" w:rsidP="00930F54">
            <w:pPr>
              <w:spacing w:line="240" w:lineRule="auto"/>
              <w:ind w:firstLine="0"/>
              <w:jc w:val="center"/>
              <w:rPr>
                <w:rFonts w:eastAsia="Times New Roman" w:cs="Times New Roman"/>
                <w:b/>
                <w:color w:val="000000"/>
                <w:sz w:val="20"/>
                <w:szCs w:val="20"/>
                <w:lang w:val="en-US" w:eastAsia="en-US"/>
              </w:rPr>
            </w:pPr>
            <w:r w:rsidRPr="00715959">
              <w:rPr>
                <w:rFonts w:eastAsia="Times New Roman" w:cs="Times New Roman"/>
                <w:b/>
                <w:color w:val="000000"/>
                <w:sz w:val="20"/>
                <w:szCs w:val="20"/>
                <w:lang w:val="en-US" w:eastAsia="en-US"/>
              </w:rPr>
              <w:t>Наименование</w:t>
            </w:r>
          </w:p>
        </w:tc>
        <w:tc>
          <w:tcPr>
            <w:tcW w:w="1197" w:type="pct"/>
            <w:shd w:val="clear" w:color="auto" w:fill="D9D9D9" w:themeFill="background1" w:themeFillShade="D9"/>
            <w:vAlign w:val="center"/>
            <w:hideMark/>
          </w:tcPr>
          <w:p w14:paraId="16CB135D" w14:textId="77777777" w:rsidR="00930F54" w:rsidRPr="00715959" w:rsidRDefault="00930F54" w:rsidP="00930F54">
            <w:pPr>
              <w:spacing w:line="240" w:lineRule="auto"/>
              <w:ind w:firstLine="0"/>
              <w:jc w:val="center"/>
              <w:rPr>
                <w:rFonts w:eastAsia="Times New Roman" w:cs="Times New Roman"/>
                <w:b/>
                <w:color w:val="000000"/>
                <w:sz w:val="20"/>
                <w:szCs w:val="20"/>
                <w:lang w:eastAsia="en-US"/>
              </w:rPr>
            </w:pPr>
            <w:r w:rsidRPr="00715959">
              <w:rPr>
                <w:rFonts w:eastAsia="Times New Roman" w:cs="Times New Roman"/>
                <w:b/>
                <w:color w:val="000000"/>
                <w:sz w:val="20"/>
                <w:szCs w:val="20"/>
                <w:lang w:eastAsia="en-US"/>
              </w:rPr>
              <w:t xml:space="preserve">Объем существующего жилищного фонда, </w:t>
            </w:r>
            <w:proofErr w:type="spellStart"/>
            <w:r w:rsidRPr="00715959">
              <w:rPr>
                <w:rFonts w:eastAsia="Times New Roman" w:cs="Times New Roman"/>
                <w:b/>
                <w:color w:val="000000"/>
                <w:sz w:val="20"/>
                <w:szCs w:val="20"/>
                <w:lang w:eastAsia="en-US"/>
              </w:rPr>
              <w:t>тыс.кв.м</w:t>
            </w:r>
            <w:proofErr w:type="spellEnd"/>
          </w:p>
        </w:tc>
        <w:tc>
          <w:tcPr>
            <w:tcW w:w="1477" w:type="pct"/>
            <w:shd w:val="clear" w:color="auto" w:fill="D9D9D9" w:themeFill="background1" w:themeFillShade="D9"/>
            <w:vAlign w:val="center"/>
            <w:hideMark/>
          </w:tcPr>
          <w:p w14:paraId="07B284B8" w14:textId="77777777" w:rsidR="00930F54" w:rsidRPr="00715959" w:rsidRDefault="00930F54" w:rsidP="00930F54">
            <w:pPr>
              <w:spacing w:line="240" w:lineRule="auto"/>
              <w:ind w:firstLine="0"/>
              <w:jc w:val="center"/>
              <w:rPr>
                <w:rFonts w:eastAsia="Times New Roman" w:cs="Times New Roman"/>
                <w:b/>
                <w:color w:val="000000"/>
                <w:sz w:val="20"/>
                <w:szCs w:val="20"/>
                <w:lang w:eastAsia="en-US"/>
              </w:rPr>
            </w:pPr>
            <w:r w:rsidRPr="00715959">
              <w:rPr>
                <w:rFonts w:eastAsia="Times New Roman" w:cs="Times New Roman"/>
                <w:b/>
                <w:color w:val="000000"/>
                <w:sz w:val="20"/>
                <w:szCs w:val="20"/>
                <w:lang w:eastAsia="en-US"/>
              </w:rPr>
              <w:t xml:space="preserve">Объем нового жилищного строительства площадь, тыс. </w:t>
            </w:r>
            <w:proofErr w:type="spellStart"/>
            <w:r w:rsidRPr="00715959">
              <w:rPr>
                <w:rFonts w:eastAsia="Times New Roman" w:cs="Times New Roman"/>
                <w:b/>
                <w:color w:val="000000"/>
                <w:sz w:val="20"/>
                <w:szCs w:val="20"/>
                <w:lang w:eastAsia="en-US"/>
              </w:rPr>
              <w:t>кв.м</w:t>
            </w:r>
            <w:proofErr w:type="spellEnd"/>
          </w:p>
        </w:tc>
        <w:tc>
          <w:tcPr>
            <w:tcW w:w="1125" w:type="pct"/>
            <w:shd w:val="clear" w:color="auto" w:fill="D9D9D9" w:themeFill="background1" w:themeFillShade="D9"/>
            <w:vAlign w:val="center"/>
            <w:hideMark/>
          </w:tcPr>
          <w:p w14:paraId="669A4794" w14:textId="77777777" w:rsidR="00930F54" w:rsidRPr="00715959" w:rsidRDefault="00930F54" w:rsidP="00930F54">
            <w:pPr>
              <w:spacing w:line="240" w:lineRule="auto"/>
              <w:ind w:firstLine="0"/>
              <w:jc w:val="center"/>
              <w:rPr>
                <w:rFonts w:eastAsia="Times New Roman" w:cs="Times New Roman"/>
                <w:b/>
                <w:color w:val="000000"/>
                <w:sz w:val="20"/>
                <w:szCs w:val="20"/>
                <w:lang w:eastAsia="en-US"/>
              </w:rPr>
            </w:pPr>
            <w:r w:rsidRPr="00715959">
              <w:rPr>
                <w:rFonts w:eastAsia="Times New Roman" w:cs="Times New Roman"/>
                <w:b/>
                <w:color w:val="000000"/>
                <w:sz w:val="20"/>
                <w:szCs w:val="20"/>
                <w:lang w:eastAsia="en-US"/>
              </w:rPr>
              <w:t xml:space="preserve">Суммарная площадь, тыс. </w:t>
            </w:r>
            <w:proofErr w:type="spellStart"/>
            <w:r w:rsidRPr="00715959">
              <w:rPr>
                <w:rFonts w:eastAsia="Times New Roman" w:cs="Times New Roman"/>
                <w:b/>
                <w:color w:val="000000"/>
                <w:sz w:val="20"/>
                <w:szCs w:val="20"/>
                <w:lang w:eastAsia="en-US"/>
              </w:rPr>
              <w:t>кв.м</w:t>
            </w:r>
            <w:proofErr w:type="spellEnd"/>
          </w:p>
        </w:tc>
      </w:tr>
      <w:tr w:rsidR="00930F54" w:rsidRPr="00930F54" w14:paraId="3E383598" w14:textId="77777777" w:rsidTr="00930F54">
        <w:trPr>
          <w:trHeight w:val="170"/>
        </w:trPr>
        <w:tc>
          <w:tcPr>
            <w:tcW w:w="1201" w:type="pct"/>
            <w:shd w:val="clear" w:color="auto" w:fill="auto"/>
            <w:vAlign w:val="center"/>
            <w:hideMark/>
          </w:tcPr>
          <w:p w14:paraId="1DD817E8"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Новый</w:t>
            </w:r>
          </w:p>
        </w:tc>
        <w:tc>
          <w:tcPr>
            <w:tcW w:w="1197" w:type="pct"/>
            <w:shd w:val="clear" w:color="auto" w:fill="auto"/>
            <w:vAlign w:val="center"/>
            <w:hideMark/>
          </w:tcPr>
          <w:p w14:paraId="0619E318"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15,6</w:t>
            </w:r>
          </w:p>
        </w:tc>
        <w:tc>
          <w:tcPr>
            <w:tcW w:w="1477" w:type="pct"/>
            <w:shd w:val="clear" w:color="auto" w:fill="auto"/>
            <w:vAlign w:val="center"/>
            <w:hideMark/>
          </w:tcPr>
          <w:p w14:paraId="2A29D1F5"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25,9</w:t>
            </w:r>
          </w:p>
        </w:tc>
        <w:tc>
          <w:tcPr>
            <w:tcW w:w="1125" w:type="pct"/>
            <w:shd w:val="clear" w:color="auto" w:fill="auto"/>
            <w:vAlign w:val="center"/>
            <w:hideMark/>
          </w:tcPr>
          <w:p w14:paraId="21686D5C"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41,5</w:t>
            </w:r>
          </w:p>
        </w:tc>
      </w:tr>
      <w:tr w:rsidR="00930F54" w:rsidRPr="00930F54" w14:paraId="10A9B05D" w14:textId="77777777" w:rsidTr="00930F54">
        <w:trPr>
          <w:trHeight w:val="170"/>
        </w:trPr>
        <w:tc>
          <w:tcPr>
            <w:tcW w:w="1201" w:type="pct"/>
            <w:shd w:val="clear" w:color="auto" w:fill="auto"/>
            <w:vAlign w:val="center"/>
            <w:hideMark/>
          </w:tcPr>
          <w:p w14:paraId="0D6CD386"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Нагорный</w:t>
            </w:r>
          </w:p>
        </w:tc>
        <w:tc>
          <w:tcPr>
            <w:tcW w:w="1197" w:type="pct"/>
            <w:shd w:val="clear" w:color="auto" w:fill="auto"/>
            <w:vAlign w:val="center"/>
            <w:hideMark/>
          </w:tcPr>
          <w:p w14:paraId="22FB8436"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21,4</w:t>
            </w:r>
          </w:p>
        </w:tc>
        <w:tc>
          <w:tcPr>
            <w:tcW w:w="1477" w:type="pct"/>
            <w:shd w:val="clear" w:color="auto" w:fill="auto"/>
            <w:vAlign w:val="center"/>
            <w:hideMark/>
          </w:tcPr>
          <w:p w14:paraId="260BDEDD"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21,3</w:t>
            </w:r>
          </w:p>
        </w:tc>
        <w:tc>
          <w:tcPr>
            <w:tcW w:w="1125" w:type="pct"/>
            <w:shd w:val="clear" w:color="auto" w:fill="auto"/>
            <w:vAlign w:val="center"/>
            <w:hideMark/>
          </w:tcPr>
          <w:p w14:paraId="3071968F"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42,7</w:t>
            </w:r>
          </w:p>
        </w:tc>
      </w:tr>
      <w:tr w:rsidR="00930F54" w:rsidRPr="00930F54" w14:paraId="4ED5A9C5" w14:textId="77777777" w:rsidTr="00930F54">
        <w:trPr>
          <w:trHeight w:val="170"/>
        </w:trPr>
        <w:tc>
          <w:tcPr>
            <w:tcW w:w="1201" w:type="pct"/>
            <w:shd w:val="clear" w:color="auto" w:fill="auto"/>
            <w:vAlign w:val="center"/>
            <w:hideMark/>
          </w:tcPr>
          <w:p w14:paraId="58DF8D0A"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proofErr w:type="spellStart"/>
            <w:r w:rsidRPr="00930F54">
              <w:rPr>
                <w:rFonts w:eastAsia="Times New Roman" w:cs="Times New Roman"/>
                <w:color w:val="000000"/>
                <w:sz w:val="20"/>
                <w:szCs w:val="20"/>
                <w:lang w:val="en-US" w:eastAsia="en-US"/>
              </w:rPr>
              <w:t>Красный</w:t>
            </w:r>
            <w:proofErr w:type="spellEnd"/>
          </w:p>
        </w:tc>
        <w:tc>
          <w:tcPr>
            <w:tcW w:w="1197" w:type="pct"/>
            <w:shd w:val="clear" w:color="auto" w:fill="auto"/>
            <w:vAlign w:val="center"/>
            <w:hideMark/>
          </w:tcPr>
          <w:p w14:paraId="1332ADC0"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5,1</w:t>
            </w:r>
          </w:p>
        </w:tc>
        <w:tc>
          <w:tcPr>
            <w:tcW w:w="1477" w:type="pct"/>
            <w:shd w:val="clear" w:color="auto" w:fill="auto"/>
            <w:vAlign w:val="center"/>
            <w:hideMark/>
          </w:tcPr>
          <w:p w14:paraId="1A404E8F"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28,5</w:t>
            </w:r>
          </w:p>
        </w:tc>
        <w:tc>
          <w:tcPr>
            <w:tcW w:w="1125" w:type="pct"/>
            <w:shd w:val="clear" w:color="auto" w:fill="auto"/>
            <w:vAlign w:val="center"/>
            <w:hideMark/>
          </w:tcPr>
          <w:p w14:paraId="30127315"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33,6</w:t>
            </w:r>
          </w:p>
        </w:tc>
      </w:tr>
      <w:tr w:rsidR="00930F54" w:rsidRPr="00930F54" w14:paraId="40266C95" w14:textId="77777777" w:rsidTr="00930F54">
        <w:trPr>
          <w:trHeight w:val="170"/>
        </w:trPr>
        <w:tc>
          <w:tcPr>
            <w:tcW w:w="1201" w:type="pct"/>
            <w:shd w:val="clear" w:color="auto" w:fill="auto"/>
            <w:vAlign w:val="center"/>
            <w:hideMark/>
          </w:tcPr>
          <w:p w14:paraId="75DECCCB"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Двуречье</w:t>
            </w:r>
          </w:p>
        </w:tc>
        <w:tc>
          <w:tcPr>
            <w:tcW w:w="1197" w:type="pct"/>
            <w:shd w:val="clear" w:color="auto" w:fill="auto"/>
            <w:vAlign w:val="center"/>
            <w:hideMark/>
          </w:tcPr>
          <w:p w14:paraId="7F638CF7"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5,5</w:t>
            </w:r>
          </w:p>
        </w:tc>
        <w:tc>
          <w:tcPr>
            <w:tcW w:w="1477" w:type="pct"/>
            <w:shd w:val="clear" w:color="auto" w:fill="auto"/>
            <w:vAlign w:val="center"/>
            <w:hideMark/>
          </w:tcPr>
          <w:p w14:paraId="2923DE70"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7</w:t>
            </w:r>
          </w:p>
        </w:tc>
        <w:tc>
          <w:tcPr>
            <w:tcW w:w="1125" w:type="pct"/>
            <w:shd w:val="clear" w:color="auto" w:fill="auto"/>
            <w:vAlign w:val="center"/>
            <w:hideMark/>
          </w:tcPr>
          <w:p w14:paraId="60192828" w14:textId="77777777" w:rsidR="00930F54" w:rsidRPr="00930F54" w:rsidRDefault="00930F54" w:rsidP="00930F54">
            <w:pPr>
              <w:spacing w:line="240" w:lineRule="auto"/>
              <w:ind w:firstLine="0"/>
              <w:jc w:val="center"/>
              <w:rPr>
                <w:rFonts w:eastAsia="Times New Roman" w:cs="Times New Roman"/>
                <w:color w:val="000000"/>
                <w:sz w:val="20"/>
                <w:szCs w:val="20"/>
                <w:lang w:val="en-US" w:eastAsia="en-US"/>
              </w:rPr>
            </w:pPr>
            <w:r w:rsidRPr="00930F54">
              <w:rPr>
                <w:rFonts w:eastAsia="Times New Roman" w:cs="Times New Roman"/>
                <w:color w:val="000000"/>
                <w:sz w:val="20"/>
                <w:szCs w:val="20"/>
                <w:lang w:val="en-US" w:eastAsia="en-US"/>
              </w:rPr>
              <w:t>12,5</w:t>
            </w:r>
          </w:p>
        </w:tc>
      </w:tr>
    </w:tbl>
    <w:p w14:paraId="1D20791B" w14:textId="77777777" w:rsidR="00930F54" w:rsidRDefault="00930F54" w:rsidP="009E6AD8">
      <w:pPr>
        <w:rPr>
          <w:rFonts w:eastAsia="Times New Roman"/>
        </w:rPr>
      </w:pPr>
    </w:p>
    <w:p w14:paraId="01D2C6A5" w14:textId="77777777" w:rsidR="007B5033" w:rsidRPr="007B5033" w:rsidRDefault="007B5033" w:rsidP="009E6AD8">
      <w:pPr>
        <w:rPr>
          <w:rFonts w:eastAsia="Times New Roman"/>
        </w:rPr>
      </w:pPr>
      <w:r w:rsidRPr="007B5033">
        <w:rPr>
          <w:rFonts w:eastAsia="Times New Roman"/>
        </w:rPr>
        <w:t>Таким образом, на расчетный срок предусматривается:</w:t>
      </w:r>
    </w:p>
    <w:p w14:paraId="0E1B6683" w14:textId="77777777" w:rsidR="007B5033" w:rsidRPr="00310ACF" w:rsidRDefault="007B5033" w:rsidP="00235334">
      <w:pPr>
        <w:pStyle w:val="af"/>
        <w:numPr>
          <w:ilvl w:val="0"/>
          <w:numId w:val="40"/>
        </w:numPr>
        <w:rPr>
          <w:rFonts w:eastAsia="Times New Roman"/>
          <w:lang w:eastAsia="en-US"/>
        </w:rPr>
      </w:pPr>
      <w:r w:rsidRPr="00310ACF">
        <w:rPr>
          <w:rFonts w:eastAsia="Times New Roman"/>
          <w:lang w:eastAsia="en-US"/>
        </w:rPr>
        <w:t>увеличение площадей жилой застройки;</w:t>
      </w:r>
    </w:p>
    <w:p w14:paraId="4C385668" w14:textId="2208993E" w:rsidR="007B5033" w:rsidRPr="00310ACF" w:rsidRDefault="007B5033" w:rsidP="00235334">
      <w:pPr>
        <w:pStyle w:val="af"/>
        <w:numPr>
          <w:ilvl w:val="0"/>
          <w:numId w:val="40"/>
        </w:numPr>
        <w:rPr>
          <w:rFonts w:eastAsia="Times New Roman"/>
          <w:lang w:eastAsia="en-US"/>
        </w:rPr>
      </w:pPr>
      <w:r w:rsidRPr="00310ACF">
        <w:rPr>
          <w:rFonts w:eastAsia="Times New Roman"/>
          <w:lang w:eastAsia="en-US"/>
        </w:rPr>
        <w:t>определение перспективных территорий в п.</w:t>
      </w:r>
      <w:r w:rsidR="00F40DA4">
        <w:rPr>
          <w:rFonts w:eastAsia="Times New Roman"/>
          <w:lang w:eastAsia="en-US"/>
        </w:rPr>
        <w:t xml:space="preserve"> </w:t>
      </w:r>
      <w:r w:rsidRPr="00310ACF">
        <w:rPr>
          <w:rFonts w:eastAsia="Times New Roman"/>
          <w:lang w:eastAsia="en-US"/>
        </w:rPr>
        <w:t>Новый (</w:t>
      </w:r>
      <w:smartTag w:uri="urn:schemas-microsoft-com:office:smarttags" w:element="metricconverter">
        <w:smartTagPr>
          <w:attr w:name="ProductID" w:val="5,2 га"/>
        </w:smartTagPr>
        <w:r w:rsidRPr="00310ACF">
          <w:rPr>
            <w:rFonts w:eastAsia="Times New Roman"/>
            <w:lang w:eastAsia="en-US"/>
          </w:rPr>
          <w:t>5,2 га</w:t>
        </w:r>
      </w:smartTag>
      <w:r w:rsidRPr="00310ACF">
        <w:rPr>
          <w:rFonts w:eastAsia="Times New Roman"/>
          <w:lang w:eastAsia="en-US"/>
        </w:rPr>
        <w:t>) и п. Красный (</w:t>
      </w:r>
      <w:smartTag w:uri="urn:schemas-microsoft-com:office:smarttags" w:element="metricconverter">
        <w:smartTagPr>
          <w:attr w:name="ProductID" w:val="12,7 га"/>
        </w:smartTagPr>
        <w:r w:rsidRPr="00310ACF">
          <w:rPr>
            <w:rFonts w:eastAsia="Times New Roman"/>
            <w:lang w:eastAsia="en-US"/>
          </w:rPr>
          <w:t>12,7 га</w:t>
        </w:r>
      </w:smartTag>
      <w:r w:rsidRPr="00310ACF">
        <w:rPr>
          <w:rFonts w:eastAsia="Times New Roman"/>
          <w:lang w:eastAsia="en-US"/>
        </w:rPr>
        <w:t>);</w:t>
      </w:r>
    </w:p>
    <w:p w14:paraId="2857A1B5" w14:textId="77777777" w:rsidR="007B5033" w:rsidRPr="00310ACF" w:rsidRDefault="007B5033" w:rsidP="00235334">
      <w:pPr>
        <w:pStyle w:val="af"/>
        <w:numPr>
          <w:ilvl w:val="0"/>
          <w:numId w:val="40"/>
        </w:numPr>
        <w:rPr>
          <w:rFonts w:eastAsia="Times New Roman"/>
          <w:lang w:eastAsia="en-US"/>
        </w:rPr>
      </w:pPr>
      <w:r w:rsidRPr="00310ACF">
        <w:rPr>
          <w:rFonts w:eastAsia="Times New Roman"/>
          <w:lang w:eastAsia="en-US"/>
        </w:rPr>
        <w:t>увеличение обеспеченности населения жилищным фондом во всех населенных пунктах;</w:t>
      </w:r>
    </w:p>
    <w:p w14:paraId="44E372FF" w14:textId="77777777" w:rsidR="007B5033" w:rsidRPr="00310ACF" w:rsidRDefault="007B5033" w:rsidP="00235334">
      <w:pPr>
        <w:pStyle w:val="af"/>
        <w:numPr>
          <w:ilvl w:val="0"/>
          <w:numId w:val="40"/>
        </w:numPr>
        <w:rPr>
          <w:rFonts w:eastAsia="Times New Roman"/>
          <w:lang w:eastAsia="en-US"/>
        </w:rPr>
      </w:pPr>
      <w:r w:rsidRPr="00310ACF">
        <w:rPr>
          <w:rFonts w:eastAsia="Times New Roman"/>
          <w:lang w:eastAsia="en-US"/>
        </w:rPr>
        <w:t xml:space="preserve">объем нового жилищного строительства общей площадью не менее 86,3 тыс. </w:t>
      </w:r>
      <w:proofErr w:type="spellStart"/>
      <w:r w:rsidRPr="00310ACF">
        <w:rPr>
          <w:rFonts w:eastAsia="Times New Roman"/>
          <w:lang w:eastAsia="en-US"/>
        </w:rPr>
        <w:t>кв.м</w:t>
      </w:r>
      <w:proofErr w:type="spellEnd"/>
      <w:r w:rsidRPr="00310ACF">
        <w:rPr>
          <w:rFonts w:eastAsia="Times New Roman"/>
          <w:lang w:eastAsia="en-US"/>
        </w:rPr>
        <w:t>.</w:t>
      </w:r>
    </w:p>
    <w:p w14:paraId="64BF7D19" w14:textId="77777777" w:rsidR="00403127" w:rsidRDefault="00403127" w:rsidP="00C10463">
      <w:pPr>
        <w:pStyle w:val="2"/>
        <w:rPr>
          <w:lang w:eastAsia="en-US"/>
        </w:rPr>
        <w:sectPr w:rsidR="00403127" w:rsidSect="007B5033">
          <w:headerReference w:type="default" r:id="rId41"/>
          <w:footerReference w:type="default" r:id="rId42"/>
          <w:pgSz w:w="11906" w:h="16838"/>
          <w:pgMar w:top="567" w:right="1134" w:bottom="1701" w:left="1134" w:header="709" w:footer="709" w:gutter="0"/>
          <w:cols w:space="708"/>
          <w:titlePg/>
          <w:docGrid w:linePitch="381"/>
        </w:sectPr>
      </w:pPr>
    </w:p>
    <w:p w14:paraId="212F0778" w14:textId="086715A3" w:rsidR="00D44F09" w:rsidRDefault="00D44F09" w:rsidP="00C10463">
      <w:pPr>
        <w:pStyle w:val="2"/>
        <w:rPr>
          <w:lang w:eastAsia="en-US"/>
        </w:rPr>
      </w:pPr>
      <w:bookmarkStart w:id="27" w:name="_Toc431980799"/>
      <w:r w:rsidRPr="00A716E2">
        <w:rPr>
          <w:lang w:eastAsia="en-US"/>
        </w:rPr>
        <w:lastRenderedPageBreak/>
        <w:t>3.2. Прогноз спроса на коммунальные ресурсы</w:t>
      </w:r>
      <w:bookmarkEnd w:id="27"/>
    </w:p>
    <w:p w14:paraId="3BA36E53" w14:textId="41154303" w:rsidR="00DF66C0" w:rsidRPr="00F40DA4" w:rsidRDefault="00F40DA4" w:rsidP="00F40DA4">
      <w:pPr>
        <w:pStyle w:val="a2"/>
        <w:rPr>
          <w:color w:val="auto"/>
        </w:rPr>
      </w:pPr>
      <w:r>
        <w:rPr>
          <w:rStyle w:val="afff1"/>
          <w:b/>
        </w:rPr>
        <w:t>Система электроснабжения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898"/>
        <w:gridCol w:w="947"/>
        <w:gridCol w:w="946"/>
        <w:gridCol w:w="946"/>
        <w:gridCol w:w="946"/>
        <w:gridCol w:w="946"/>
        <w:gridCol w:w="946"/>
        <w:gridCol w:w="1238"/>
        <w:gridCol w:w="1045"/>
        <w:gridCol w:w="1045"/>
        <w:gridCol w:w="1045"/>
        <w:gridCol w:w="984"/>
        <w:gridCol w:w="964"/>
      </w:tblGrid>
      <w:tr w:rsidR="007E5A03" w:rsidRPr="007E5A03" w14:paraId="3E9583B9" w14:textId="77777777" w:rsidTr="00715959">
        <w:trPr>
          <w:trHeight w:val="284"/>
          <w:jc w:val="center"/>
        </w:trPr>
        <w:tc>
          <w:tcPr>
            <w:tcW w:w="571" w:type="pct"/>
            <w:vMerge w:val="restart"/>
            <w:shd w:val="clear" w:color="auto" w:fill="D9D9D9" w:themeFill="background1" w:themeFillShade="D9"/>
            <w:vAlign w:val="center"/>
            <w:hideMark/>
          </w:tcPr>
          <w:p w14:paraId="243E42D7"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Показатель</w:t>
            </w:r>
          </w:p>
        </w:tc>
        <w:tc>
          <w:tcPr>
            <w:tcW w:w="308" w:type="pct"/>
            <w:vMerge w:val="restart"/>
            <w:shd w:val="clear" w:color="auto" w:fill="D9D9D9" w:themeFill="background1" w:themeFillShade="D9"/>
            <w:vAlign w:val="center"/>
            <w:hideMark/>
          </w:tcPr>
          <w:p w14:paraId="0396E715"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Ед. изм.</w:t>
            </w:r>
          </w:p>
        </w:tc>
        <w:tc>
          <w:tcPr>
            <w:tcW w:w="325" w:type="pct"/>
            <w:vMerge w:val="restart"/>
            <w:shd w:val="clear" w:color="auto" w:fill="D9D9D9" w:themeFill="background1" w:themeFillShade="D9"/>
            <w:vAlign w:val="center"/>
            <w:hideMark/>
          </w:tcPr>
          <w:p w14:paraId="4F2BD437"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2014</w:t>
            </w:r>
          </w:p>
        </w:tc>
        <w:tc>
          <w:tcPr>
            <w:tcW w:w="1624" w:type="pct"/>
            <w:gridSpan w:val="5"/>
            <w:shd w:val="clear" w:color="auto" w:fill="D9D9D9" w:themeFill="background1" w:themeFillShade="D9"/>
            <w:vAlign w:val="center"/>
            <w:hideMark/>
          </w:tcPr>
          <w:p w14:paraId="5F7915AC"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1 этап</w:t>
            </w:r>
          </w:p>
        </w:tc>
        <w:tc>
          <w:tcPr>
            <w:tcW w:w="2172" w:type="pct"/>
            <w:gridSpan w:val="6"/>
            <w:shd w:val="clear" w:color="auto" w:fill="D9D9D9" w:themeFill="background1" w:themeFillShade="D9"/>
            <w:vAlign w:val="center"/>
            <w:hideMark/>
          </w:tcPr>
          <w:p w14:paraId="43416391"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 этап</w:t>
            </w:r>
          </w:p>
        </w:tc>
      </w:tr>
      <w:tr w:rsidR="007E5A03" w:rsidRPr="007E5A03" w14:paraId="5C2AFD22" w14:textId="77777777" w:rsidTr="00715959">
        <w:trPr>
          <w:trHeight w:val="284"/>
          <w:jc w:val="center"/>
        </w:trPr>
        <w:tc>
          <w:tcPr>
            <w:tcW w:w="571" w:type="pct"/>
            <w:vMerge/>
            <w:shd w:val="clear" w:color="auto" w:fill="D9D9D9" w:themeFill="background1" w:themeFillShade="D9"/>
            <w:vAlign w:val="center"/>
            <w:hideMark/>
          </w:tcPr>
          <w:p w14:paraId="08EB2614"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p>
        </w:tc>
        <w:tc>
          <w:tcPr>
            <w:tcW w:w="308" w:type="pct"/>
            <w:vMerge/>
            <w:shd w:val="clear" w:color="auto" w:fill="D9D9D9" w:themeFill="background1" w:themeFillShade="D9"/>
            <w:vAlign w:val="center"/>
            <w:hideMark/>
          </w:tcPr>
          <w:p w14:paraId="402086E3"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p>
        </w:tc>
        <w:tc>
          <w:tcPr>
            <w:tcW w:w="325" w:type="pct"/>
            <w:vMerge/>
            <w:shd w:val="clear" w:color="auto" w:fill="D9D9D9" w:themeFill="background1" w:themeFillShade="D9"/>
            <w:vAlign w:val="center"/>
            <w:hideMark/>
          </w:tcPr>
          <w:p w14:paraId="3AE38017"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p>
        </w:tc>
        <w:tc>
          <w:tcPr>
            <w:tcW w:w="325" w:type="pct"/>
            <w:shd w:val="clear" w:color="auto" w:fill="D9D9D9" w:themeFill="background1" w:themeFillShade="D9"/>
            <w:vAlign w:val="center"/>
            <w:hideMark/>
          </w:tcPr>
          <w:p w14:paraId="44B5D317"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2015</w:t>
            </w:r>
          </w:p>
        </w:tc>
        <w:tc>
          <w:tcPr>
            <w:tcW w:w="325" w:type="pct"/>
            <w:shd w:val="clear" w:color="auto" w:fill="D9D9D9" w:themeFill="background1" w:themeFillShade="D9"/>
            <w:vAlign w:val="center"/>
            <w:hideMark/>
          </w:tcPr>
          <w:p w14:paraId="0E6FDFF1"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2016</w:t>
            </w:r>
          </w:p>
        </w:tc>
        <w:tc>
          <w:tcPr>
            <w:tcW w:w="325" w:type="pct"/>
            <w:shd w:val="clear" w:color="auto" w:fill="D9D9D9" w:themeFill="background1" w:themeFillShade="D9"/>
            <w:vAlign w:val="center"/>
            <w:hideMark/>
          </w:tcPr>
          <w:p w14:paraId="74EED812"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2017</w:t>
            </w:r>
          </w:p>
        </w:tc>
        <w:tc>
          <w:tcPr>
            <w:tcW w:w="325" w:type="pct"/>
            <w:shd w:val="clear" w:color="auto" w:fill="D9D9D9" w:themeFill="background1" w:themeFillShade="D9"/>
            <w:vAlign w:val="center"/>
            <w:hideMark/>
          </w:tcPr>
          <w:p w14:paraId="09E41B3C"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2018</w:t>
            </w:r>
          </w:p>
        </w:tc>
        <w:tc>
          <w:tcPr>
            <w:tcW w:w="325" w:type="pct"/>
            <w:shd w:val="clear" w:color="auto" w:fill="D9D9D9" w:themeFill="background1" w:themeFillShade="D9"/>
            <w:vAlign w:val="center"/>
          </w:tcPr>
          <w:p w14:paraId="0EF58778"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2019</w:t>
            </w:r>
          </w:p>
        </w:tc>
        <w:tc>
          <w:tcPr>
            <w:tcW w:w="425" w:type="pct"/>
            <w:shd w:val="clear" w:color="auto" w:fill="D9D9D9" w:themeFill="background1" w:themeFillShade="D9"/>
            <w:vAlign w:val="center"/>
            <w:hideMark/>
          </w:tcPr>
          <w:p w14:paraId="7C5AC2AF"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2020</w:t>
            </w:r>
          </w:p>
        </w:tc>
        <w:tc>
          <w:tcPr>
            <w:tcW w:w="359" w:type="pct"/>
            <w:shd w:val="clear" w:color="auto" w:fill="D9D9D9" w:themeFill="background1" w:themeFillShade="D9"/>
            <w:vAlign w:val="center"/>
            <w:hideMark/>
          </w:tcPr>
          <w:p w14:paraId="40EBA757"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2021</w:t>
            </w:r>
          </w:p>
        </w:tc>
        <w:tc>
          <w:tcPr>
            <w:tcW w:w="359" w:type="pct"/>
            <w:shd w:val="clear" w:color="auto" w:fill="D9D9D9" w:themeFill="background1" w:themeFillShade="D9"/>
            <w:vAlign w:val="center"/>
            <w:hideMark/>
          </w:tcPr>
          <w:p w14:paraId="2B7F8082"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2022</w:t>
            </w:r>
          </w:p>
        </w:tc>
        <w:tc>
          <w:tcPr>
            <w:tcW w:w="359" w:type="pct"/>
            <w:shd w:val="clear" w:color="auto" w:fill="D9D9D9" w:themeFill="background1" w:themeFillShade="D9"/>
            <w:vAlign w:val="center"/>
          </w:tcPr>
          <w:p w14:paraId="5571D524"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2023</w:t>
            </w:r>
          </w:p>
        </w:tc>
        <w:tc>
          <w:tcPr>
            <w:tcW w:w="338" w:type="pct"/>
            <w:shd w:val="clear" w:color="auto" w:fill="D9D9D9" w:themeFill="background1" w:themeFillShade="D9"/>
            <w:vAlign w:val="center"/>
          </w:tcPr>
          <w:p w14:paraId="0B0A9EB9"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2024</w:t>
            </w:r>
          </w:p>
        </w:tc>
        <w:tc>
          <w:tcPr>
            <w:tcW w:w="332" w:type="pct"/>
            <w:shd w:val="clear" w:color="auto" w:fill="D9D9D9" w:themeFill="background1" w:themeFillShade="D9"/>
            <w:vAlign w:val="center"/>
          </w:tcPr>
          <w:p w14:paraId="3177CE1D"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2025</w:t>
            </w:r>
          </w:p>
        </w:tc>
      </w:tr>
      <w:tr w:rsidR="007E5A03" w:rsidRPr="007E5A03" w14:paraId="7B2AF4A5" w14:textId="77777777" w:rsidTr="00F00964">
        <w:trPr>
          <w:trHeight w:val="284"/>
          <w:jc w:val="center"/>
        </w:trPr>
        <w:tc>
          <w:tcPr>
            <w:tcW w:w="5000" w:type="pct"/>
            <w:gridSpan w:val="14"/>
            <w:shd w:val="clear" w:color="000000" w:fill="FAC090"/>
            <w:vAlign w:val="center"/>
          </w:tcPr>
          <w:p w14:paraId="783DEFF1"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Электроснабжение</w:t>
            </w:r>
          </w:p>
        </w:tc>
      </w:tr>
      <w:tr w:rsidR="007E5A03" w:rsidRPr="007E5A03" w14:paraId="08EE71C5" w14:textId="77777777" w:rsidTr="00F40DA4">
        <w:trPr>
          <w:trHeight w:val="284"/>
          <w:jc w:val="center"/>
        </w:trPr>
        <w:tc>
          <w:tcPr>
            <w:tcW w:w="571" w:type="pct"/>
            <w:shd w:val="clear" w:color="auto" w:fill="auto"/>
            <w:vAlign w:val="center"/>
            <w:hideMark/>
          </w:tcPr>
          <w:p w14:paraId="39F86723" w14:textId="77777777" w:rsidR="007E5A03" w:rsidRPr="008F21EA" w:rsidRDefault="007E5A03" w:rsidP="007E5A03">
            <w:pPr>
              <w:spacing w:after="200" w:line="276" w:lineRule="auto"/>
              <w:ind w:firstLine="0"/>
              <w:jc w:val="center"/>
              <w:rPr>
                <w:rFonts w:eastAsiaTheme="minorHAnsi" w:cs="Times New Roman"/>
                <w:b/>
                <w:bCs/>
                <w:color w:val="000000"/>
                <w:sz w:val="20"/>
                <w:szCs w:val="20"/>
                <w:lang w:eastAsia="en-US"/>
              </w:rPr>
            </w:pPr>
            <w:r w:rsidRPr="008F21EA">
              <w:rPr>
                <w:rFonts w:eastAsiaTheme="minorHAnsi" w:cs="Times New Roman"/>
                <w:b/>
                <w:bCs/>
                <w:color w:val="000000"/>
                <w:sz w:val="20"/>
                <w:szCs w:val="20"/>
                <w:lang w:eastAsia="en-US"/>
              </w:rPr>
              <w:t>Нагрузка всего, в том числе:</w:t>
            </w:r>
          </w:p>
        </w:tc>
        <w:tc>
          <w:tcPr>
            <w:tcW w:w="308" w:type="pct"/>
            <w:shd w:val="clear" w:color="auto" w:fill="auto"/>
            <w:vAlign w:val="center"/>
            <w:hideMark/>
          </w:tcPr>
          <w:p w14:paraId="099973AC"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proofErr w:type="spellStart"/>
            <w:r w:rsidRPr="008F21EA">
              <w:rPr>
                <w:rFonts w:eastAsiaTheme="minorHAnsi" w:cs="Times New Roman"/>
                <w:color w:val="000000"/>
                <w:sz w:val="20"/>
                <w:szCs w:val="20"/>
                <w:lang w:eastAsia="en-US"/>
              </w:rPr>
              <w:t>тыс.кВт</w:t>
            </w:r>
            <w:proofErr w:type="spellEnd"/>
          </w:p>
        </w:tc>
        <w:tc>
          <w:tcPr>
            <w:tcW w:w="325" w:type="pct"/>
            <w:shd w:val="clear" w:color="auto" w:fill="auto"/>
            <w:noWrap/>
            <w:vAlign w:val="center"/>
            <w:hideMark/>
          </w:tcPr>
          <w:p w14:paraId="5EF74BAC" w14:textId="77777777" w:rsidR="007E5A03" w:rsidRPr="008F21EA" w:rsidRDefault="007E5A03" w:rsidP="007E5A03">
            <w:pPr>
              <w:spacing w:after="200" w:line="240"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3,34</w:t>
            </w:r>
          </w:p>
        </w:tc>
        <w:tc>
          <w:tcPr>
            <w:tcW w:w="325" w:type="pct"/>
            <w:shd w:val="clear" w:color="auto" w:fill="auto"/>
            <w:vAlign w:val="center"/>
            <w:hideMark/>
          </w:tcPr>
          <w:p w14:paraId="501EFC8B"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3,50</w:t>
            </w:r>
          </w:p>
        </w:tc>
        <w:tc>
          <w:tcPr>
            <w:tcW w:w="325" w:type="pct"/>
            <w:shd w:val="clear" w:color="auto" w:fill="auto"/>
            <w:vAlign w:val="center"/>
            <w:hideMark/>
          </w:tcPr>
          <w:p w14:paraId="4FCB5263"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3,66</w:t>
            </w:r>
          </w:p>
        </w:tc>
        <w:tc>
          <w:tcPr>
            <w:tcW w:w="325" w:type="pct"/>
            <w:shd w:val="clear" w:color="auto" w:fill="auto"/>
            <w:vAlign w:val="center"/>
            <w:hideMark/>
          </w:tcPr>
          <w:p w14:paraId="46247D66"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4,08</w:t>
            </w:r>
          </w:p>
        </w:tc>
        <w:tc>
          <w:tcPr>
            <w:tcW w:w="325" w:type="pct"/>
            <w:shd w:val="clear" w:color="auto" w:fill="auto"/>
            <w:vAlign w:val="center"/>
            <w:hideMark/>
          </w:tcPr>
          <w:p w14:paraId="00EB9F4E"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4,50</w:t>
            </w:r>
          </w:p>
        </w:tc>
        <w:tc>
          <w:tcPr>
            <w:tcW w:w="325" w:type="pct"/>
            <w:shd w:val="clear" w:color="auto" w:fill="auto"/>
            <w:vAlign w:val="center"/>
          </w:tcPr>
          <w:p w14:paraId="6A4B205E"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4,92</w:t>
            </w:r>
          </w:p>
        </w:tc>
        <w:tc>
          <w:tcPr>
            <w:tcW w:w="425" w:type="pct"/>
            <w:shd w:val="clear" w:color="auto" w:fill="auto"/>
            <w:vAlign w:val="center"/>
            <w:hideMark/>
          </w:tcPr>
          <w:p w14:paraId="5F25965B"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5,34</w:t>
            </w:r>
          </w:p>
        </w:tc>
        <w:tc>
          <w:tcPr>
            <w:tcW w:w="359" w:type="pct"/>
            <w:shd w:val="clear" w:color="auto" w:fill="auto"/>
            <w:vAlign w:val="center"/>
            <w:hideMark/>
          </w:tcPr>
          <w:p w14:paraId="40060F0E"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5,76</w:t>
            </w:r>
          </w:p>
        </w:tc>
        <w:tc>
          <w:tcPr>
            <w:tcW w:w="359" w:type="pct"/>
            <w:shd w:val="clear" w:color="auto" w:fill="auto"/>
            <w:vAlign w:val="center"/>
            <w:hideMark/>
          </w:tcPr>
          <w:p w14:paraId="437C5870"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6,18</w:t>
            </w:r>
          </w:p>
        </w:tc>
        <w:tc>
          <w:tcPr>
            <w:tcW w:w="359" w:type="pct"/>
            <w:shd w:val="clear" w:color="auto" w:fill="auto"/>
            <w:vAlign w:val="center"/>
          </w:tcPr>
          <w:p w14:paraId="14599E0D"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6,60</w:t>
            </w:r>
          </w:p>
        </w:tc>
        <w:tc>
          <w:tcPr>
            <w:tcW w:w="338" w:type="pct"/>
            <w:shd w:val="clear" w:color="auto" w:fill="auto"/>
            <w:vAlign w:val="center"/>
          </w:tcPr>
          <w:p w14:paraId="4D1118A3"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7,02</w:t>
            </w:r>
          </w:p>
        </w:tc>
        <w:tc>
          <w:tcPr>
            <w:tcW w:w="332" w:type="pct"/>
            <w:shd w:val="clear" w:color="auto" w:fill="auto"/>
            <w:vAlign w:val="center"/>
          </w:tcPr>
          <w:p w14:paraId="23EAFCBC"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7,44</w:t>
            </w:r>
          </w:p>
        </w:tc>
      </w:tr>
      <w:tr w:rsidR="007E5A03" w:rsidRPr="007E5A03" w14:paraId="2C2BAAE4" w14:textId="77777777" w:rsidTr="00F40DA4">
        <w:trPr>
          <w:trHeight w:val="284"/>
          <w:jc w:val="center"/>
        </w:trPr>
        <w:tc>
          <w:tcPr>
            <w:tcW w:w="571" w:type="pct"/>
            <w:shd w:val="clear" w:color="auto" w:fill="auto"/>
            <w:vAlign w:val="center"/>
            <w:hideMark/>
          </w:tcPr>
          <w:p w14:paraId="3E8F5242" w14:textId="77777777" w:rsidR="007E5A03" w:rsidRPr="008F21EA" w:rsidRDefault="007E5A03" w:rsidP="007E5A03">
            <w:pPr>
              <w:spacing w:after="200" w:line="240" w:lineRule="auto"/>
              <w:ind w:firstLine="0"/>
              <w:jc w:val="center"/>
              <w:rPr>
                <w:rFonts w:eastAsiaTheme="minorHAnsi" w:cs="Times New Roman"/>
                <w:color w:val="000000"/>
                <w:sz w:val="20"/>
                <w:szCs w:val="20"/>
                <w:lang w:eastAsia="en-US"/>
              </w:rPr>
            </w:pPr>
            <w:r w:rsidRPr="008F21EA">
              <w:rPr>
                <w:rFonts w:eastAsiaTheme="minorHAnsi" w:cs="Times New Roman"/>
                <w:sz w:val="20"/>
                <w:szCs w:val="20"/>
                <w:lang w:eastAsia="en-US"/>
              </w:rPr>
              <w:t>п. Новый</w:t>
            </w:r>
          </w:p>
        </w:tc>
        <w:tc>
          <w:tcPr>
            <w:tcW w:w="308" w:type="pct"/>
            <w:shd w:val="clear" w:color="auto" w:fill="auto"/>
            <w:vAlign w:val="center"/>
            <w:hideMark/>
          </w:tcPr>
          <w:p w14:paraId="1B537097"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p>
        </w:tc>
        <w:tc>
          <w:tcPr>
            <w:tcW w:w="325" w:type="pct"/>
            <w:shd w:val="clear" w:color="auto" w:fill="auto"/>
            <w:vAlign w:val="center"/>
            <w:hideMark/>
          </w:tcPr>
          <w:p w14:paraId="6B1316B0" w14:textId="77777777" w:rsidR="007E5A03" w:rsidRPr="008F21EA" w:rsidRDefault="007E5A03" w:rsidP="007E5A03">
            <w:pPr>
              <w:spacing w:after="200" w:line="240"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0,99</w:t>
            </w:r>
          </w:p>
        </w:tc>
        <w:tc>
          <w:tcPr>
            <w:tcW w:w="325" w:type="pct"/>
            <w:shd w:val="clear" w:color="auto" w:fill="auto"/>
            <w:vAlign w:val="center"/>
            <w:hideMark/>
          </w:tcPr>
          <w:p w14:paraId="565A42DD"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1,01</w:t>
            </w:r>
          </w:p>
        </w:tc>
        <w:tc>
          <w:tcPr>
            <w:tcW w:w="325" w:type="pct"/>
            <w:shd w:val="clear" w:color="auto" w:fill="auto"/>
            <w:vAlign w:val="center"/>
            <w:hideMark/>
          </w:tcPr>
          <w:p w14:paraId="5FC40BE6"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1,03</w:t>
            </w:r>
          </w:p>
        </w:tc>
        <w:tc>
          <w:tcPr>
            <w:tcW w:w="325" w:type="pct"/>
            <w:shd w:val="clear" w:color="auto" w:fill="auto"/>
            <w:vAlign w:val="center"/>
            <w:hideMark/>
          </w:tcPr>
          <w:p w14:paraId="7F095ACE"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1,05</w:t>
            </w:r>
          </w:p>
        </w:tc>
        <w:tc>
          <w:tcPr>
            <w:tcW w:w="325" w:type="pct"/>
            <w:shd w:val="clear" w:color="auto" w:fill="auto"/>
            <w:vAlign w:val="center"/>
            <w:hideMark/>
          </w:tcPr>
          <w:p w14:paraId="24ED9264"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1,07</w:t>
            </w:r>
          </w:p>
        </w:tc>
        <w:tc>
          <w:tcPr>
            <w:tcW w:w="325" w:type="pct"/>
            <w:shd w:val="clear" w:color="auto" w:fill="auto"/>
            <w:vAlign w:val="center"/>
          </w:tcPr>
          <w:p w14:paraId="4915BC0D"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1,09</w:t>
            </w:r>
          </w:p>
        </w:tc>
        <w:tc>
          <w:tcPr>
            <w:tcW w:w="425" w:type="pct"/>
            <w:shd w:val="clear" w:color="auto" w:fill="auto"/>
            <w:vAlign w:val="center"/>
            <w:hideMark/>
          </w:tcPr>
          <w:p w14:paraId="61DC21A0"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1,11</w:t>
            </w:r>
          </w:p>
        </w:tc>
        <w:tc>
          <w:tcPr>
            <w:tcW w:w="359" w:type="pct"/>
            <w:shd w:val="clear" w:color="auto" w:fill="auto"/>
            <w:vAlign w:val="center"/>
            <w:hideMark/>
          </w:tcPr>
          <w:p w14:paraId="5502EE56"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1,13</w:t>
            </w:r>
          </w:p>
        </w:tc>
        <w:tc>
          <w:tcPr>
            <w:tcW w:w="359" w:type="pct"/>
            <w:shd w:val="clear" w:color="auto" w:fill="auto"/>
            <w:vAlign w:val="center"/>
            <w:hideMark/>
          </w:tcPr>
          <w:p w14:paraId="6C7E32B4"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1,15</w:t>
            </w:r>
          </w:p>
        </w:tc>
        <w:tc>
          <w:tcPr>
            <w:tcW w:w="359" w:type="pct"/>
            <w:shd w:val="clear" w:color="auto" w:fill="auto"/>
            <w:vAlign w:val="center"/>
          </w:tcPr>
          <w:p w14:paraId="406C1EF3"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1,17</w:t>
            </w:r>
          </w:p>
        </w:tc>
        <w:tc>
          <w:tcPr>
            <w:tcW w:w="338" w:type="pct"/>
            <w:shd w:val="clear" w:color="auto" w:fill="auto"/>
            <w:vAlign w:val="center"/>
          </w:tcPr>
          <w:p w14:paraId="0EEC17FD"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1,19</w:t>
            </w:r>
          </w:p>
        </w:tc>
        <w:tc>
          <w:tcPr>
            <w:tcW w:w="332" w:type="pct"/>
            <w:shd w:val="clear" w:color="auto" w:fill="auto"/>
            <w:vAlign w:val="center"/>
          </w:tcPr>
          <w:p w14:paraId="1260F1DF"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1,20</w:t>
            </w:r>
          </w:p>
        </w:tc>
      </w:tr>
      <w:tr w:rsidR="007E5A03" w:rsidRPr="007E5A03" w14:paraId="326035A9" w14:textId="77777777" w:rsidTr="00F40DA4">
        <w:trPr>
          <w:trHeight w:val="284"/>
          <w:jc w:val="center"/>
        </w:trPr>
        <w:tc>
          <w:tcPr>
            <w:tcW w:w="571" w:type="pct"/>
            <w:shd w:val="clear" w:color="auto" w:fill="auto"/>
            <w:vAlign w:val="center"/>
            <w:hideMark/>
          </w:tcPr>
          <w:p w14:paraId="2247AD1E"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sz w:val="20"/>
                <w:szCs w:val="20"/>
                <w:lang w:eastAsia="en-US"/>
              </w:rPr>
              <w:t>п. Нагорный</w:t>
            </w:r>
          </w:p>
        </w:tc>
        <w:tc>
          <w:tcPr>
            <w:tcW w:w="308" w:type="pct"/>
            <w:shd w:val="clear" w:color="auto" w:fill="auto"/>
            <w:vAlign w:val="center"/>
            <w:hideMark/>
          </w:tcPr>
          <w:p w14:paraId="32C92BE5"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p>
        </w:tc>
        <w:tc>
          <w:tcPr>
            <w:tcW w:w="325" w:type="pct"/>
            <w:shd w:val="clear" w:color="auto" w:fill="auto"/>
            <w:vAlign w:val="center"/>
            <w:hideMark/>
          </w:tcPr>
          <w:p w14:paraId="6AA5BB6B"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1,59</w:t>
            </w:r>
          </w:p>
        </w:tc>
        <w:tc>
          <w:tcPr>
            <w:tcW w:w="325" w:type="pct"/>
            <w:shd w:val="clear" w:color="auto" w:fill="auto"/>
            <w:vAlign w:val="center"/>
            <w:hideMark/>
          </w:tcPr>
          <w:p w14:paraId="7313DFCB"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1,7</w:t>
            </w:r>
          </w:p>
        </w:tc>
        <w:tc>
          <w:tcPr>
            <w:tcW w:w="325" w:type="pct"/>
            <w:shd w:val="clear" w:color="auto" w:fill="auto"/>
            <w:vAlign w:val="center"/>
            <w:hideMark/>
          </w:tcPr>
          <w:p w14:paraId="5C7D6C79"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1,87</w:t>
            </w:r>
          </w:p>
        </w:tc>
        <w:tc>
          <w:tcPr>
            <w:tcW w:w="325" w:type="pct"/>
            <w:shd w:val="clear" w:color="auto" w:fill="auto"/>
            <w:vAlign w:val="center"/>
            <w:hideMark/>
          </w:tcPr>
          <w:p w14:paraId="52B7565E"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2,04</w:t>
            </w:r>
          </w:p>
        </w:tc>
        <w:tc>
          <w:tcPr>
            <w:tcW w:w="325" w:type="pct"/>
            <w:shd w:val="clear" w:color="auto" w:fill="auto"/>
            <w:vAlign w:val="center"/>
            <w:hideMark/>
          </w:tcPr>
          <w:p w14:paraId="5E792A04"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2,21</w:t>
            </w:r>
          </w:p>
        </w:tc>
        <w:tc>
          <w:tcPr>
            <w:tcW w:w="325" w:type="pct"/>
            <w:shd w:val="clear" w:color="auto" w:fill="auto"/>
            <w:vAlign w:val="center"/>
          </w:tcPr>
          <w:p w14:paraId="694DBB6F"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2,38</w:t>
            </w:r>
          </w:p>
        </w:tc>
        <w:tc>
          <w:tcPr>
            <w:tcW w:w="425" w:type="pct"/>
            <w:shd w:val="clear" w:color="auto" w:fill="auto"/>
            <w:vAlign w:val="center"/>
            <w:hideMark/>
          </w:tcPr>
          <w:p w14:paraId="661C8550"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2,55</w:t>
            </w:r>
          </w:p>
        </w:tc>
        <w:tc>
          <w:tcPr>
            <w:tcW w:w="359" w:type="pct"/>
            <w:shd w:val="clear" w:color="auto" w:fill="auto"/>
            <w:vAlign w:val="center"/>
            <w:hideMark/>
          </w:tcPr>
          <w:p w14:paraId="6F332ECB"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2,72</w:t>
            </w:r>
          </w:p>
        </w:tc>
        <w:tc>
          <w:tcPr>
            <w:tcW w:w="359" w:type="pct"/>
            <w:shd w:val="clear" w:color="auto" w:fill="auto"/>
            <w:vAlign w:val="center"/>
            <w:hideMark/>
          </w:tcPr>
          <w:p w14:paraId="19970EB2"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2,89</w:t>
            </w:r>
          </w:p>
        </w:tc>
        <w:tc>
          <w:tcPr>
            <w:tcW w:w="359" w:type="pct"/>
            <w:shd w:val="clear" w:color="auto" w:fill="auto"/>
            <w:vAlign w:val="center"/>
          </w:tcPr>
          <w:p w14:paraId="531B7A56"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3,06</w:t>
            </w:r>
          </w:p>
        </w:tc>
        <w:tc>
          <w:tcPr>
            <w:tcW w:w="338" w:type="pct"/>
            <w:shd w:val="clear" w:color="auto" w:fill="auto"/>
            <w:vAlign w:val="center"/>
          </w:tcPr>
          <w:p w14:paraId="60310D82"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3,23</w:t>
            </w:r>
          </w:p>
        </w:tc>
        <w:tc>
          <w:tcPr>
            <w:tcW w:w="332" w:type="pct"/>
            <w:shd w:val="clear" w:color="auto" w:fill="auto"/>
            <w:vAlign w:val="center"/>
          </w:tcPr>
          <w:p w14:paraId="54E00D04"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3,40</w:t>
            </w:r>
          </w:p>
        </w:tc>
      </w:tr>
      <w:tr w:rsidR="007E5A03" w:rsidRPr="007E5A03" w14:paraId="5301A978" w14:textId="77777777" w:rsidTr="00F40DA4">
        <w:trPr>
          <w:trHeight w:val="284"/>
          <w:jc w:val="center"/>
        </w:trPr>
        <w:tc>
          <w:tcPr>
            <w:tcW w:w="571" w:type="pct"/>
            <w:shd w:val="clear" w:color="auto" w:fill="auto"/>
            <w:vAlign w:val="center"/>
            <w:hideMark/>
          </w:tcPr>
          <w:p w14:paraId="2FF75AC1"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sz w:val="20"/>
                <w:szCs w:val="20"/>
                <w:lang w:eastAsia="en-US"/>
              </w:rPr>
              <w:t>п. Красный</w:t>
            </w:r>
          </w:p>
        </w:tc>
        <w:tc>
          <w:tcPr>
            <w:tcW w:w="308" w:type="pct"/>
            <w:shd w:val="clear" w:color="auto" w:fill="auto"/>
            <w:vAlign w:val="center"/>
            <w:hideMark/>
          </w:tcPr>
          <w:p w14:paraId="3F616718"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p>
        </w:tc>
        <w:tc>
          <w:tcPr>
            <w:tcW w:w="325" w:type="pct"/>
            <w:shd w:val="clear" w:color="auto" w:fill="auto"/>
            <w:vAlign w:val="center"/>
            <w:hideMark/>
          </w:tcPr>
          <w:p w14:paraId="16BCDA6A"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0,46</w:t>
            </w:r>
          </w:p>
        </w:tc>
        <w:tc>
          <w:tcPr>
            <w:tcW w:w="325" w:type="pct"/>
            <w:shd w:val="clear" w:color="auto" w:fill="auto"/>
            <w:vAlign w:val="center"/>
            <w:hideMark/>
          </w:tcPr>
          <w:p w14:paraId="6613CE0D"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0,64</w:t>
            </w:r>
          </w:p>
        </w:tc>
        <w:tc>
          <w:tcPr>
            <w:tcW w:w="325" w:type="pct"/>
            <w:shd w:val="clear" w:color="auto" w:fill="auto"/>
            <w:vAlign w:val="center"/>
            <w:hideMark/>
          </w:tcPr>
          <w:p w14:paraId="20D4B5BF"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0,83</w:t>
            </w:r>
          </w:p>
        </w:tc>
        <w:tc>
          <w:tcPr>
            <w:tcW w:w="325" w:type="pct"/>
            <w:shd w:val="clear" w:color="auto" w:fill="auto"/>
            <w:vAlign w:val="center"/>
            <w:hideMark/>
          </w:tcPr>
          <w:p w14:paraId="1B4D1EE1"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1,02</w:t>
            </w:r>
          </w:p>
        </w:tc>
        <w:tc>
          <w:tcPr>
            <w:tcW w:w="325" w:type="pct"/>
            <w:shd w:val="clear" w:color="auto" w:fill="auto"/>
            <w:vAlign w:val="center"/>
            <w:hideMark/>
          </w:tcPr>
          <w:p w14:paraId="78A663F1"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1,21</w:t>
            </w:r>
          </w:p>
        </w:tc>
        <w:tc>
          <w:tcPr>
            <w:tcW w:w="325" w:type="pct"/>
            <w:shd w:val="clear" w:color="auto" w:fill="auto"/>
            <w:vAlign w:val="center"/>
          </w:tcPr>
          <w:p w14:paraId="22551C53"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1,40</w:t>
            </w:r>
          </w:p>
        </w:tc>
        <w:tc>
          <w:tcPr>
            <w:tcW w:w="425" w:type="pct"/>
            <w:shd w:val="clear" w:color="auto" w:fill="auto"/>
            <w:vAlign w:val="center"/>
            <w:hideMark/>
          </w:tcPr>
          <w:p w14:paraId="362C54B9"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1,59</w:t>
            </w:r>
          </w:p>
        </w:tc>
        <w:tc>
          <w:tcPr>
            <w:tcW w:w="359" w:type="pct"/>
            <w:shd w:val="clear" w:color="auto" w:fill="auto"/>
            <w:vAlign w:val="center"/>
            <w:hideMark/>
          </w:tcPr>
          <w:p w14:paraId="5DBB1C5D"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1,78</w:t>
            </w:r>
          </w:p>
        </w:tc>
        <w:tc>
          <w:tcPr>
            <w:tcW w:w="359" w:type="pct"/>
            <w:shd w:val="clear" w:color="auto" w:fill="auto"/>
            <w:vAlign w:val="center"/>
            <w:hideMark/>
          </w:tcPr>
          <w:p w14:paraId="6E3C0FD9"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1,97</w:t>
            </w:r>
          </w:p>
        </w:tc>
        <w:tc>
          <w:tcPr>
            <w:tcW w:w="359" w:type="pct"/>
            <w:shd w:val="clear" w:color="auto" w:fill="auto"/>
            <w:vAlign w:val="center"/>
          </w:tcPr>
          <w:p w14:paraId="1138DF89"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2,16</w:t>
            </w:r>
          </w:p>
        </w:tc>
        <w:tc>
          <w:tcPr>
            <w:tcW w:w="338" w:type="pct"/>
            <w:shd w:val="clear" w:color="auto" w:fill="auto"/>
            <w:vAlign w:val="center"/>
          </w:tcPr>
          <w:p w14:paraId="4DE44D3B"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2,35</w:t>
            </w:r>
          </w:p>
        </w:tc>
        <w:tc>
          <w:tcPr>
            <w:tcW w:w="332" w:type="pct"/>
            <w:shd w:val="clear" w:color="auto" w:fill="auto"/>
            <w:vAlign w:val="center"/>
          </w:tcPr>
          <w:p w14:paraId="4A73AEB1"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2,54</w:t>
            </w:r>
          </w:p>
        </w:tc>
      </w:tr>
      <w:tr w:rsidR="007E5A03" w:rsidRPr="007E5A03" w14:paraId="38FFD029" w14:textId="77777777" w:rsidTr="00F40DA4">
        <w:trPr>
          <w:trHeight w:val="284"/>
          <w:jc w:val="center"/>
        </w:trPr>
        <w:tc>
          <w:tcPr>
            <w:tcW w:w="571" w:type="pct"/>
            <w:shd w:val="clear" w:color="auto" w:fill="auto"/>
            <w:vAlign w:val="center"/>
            <w:hideMark/>
          </w:tcPr>
          <w:p w14:paraId="01CF5363"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sz w:val="20"/>
                <w:szCs w:val="20"/>
                <w:lang w:eastAsia="en-US"/>
              </w:rPr>
              <w:t>п. Двуречье</w:t>
            </w:r>
          </w:p>
        </w:tc>
        <w:tc>
          <w:tcPr>
            <w:tcW w:w="308" w:type="pct"/>
            <w:shd w:val="clear" w:color="auto" w:fill="auto"/>
            <w:vAlign w:val="center"/>
            <w:hideMark/>
          </w:tcPr>
          <w:p w14:paraId="09BEBAEF"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p>
        </w:tc>
        <w:tc>
          <w:tcPr>
            <w:tcW w:w="325" w:type="pct"/>
            <w:shd w:val="clear" w:color="auto" w:fill="auto"/>
            <w:vAlign w:val="center"/>
            <w:hideMark/>
          </w:tcPr>
          <w:p w14:paraId="75161E9E"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325" w:type="pct"/>
            <w:shd w:val="clear" w:color="auto" w:fill="auto"/>
            <w:vAlign w:val="center"/>
            <w:hideMark/>
          </w:tcPr>
          <w:p w14:paraId="6CA18248"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325" w:type="pct"/>
            <w:shd w:val="clear" w:color="auto" w:fill="auto"/>
            <w:vAlign w:val="center"/>
            <w:hideMark/>
          </w:tcPr>
          <w:p w14:paraId="0B0FEEA2"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325" w:type="pct"/>
            <w:shd w:val="clear" w:color="auto" w:fill="auto"/>
            <w:vAlign w:val="center"/>
            <w:hideMark/>
          </w:tcPr>
          <w:p w14:paraId="7D4274AB"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325" w:type="pct"/>
            <w:shd w:val="clear" w:color="auto" w:fill="auto"/>
            <w:vAlign w:val="center"/>
            <w:hideMark/>
          </w:tcPr>
          <w:p w14:paraId="7982D0AF"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325" w:type="pct"/>
            <w:shd w:val="clear" w:color="auto" w:fill="auto"/>
            <w:vAlign w:val="center"/>
          </w:tcPr>
          <w:p w14:paraId="2A8CC07D"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425" w:type="pct"/>
            <w:shd w:val="clear" w:color="auto" w:fill="auto"/>
            <w:vAlign w:val="center"/>
            <w:hideMark/>
          </w:tcPr>
          <w:p w14:paraId="74C13913"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359" w:type="pct"/>
            <w:shd w:val="clear" w:color="auto" w:fill="auto"/>
            <w:vAlign w:val="center"/>
            <w:hideMark/>
          </w:tcPr>
          <w:p w14:paraId="33B77A8D"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359" w:type="pct"/>
            <w:shd w:val="clear" w:color="auto" w:fill="auto"/>
            <w:vAlign w:val="center"/>
            <w:hideMark/>
          </w:tcPr>
          <w:p w14:paraId="20E53563"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359" w:type="pct"/>
            <w:shd w:val="clear" w:color="auto" w:fill="auto"/>
            <w:vAlign w:val="center"/>
          </w:tcPr>
          <w:p w14:paraId="143DD95B"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338" w:type="pct"/>
            <w:shd w:val="clear" w:color="auto" w:fill="auto"/>
            <w:vAlign w:val="center"/>
          </w:tcPr>
          <w:p w14:paraId="23C828FD"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c>
          <w:tcPr>
            <w:tcW w:w="332" w:type="pct"/>
            <w:shd w:val="clear" w:color="auto" w:fill="auto"/>
            <w:vAlign w:val="center"/>
          </w:tcPr>
          <w:p w14:paraId="50D93CD6" w14:textId="77777777" w:rsidR="007E5A03" w:rsidRPr="008F21EA" w:rsidRDefault="007E5A03" w:rsidP="007E5A03">
            <w:pPr>
              <w:spacing w:after="200" w:line="276" w:lineRule="auto"/>
              <w:ind w:firstLine="0"/>
              <w:jc w:val="center"/>
              <w:rPr>
                <w:rFonts w:eastAsiaTheme="minorHAnsi" w:cs="Times New Roman"/>
                <w:color w:val="000000"/>
                <w:sz w:val="20"/>
                <w:szCs w:val="20"/>
                <w:lang w:eastAsia="en-US"/>
              </w:rPr>
            </w:pPr>
            <w:r w:rsidRPr="008F21EA">
              <w:rPr>
                <w:rFonts w:eastAsiaTheme="minorHAnsi" w:cs="Times New Roman"/>
                <w:color w:val="000000"/>
                <w:sz w:val="20"/>
                <w:szCs w:val="20"/>
                <w:lang w:eastAsia="en-US"/>
              </w:rPr>
              <w:t>0,30</w:t>
            </w:r>
          </w:p>
        </w:tc>
      </w:tr>
    </w:tbl>
    <w:p w14:paraId="31ED476F" w14:textId="70DEBCE2" w:rsidR="00F40DA4" w:rsidRPr="00F40DA4" w:rsidRDefault="00F40DA4" w:rsidP="00F40DA4">
      <w:pPr>
        <w:pStyle w:val="a2"/>
        <w:rPr>
          <w:color w:val="auto"/>
        </w:rPr>
      </w:pPr>
      <w:r>
        <w:rPr>
          <w:rStyle w:val="afff1"/>
          <w:b/>
        </w:rPr>
        <w:t>Система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618"/>
        <w:gridCol w:w="966"/>
        <w:gridCol w:w="966"/>
        <w:gridCol w:w="967"/>
        <w:gridCol w:w="967"/>
        <w:gridCol w:w="967"/>
        <w:gridCol w:w="967"/>
        <w:gridCol w:w="1258"/>
        <w:gridCol w:w="1066"/>
        <w:gridCol w:w="1066"/>
        <w:gridCol w:w="1066"/>
        <w:gridCol w:w="1005"/>
        <w:gridCol w:w="996"/>
      </w:tblGrid>
      <w:tr w:rsidR="00D21145" w:rsidRPr="00464ECB" w14:paraId="1E965ED2" w14:textId="77777777" w:rsidTr="00715959">
        <w:trPr>
          <w:trHeight w:val="284"/>
          <w:jc w:val="center"/>
        </w:trPr>
        <w:tc>
          <w:tcPr>
            <w:tcW w:w="579" w:type="pct"/>
            <w:vMerge w:val="restart"/>
            <w:shd w:val="clear" w:color="auto" w:fill="D9D9D9" w:themeFill="background1" w:themeFillShade="D9"/>
            <w:vAlign w:val="center"/>
            <w:hideMark/>
          </w:tcPr>
          <w:p w14:paraId="402DFC05" w14:textId="77777777" w:rsidR="00D21145" w:rsidRPr="00464ECB" w:rsidRDefault="00D21145" w:rsidP="00C10463">
            <w:pPr>
              <w:ind w:firstLine="0"/>
              <w:jc w:val="center"/>
              <w:rPr>
                <w:rFonts w:cs="Times New Roman"/>
                <w:b/>
                <w:bCs/>
                <w:color w:val="000000"/>
                <w:sz w:val="20"/>
                <w:szCs w:val="20"/>
              </w:rPr>
            </w:pPr>
            <w:r w:rsidRPr="00464ECB">
              <w:rPr>
                <w:rFonts w:cs="Times New Roman"/>
                <w:b/>
                <w:bCs/>
                <w:color w:val="000000"/>
                <w:sz w:val="20"/>
                <w:szCs w:val="20"/>
              </w:rPr>
              <w:t>Показатель</w:t>
            </w:r>
          </w:p>
        </w:tc>
        <w:tc>
          <w:tcPr>
            <w:tcW w:w="212" w:type="pct"/>
            <w:vMerge w:val="restart"/>
            <w:shd w:val="clear" w:color="auto" w:fill="D9D9D9" w:themeFill="background1" w:themeFillShade="D9"/>
            <w:vAlign w:val="center"/>
            <w:hideMark/>
          </w:tcPr>
          <w:p w14:paraId="3F2A1360" w14:textId="77777777" w:rsidR="00D21145" w:rsidRPr="00464ECB" w:rsidRDefault="00D21145" w:rsidP="00C10463">
            <w:pPr>
              <w:ind w:firstLine="0"/>
              <w:jc w:val="center"/>
              <w:rPr>
                <w:rFonts w:cs="Times New Roman"/>
                <w:b/>
                <w:bCs/>
                <w:color w:val="000000"/>
                <w:sz w:val="20"/>
                <w:szCs w:val="20"/>
              </w:rPr>
            </w:pPr>
            <w:r w:rsidRPr="00464ECB">
              <w:rPr>
                <w:rFonts w:cs="Times New Roman"/>
                <w:b/>
                <w:bCs/>
                <w:color w:val="000000"/>
                <w:sz w:val="20"/>
                <w:szCs w:val="20"/>
              </w:rPr>
              <w:t>Ед. изм.</w:t>
            </w:r>
          </w:p>
        </w:tc>
        <w:tc>
          <w:tcPr>
            <w:tcW w:w="332" w:type="pct"/>
            <w:vMerge w:val="restart"/>
            <w:shd w:val="clear" w:color="auto" w:fill="D9D9D9" w:themeFill="background1" w:themeFillShade="D9"/>
            <w:vAlign w:val="center"/>
            <w:hideMark/>
          </w:tcPr>
          <w:p w14:paraId="4C360F42" w14:textId="77777777" w:rsidR="00D21145" w:rsidRPr="00464ECB" w:rsidRDefault="00D21145" w:rsidP="00C10463">
            <w:pPr>
              <w:ind w:firstLine="0"/>
              <w:jc w:val="center"/>
              <w:rPr>
                <w:rFonts w:cs="Times New Roman"/>
                <w:b/>
                <w:bCs/>
                <w:color w:val="000000"/>
                <w:sz w:val="20"/>
                <w:szCs w:val="20"/>
              </w:rPr>
            </w:pPr>
            <w:r w:rsidRPr="00464ECB">
              <w:rPr>
                <w:rFonts w:cs="Times New Roman"/>
                <w:b/>
                <w:bCs/>
                <w:color w:val="000000"/>
                <w:sz w:val="20"/>
                <w:szCs w:val="20"/>
              </w:rPr>
              <w:t>2014</w:t>
            </w:r>
          </w:p>
        </w:tc>
        <w:tc>
          <w:tcPr>
            <w:tcW w:w="1660" w:type="pct"/>
            <w:gridSpan w:val="5"/>
            <w:shd w:val="clear" w:color="auto" w:fill="D9D9D9" w:themeFill="background1" w:themeFillShade="D9"/>
            <w:vAlign w:val="center"/>
            <w:hideMark/>
          </w:tcPr>
          <w:p w14:paraId="50F43875" w14:textId="77777777" w:rsidR="00D21145" w:rsidRPr="00464ECB" w:rsidRDefault="00D21145" w:rsidP="00C10463">
            <w:pPr>
              <w:ind w:firstLine="0"/>
              <w:jc w:val="center"/>
              <w:rPr>
                <w:rFonts w:cs="Times New Roman"/>
                <w:b/>
                <w:bCs/>
                <w:color w:val="000000"/>
                <w:sz w:val="20"/>
                <w:szCs w:val="20"/>
              </w:rPr>
            </w:pPr>
            <w:r w:rsidRPr="00464ECB">
              <w:rPr>
                <w:rFonts w:cs="Times New Roman"/>
                <w:b/>
                <w:bCs/>
                <w:color w:val="000000"/>
                <w:sz w:val="20"/>
                <w:szCs w:val="20"/>
              </w:rPr>
              <w:t>1 этап</w:t>
            </w:r>
          </w:p>
        </w:tc>
        <w:tc>
          <w:tcPr>
            <w:tcW w:w="2217" w:type="pct"/>
            <w:gridSpan w:val="6"/>
            <w:shd w:val="clear" w:color="auto" w:fill="D9D9D9" w:themeFill="background1" w:themeFillShade="D9"/>
            <w:vAlign w:val="center"/>
            <w:hideMark/>
          </w:tcPr>
          <w:p w14:paraId="4426C668" w14:textId="77777777" w:rsidR="00D21145" w:rsidRPr="00464ECB" w:rsidRDefault="00D21145" w:rsidP="00403127">
            <w:pPr>
              <w:ind w:firstLine="0"/>
              <w:jc w:val="center"/>
              <w:rPr>
                <w:rFonts w:cs="Times New Roman"/>
                <w:b/>
                <w:bCs/>
                <w:color w:val="000000"/>
                <w:sz w:val="20"/>
                <w:szCs w:val="20"/>
              </w:rPr>
            </w:pPr>
            <w:r w:rsidRPr="00464ECB">
              <w:rPr>
                <w:rFonts w:cs="Times New Roman"/>
                <w:b/>
                <w:bCs/>
                <w:color w:val="000000"/>
                <w:sz w:val="20"/>
                <w:szCs w:val="20"/>
              </w:rPr>
              <w:t>2 этап</w:t>
            </w:r>
          </w:p>
        </w:tc>
      </w:tr>
      <w:tr w:rsidR="00D21145" w:rsidRPr="00464ECB" w14:paraId="1D4B612E" w14:textId="77777777" w:rsidTr="00715959">
        <w:trPr>
          <w:trHeight w:val="284"/>
          <w:jc w:val="center"/>
        </w:trPr>
        <w:tc>
          <w:tcPr>
            <w:tcW w:w="579" w:type="pct"/>
            <w:vMerge/>
            <w:shd w:val="clear" w:color="auto" w:fill="D9D9D9" w:themeFill="background1" w:themeFillShade="D9"/>
            <w:vAlign w:val="center"/>
            <w:hideMark/>
          </w:tcPr>
          <w:p w14:paraId="09C06C5E" w14:textId="77777777" w:rsidR="00D21145" w:rsidRPr="00464ECB" w:rsidRDefault="00D21145" w:rsidP="00C10463">
            <w:pPr>
              <w:ind w:firstLine="0"/>
              <w:jc w:val="center"/>
              <w:rPr>
                <w:rFonts w:cs="Times New Roman"/>
                <w:b/>
                <w:bCs/>
                <w:color w:val="000000"/>
                <w:sz w:val="20"/>
                <w:szCs w:val="20"/>
              </w:rPr>
            </w:pPr>
          </w:p>
        </w:tc>
        <w:tc>
          <w:tcPr>
            <w:tcW w:w="212" w:type="pct"/>
            <w:vMerge/>
            <w:shd w:val="clear" w:color="auto" w:fill="D9D9D9" w:themeFill="background1" w:themeFillShade="D9"/>
            <w:vAlign w:val="center"/>
            <w:hideMark/>
          </w:tcPr>
          <w:p w14:paraId="360A0FF7" w14:textId="77777777" w:rsidR="00D21145" w:rsidRPr="00464ECB" w:rsidRDefault="00D21145" w:rsidP="00C10463">
            <w:pPr>
              <w:ind w:firstLine="0"/>
              <w:jc w:val="center"/>
              <w:rPr>
                <w:rFonts w:cs="Times New Roman"/>
                <w:b/>
                <w:bCs/>
                <w:color w:val="000000"/>
                <w:sz w:val="20"/>
                <w:szCs w:val="20"/>
              </w:rPr>
            </w:pPr>
          </w:p>
        </w:tc>
        <w:tc>
          <w:tcPr>
            <w:tcW w:w="332" w:type="pct"/>
            <w:vMerge/>
            <w:shd w:val="clear" w:color="auto" w:fill="D9D9D9" w:themeFill="background1" w:themeFillShade="D9"/>
            <w:vAlign w:val="center"/>
            <w:hideMark/>
          </w:tcPr>
          <w:p w14:paraId="3B134AF3" w14:textId="77777777" w:rsidR="00D21145" w:rsidRPr="00464ECB" w:rsidRDefault="00D21145" w:rsidP="00C10463">
            <w:pPr>
              <w:ind w:firstLine="0"/>
              <w:jc w:val="center"/>
              <w:rPr>
                <w:rFonts w:cs="Times New Roman"/>
                <w:b/>
                <w:bCs/>
                <w:color w:val="000000"/>
                <w:sz w:val="20"/>
                <w:szCs w:val="20"/>
              </w:rPr>
            </w:pPr>
          </w:p>
        </w:tc>
        <w:tc>
          <w:tcPr>
            <w:tcW w:w="332" w:type="pct"/>
            <w:shd w:val="clear" w:color="auto" w:fill="D9D9D9" w:themeFill="background1" w:themeFillShade="D9"/>
            <w:vAlign w:val="center"/>
            <w:hideMark/>
          </w:tcPr>
          <w:p w14:paraId="6E2F2C68" w14:textId="77777777" w:rsidR="00D21145" w:rsidRPr="00464ECB" w:rsidRDefault="00D21145" w:rsidP="00804E5A">
            <w:pPr>
              <w:ind w:firstLine="0"/>
              <w:jc w:val="center"/>
              <w:rPr>
                <w:rFonts w:cs="Times New Roman"/>
                <w:b/>
                <w:bCs/>
                <w:color w:val="000000"/>
                <w:sz w:val="20"/>
                <w:szCs w:val="20"/>
              </w:rPr>
            </w:pPr>
            <w:r w:rsidRPr="00464ECB">
              <w:rPr>
                <w:rFonts w:cs="Times New Roman"/>
                <w:b/>
                <w:bCs/>
                <w:color w:val="000000"/>
                <w:sz w:val="20"/>
                <w:szCs w:val="20"/>
              </w:rPr>
              <w:t>2015</w:t>
            </w:r>
          </w:p>
        </w:tc>
        <w:tc>
          <w:tcPr>
            <w:tcW w:w="332" w:type="pct"/>
            <w:shd w:val="clear" w:color="auto" w:fill="D9D9D9" w:themeFill="background1" w:themeFillShade="D9"/>
            <w:vAlign w:val="center"/>
            <w:hideMark/>
          </w:tcPr>
          <w:p w14:paraId="22C793B6" w14:textId="77777777" w:rsidR="00D21145" w:rsidRPr="00464ECB" w:rsidRDefault="00D21145" w:rsidP="00804E5A">
            <w:pPr>
              <w:ind w:firstLine="0"/>
              <w:jc w:val="center"/>
              <w:rPr>
                <w:rFonts w:cs="Times New Roman"/>
                <w:b/>
                <w:bCs/>
                <w:color w:val="000000"/>
                <w:sz w:val="20"/>
                <w:szCs w:val="20"/>
              </w:rPr>
            </w:pPr>
            <w:r w:rsidRPr="00464ECB">
              <w:rPr>
                <w:rFonts w:cs="Times New Roman"/>
                <w:b/>
                <w:bCs/>
                <w:color w:val="000000"/>
                <w:sz w:val="20"/>
                <w:szCs w:val="20"/>
              </w:rPr>
              <w:t>2016</w:t>
            </w:r>
          </w:p>
        </w:tc>
        <w:tc>
          <w:tcPr>
            <w:tcW w:w="332" w:type="pct"/>
            <w:shd w:val="clear" w:color="auto" w:fill="D9D9D9" w:themeFill="background1" w:themeFillShade="D9"/>
            <w:vAlign w:val="center"/>
            <w:hideMark/>
          </w:tcPr>
          <w:p w14:paraId="5D7A5F65" w14:textId="77777777" w:rsidR="00D21145" w:rsidRPr="00464ECB" w:rsidRDefault="00D21145" w:rsidP="00804E5A">
            <w:pPr>
              <w:ind w:firstLine="0"/>
              <w:jc w:val="center"/>
              <w:rPr>
                <w:rFonts w:cs="Times New Roman"/>
                <w:b/>
                <w:bCs/>
                <w:color w:val="000000"/>
                <w:sz w:val="20"/>
                <w:szCs w:val="20"/>
              </w:rPr>
            </w:pPr>
            <w:r w:rsidRPr="00464ECB">
              <w:rPr>
                <w:rFonts w:cs="Times New Roman"/>
                <w:b/>
                <w:bCs/>
                <w:color w:val="000000"/>
                <w:sz w:val="20"/>
                <w:szCs w:val="20"/>
              </w:rPr>
              <w:t>2017</w:t>
            </w:r>
          </w:p>
        </w:tc>
        <w:tc>
          <w:tcPr>
            <w:tcW w:w="332" w:type="pct"/>
            <w:shd w:val="clear" w:color="auto" w:fill="D9D9D9" w:themeFill="background1" w:themeFillShade="D9"/>
            <w:vAlign w:val="center"/>
            <w:hideMark/>
          </w:tcPr>
          <w:p w14:paraId="3AAA7AF6" w14:textId="77777777" w:rsidR="00D21145" w:rsidRPr="00464ECB" w:rsidRDefault="00D21145" w:rsidP="00804E5A">
            <w:pPr>
              <w:ind w:firstLine="0"/>
              <w:jc w:val="center"/>
              <w:rPr>
                <w:rFonts w:cs="Times New Roman"/>
                <w:b/>
                <w:bCs/>
                <w:color w:val="000000"/>
                <w:sz w:val="20"/>
                <w:szCs w:val="20"/>
              </w:rPr>
            </w:pPr>
            <w:r w:rsidRPr="00464ECB">
              <w:rPr>
                <w:rFonts w:cs="Times New Roman"/>
                <w:b/>
                <w:bCs/>
                <w:color w:val="000000"/>
                <w:sz w:val="20"/>
                <w:szCs w:val="20"/>
              </w:rPr>
              <w:t>2018</w:t>
            </w:r>
          </w:p>
        </w:tc>
        <w:tc>
          <w:tcPr>
            <w:tcW w:w="332" w:type="pct"/>
            <w:shd w:val="clear" w:color="auto" w:fill="D9D9D9" w:themeFill="background1" w:themeFillShade="D9"/>
            <w:vAlign w:val="center"/>
          </w:tcPr>
          <w:p w14:paraId="393BFDF8" w14:textId="77777777" w:rsidR="00D21145" w:rsidRPr="00464ECB" w:rsidRDefault="00D21145" w:rsidP="00804E5A">
            <w:pPr>
              <w:ind w:firstLine="0"/>
              <w:jc w:val="center"/>
              <w:rPr>
                <w:rFonts w:cs="Times New Roman"/>
                <w:b/>
                <w:bCs/>
                <w:color w:val="000000"/>
                <w:sz w:val="20"/>
                <w:szCs w:val="20"/>
              </w:rPr>
            </w:pPr>
            <w:r>
              <w:rPr>
                <w:rFonts w:cs="Times New Roman"/>
                <w:b/>
                <w:bCs/>
                <w:color w:val="000000"/>
                <w:sz w:val="20"/>
                <w:szCs w:val="20"/>
              </w:rPr>
              <w:t>2019</w:t>
            </w:r>
          </w:p>
        </w:tc>
        <w:tc>
          <w:tcPr>
            <w:tcW w:w="432" w:type="pct"/>
            <w:shd w:val="clear" w:color="auto" w:fill="D9D9D9" w:themeFill="background1" w:themeFillShade="D9"/>
            <w:vAlign w:val="center"/>
            <w:hideMark/>
          </w:tcPr>
          <w:p w14:paraId="4D8ADB53" w14:textId="77777777" w:rsidR="00D21145" w:rsidRPr="00464ECB" w:rsidRDefault="00D21145" w:rsidP="00D21145">
            <w:pPr>
              <w:ind w:firstLine="0"/>
              <w:jc w:val="center"/>
              <w:rPr>
                <w:rFonts w:cs="Times New Roman"/>
                <w:b/>
                <w:bCs/>
                <w:color w:val="000000"/>
                <w:sz w:val="20"/>
                <w:szCs w:val="20"/>
              </w:rPr>
            </w:pPr>
            <w:r w:rsidRPr="00464ECB">
              <w:rPr>
                <w:rFonts w:cs="Times New Roman"/>
                <w:b/>
                <w:bCs/>
                <w:color w:val="000000"/>
                <w:sz w:val="20"/>
                <w:szCs w:val="20"/>
              </w:rPr>
              <w:t>20</w:t>
            </w:r>
            <w:r>
              <w:rPr>
                <w:rFonts w:cs="Times New Roman"/>
                <w:b/>
                <w:bCs/>
                <w:color w:val="000000"/>
                <w:sz w:val="20"/>
                <w:szCs w:val="20"/>
              </w:rPr>
              <w:t>20</w:t>
            </w:r>
          </w:p>
        </w:tc>
        <w:tc>
          <w:tcPr>
            <w:tcW w:w="366" w:type="pct"/>
            <w:shd w:val="clear" w:color="auto" w:fill="D9D9D9" w:themeFill="background1" w:themeFillShade="D9"/>
            <w:vAlign w:val="center"/>
            <w:hideMark/>
          </w:tcPr>
          <w:p w14:paraId="630CDCE3" w14:textId="77777777" w:rsidR="00D21145" w:rsidRPr="00464ECB" w:rsidRDefault="00D21145" w:rsidP="00C10463">
            <w:pPr>
              <w:ind w:firstLine="0"/>
              <w:jc w:val="center"/>
              <w:rPr>
                <w:rFonts w:cs="Times New Roman"/>
                <w:b/>
                <w:bCs/>
                <w:color w:val="000000"/>
                <w:sz w:val="20"/>
                <w:szCs w:val="20"/>
              </w:rPr>
            </w:pPr>
            <w:r>
              <w:rPr>
                <w:rFonts w:cs="Times New Roman"/>
                <w:b/>
                <w:bCs/>
                <w:color w:val="000000"/>
                <w:sz w:val="20"/>
                <w:szCs w:val="20"/>
              </w:rPr>
              <w:t>2021</w:t>
            </w:r>
          </w:p>
        </w:tc>
        <w:tc>
          <w:tcPr>
            <w:tcW w:w="366" w:type="pct"/>
            <w:shd w:val="clear" w:color="auto" w:fill="D9D9D9" w:themeFill="background1" w:themeFillShade="D9"/>
            <w:vAlign w:val="center"/>
            <w:hideMark/>
          </w:tcPr>
          <w:p w14:paraId="7F82D337" w14:textId="77777777" w:rsidR="00D21145" w:rsidRPr="00464ECB" w:rsidRDefault="00D21145" w:rsidP="00C10463">
            <w:pPr>
              <w:ind w:firstLine="0"/>
              <w:jc w:val="center"/>
              <w:rPr>
                <w:rFonts w:cs="Times New Roman"/>
                <w:b/>
                <w:bCs/>
                <w:color w:val="000000"/>
                <w:sz w:val="20"/>
                <w:szCs w:val="20"/>
              </w:rPr>
            </w:pPr>
            <w:r>
              <w:rPr>
                <w:rFonts w:cs="Times New Roman"/>
                <w:b/>
                <w:bCs/>
                <w:color w:val="000000"/>
                <w:sz w:val="20"/>
                <w:szCs w:val="20"/>
              </w:rPr>
              <w:t>2022</w:t>
            </w:r>
          </w:p>
        </w:tc>
        <w:tc>
          <w:tcPr>
            <w:tcW w:w="366" w:type="pct"/>
            <w:shd w:val="clear" w:color="auto" w:fill="D9D9D9" w:themeFill="background1" w:themeFillShade="D9"/>
            <w:vAlign w:val="center"/>
          </w:tcPr>
          <w:p w14:paraId="58EDF49E" w14:textId="77777777" w:rsidR="00D21145" w:rsidRPr="00464ECB" w:rsidRDefault="00D21145" w:rsidP="00C10463">
            <w:pPr>
              <w:ind w:firstLine="0"/>
              <w:jc w:val="center"/>
              <w:rPr>
                <w:rFonts w:cs="Times New Roman"/>
                <w:b/>
                <w:bCs/>
                <w:color w:val="000000"/>
                <w:sz w:val="20"/>
                <w:szCs w:val="20"/>
              </w:rPr>
            </w:pPr>
            <w:r>
              <w:rPr>
                <w:rFonts w:cs="Times New Roman"/>
                <w:b/>
                <w:bCs/>
                <w:color w:val="000000"/>
                <w:sz w:val="20"/>
                <w:szCs w:val="20"/>
              </w:rPr>
              <w:t>2023</w:t>
            </w:r>
          </w:p>
        </w:tc>
        <w:tc>
          <w:tcPr>
            <w:tcW w:w="345" w:type="pct"/>
            <w:shd w:val="clear" w:color="auto" w:fill="D9D9D9" w:themeFill="background1" w:themeFillShade="D9"/>
            <w:vAlign w:val="center"/>
          </w:tcPr>
          <w:p w14:paraId="3BCE332E" w14:textId="77777777" w:rsidR="00D21145" w:rsidRPr="00464ECB" w:rsidRDefault="00D21145" w:rsidP="00C10463">
            <w:pPr>
              <w:ind w:firstLine="0"/>
              <w:jc w:val="center"/>
              <w:rPr>
                <w:rFonts w:cs="Times New Roman"/>
                <w:b/>
                <w:bCs/>
                <w:color w:val="000000"/>
                <w:sz w:val="20"/>
                <w:szCs w:val="20"/>
              </w:rPr>
            </w:pPr>
            <w:r>
              <w:rPr>
                <w:rFonts w:cs="Times New Roman"/>
                <w:b/>
                <w:bCs/>
                <w:color w:val="000000"/>
                <w:sz w:val="20"/>
                <w:szCs w:val="20"/>
              </w:rPr>
              <w:t>2024</w:t>
            </w:r>
          </w:p>
        </w:tc>
        <w:tc>
          <w:tcPr>
            <w:tcW w:w="342" w:type="pct"/>
            <w:shd w:val="clear" w:color="auto" w:fill="D9D9D9" w:themeFill="background1" w:themeFillShade="D9"/>
            <w:vAlign w:val="center"/>
          </w:tcPr>
          <w:p w14:paraId="708E471F" w14:textId="77777777" w:rsidR="00D21145" w:rsidRPr="00464ECB" w:rsidRDefault="00D21145" w:rsidP="00C10463">
            <w:pPr>
              <w:ind w:firstLine="0"/>
              <w:jc w:val="center"/>
              <w:rPr>
                <w:rFonts w:cs="Times New Roman"/>
                <w:b/>
                <w:bCs/>
                <w:color w:val="000000"/>
                <w:sz w:val="20"/>
                <w:szCs w:val="20"/>
              </w:rPr>
            </w:pPr>
            <w:r>
              <w:rPr>
                <w:rFonts w:cs="Times New Roman"/>
                <w:b/>
                <w:bCs/>
                <w:color w:val="000000"/>
                <w:sz w:val="20"/>
                <w:szCs w:val="20"/>
              </w:rPr>
              <w:t>2025</w:t>
            </w:r>
          </w:p>
        </w:tc>
      </w:tr>
      <w:tr w:rsidR="00D21145" w:rsidRPr="00464ECB" w14:paraId="63C7337B" w14:textId="77777777" w:rsidTr="00D21145">
        <w:trPr>
          <w:trHeight w:val="284"/>
          <w:jc w:val="center"/>
        </w:trPr>
        <w:tc>
          <w:tcPr>
            <w:tcW w:w="5000" w:type="pct"/>
            <w:gridSpan w:val="14"/>
            <w:shd w:val="clear" w:color="000000" w:fill="FAC090"/>
            <w:vAlign w:val="center"/>
          </w:tcPr>
          <w:p w14:paraId="6FDBF15B" w14:textId="77777777" w:rsidR="00D21145" w:rsidRPr="00464ECB" w:rsidRDefault="00D21145" w:rsidP="00C10463">
            <w:pPr>
              <w:ind w:firstLine="0"/>
              <w:jc w:val="center"/>
              <w:rPr>
                <w:rFonts w:cs="Times New Roman"/>
                <w:color w:val="000000"/>
                <w:sz w:val="20"/>
                <w:szCs w:val="20"/>
              </w:rPr>
            </w:pPr>
            <w:r w:rsidRPr="00464ECB">
              <w:rPr>
                <w:rFonts w:cs="Times New Roman"/>
                <w:color w:val="000000"/>
                <w:sz w:val="20"/>
                <w:szCs w:val="20"/>
              </w:rPr>
              <w:t>Теплоснабжение</w:t>
            </w:r>
          </w:p>
        </w:tc>
      </w:tr>
      <w:tr w:rsidR="00D21145" w:rsidRPr="00464ECB" w14:paraId="54641DBA" w14:textId="77777777" w:rsidTr="00D21145">
        <w:trPr>
          <w:trHeight w:val="284"/>
          <w:jc w:val="center"/>
        </w:trPr>
        <w:tc>
          <w:tcPr>
            <w:tcW w:w="579" w:type="pct"/>
            <w:shd w:val="clear" w:color="auto" w:fill="auto"/>
            <w:vAlign w:val="center"/>
            <w:hideMark/>
          </w:tcPr>
          <w:p w14:paraId="6C0EE699" w14:textId="77777777" w:rsidR="00D21145" w:rsidRPr="00464ECB" w:rsidRDefault="00D21145" w:rsidP="00D21145">
            <w:pPr>
              <w:ind w:firstLine="0"/>
              <w:jc w:val="center"/>
              <w:rPr>
                <w:rFonts w:cs="Times New Roman"/>
                <w:b/>
                <w:bCs/>
                <w:color w:val="000000"/>
                <w:sz w:val="20"/>
                <w:szCs w:val="20"/>
              </w:rPr>
            </w:pPr>
            <w:r w:rsidRPr="00464ECB">
              <w:rPr>
                <w:rFonts w:cs="Times New Roman"/>
                <w:b/>
                <w:bCs/>
                <w:color w:val="000000"/>
                <w:sz w:val="20"/>
                <w:szCs w:val="20"/>
              </w:rPr>
              <w:t>Выработка  тепловой энергии, всего                                                                                    в том числе:</w:t>
            </w:r>
          </w:p>
        </w:tc>
        <w:tc>
          <w:tcPr>
            <w:tcW w:w="212" w:type="pct"/>
            <w:shd w:val="clear" w:color="auto" w:fill="auto"/>
            <w:vAlign w:val="center"/>
            <w:hideMark/>
          </w:tcPr>
          <w:p w14:paraId="12B17186" w14:textId="77777777" w:rsidR="00D21145" w:rsidRPr="00464ECB" w:rsidRDefault="00D21145" w:rsidP="00D21145">
            <w:pPr>
              <w:ind w:firstLine="0"/>
              <w:jc w:val="center"/>
              <w:rPr>
                <w:rFonts w:cs="Times New Roman"/>
                <w:color w:val="000000"/>
                <w:sz w:val="20"/>
                <w:szCs w:val="20"/>
              </w:rPr>
            </w:pPr>
            <w:r w:rsidRPr="00464ECB">
              <w:rPr>
                <w:rFonts w:cs="Times New Roman"/>
                <w:color w:val="000000"/>
                <w:sz w:val="20"/>
                <w:szCs w:val="20"/>
              </w:rPr>
              <w:t>тыс. Гкал</w:t>
            </w:r>
          </w:p>
        </w:tc>
        <w:tc>
          <w:tcPr>
            <w:tcW w:w="332" w:type="pct"/>
            <w:shd w:val="clear" w:color="auto" w:fill="auto"/>
            <w:noWrap/>
            <w:vAlign w:val="center"/>
            <w:hideMark/>
          </w:tcPr>
          <w:p w14:paraId="3C5CD18F" w14:textId="77777777" w:rsidR="00D21145" w:rsidRPr="00D21145" w:rsidRDefault="00D21145" w:rsidP="00D21145">
            <w:pPr>
              <w:spacing w:line="240" w:lineRule="auto"/>
              <w:ind w:firstLine="0"/>
              <w:jc w:val="right"/>
              <w:rPr>
                <w:rFonts w:cs="Times New Roman"/>
                <w:color w:val="000000"/>
                <w:sz w:val="20"/>
                <w:szCs w:val="20"/>
              </w:rPr>
            </w:pPr>
            <w:r w:rsidRPr="00D21145">
              <w:rPr>
                <w:rFonts w:cs="Times New Roman"/>
                <w:color w:val="000000"/>
                <w:sz w:val="20"/>
                <w:szCs w:val="20"/>
              </w:rPr>
              <w:t>19333,00</w:t>
            </w:r>
          </w:p>
        </w:tc>
        <w:tc>
          <w:tcPr>
            <w:tcW w:w="332" w:type="pct"/>
            <w:shd w:val="clear" w:color="auto" w:fill="auto"/>
            <w:vAlign w:val="center"/>
            <w:hideMark/>
          </w:tcPr>
          <w:p w14:paraId="4FE03769" w14:textId="77777777" w:rsidR="00D21145" w:rsidRPr="00D21145" w:rsidRDefault="00D21145" w:rsidP="00D21145">
            <w:pPr>
              <w:ind w:firstLine="0"/>
              <w:jc w:val="right"/>
              <w:rPr>
                <w:rFonts w:cs="Times New Roman"/>
                <w:color w:val="000000"/>
                <w:sz w:val="20"/>
                <w:szCs w:val="20"/>
              </w:rPr>
            </w:pPr>
            <w:r w:rsidRPr="00D21145">
              <w:rPr>
                <w:rFonts w:cs="Times New Roman"/>
                <w:color w:val="000000"/>
                <w:sz w:val="20"/>
                <w:szCs w:val="20"/>
              </w:rPr>
              <w:t>21645,64</w:t>
            </w:r>
          </w:p>
        </w:tc>
        <w:tc>
          <w:tcPr>
            <w:tcW w:w="332" w:type="pct"/>
            <w:shd w:val="clear" w:color="auto" w:fill="auto"/>
            <w:vAlign w:val="center"/>
            <w:hideMark/>
          </w:tcPr>
          <w:p w14:paraId="67BA9687" w14:textId="77777777" w:rsidR="00D21145" w:rsidRPr="00D21145" w:rsidRDefault="00D21145" w:rsidP="00D21145">
            <w:pPr>
              <w:ind w:firstLine="0"/>
              <w:jc w:val="right"/>
              <w:rPr>
                <w:rFonts w:cs="Times New Roman"/>
                <w:color w:val="000000"/>
                <w:sz w:val="20"/>
                <w:szCs w:val="20"/>
              </w:rPr>
            </w:pPr>
            <w:r w:rsidRPr="00D21145">
              <w:rPr>
                <w:rFonts w:cs="Times New Roman"/>
                <w:color w:val="000000"/>
                <w:sz w:val="20"/>
                <w:szCs w:val="20"/>
              </w:rPr>
              <w:t>23958,28</w:t>
            </w:r>
          </w:p>
        </w:tc>
        <w:tc>
          <w:tcPr>
            <w:tcW w:w="332" w:type="pct"/>
            <w:shd w:val="clear" w:color="auto" w:fill="auto"/>
            <w:vAlign w:val="center"/>
            <w:hideMark/>
          </w:tcPr>
          <w:p w14:paraId="7C2D9BA5" w14:textId="77777777" w:rsidR="00D21145" w:rsidRPr="00D21145" w:rsidRDefault="00D21145" w:rsidP="00D21145">
            <w:pPr>
              <w:ind w:firstLine="0"/>
              <w:jc w:val="right"/>
              <w:rPr>
                <w:rFonts w:cs="Times New Roman"/>
                <w:color w:val="000000"/>
                <w:sz w:val="20"/>
                <w:szCs w:val="20"/>
              </w:rPr>
            </w:pPr>
            <w:r w:rsidRPr="00D21145">
              <w:rPr>
                <w:rFonts w:cs="Times New Roman"/>
                <w:color w:val="000000"/>
                <w:sz w:val="20"/>
                <w:szCs w:val="20"/>
              </w:rPr>
              <w:t>26270,92</w:t>
            </w:r>
          </w:p>
        </w:tc>
        <w:tc>
          <w:tcPr>
            <w:tcW w:w="332" w:type="pct"/>
            <w:shd w:val="clear" w:color="auto" w:fill="auto"/>
            <w:vAlign w:val="center"/>
            <w:hideMark/>
          </w:tcPr>
          <w:p w14:paraId="7CB90AA4" w14:textId="77777777" w:rsidR="00D21145" w:rsidRPr="00D21145" w:rsidRDefault="00D21145" w:rsidP="00D21145">
            <w:pPr>
              <w:ind w:firstLine="0"/>
              <w:jc w:val="right"/>
              <w:rPr>
                <w:rFonts w:cs="Times New Roman"/>
                <w:color w:val="000000"/>
                <w:sz w:val="20"/>
                <w:szCs w:val="20"/>
              </w:rPr>
            </w:pPr>
            <w:r w:rsidRPr="00D21145">
              <w:rPr>
                <w:rFonts w:cs="Times New Roman"/>
                <w:color w:val="000000"/>
                <w:sz w:val="20"/>
                <w:szCs w:val="20"/>
              </w:rPr>
              <w:t>28583,56</w:t>
            </w:r>
          </w:p>
        </w:tc>
        <w:tc>
          <w:tcPr>
            <w:tcW w:w="332" w:type="pct"/>
            <w:shd w:val="clear" w:color="auto" w:fill="auto"/>
            <w:vAlign w:val="center"/>
          </w:tcPr>
          <w:p w14:paraId="61DA1F9A" w14:textId="77777777" w:rsidR="00D21145" w:rsidRPr="00D21145" w:rsidRDefault="00D21145" w:rsidP="00D21145">
            <w:pPr>
              <w:ind w:firstLine="0"/>
              <w:jc w:val="right"/>
              <w:rPr>
                <w:rFonts w:cs="Times New Roman"/>
                <w:color w:val="000000"/>
                <w:sz w:val="20"/>
                <w:szCs w:val="20"/>
              </w:rPr>
            </w:pPr>
            <w:r w:rsidRPr="00D21145">
              <w:rPr>
                <w:rFonts w:cs="Times New Roman"/>
                <w:color w:val="000000"/>
                <w:sz w:val="20"/>
                <w:szCs w:val="20"/>
              </w:rPr>
              <w:t>30851,20</w:t>
            </w:r>
          </w:p>
        </w:tc>
        <w:tc>
          <w:tcPr>
            <w:tcW w:w="432" w:type="pct"/>
            <w:shd w:val="clear" w:color="auto" w:fill="auto"/>
            <w:vAlign w:val="center"/>
            <w:hideMark/>
          </w:tcPr>
          <w:p w14:paraId="07FB31B0"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34528,65</w:t>
            </w:r>
          </w:p>
        </w:tc>
        <w:tc>
          <w:tcPr>
            <w:tcW w:w="366" w:type="pct"/>
            <w:shd w:val="clear" w:color="auto" w:fill="auto"/>
            <w:vAlign w:val="center"/>
            <w:hideMark/>
          </w:tcPr>
          <w:p w14:paraId="4AADDF24"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38206,10</w:t>
            </w:r>
          </w:p>
        </w:tc>
        <w:tc>
          <w:tcPr>
            <w:tcW w:w="366" w:type="pct"/>
            <w:shd w:val="clear" w:color="auto" w:fill="auto"/>
            <w:vAlign w:val="center"/>
            <w:hideMark/>
          </w:tcPr>
          <w:p w14:paraId="0B563662"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41883,54</w:t>
            </w:r>
          </w:p>
        </w:tc>
        <w:tc>
          <w:tcPr>
            <w:tcW w:w="366" w:type="pct"/>
            <w:shd w:val="clear" w:color="auto" w:fill="auto"/>
            <w:vAlign w:val="center"/>
          </w:tcPr>
          <w:p w14:paraId="0570F9F7"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45560,99</w:t>
            </w:r>
          </w:p>
        </w:tc>
        <w:tc>
          <w:tcPr>
            <w:tcW w:w="345" w:type="pct"/>
            <w:shd w:val="clear" w:color="auto" w:fill="auto"/>
            <w:vAlign w:val="center"/>
          </w:tcPr>
          <w:p w14:paraId="5A321A39"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49238,44</w:t>
            </w:r>
          </w:p>
        </w:tc>
        <w:tc>
          <w:tcPr>
            <w:tcW w:w="342" w:type="pct"/>
            <w:shd w:val="clear" w:color="auto" w:fill="auto"/>
            <w:vAlign w:val="center"/>
          </w:tcPr>
          <w:p w14:paraId="4F24DDF7"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52915,89</w:t>
            </w:r>
          </w:p>
        </w:tc>
      </w:tr>
      <w:tr w:rsidR="00D21145" w:rsidRPr="00464ECB" w14:paraId="23BA5BCE" w14:textId="77777777" w:rsidTr="00D21145">
        <w:trPr>
          <w:trHeight w:val="284"/>
          <w:jc w:val="center"/>
        </w:trPr>
        <w:tc>
          <w:tcPr>
            <w:tcW w:w="579" w:type="pct"/>
            <w:shd w:val="clear" w:color="auto" w:fill="auto"/>
            <w:vAlign w:val="center"/>
            <w:hideMark/>
          </w:tcPr>
          <w:p w14:paraId="1FD54FF9" w14:textId="77777777" w:rsidR="00D21145" w:rsidRDefault="00D21145" w:rsidP="00D21145">
            <w:pPr>
              <w:spacing w:line="240" w:lineRule="auto"/>
              <w:ind w:firstLine="0"/>
              <w:jc w:val="center"/>
              <w:rPr>
                <w:color w:val="000000"/>
                <w:sz w:val="20"/>
                <w:szCs w:val="20"/>
              </w:rPr>
            </w:pPr>
            <w:r>
              <w:rPr>
                <w:color w:val="000000"/>
                <w:sz w:val="20"/>
                <w:szCs w:val="20"/>
                <w:lang w:val="en-US"/>
              </w:rPr>
              <w:t>Нагорный БМК №1</w:t>
            </w:r>
          </w:p>
        </w:tc>
        <w:tc>
          <w:tcPr>
            <w:tcW w:w="212" w:type="pct"/>
            <w:shd w:val="clear" w:color="auto" w:fill="auto"/>
            <w:vAlign w:val="center"/>
            <w:hideMark/>
          </w:tcPr>
          <w:p w14:paraId="5569D068" w14:textId="77777777" w:rsidR="00D21145" w:rsidRPr="00464ECB" w:rsidRDefault="00D21145" w:rsidP="00D21145">
            <w:pPr>
              <w:ind w:firstLine="0"/>
              <w:jc w:val="center"/>
              <w:rPr>
                <w:rFonts w:cs="Times New Roman"/>
                <w:color w:val="000000"/>
                <w:sz w:val="20"/>
                <w:szCs w:val="20"/>
              </w:rPr>
            </w:pPr>
            <w:r w:rsidRPr="00464ECB">
              <w:rPr>
                <w:rFonts w:cs="Times New Roman"/>
                <w:color w:val="000000"/>
                <w:sz w:val="20"/>
                <w:szCs w:val="20"/>
              </w:rPr>
              <w:t>тыс. Гкал</w:t>
            </w:r>
          </w:p>
        </w:tc>
        <w:tc>
          <w:tcPr>
            <w:tcW w:w="332" w:type="pct"/>
            <w:shd w:val="clear" w:color="auto" w:fill="auto"/>
            <w:vAlign w:val="center"/>
            <w:hideMark/>
          </w:tcPr>
          <w:p w14:paraId="576D1486" w14:textId="77777777" w:rsidR="00D21145" w:rsidRPr="00D21145" w:rsidRDefault="00D21145" w:rsidP="00D21145">
            <w:pPr>
              <w:spacing w:line="240" w:lineRule="auto"/>
              <w:ind w:firstLine="0"/>
              <w:jc w:val="center"/>
              <w:rPr>
                <w:rFonts w:cs="Times New Roman"/>
                <w:color w:val="000000"/>
                <w:sz w:val="20"/>
                <w:szCs w:val="20"/>
              </w:rPr>
            </w:pPr>
            <w:r w:rsidRPr="00D21145">
              <w:rPr>
                <w:rFonts w:cs="Times New Roman"/>
                <w:color w:val="000000"/>
                <w:sz w:val="20"/>
                <w:szCs w:val="20"/>
                <w:lang w:val="en-US"/>
              </w:rPr>
              <w:t>10713,70</w:t>
            </w:r>
          </w:p>
        </w:tc>
        <w:tc>
          <w:tcPr>
            <w:tcW w:w="332" w:type="pct"/>
            <w:shd w:val="clear" w:color="auto" w:fill="auto"/>
            <w:vAlign w:val="center"/>
            <w:hideMark/>
          </w:tcPr>
          <w:p w14:paraId="0EB9445B"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11396,98</w:t>
            </w:r>
          </w:p>
        </w:tc>
        <w:tc>
          <w:tcPr>
            <w:tcW w:w="332" w:type="pct"/>
            <w:shd w:val="clear" w:color="auto" w:fill="auto"/>
            <w:vAlign w:val="center"/>
            <w:hideMark/>
          </w:tcPr>
          <w:p w14:paraId="74800B35"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12080,26</w:t>
            </w:r>
          </w:p>
        </w:tc>
        <w:tc>
          <w:tcPr>
            <w:tcW w:w="332" w:type="pct"/>
            <w:shd w:val="clear" w:color="auto" w:fill="auto"/>
            <w:vAlign w:val="center"/>
            <w:hideMark/>
          </w:tcPr>
          <w:p w14:paraId="6F3ADA46"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12763,54</w:t>
            </w:r>
          </w:p>
        </w:tc>
        <w:tc>
          <w:tcPr>
            <w:tcW w:w="332" w:type="pct"/>
            <w:shd w:val="clear" w:color="auto" w:fill="auto"/>
            <w:vAlign w:val="center"/>
            <w:hideMark/>
          </w:tcPr>
          <w:p w14:paraId="3FD4B088"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13446,82</w:t>
            </w:r>
          </w:p>
        </w:tc>
        <w:tc>
          <w:tcPr>
            <w:tcW w:w="332" w:type="pct"/>
            <w:shd w:val="clear" w:color="auto" w:fill="auto"/>
            <w:vAlign w:val="center"/>
          </w:tcPr>
          <w:p w14:paraId="5D852A0C"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14085,10</w:t>
            </w:r>
          </w:p>
        </w:tc>
        <w:tc>
          <w:tcPr>
            <w:tcW w:w="432" w:type="pct"/>
            <w:shd w:val="clear" w:color="auto" w:fill="auto"/>
            <w:vAlign w:val="center"/>
            <w:hideMark/>
          </w:tcPr>
          <w:p w14:paraId="58AAE3A0"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15236,16</w:t>
            </w:r>
          </w:p>
        </w:tc>
        <w:tc>
          <w:tcPr>
            <w:tcW w:w="366" w:type="pct"/>
            <w:shd w:val="clear" w:color="auto" w:fill="auto"/>
            <w:vAlign w:val="center"/>
            <w:hideMark/>
          </w:tcPr>
          <w:p w14:paraId="2EEB6617"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16387,23</w:t>
            </w:r>
          </w:p>
        </w:tc>
        <w:tc>
          <w:tcPr>
            <w:tcW w:w="366" w:type="pct"/>
            <w:shd w:val="clear" w:color="auto" w:fill="auto"/>
            <w:vAlign w:val="center"/>
            <w:hideMark/>
          </w:tcPr>
          <w:p w14:paraId="17B84897"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17538,29</w:t>
            </w:r>
          </w:p>
        </w:tc>
        <w:tc>
          <w:tcPr>
            <w:tcW w:w="366" w:type="pct"/>
            <w:shd w:val="clear" w:color="auto" w:fill="auto"/>
            <w:vAlign w:val="center"/>
          </w:tcPr>
          <w:p w14:paraId="13C5803B"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18689,36</w:t>
            </w:r>
          </w:p>
        </w:tc>
        <w:tc>
          <w:tcPr>
            <w:tcW w:w="345" w:type="pct"/>
            <w:shd w:val="clear" w:color="auto" w:fill="auto"/>
            <w:vAlign w:val="center"/>
          </w:tcPr>
          <w:p w14:paraId="1AD513D4"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19840,42</w:t>
            </w:r>
          </w:p>
        </w:tc>
        <w:tc>
          <w:tcPr>
            <w:tcW w:w="342" w:type="pct"/>
            <w:shd w:val="clear" w:color="auto" w:fill="auto"/>
            <w:vAlign w:val="center"/>
          </w:tcPr>
          <w:p w14:paraId="7B666EEC"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20991,48</w:t>
            </w:r>
          </w:p>
        </w:tc>
      </w:tr>
      <w:tr w:rsidR="00D21145" w:rsidRPr="00464ECB" w14:paraId="764A0539" w14:textId="77777777" w:rsidTr="00D21145">
        <w:trPr>
          <w:trHeight w:val="284"/>
          <w:jc w:val="center"/>
        </w:trPr>
        <w:tc>
          <w:tcPr>
            <w:tcW w:w="579" w:type="pct"/>
            <w:shd w:val="clear" w:color="auto" w:fill="auto"/>
            <w:vAlign w:val="center"/>
            <w:hideMark/>
          </w:tcPr>
          <w:p w14:paraId="3F60C248" w14:textId="77777777" w:rsidR="00D21145" w:rsidRDefault="00D21145" w:rsidP="00D21145">
            <w:pPr>
              <w:ind w:firstLine="0"/>
              <w:jc w:val="center"/>
              <w:rPr>
                <w:color w:val="000000"/>
                <w:sz w:val="20"/>
                <w:szCs w:val="20"/>
              </w:rPr>
            </w:pPr>
            <w:r>
              <w:rPr>
                <w:color w:val="000000"/>
                <w:sz w:val="20"/>
                <w:szCs w:val="20"/>
                <w:lang w:val="en-US"/>
              </w:rPr>
              <w:t>Новый БМК №3</w:t>
            </w:r>
          </w:p>
        </w:tc>
        <w:tc>
          <w:tcPr>
            <w:tcW w:w="212" w:type="pct"/>
            <w:shd w:val="clear" w:color="auto" w:fill="auto"/>
            <w:vAlign w:val="center"/>
            <w:hideMark/>
          </w:tcPr>
          <w:p w14:paraId="7E0A12D4" w14:textId="77777777" w:rsidR="00D21145" w:rsidRPr="00464ECB" w:rsidRDefault="00D21145" w:rsidP="00D21145">
            <w:pPr>
              <w:ind w:firstLine="0"/>
              <w:jc w:val="center"/>
              <w:rPr>
                <w:rFonts w:cs="Times New Roman"/>
                <w:color w:val="000000"/>
                <w:sz w:val="20"/>
                <w:szCs w:val="20"/>
              </w:rPr>
            </w:pPr>
            <w:r w:rsidRPr="00464ECB">
              <w:rPr>
                <w:rFonts w:cs="Times New Roman"/>
                <w:color w:val="000000"/>
                <w:sz w:val="20"/>
                <w:szCs w:val="20"/>
              </w:rPr>
              <w:t>тыс. Гкал</w:t>
            </w:r>
          </w:p>
        </w:tc>
        <w:tc>
          <w:tcPr>
            <w:tcW w:w="332" w:type="pct"/>
            <w:shd w:val="clear" w:color="auto" w:fill="auto"/>
            <w:vAlign w:val="center"/>
            <w:hideMark/>
          </w:tcPr>
          <w:p w14:paraId="63814494"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lang w:val="en-US"/>
              </w:rPr>
              <w:t>8619,30</w:t>
            </w:r>
          </w:p>
        </w:tc>
        <w:tc>
          <w:tcPr>
            <w:tcW w:w="332" w:type="pct"/>
            <w:shd w:val="clear" w:color="auto" w:fill="auto"/>
            <w:vAlign w:val="center"/>
            <w:hideMark/>
          </w:tcPr>
          <w:p w14:paraId="7130BB74"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10248,66</w:t>
            </w:r>
          </w:p>
        </w:tc>
        <w:tc>
          <w:tcPr>
            <w:tcW w:w="332" w:type="pct"/>
            <w:shd w:val="clear" w:color="auto" w:fill="auto"/>
            <w:vAlign w:val="center"/>
            <w:hideMark/>
          </w:tcPr>
          <w:p w14:paraId="75943B3C"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11878,02</w:t>
            </w:r>
          </w:p>
        </w:tc>
        <w:tc>
          <w:tcPr>
            <w:tcW w:w="332" w:type="pct"/>
            <w:shd w:val="clear" w:color="auto" w:fill="auto"/>
            <w:vAlign w:val="center"/>
            <w:hideMark/>
          </w:tcPr>
          <w:p w14:paraId="52B174CA"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13507,38</w:t>
            </w:r>
          </w:p>
        </w:tc>
        <w:tc>
          <w:tcPr>
            <w:tcW w:w="332" w:type="pct"/>
            <w:shd w:val="clear" w:color="auto" w:fill="auto"/>
            <w:vAlign w:val="center"/>
            <w:hideMark/>
          </w:tcPr>
          <w:p w14:paraId="7CDA5D4B"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15136,74</w:t>
            </w:r>
          </w:p>
        </w:tc>
        <w:tc>
          <w:tcPr>
            <w:tcW w:w="332" w:type="pct"/>
            <w:shd w:val="clear" w:color="auto" w:fill="auto"/>
            <w:vAlign w:val="center"/>
          </w:tcPr>
          <w:p w14:paraId="603A065F"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lang w:val="en-US"/>
              </w:rPr>
              <w:t>16766,10</w:t>
            </w:r>
          </w:p>
        </w:tc>
        <w:tc>
          <w:tcPr>
            <w:tcW w:w="432" w:type="pct"/>
            <w:shd w:val="clear" w:color="auto" w:fill="auto"/>
            <w:vAlign w:val="center"/>
            <w:hideMark/>
          </w:tcPr>
          <w:p w14:paraId="2D135BBB"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19292,48</w:t>
            </w:r>
          </w:p>
        </w:tc>
        <w:tc>
          <w:tcPr>
            <w:tcW w:w="366" w:type="pct"/>
            <w:shd w:val="clear" w:color="auto" w:fill="auto"/>
            <w:vAlign w:val="center"/>
            <w:hideMark/>
          </w:tcPr>
          <w:p w14:paraId="5AB2DA04"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21818,87</w:t>
            </w:r>
          </w:p>
        </w:tc>
        <w:tc>
          <w:tcPr>
            <w:tcW w:w="366" w:type="pct"/>
            <w:shd w:val="clear" w:color="auto" w:fill="auto"/>
            <w:vAlign w:val="center"/>
            <w:hideMark/>
          </w:tcPr>
          <w:p w14:paraId="1A62B76D"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24345,25</w:t>
            </w:r>
          </w:p>
        </w:tc>
        <w:tc>
          <w:tcPr>
            <w:tcW w:w="366" w:type="pct"/>
            <w:shd w:val="clear" w:color="auto" w:fill="auto"/>
            <w:vAlign w:val="center"/>
          </w:tcPr>
          <w:p w14:paraId="5823A09F"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26871,64</w:t>
            </w:r>
          </w:p>
        </w:tc>
        <w:tc>
          <w:tcPr>
            <w:tcW w:w="345" w:type="pct"/>
            <w:shd w:val="clear" w:color="auto" w:fill="auto"/>
            <w:vAlign w:val="center"/>
          </w:tcPr>
          <w:p w14:paraId="69D5CD4C"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lang w:val="en-US"/>
              </w:rPr>
              <w:t>29398,02</w:t>
            </w:r>
          </w:p>
        </w:tc>
        <w:tc>
          <w:tcPr>
            <w:tcW w:w="342" w:type="pct"/>
            <w:shd w:val="clear" w:color="auto" w:fill="auto"/>
            <w:vAlign w:val="center"/>
          </w:tcPr>
          <w:p w14:paraId="4A31DF22" w14:textId="77777777" w:rsidR="00D21145" w:rsidRPr="00D21145" w:rsidRDefault="00D21145" w:rsidP="00D21145">
            <w:pPr>
              <w:ind w:firstLine="0"/>
              <w:jc w:val="center"/>
              <w:rPr>
                <w:rFonts w:cs="Times New Roman"/>
                <w:color w:val="000000"/>
                <w:sz w:val="20"/>
                <w:szCs w:val="20"/>
              </w:rPr>
            </w:pPr>
            <w:r w:rsidRPr="00D21145">
              <w:rPr>
                <w:rFonts w:cs="Times New Roman"/>
                <w:color w:val="000000"/>
                <w:sz w:val="20"/>
                <w:szCs w:val="20"/>
              </w:rPr>
              <w:t>31924,40</w:t>
            </w:r>
          </w:p>
        </w:tc>
      </w:tr>
    </w:tbl>
    <w:p w14:paraId="10B74ECD" w14:textId="77777777" w:rsidR="00BE2CC4" w:rsidRPr="000B5D0A" w:rsidRDefault="00BE2CC4" w:rsidP="00BE2CC4">
      <w:pPr>
        <w:rPr>
          <w:sz w:val="20"/>
          <w:szCs w:val="20"/>
          <w:highlight w:val="yellow"/>
        </w:rPr>
      </w:pPr>
    </w:p>
    <w:p w14:paraId="7F11C109" w14:textId="6C30F5CA" w:rsidR="00F40DA4" w:rsidRPr="00F40DA4" w:rsidRDefault="00F40DA4" w:rsidP="00F40DA4">
      <w:pPr>
        <w:pStyle w:val="a2"/>
        <w:rPr>
          <w:color w:val="auto"/>
        </w:rPr>
      </w:pPr>
      <w:r>
        <w:rPr>
          <w:rStyle w:val="afff1"/>
          <w:b/>
        </w:rPr>
        <w:lastRenderedPageBreak/>
        <w:t>Система водоснабжени</w:t>
      </w:r>
      <w:r w:rsidRPr="00F40DA4">
        <w:rPr>
          <w:rStyle w:val="afff1"/>
          <w:b/>
        </w:rPr>
        <w:t>я</w:t>
      </w:r>
    </w:p>
    <w:tbl>
      <w:tblPr>
        <w:tblW w:w="14565" w:type="dxa"/>
        <w:tblInd w:w="-5" w:type="dxa"/>
        <w:tblLook w:val="04A0" w:firstRow="1" w:lastRow="0" w:firstColumn="1" w:lastColumn="0" w:noHBand="0" w:noVBand="1"/>
      </w:tblPr>
      <w:tblGrid>
        <w:gridCol w:w="1564"/>
        <w:gridCol w:w="804"/>
        <w:gridCol w:w="1159"/>
        <w:gridCol w:w="1159"/>
        <w:gridCol w:w="960"/>
        <w:gridCol w:w="960"/>
        <w:gridCol w:w="960"/>
        <w:gridCol w:w="960"/>
        <w:gridCol w:w="960"/>
        <w:gridCol w:w="1252"/>
        <w:gridCol w:w="960"/>
        <w:gridCol w:w="960"/>
        <w:gridCol w:w="960"/>
        <w:gridCol w:w="947"/>
      </w:tblGrid>
      <w:tr w:rsidR="00EC2263" w:rsidRPr="00EC2263" w14:paraId="2A681357" w14:textId="77777777" w:rsidTr="00715959">
        <w:trPr>
          <w:trHeight w:val="495"/>
        </w:trPr>
        <w:tc>
          <w:tcPr>
            <w:tcW w:w="156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703BAA" w14:textId="77777777" w:rsidR="00EC2263" w:rsidRPr="00EC2263" w:rsidRDefault="00EC2263" w:rsidP="00EC2263">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Показатель</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ADDD59" w14:textId="77777777" w:rsidR="00EC2263" w:rsidRPr="00EC2263" w:rsidRDefault="00EC2263" w:rsidP="00EC2263">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Ед. изм.</w:t>
            </w:r>
          </w:p>
        </w:tc>
        <w:tc>
          <w:tcPr>
            <w:tcW w:w="11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116B16" w14:textId="77777777" w:rsidR="00EC2263" w:rsidRPr="00EC2263" w:rsidRDefault="00EC2263" w:rsidP="00EC2263">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2014</w:t>
            </w:r>
          </w:p>
        </w:tc>
        <w:tc>
          <w:tcPr>
            <w:tcW w:w="4999" w:type="dxa"/>
            <w:gridSpan w:val="5"/>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145F6F9" w14:textId="77777777" w:rsidR="00EC2263" w:rsidRPr="00EC2263" w:rsidRDefault="00EC2263" w:rsidP="00EC2263">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1 этап</w:t>
            </w:r>
          </w:p>
        </w:tc>
        <w:tc>
          <w:tcPr>
            <w:tcW w:w="6039" w:type="dxa"/>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42068FA" w14:textId="77777777" w:rsidR="00EC2263" w:rsidRPr="00EC2263" w:rsidRDefault="00EC2263" w:rsidP="00EC2263">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 этап</w:t>
            </w:r>
          </w:p>
        </w:tc>
      </w:tr>
      <w:tr w:rsidR="00EC2263" w:rsidRPr="00EC2263" w14:paraId="66CC9694" w14:textId="77777777" w:rsidTr="00715959">
        <w:trPr>
          <w:trHeight w:val="300"/>
        </w:trPr>
        <w:tc>
          <w:tcPr>
            <w:tcW w:w="156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BAC63F" w14:textId="77777777" w:rsidR="00EC2263" w:rsidRPr="00EC2263" w:rsidRDefault="00EC2263" w:rsidP="00EC2263">
            <w:pPr>
              <w:spacing w:line="240" w:lineRule="auto"/>
              <w:ind w:firstLine="0"/>
              <w:jc w:val="left"/>
              <w:rPr>
                <w:rFonts w:eastAsia="Times New Roman" w:cs="Times New Roman"/>
                <w:b/>
                <w:bCs/>
                <w:color w:val="000000"/>
                <w:sz w:val="20"/>
                <w:szCs w:val="20"/>
              </w:rPr>
            </w:pPr>
          </w:p>
        </w:tc>
        <w:tc>
          <w:tcPr>
            <w:tcW w:w="80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545055" w14:textId="77777777" w:rsidR="00EC2263" w:rsidRPr="00EC2263" w:rsidRDefault="00EC2263" w:rsidP="00EC2263">
            <w:pPr>
              <w:spacing w:line="240" w:lineRule="auto"/>
              <w:ind w:firstLine="0"/>
              <w:jc w:val="left"/>
              <w:rPr>
                <w:rFonts w:eastAsia="Times New Roman" w:cs="Times New Roman"/>
                <w:b/>
                <w:bCs/>
                <w:color w:val="000000"/>
                <w:sz w:val="20"/>
                <w:szCs w:val="20"/>
              </w:rPr>
            </w:pPr>
          </w:p>
        </w:tc>
        <w:tc>
          <w:tcPr>
            <w:tcW w:w="115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9A80A7" w14:textId="77777777" w:rsidR="00EC2263" w:rsidRPr="00EC2263" w:rsidRDefault="00EC2263" w:rsidP="00EC2263">
            <w:pPr>
              <w:spacing w:line="240" w:lineRule="auto"/>
              <w:ind w:firstLine="0"/>
              <w:jc w:val="left"/>
              <w:rPr>
                <w:rFonts w:eastAsia="Times New Roman" w:cs="Times New Roman"/>
                <w:b/>
                <w:bCs/>
                <w:color w:val="000000"/>
                <w:sz w:val="20"/>
                <w:szCs w:val="20"/>
              </w:rPr>
            </w:pPr>
          </w:p>
        </w:tc>
        <w:tc>
          <w:tcPr>
            <w:tcW w:w="1159" w:type="dxa"/>
            <w:tcBorders>
              <w:top w:val="nil"/>
              <w:left w:val="nil"/>
              <w:bottom w:val="single" w:sz="4" w:space="0" w:color="auto"/>
              <w:right w:val="single" w:sz="4" w:space="0" w:color="auto"/>
            </w:tcBorders>
            <w:shd w:val="clear" w:color="auto" w:fill="D9D9D9" w:themeFill="background1" w:themeFillShade="D9"/>
            <w:vAlign w:val="center"/>
            <w:hideMark/>
          </w:tcPr>
          <w:p w14:paraId="0C467437" w14:textId="77777777" w:rsidR="00EC2263" w:rsidRPr="00EC2263" w:rsidRDefault="00EC2263" w:rsidP="00825A81">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2015</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05E52AE4" w14:textId="77777777" w:rsidR="00EC2263" w:rsidRPr="00EC2263" w:rsidRDefault="00EC2263" w:rsidP="00825A81">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2016</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43AB1630" w14:textId="77777777" w:rsidR="00EC2263" w:rsidRPr="00EC2263" w:rsidRDefault="00825A81" w:rsidP="00825A81">
            <w:pPr>
              <w:spacing w:line="240" w:lineRule="auto"/>
              <w:ind w:firstLine="0"/>
              <w:jc w:val="center"/>
              <w:rPr>
                <w:rFonts w:eastAsia="Times New Roman" w:cs="Times New Roman"/>
                <w:b/>
                <w:bCs/>
                <w:color w:val="000000"/>
                <w:sz w:val="20"/>
                <w:szCs w:val="20"/>
              </w:rPr>
            </w:pPr>
            <w:r>
              <w:rPr>
                <w:rFonts w:eastAsia="Times New Roman" w:cs="Times New Roman"/>
                <w:b/>
                <w:bCs/>
                <w:color w:val="000000"/>
                <w:sz w:val="20"/>
                <w:szCs w:val="20"/>
              </w:rPr>
              <w:t>2017</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157F1378" w14:textId="77777777" w:rsidR="00EC2263" w:rsidRPr="00EC2263" w:rsidRDefault="00825A81" w:rsidP="00825A81">
            <w:pPr>
              <w:spacing w:line="240" w:lineRule="auto"/>
              <w:ind w:firstLine="0"/>
              <w:jc w:val="center"/>
              <w:rPr>
                <w:rFonts w:eastAsia="Times New Roman" w:cs="Times New Roman"/>
                <w:b/>
                <w:bCs/>
                <w:color w:val="000000"/>
                <w:sz w:val="20"/>
                <w:szCs w:val="20"/>
              </w:rPr>
            </w:pPr>
            <w:r>
              <w:rPr>
                <w:rFonts w:eastAsia="Times New Roman" w:cs="Times New Roman"/>
                <w:b/>
                <w:bCs/>
                <w:color w:val="000000"/>
                <w:sz w:val="20"/>
                <w:szCs w:val="20"/>
              </w:rPr>
              <w:t>2018</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471AA8E0" w14:textId="77777777" w:rsidR="00EC2263" w:rsidRPr="00EC2263" w:rsidRDefault="00EC2263" w:rsidP="00825A81">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2019</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64CD81C0" w14:textId="77777777" w:rsidR="00EC2263" w:rsidRPr="00EC2263" w:rsidRDefault="00EC2263" w:rsidP="00825A81">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2020</w:t>
            </w:r>
          </w:p>
        </w:tc>
        <w:tc>
          <w:tcPr>
            <w:tcW w:w="1252" w:type="dxa"/>
            <w:tcBorders>
              <w:top w:val="nil"/>
              <w:left w:val="nil"/>
              <w:bottom w:val="single" w:sz="4" w:space="0" w:color="auto"/>
              <w:right w:val="single" w:sz="4" w:space="0" w:color="auto"/>
            </w:tcBorders>
            <w:shd w:val="clear" w:color="auto" w:fill="D9D9D9" w:themeFill="background1" w:themeFillShade="D9"/>
            <w:vAlign w:val="center"/>
            <w:hideMark/>
          </w:tcPr>
          <w:p w14:paraId="3AF77D90" w14:textId="77777777" w:rsidR="00EC2263" w:rsidRPr="00EC2263" w:rsidRDefault="00EC2263" w:rsidP="00825A81">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2021</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4398DCD9" w14:textId="77777777" w:rsidR="00EC2263" w:rsidRPr="00EC2263" w:rsidRDefault="00EC2263" w:rsidP="00825A81">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2022</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5A5D3B02" w14:textId="77777777" w:rsidR="00EC2263" w:rsidRPr="00EC2263" w:rsidRDefault="00EC2263" w:rsidP="00825A81">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2023</w:t>
            </w:r>
          </w:p>
        </w:tc>
        <w:tc>
          <w:tcPr>
            <w:tcW w:w="960" w:type="dxa"/>
            <w:tcBorders>
              <w:top w:val="nil"/>
              <w:left w:val="nil"/>
              <w:bottom w:val="single" w:sz="4" w:space="0" w:color="auto"/>
              <w:right w:val="single" w:sz="4" w:space="0" w:color="auto"/>
            </w:tcBorders>
            <w:shd w:val="clear" w:color="auto" w:fill="D9D9D9" w:themeFill="background1" w:themeFillShade="D9"/>
            <w:vAlign w:val="center"/>
            <w:hideMark/>
          </w:tcPr>
          <w:p w14:paraId="45ADB52F" w14:textId="77777777" w:rsidR="00EC2263" w:rsidRPr="00EC2263" w:rsidRDefault="00EC2263" w:rsidP="00825A81">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2024</w:t>
            </w:r>
          </w:p>
        </w:tc>
        <w:tc>
          <w:tcPr>
            <w:tcW w:w="947" w:type="dxa"/>
            <w:tcBorders>
              <w:top w:val="nil"/>
              <w:left w:val="nil"/>
              <w:bottom w:val="single" w:sz="4" w:space="0" w:color="auto"/>
              <w:right w:val="single" w:sz="4" w:space="0" w:color="auto"/>
            </w:tcBorders>
            <w:shd w:val="clear" w:color="auto" w:fill="D9D9D9" w:themeFill="background1" w:themeFillShade="D9"/>
            <w:vAlign w:val="center"/>
            <w:hideMark/>
          </w:tcPr>
          <w:p w14:paraId="340CB6C6" w14:textId="77777777" w:rsidR="00EC2263" w:rsidRPr="00EC2263" w:rsidRDefault="00EC2263" w:rsidP="00825A81">
            <w:pPr>
              <w:spacing w:line="240" w:lineRule="auto"/>
              <w:ind w:firstLine="0"/>
              <w:jc w:val="center"/>
              <w:rPr>
                <w:rFonts w:eastAsia="Times New Roman" w:cs="Times New Roman"/>
                <w:b/>
                <w:bCs/>
                <w:color w:val="000000"/>
                <w:sz w:val="20"/>
                <w:szCs w:val="20"/>
              </w:rPr>
            </w:pPr>
            <w:r w:rsidRPr="00EC2263">
              <w:rPr>
                <w:rFonts w:eastAsia="Times New Roman" w:cs="Times New Roman"/>
                <w:b/>
                <w:bCs/>
                <w:color w:val="000000"/>
                <w:sz w:val="20"/>
                <w:szCs w:val="20"/>
              </w:rPr>
              <w:t>2025</w:t>
            </w:r>
          </w:p>
        </w:tc>
      </w:tr>
      <w:tr w:rsidR="00EC2263" w:rsidRPr="00EC2263" w14:paraId="59FBC6CB" w14:textId="77777777" w:rsidTr="009D245A">
        <w:trPr>
          <w:trHeight w:val="300"/>
        </w:trPr>
        <w:tc>
          <w:tcPr>
            <w:tcW w:w="14565" w:type="dxa"/>
            <w:gridSpan w:val="14"/>
            <w:tcBorders>
              <w:top w:val="single" w:sz="4" w:space="0" w:color="auto"/>
              <w:left w:val="single" w:sz="4" w:space="0" w:color="auto"/>
              <w:bottom w:val="single" w:sz="4" w:space="0" w:color="auto"/>
              <w:right w:val="single" w:sz="4" w:space="0" w:color="auto"/>
            </w:tcBorders>
            <w:shd w:val="clear" w:color="000000" w:fill="FAC090"/>
            <w:vAlign w:val="center"/>
            <w:hideMark/>
          </w:tcPr>
          <w:p w14:paraId="51B9A500" w14:textId="77777777" w:rsidR="00EC2263" w:rsidRPr="00EC2263" w:rsidRDefault="00EC2263" w:rsidP="00EC2263">
            <w:pPr>
              <w:spacing w:line="240" w:lineRule="auto"/>
              <w:ind w:firstLine="0"/>
              <w:jc w:val="center"/>
              <w:rPr>
                <w:rFonts w:eastAsia="Times New Roman" w:cs="Times New Roman"/>
                <w:color w:val="000000"/>
                <w:sz w:val="20"/>
                <w:szCs w:val="20"/>
              </w:rPr>
            </w:pPr>
            <w:r w:rsidRPr="00EC2263">
              <w:rPr>
                <w:rFonts w:eastAsia="Times New Roman" w:cs="Times New Roman"/>
                <w:color w:val="000000"/>
                <w:sz w:val="20"/>
                <w:szCs w:val="20"/>
              </w:rPr>
              <w:t>Водоснабжение</w:t>
            </w:r>
          </w:p>
        </w:tc>
      </w:tr>
      <w:tr w:rsidR="009D245A" w:rsidRPr="00EC2263" w14:paraId="2C06C5D5" w14:textId="77777777" w:rsidTr="00F40DA4">
        <w:trPr>
          <w:trHeight w:val="525"/>
        </w:trPr>
        <w:tc>
          <w:tcPr>
            <w:tcW w:w="1564" w:type="dxa"/>
            <w:tcBorders>
              <w:top w:val="nil"/>
              <w:left w:val="single" w:sz="4" w:space="0" w:color="auto"/>
              <w:bottom w:val="single" w:sz="4" w:space="0" w:color="auto"/>
              <w:right w:val="single" w:sz="4" w:space="0" w:color="auto"/>
            </w:tcBorders>
            <w:shd w:val="clear" w:color="auto" w:fill="auto"/>
            <w:vAlign w:val="center"/>
            <w:hideMark/>
          </w:tcPr>
          <w:p w14:paraId="2B0632C3" w14:textId="77777777" w:rsidR="009D245A" w:rsidRPr="00EC2263" w:rsidRDefault="009D245A" w:rsidP="009D245A">
            <w:pPr>
              <w:spacing w:line="240" w:lineRule="auto"/>
              <w:ind w:firstLine="0"/>
              <w:jc w:val="left"/>
              <w:rPr>
                <w:rFonts w:eastAsia="Times New Roman" w:cs="Times New Roman"/>
                <w:b/>
                <w:color w:val="000000"/>
                <w:sz w:val="20"/>
                <w:szCs w:val="20"/>
              </w:rPr>
            </w:pPr>
            <w:r w:rsidRPr="00EC2263">
              <w:rPr>
                <w:rFonts w:eastAsia="Times New Roman" w:cs="Times New Roman"/>
                <w:b/>
                <w:color w:val="000000"/>
                <w:sz w:val="20"/>
                <w:szCs w:val="20"/>
              </w:rPr>
              <w:t>Потребление воды, всего                                                                                    в том числе:</w:t>
            </w:r>
          </w:p>
        </w:tc>
        <w:tc>
          <w:tcPr>
            <w:tcW w:w="804" w:type="dxa"/>
            <w:tcBorders>
              <w:top w:val="nil"/>
              <w:left w:val="nil"/>
              <w:bottom w:val="single" w:sz="4" w:space="0" w:color="auto"/>
              <w:right w:val="single" w:sz="4" w:space="0" w:color="auto"/>
            </w:tcBorders>
            <w:shd w:val="clear" w:color="auto" w:fill="auto"/>
            <w:vAlign w:val="center"/>
            <w:hideMark/>
          </w:tcPr>
          <w:p w14:paraId="27D63497" w14:textId="77777777" w:rsidR="009D245A" w:rsidRPr="00EC2263" w:rsidRDefault="009D245A" w:rsidP="009D245A">
            <w:pPr>
              <w:spacing w:line="240" w:lineRule="auto"/>
              <w:ind w:firstLine="0"/>
              <w:jc w:val="center"/>
              <w:rPr>
                <w:rFonts w:eastAsia="Times New Roman" w:cs="Times New Roman"/>
                <w:color w:val="000000"/>
                <w:sz w:val="20"/>
                <w:szCs w:val="20"/>
              </w:rPr>
            </w:pPr>
            <w:r w:rsidRPr="00EC2263">
              <w:rPr>
                <w:rFonts w:eastAsia="Times New Roman" w:cs="Times New Roman"/>
                <w:color w:val="000000"/>
                <w:sz w:val="20"/>
                <w:szCs w:val="20"/>
              </w:rPr>
              <w:t>тыс.м3</w:t>
            </w:r>
          </w:p>
        </w:tc>
        <w:tc>
          <w:tcPr>
            <w:tcW w:w="1159" w:type="dxa"/>
            <w:tcBorders>
              <w:top w:val="nil"/>
              <w:left w:val="nil"/>
              <w:bottom w:val="single" w:sz="8" w:space="0" w:color="auto"/>
              <w:right w:val="single" w:sz="8" w:space="0" w:color="auto"/>
            </w:tcBorders>
            <w:shd w:val="clear" w:color="auto" w:fill="auto"/>
            <w:vAlign w:val="center"/>
            <w:hideMark/>
          </w:tcPr>
          <w:p w14:paraId="5FAC3ED9" w14:textId="77777777" w:rsidR="009D245A" w:rsidRDefault="009D245A" w:rsidP="009D245A">
            <w:pPr>
              <w:spacing w:line="240" w:lineRule="auto"/>
              <w:ind w:firstLine="0"/>
              <w:jc w:val="center"/>
              <w:rPr>
                <w:color w:val="000000"/>
                <w:sz w:val="20"/>
                <w:szCs w:val="20"/>
              </w:rPr>
            </w:pPr>
            <w:r>
              <w:rPr>
                <w:color w:val="000000"/>
                <w:sz w:val="20"/>
                <w:szCs w:val="20"/>
              </w:rPr>
              <w:t>369,30</w:t>
            </w:r>
          </w:p>
        </w:tc>
        <w:tc>
          <w:tcPr>
            <w:tcW w:w="1159" w:type="dxa"/>
            <w:tcBorders>
              <w:top w:val="nil"/>
              <w:left w:val="nil"/>
              <w:bottom w:val="single" w:sz="8" w:space="0" w:color="auto"/>
              <w:right w:val="single" w:sz="8" w:space="0" w:color="auto"/>
            </w:tcBorders>
            <w:shd w:val="clear" w:color="auto" w:fill="auto"/>
            <w:vAlign w:val="center"/>
            <w:hideMark/>
          </w:tcPr>
          <w:p w14:paraId="6DF3FB4C" w14:textId="77777777" w:rsidR="009D245A" w:rsidRDefault="009D245A" w:rsidP="009D245A">
            <w:pPr>
              <w:ind w:firstLine="0"/>
              <w:jc w:val="center"/>
              <w:rPr>
                <w:color w:val="000000"/>
                <w:sz w:val="20"/>
                <w:szCs w:val="20"/>
              </w:rPr>
            </w:pPr>
            <w:r>
              <w:rPr>
                <w:color w:val="000000"/>
                <w:sz w:val="20"/>
                <w:szCs w:val="20"/>
              </w:rPr>
              <w:t>391,12</w:t>
            </w:r>
          </w:p>
        </w:tc>
        <w:tc>
          <w:tcPr>
            <w:tcW w:w="960" w:type="dxa"/>
            <w:tcBorders>
              <w:top w:val="nil"/>
              <w:left w:val="nil"/>
              <w:bottom w:val="single" w:sz="8" w:space="0" w:color="auto"/>
              <w:right w:val="single" w:sz="8" w:space="0" w:color="auto"/>
            </w:tcBorders>
            <w:shd w:val="clear" w:color="auto" w:fill="auto"/>
            <w:vAlign w:val="center"/>
            <w:hideMark/>
          </w:tcPr>
          <w:p w14:paraId="43FC851A" w14:textId="77777777" w:rsidR="009D245A" w:rsidRDefault="009D245A" w:rsidP="009D245A">
            <w:pPr>
              <w:ind w:firstLine="0"/>
              <w:jc w:val="center"/>
              <w:rPr>
                <w:color w:val="000000"/>
                <w:sz w:val="20"/>
                <w:szCs w:val="20"/>
              </w:rPr>
            </w:pPr>
            <w:r>
              <w:rPr>
                <w:color w:val="000000"/>
                <w:sz w:val="20"/>
                <w:szCs w:val="20"/>
              </w:rPr>
              <w:t>412,95</w:t>
            </w:r>
          </w:p>
        </w:tc>
        <w:tc>
          <w:tcPr>
            <w:tcW w:w="960" w:type="dxa"/>
            <w:tcBorders>
              <w:top w:val="nil"/>
              <w:left w:val="nil"/>
              <w:bottom w:val="single" w:sz="8" w:space="0" w:color="auto"/>
              <w:right w:val="single" w:sz="8" w:space="0" w:color="auto"/>
            </w:tcBorders>
            <w:shd w:val="clear" w:color="auto" w:fill="auto"/>
            <w:vAlign w:val="center"/>
            <w:hideMark/>
          </w:tcPr>
          <w:p w14:paraId="498AFEE7" w14:textId="77777777" w:rsidR="009D245A" w:rsidRDefault="009D245A" w:rsidP="009D245A">
            <w:pPr>
              <w:ind w:firstLine="0"/>
              <w:jc w:val="center"/>
              <w:rPr>
                <w:color w:val="000000"/>
                <w:sz w:val="20"/>
                <w:szCs w:val="20"/>
              </w:rPr>
            </w:pPr>
            <w:r>
              <w:rPr>
                <w:color w:val="000000"/>
                <w:sz w:val="20"/>
                <w:szCs w:val="20"/>
              </w:rPr>
              <w:t>434,77</w:t>
            </w:r>
          </w:p>
        </w:tc>
        <w:tc>
          <w:tcPr>
            <w:tcW w:w="960" w:type="dxa"/>
            <w:tcBorders>
              <w:top w:val="nil"/>
              <w:left w:val="nil"/>
              <w:bottom w:val="single" w:sz="8" w:space="0" w:color="auto"/>
              <w:right w:val="single" w:sz="8" w:space="0" w:color="auto"/>
            </w:tcBorders>
            <w:shd w:val="clear" w:color="auto" w:fill="auto"/>
            <w:vAlign w:val="center"/>
            <w:hideMark/>
          </w:tcPr>
          <w:p w14:paraId="7461B031" w14:textId="77777777" w:rsidR="009D245A" w:rsidRDefault="009D245A" w:rsidP="009D245A">
            <w:pPr>
              <w:ind w:firstLine="0"/>
              <w:jc w:val="center"/>
              <w:rPr>
                <w:color w:val="000000"/>
                <w:sz w:val="20"/>
                <w:szCs w:val="20"/>
              </w:rPr>
            </w:pPr>
            <w:r>
              <w:rPr>
                <w:color w:val="000000"/>
                <w:sz w:val="20"/>
                <w:szCs w:val="20"/>
              </w:rPr>
              <w:t>456,59</w:t>
            </w:r>
          </w:p>
        </w:tc>
        <w:tc>
          <w:tcPr>
            <w:tcW w:w="960" w:type="dxa"/>
            <w:tcBorders>
              <w:top w:val="nil"/>
              <w:left w:val="nil"/>
              <w:bottom w:val="single" w:sz="8" w:space="0" w:color="auto"/>
              <w:right w:val="single" w:sz="8" w:space="0" w:color="auto"/>
            </w:tcBorders>
            <w:shd w:val="clear" w:color="auto" w:fill="auto"/>
            <w:vAlign w:val="center"/>
            <w:hideMark/>
          </w:tcPr>
          <w:p w14:paraId="62B1448E" w14:textId="77777777" w:rsidR="009D245A" w:rsidRDefault="009D245A" w:rsidP="009D245A">
            <w:pPr>
              <w:ind w:firstLine="0"/>
              <w:jc w:val="center"/>
              <w:rPr>
                <w:color w:val="000000"/>
                <w:sz w:val="20"/>
                <w:szCs w:val="20"/>
              </w:rPr>
            </w:pPr>
            <w:r>
              <w:rPr>
                <w:color w:val="000000"/>
                <w:sz w:val="20"/>
                <w:szCs w:val="20"/>
              </w:rPr>
              <w:t>478,41</w:t>
            </w:r>
          </w:p>
        </w:tc>
        <w:tc>
          <w:tcPr>
            <w:tcW w:w="960" w:type="dxa"/>
            <w:tcBorders>
              <w:top w:val="nil"/>
              <w:left w:val="nil"/>
              <w:bottom w:val="single" w:sz="8" w:space="0" w:color="auto"/>
              <w:right w:val="single" w:sz="8" w:space="0" w:color="auto"/>
            </w:tcBorders>
            <w:shd w:val="clear" w:color="auto" w:fill="auto"/>
            <w:vAlign w:val="center"/>
            <w:hideMark/>
          </w:tcPr>
          <w:p w14:paraId="459FE60F" w14:textId="77777777" w:rsidR="009D245A" w:rsidRDefault="009D245A" w:rsidP="009D245A">
            <w:pPr>
              <w:ind w:firstLine="0"/>
              <w:jc w:val="center"/>
              <w:rPr>
                <w:color w:val="000000"/>
                <w:sz w:val="20"/>
                <w:szCs w:val="20"/>
              </w:rPr>
            </w:pPr>
            <w:r>
              <w:rPr>
                <w:color w:val="000000"/>
                <w:sz w:val="20"/>
                <w:szCs w:val="20"/>
              </w:rPr>
              <w:t>500,23</w:t>
            </w:r>
          </w:p>
        </w:tc>
        <w:tc>
          <w:tcPr>
            <w:tcW w:w="1252" w:type="dxa"/>
            <w:tcBorders>
              <w:top w:val="nil"/>
              <w:left w:val="nil"/>
              <w:bottom w:val="single" w:sz="8" w:space="0" w:color="auto"/>
              <w:right w:val="single" w:sz="8" w:space="0" w:color="auto"/>
            </w:tcBorders>
            <w:shd w:val="clear" w:color="auto" w:fill="auto"/>
            <w:vAlign w:val="center"/>
            <w:hideMark/>
          </w:tcPr>
          <w:p w14:paraId="2249AB90" w14:textId="77777777" w:rsidR="009D245A" w:rsidRDefault="009D245A" w:rsidP="009D245A">
            <w:pPr>
              <w:ind w:firstLine="0"/>
              <w:jc w:val="center"/>
              <w:rPr>
                <w:color w:val="000000"/>
                <w:sz w:val="20"/>
                <w:szCs w:val="20"/>
              </w:rPr>
            </w:pPr>
            <w:r>
              <w:rPr>
                <w:color w:val="000000"/>
                <w:sz w:val="20"/>
                <w:szCs w:val="20"/>
              </w:rPr>
              <w:t>522,05</w:t>
            </w:r>
          </w:p>
        </w:tc>
        <w:tc>
          <w:tcPr>
            <w:tcW w:w="960" w:type="dxa"/>
            <w:tcBorders>
              <w:top w:val="nil"/>
              <w:left w:val="nil"/>
              <w:bottom w:val="single" w:sz="8" w:space="0" w:color="auto"/>
              <w:right w:val="single" w:sz="8" w:space="0" w:color="auto"/>
            </w:tcBorders>
            <w:shd w:val="clear" w:color="auto" w:fill="auto"/>
            <w:vAlign w:val="center"/>
            <w:hideMark/>
          </w:tcPr>
          <w:p w14:paraId="7F476C2E" w14:textId="77777777" w:rsidR="009D245A" w:rsidRDefault="009D245A" w:rsidP="009D245A">
            <w:pPr>
              <w:ind w:firstLine="0"/>
              <w:jc w:val="center"/>
              <w:rPr>
                <w:color w:val="000000"/>
                <w:sz w:val="20"/>
                <w:szCs w:val="20"/>
              </w:rPr>
            </w:pPr>
            <w:r>
              <w:rPr>
                <w:color w:val="000000"/>
                <w:sz w:val="20"/>
                <w:szCs w:val="20"/>
              </w:rPr>
              <w:t>543,88</w:t>
            </w:r>
          </w:p>
        </w:tc>
        <w:tc>
          <w:tcPr>
            <w:tcW w:w="960" w:type="dxa"/>
            <w:tcBorders>
              <w:top w:val="nil"/>
              <w:left w:val="nil"/>
              <w:bottom w:val="single" w:sz="8" w:space="0" w:color="auto"/>
              <w:right w:val="single" w:sz="8" w:space="0" w:color="auto"/>
            </w:tcBorders>
            <w:shd w:val="clear" w:color="auto" w:fill="auto"/>
            <w:vAlign w:val="center"/>
            <w:hideMark/>
          </w:tcPr>
          <w:p w14:paraId="720E1BBE" w14:textId="77777777" w:rsidR="009D245A" w:rsidRDefault="009D245A" w:rsidP="009D245A">
            <w:pPr>
              <w:ind w:firstLine="0"/>
              <w:jc w:val="center"/>
              <w:rPr>
                <w:color w:val="000000"/>
                <w:sz w:val="20"/>
                <w:szCs w:val="20"/>
              </w:rPr>
            </w:pPr>
            <w:r>
              <w:rPr>
                <w:color w:val="000000"/>
                <w:sz w:val="20"/>
                <w:szCs w:val="20"/>
              </w:rPr>
              <w:t>565,70</w:t>
            </w:r>
          </w:p>
        </w:tc>
        <w:tc>
          <w:tcPr>
            <w:tcW w:w="960" w:type="dxa"/>
            <w:tcBorders>
              <w:top w:val="nil"/>
              <w:left w:val="nil"/>
              <w:bottom w:val="single" w:sz="8" w:space="0" w:color="auto"/>
              <w:right w:val="single" w:sz="8" w:space="0" w:color="auto"/>
            </w:tcBorders>
            <w:shd w:val="clear" w:color="auto" w:fill="auto"/>
            <w:vAlign w:val="center"/>
            <w:hideMark/>
          </w:tcPr>
          <w:p w14:paraId="224B2BC1" w14:textId="77777777" w:rsidR="009D245A" w:rsidRDefault="009D245A" w:rsidP="009D245A">
            <w:pPr>
              <w:ind w:firstLine="0"/>
              <w:jc w:val="center"/>
              <w:rPr>
                <w:color w:val="000000"/>
                <w:sz w:val="20"/>
                <w:szCs w:val="20"/>
              </w:rPr>
            </w:pPr>
            <w:r>
              <w:rPr>
                <w:color w:val="000000"/>
                <w:sz w:val="20"/>
                <w:szCs w:val="20"/>
              </w:rPr>
              <w:t>587,52</w:t>
            </w:r>
          </w:p>
        </w:tc>
        <w:tc>
          <w:tcPr>
            <w:tcW w:w="947" w:type="dxa"/>
            <w:tcBorders>
              <w:top w:val="nil"/>
              <w:left w:val="nil"/>
              <w:bottom w:val="single" w:sz="8" w:space="0" w:color="auto"/>
              <w:right w:val="single" w:sz="8" w:space="0" w:color="auto"/>
            </w:tcBorders>
            <w:shd w:val="clear" w:color="000000" w:fill="FFFFFF"/>
            <w:vAlign w:val="center"/>
            <w:hideMark/>
          </w:tcPr>
          <w:p w14:paraId="38DA5BF6" w14:textId="77777777" w:rsidR="009D245A" w:rsidRDefault="009D245A" w:rsidP="009D245A">
            <w:pPr>
              <w:ind w:firstLine="0"/>
              <w:jc w:val="center"/>
              <w:rPr>
                <w:color w:val="000000"/>
                <w:sz w:val="20"/>
                <w:szCs w:val="20"/>
              </w:rPr>
            </w:pPr>
            <w:r>
              <w:rPr>
                <w:color w:val="000000"/>
                <w:sz w:val="20"/>
                <w:szCs w:val="20"/>
              </w:rPr>
              <w:t>609,34</w:t>
            </w:r>
          </w:p>
        </w:tc>
      </w:tr>
      <w:tr w:rsidR="009D245A" w:rsidRPr="00EC2263" w14:paraId="71C7C784" w14:textId="77777777" w:rsidTr="00F40DA4">
        <w:trPr>
          <w:trHeight w:val="315"/>
        </w:trPr>
        <w:tc>
          <w:tcPr>
            <w:tcW w:w="1564" w:type="dxa"/>
            <w:tcBorders>
              <w:top w:val="nil"/>
              <w:left w:val="single" w:sz="4" w:space="0" w:color="auto"/>
              <w:bottom w:val="single" w:sz="4" w:space="0" w:color="auto"/>
              <w:right w:val="single" w:sz="4" w:space="0" w:color="auto"/>
            </w:tcBorders>
            <w:shd w:val="clear" w:color="auto" w:fill="auto"/>
            <w:vAlign w:val="center"/>
            <w:hideMark/>
          </w:tcPr>
          <w:p w14:paraId="1AE05193" w14:textId="77777777" w:rsidR="009D245A" w:rsidRPr="00EC2263" w:rsidRDefault="009D245A" w:rsidP="009D245A">
            <w:pPr>
              <w:spacing w:line="240" w:lineRule="auto"/>
              <w:ind w:firstLine="0"/>
              <w:jc w:val="left"/>
              <w:rPr>
                <w:rFonts w:eastAsia="Times New Roman" w:cs="Times New Roman"/>
                <w:color w:val="000000"/>
                <w:sz w:val="20"/>
                <w:szCs w:val="20"/>
              </w:rPr>
            </w:pPr>
            <w:r w:rsidRPr="00EC2263">
              <w:rPr>
                <w:rFonts w:eastAsia="Times New Roman" w:cs="Times New Roman"/>
                <w:color w:val="000000"/>
                <w:sz w:val="20"/>
                <w:szCs w:val="20"/>
              </w:rPr>
              <w:t>- население</w:t>
            </w:r>
          </w:p>
        </w:tc>
        <w:tc>
          <w:tcPr>
            <w:tcW w:w="804" w:type="dxa"/>
            <w:tcBorders>
              <w:top w:val="nil"/>
              <w:left w:val="nil"/>
              <w:bottom w:val="single" w:sz="4" w:space="0" w:color="auto"/>
              <w:right w:val="single" w:sz="4" w:space="0" w:color="auto"/>
            </w:tcBorders>
            <w:shd w:val="clear" w:color="auto" w:fill="auto"/>
            <w:vAlign w:val="center"/>
            <w:hideMark/>
          </w:tcPr>
          <w:p w14:paraId="2AA63C09" w14:textId="77777777" w:rsidR="009D245A" w:rsidRPr="00EC2263" w:rsidRDefault="009D245A" w:rsidP="009D245A">
            <w:pPr>
              <w:spacing w:line="240" w:lineRule="auto"/>
              <w:ind w:firstLine="0"/>
              <w:jc w:val="center"/>
              <w:rPr>
                <w:rFonts w:eastAsia="Times New Roman" w:cs="Times New Roman"/>
                <w:color w:val="000000"/>
                <w:sz w:val="20"/>
                <w:szCs w:val="20"/>
              </w:rPr>
            </w:pPr>
            <w:r w:rsidRPr="00EC2263">
              <w:rPr>
                <w:rFonts w:eastAsia="Times New Roman" w:cs="Times New Roman"/>
                <w:color w:val="000000"/>
                <w:sz w:val="20"/>
                <w:szCs w:val="20"/>
              </w:rPr>
              <w:t>тыс.м3</w:t>
            </w:r>
          </w:p>
        </w:tc>
        <w:tc>
          <w:tcPr>
            <w:tcW w:w="1159" w:type="dxa"/>
            <w:tcBorders>
              <w:top w:val="nil"/>
              <w:left w:val="nil"/>
              <w:bottom w:val="single" w:sz="8" w:space="0" w:color="auto"/>
              <w:right w:val="single" w:sz="8" w:space="0" w:color="auto"/>
            </w:tcBorders>
            <w:shd w:val="clear" w:color="auto" w:fill="auto"/>
            <w:vAlign w:val="center"/>
            <w:hideMark/>
          </w:tcPr>
          <w:p w14:paraId="4659F19F" w14:textId="77777777" w:rsidR="009D245A" w:rsidRDefault="009D245A" w:rsidP="009D245A">
            <w:pPr>
              <w:ind w:firstLine="0"/>
              <w:jc w:val="center"/>
              <w:rPr>
                <w:color w:val="000000"/>
                <w:sz w:val="20"/>
                <w:szCs w:val="20"/>
              </w:rPr>
            </w:pPr>
            <w:r>
              <w:rPr>
                <w:color w:val="000000"/>
                <w:sz w:val="20"/>
                <w:szCs w:val="20"/>
              </w:rPr>
              <w:t>152,92</w:t>
            </w:r>
          </w:p>
        </w:tc>
        <w:tc>
          <w:tcPr>
            <w:tcW w:w="1159" w:type="dxa"/>
            <w:tcBorders>
              <w:top w:val="nil"/>
              <w:left w:val="nil"/>
              <w:bottom w:val="single" w:sz="8" w:space="0" w:color="auto"/>
              <w:right w:val="single" w:sz="8" w:space="0" w:color="auto"/>
            </w:tcBorders>
            <w:shd w:val="clear" w:color="auto" w:fill="auto"/>
            <w:vAlign w:val="center"/>
            <w:hideMark/>
          </w:tcPr>
          <w:p w14:paraId="03973E20" w14:textId="77777777" w:rsidR="009D245A" w:rsidRDefault="009D245A" w:rsidP="009D245A">
            <w:pPr>
              <w:ind w:firstLine="0"/>
              <w:jc w:val="center"/>
              <w:rPr>
                <w:color w:val="000000"/>
                <w:sz w:val="20"/>
                <w:szCs w:val="20"/>
              </w:rPr>
            </w:pPr>
            <w:r>
              <w:rPr>
                <w:color w:val="000000"/>
                <w:sz w:val="20"/>
                <w:szCs w:val="20"/>
              </w:rPr>
              <w:t>161,72</w:t>
            </w:r>
          </w:p>
        </w:tc>
        <w:tc>
          <w:tcPr>
            <w:tcW w:w="960" w:type="dxa"/>
            <w:tcBorders>
              <w:top w:val="nil"/>
              <w:left w:val="nil"/>
              <w:bottom w:val="single" w:sz="8" w:space="0" w:color="auto"/>
              <w:right w:val="single" w:sz="8" w:space="0" w:color="auto"/>
            </w:tcBorders>
            <w:shd w:val="clear" w:color="auto" w:fill="auto"/>
            <w:vAlign w:val="center"/>
            <w:hideMark/>
          </w:tcPr>
          <w:p w14:paraId="5C37118A" w14:textId="77777777" w:rsidR="009D245A" w:rsidRDefault="009D245A" w:rsidP="009D245A">
            <w:pPr>
              <w:ind w:firstLine="0"/>
              <w:jc w:val="center"/>
              <w:rPr>
                <w:color w:val="000000"/>
                <w:sz w:val="20"/>
                <w:szCs w:val="20"/>
              </w:rPr>
            </w:pPr>
            <w:r>
              <w:rPr>
                <w:color w:val="000000"/>
                <w:sz w:val="20"/>
                <w:szCs w:val="20"/>
              </w:rPr>
              <w:t>170,66</w:t>
            </w:r>
          </w:p>
        </w:tc>
        <w:tc>
          <w:tcPr>
            <w:tcW w:w="960" w:type="dxa"/>
            <w:tcBorders>
              <w:top w:val="nil"/>
              <w:left w:val="nil"/>
              <w:bottom w:val="single" w:sz="8" w:space="0" w:color="auto"/>
              <w:right w:val="single" w:sz="8" w:space="0" w:color="auto"/>
            </w:tcBorders>
            <w:shd w:val="clear" w:color="auto" w:fill="auto"/>
            <w:vAlign w:val="center"/>
            <w:hideMark/>
          </w:tcPr>
          <w:p w14:paraId="47A8B2A6" w14:textId="77777777" w:rsidR="009D245A" w:rsidRDefault="009D245A" w:rsidP="009D245A">
            <w:pPr>
              <w:ind w:firstLine="0"/>
              <w:jc w:val="center"/>
              <w:rPr>
                <w:color w:val="000000"/>
                <w:sz w:val="20"/>
                <w:szCs w:val="20"/>
              </w:rPr>
            </w:pPr>
            <w:r>
              <w:rPr>
                <w:color w:val="000000"/>
                <w:sz w:val="20"/>
                <w:szCs w:val="20"/>
              </w:rPr>
              <w:t>179,40</w:t>
            </w:r>
          </w:p>
        </w:tc>
        <w:tc>
          <w:tcPr>
            <w:tcW w:w="960" w:type="dxa"/>
            <w:tcBorders>
              <w:top w:val="nil"/>
              <w:left w:val="nil"/>
              <w:bottom w:val="single" w:sz="8" w:space="0" w:color="auto"/>
              <w:right w:val="single" w:sz="8" w:space="0" w:color="auto"/>
            </w:tcBorders>
            <w:shd w:val="clear" w:color="auto" w:fill="auto"/>
            <w:vAlign w:val="center"/>
            <w:hideMark/>
          </w:tcPr>
          <w:p w14:paraId="2DDA6A24" w14:textId="77777777" w:rsidR="009D245A" w:rsidRDefault="009D245A" w:rsidP="009D245A">
            <w:pPr>
              <w:ind w:firstLine="0"/>
              <w:jc w:val="center"/>
              <w:rPr>
                <w:color w:val="000000"/>
                <w:sz w:val="20"/>
                <w:szCs w:val="20"/>
              </w:rPr>
            </w:pPr>
            <w:r>
              <w:rPr>
                <w:color w:val="000000"/>
                <w:sz w:val="20"/>
                <w:szCs w:val="20"/>
              </w:rPr>
              <w:t>188,11</w:t>
            </w:r>
          </w:p>
        </w:tc>
        <w:tc>
          <w:tcPr>
            <w:tcW w:w="960" w:type="dxa"/>
            <w:tcBorders>
              <w:top w:val="nil"/>
              <w:left w:val="nil"/>
              <w:bottom w:val="single" w:sz="8" w:space="0" w:color="auto"/>
              <w:right w:val="single" w:sz="8" w:space="0" w:color="auto"/>
            </w:tcBorders>
            <w:shd w:val="clear" w:color="auto" w:fill="auto"/>
            <w:vAlign w:val="center"/>
            <w:hideMark/>
          </w:tcPr>
          <w:p w14:paraId="2F26A6C5" w14:textId="77777777" w:rsidR="009D245A" w:rsidRDefault="009D245A" w:rsidP="009D245A">
            <w:pPr>
              <w:ind w:firstLine="0"/>
              <w:jc w:val="center"/>
              <w:rPr>
                <w:color w:val="000000"/>
                <w:sz w:val="20"/>
                <w:szCs w:val="20"/>
              </w:rPr>
            </w:pPr>
            <w:r>
              <w:rPr>
                <w:color w:val="000000"/>
                <w:sz w:val="20"/>
                <w:szCs w:val="20"/>
              </w:rPr>
              <w:t>196,79</w:t>
            </w:r>
          </w:p>
        </w:tc>
        <w:tc>
          <w:tcPr>
            <w:tcW w:w="960" w:type="dxa"/>
            <w:tcBorders>
              <w:top w:val="nil"/>
              <w:left w:val="nil"/>
              <w:bottom w:val="single" w:sz="8" w:space="0" w:color="auto"/>
              <w:right w:val="single" w:sz="8" w:space="0" w:color="auto"/>
            </w:tcBorders>
            <w:shd w:val="clear" w:color="auto" w:fill="auto"/>
            <w:vAlign w:val="center"/>
            <w:hideMark/>
          </w:tcPr>
          <w:p w14:paraId="78D8962D" w14:textId="77777777" w:rsidR="009D245A" w:rsidRDefault="009D245A" w:rsidP="009D245A">
            <w:pPr>
              <w:ind w:firstLine="0"/>
              <w:jc w:val="center"/>
              <w:rPr>
                <w:color w:val="000000"/>
                <w:sz w:val="20"/>
                <w:szCs w:val="20"/>
              </w:rPr>
            </w:pPr>
            <w:r>
              <w:rPr>
                <w:color w:val="000000"/>
                <w:sz w:val="20"/>
                <w:szCs w:val="20"/>
              </w:rPr>
              <w:t>205,45</w:t>
            </w:r>
          </w:p>
        </w:tc>
        <w:tc>
          <w:tcPr>
            <w:tcW w:w="1252" w:type="dxa"/>
            <w:tcBorders>
              <w:top w:val="nil"/>
              <w:left w:val="nil"/>
              <w:bottom w:val="single" w:sz="8" w:space="0" w:color="auto"/>
              <w:right w:val="single" w:sz="8" w:space="0" w:color="auto"/>
            </w:tcBorders>
            <w:shd w:val="clear" w:color="auto" w:fill="auto"/>
            <w:vAlign w:val="center"/>
            <w:hideMark/>
          </w:tcPr>
          <w:p w14:paraId="2806288C" w14:textId="77777777" w:rsidR="009D245A" w:rsidRDefault="009D245A" w:rsidP="009D245A">
            <w:pPr>
              <w:ind w:firstLine="0"/>
              <w:jc w:val="center"/>
              <w:rPr>
                <w:color w:val="000000"/>
                <w:sz w:val="20"/>
                <w:szCs w:val="20"/>
              </w:rPr>
            </w:pPr>
            <w:r>
              <w:rPr>
                <w:color w:val="000000"/>
                <w:sz w:val="20"/>
                <w:szCs w:val="20"/>
              </w:rPr>
              <w:t>214,08</w:t>
            </w:r>
          </w:p>
        </w:tc>
        <w:tc>
          <w:tcPr>
            <w:tcW w:w="960" w:type="dxa"/>
            <w:tcBorders>
              <w:top w:val="nil"/>
              <w:left w:val="nil"/>
              <w:bottom w:val="single" w:sz="8" w:space="0" w:color="auto"/>
              <w:right w:val="single" w:sz="8" w:space="0" w:color="auto"/>
            </w:tcBorders>
            <w:shd w:val="clear" w:color="auto" w:fill="auto"/>
            <w:vAlign w:val="center"/>
            <w:hideMark/>
          </w:tcPr>
          <w:p w14:paraId="0F4E416E" w14:textId="77777777" w:rsidR="009D245A" w:rsidRDefault="009D245A" w:rsidP="009D245A">
            <w:pPr>
              <w:ind w:firstLine="0"/>
              <w:jc w:val="center"/>
              <w:rPr>
                <w:color w:val="000000"/>
                <w:sz w:val="20"/>
                <w:szCs w:val="20"/>
              </w:rPr>
            </w:pPr>
            <w:r>
              <w:rPr>
                <w:color w:val="000000"/>
                <w:sz w:val="20"/>
                <w:szCs w:val="20"/>
              </w:rPr>
              <w:t>222,68</w:t>
            </w:r>
          </w:p>
        </w:tc>
        <w:tc>
          <w:tcPr>
            <w:tcW w:w="960" w:type="dxa"/>
            <w:tcBorders>
              <w:top w:val="nil"/>
              <w:left w:val="nil"/>
              <w:bottom w:val="single" w:sz="8" w:space="0" w:color="auto"/>
              <w:right w:val="single" w:sz="8" w:space="0" w:color="auto"/>
            </w:tcBorders>
            <w:shd w:val="clear" w:color="auto" w:fill="auto"/>
            <w:vAlign w:val="center"/>
            <w:hideMark/>
          </w:tcPr>
          <w:p w14:paraId="4830BFC6" w14:textId="77777777" w:rsidR="009D245A" w:rsidRDefault="009D245A" w:rsidP="009D245A">
            <w:pPr>
              <w:ind w:firstLine="0"/>
              <w:jc w:val="center"/>
              <w:rPr>
                <w:color w:val="000000"/>
                <w:sz w:val="20"/>
                <w:szCs w:val="20"/>
              </w:rPr>
            </w:pPr>
            <w:r>
              <w:rPr>
                <w:color w:val="000000"/>
                <w:sz w:val="20"/>
                <w:szCs w:val="20"/>
              </w:rPr>
              <w:t>231,25</w:t>
            </w:r>
          </w:p>
        </w:tc>
        <w:tc>
          <w:tcPr>
            <w:tcW w:w="960" w:type="dxa"/>
            <w:tcBorders>
              <w:top w:val="nil"/>
              <w:left w:val="nil"/>
              <w:bottom w:val="single" w:sz="8" w:space="0" w:color="auto"/>
              <w:right w:val="single" w:sz="8" w:space="0" w:color="auto"/>
            </w:tcBorders>
            <w:shd w:val="clear" w:color="auto" w:fill="auto"/>
            <w:vAlign w:val="center"/>
            <w:hideMark/>
          </w:tcPr>
          <w:p w14:paraId="1139EC38" w14:textId="77777777" w:rsidR="009D245A" w:rsidRDefault="009D245A" w:rsidP="009D245A">
            <w:pPr>
              <w:ind w:firstLine="0"/>
              <w:jc w:val="center"/>
              <w:rPr>
                <w:color w:val="000000"/>
                <w:sz w:val="20"/>
                <w:szCs w:val="20"/>
              </w:rPr>
            </w:pPr>
            <w:r>
              <w:rPr>
                <w:color w:val="000000"/>
                <w:sz w:val="20"/>
                <w:szCs w:val="20"/>
              </w:rPr>
              <w:t>258,69</w:t>
            </w:r>
          </w:p>
        </w:tc>
        <w:tc>
          <w:tcPr>
            <w:tcW w:w="947" w:type="dxa"/>
            <w:tcBorders>
              <w:top w:val="nil"/>
              <w:left w:val="nil"/>
              <w:bottom w:val="single" w:sz="8" w:space="0" w:color="auto"/>
              <w:right w:val="single" w:sz="8" w:space="0" w:color="auto"/>
            </w:tcBorders>
            <w:shd w:val="clear" w:color="000000" w:fill="FFFFFF"/>
            <w:vAlign w:val="center"/>
            <w:hideMark/>
          </w:tcPr>
          <w:p w14:paraId="7627D949" w14:textId="77777777" w:rsidR="009D245A" w:rsidRDefault="009D245A" w:rsidP="009D245A">
            <w:pPr>
              <w:ind w:firstLine="0"/>
              <w:jc w:val="center"/>
              <w:rPr>
                <w:color w:val="000000"/>
                <w:sz w:val="20"/>
                <w:szCs w:val="20"/>
              </w:rPr>
            </w:pPr>
            <w:r>
              <w:rPr>
                <w:color w:val="000000"/>
                <w:sz w:val="20"/>
                <w:szCs w:val="20"/>
              </w:rPr>
              <w:t>286,12</w:t>
            </w:r>
          </w:p>
        </w:tc>
      </w:tr>
      <w:tr w:rsidR="009D245A" w:rsidRPr="00EC2263" w14:paraId="375BC81F" w14:textId="77777777" w:rsidTr="00F40DA4">
        <w:trPr>
          <w:trHeight w:val="525"/>
        </w:trPr>
        <w:tc>
          <w:tcPr>
            <w:tcW w:w="1564" w:type="dxa"/>
            <w:tcBorders>
              <w:top w:val="nil"/>
              <w:left w:val="single" w:sz="4" w:space="0" w:color="auto"/>
              <w:bottom w:val="single" w:sz="4" w:space="0" w:color="auto"/>
              <w:right w:val="single" w:sz="4" w:space="0" w:color="auto"/>
            </w:tcBorders>
            <w:shd w:val="clear" w:color="auto" w:fill="auto"/>
            <w:vAlign w:val="center"/>
            <w:hideMark/>
          </w:tcPr>
          <w:p w14:paraId="183E18DA" w14:textId="77777777" w:rsidR="009D245A" w:rsidRPr="00EC2263" w:rsidRDefault="009D245A" w:rsidP="009D245A">
            <w:pPr>
              <w:spacing w:line="240" w:lineRule="auto"/>
              <w:ind w:firstLine="0"/>
              <w:jc w:val="left"/>
              <w:rPr>
                <w:rFonts w:eastAsia="Times New Roman" w:cs="Times New Roman"/>
                <w:color w:val="000000"/>
                <w:sz w:val="20"/>
                <w:szCs w:val="20"/>
              </w:rPr>
            </w:pPr>
            <w:r w:rsidRPr="00EC2263">
              <w:rPr>
                <w:rFonts w:eastAsia="Times New Roman" w:cs="Times New Roman"/>
                <w:color w:val="000000"/>
                <w:sz w:val="20"/>
                <w:szCs w:val="20"/>
              </w:rPr>
              <w:t xml:space="preserve"> бюджетные организации и промышленные объекты</w:t>
            </w:r>
          </w:p>
        </w:tc>
        <w:tc>
          <w:tcPr>
            <w:tcW w:w="804" w:type="dxa"/>
            <w:tcBorders>
              <w:top w:val="nil"/>
              <w:left w:val="nil"/>
              <w:bottom w:val="single" w:sz="4" w:space="0" w:color="auto"/>
              <w:right w:val="single" w:sz="4" w:space="0" w:color="auto"/>
            </w:tcBorders>
            <w:shd w:val="clear" w:color="auto" w:fill="auto"/>
            <w:vAlign w:val="center"/>
            <w:hideMark/>
          </w:tcPr>
          <w:p w14:paraId="214C2D74" w14:textId="77777777" w:rsidR="009D245A" w:rsidRPr="00EC2263" w:rsidRDefault="009D245A" w:rsidP="009D245A">
            <w:pPr>
              <w:spacing w:line="240" w:lineRule="auto"/>
              <w:ind w:firstLine="0"/>
              <w:jc w:val="center"/>
              <w:rPr>
                <w:rFonts w:eastAsia="Times New Roman" w:cs="Times New Roman"/>
                <w:color w:val="000000"/>
                <w:sz w:val="20"/>
                <w:szCs w:val="20"/>
              </w:rPr>
            </w:pPr>
            <w:r w:rsidRPr="00EC2263">
              <w:rPr>
                <w:rFonts w:eastAsia="Times New Roman" w:cs="Times New Roman"/>
                <w:color w:val="000000"/>
                <w:sz w:val="20"/>
                <w:szCs w:val="20"/>
              </w:rPr>
              <w:t>тыс.м3</w:t>
            </w:r>
          </w:p>
        </w:tc>
        <w:tc>
          <w:tcPr>
            <w:tcW w:w="1159" w:type="dxa"/>
            <w:tcBorders>
              <w:top w:val="nil"/>
              <w:left w:val="nil"/>
              <w:bottom w:val="single" w:sz="8" w:space="0" w:color="auto"/>
              <w:right w:val="single" w:sz="8" w:space="0" w:color="auto"/>
            </w:tcBorders>
            <w:shd w:val="clear" w:color="auto" w:fill="auto"/>
            <w:noWrap/>
            <w:vAlign w:val="center"/>
            <w:hideMark/>
          </w:tcPr>
          <w:p w14:paraId="02786ED8" w14:textId="77777777" w:rsidR="009D245A" w:rsidRDefault="009D245A" w:rsidP="009D245A">
            <w:pPr>
              <w:ind w:firstLine="0"/>
              <w:jc w:val="center"/>
              <w:rPr>
                <w:color w:val="000000"/>
                <w:sz w:val="20"/>
                <w:szCs w:val="20"/>
              </w:rPr>
            </w:pPr>
            <w:r>
              <w:rPr>
                <w:color w:val="000000"/>
                <w:sz w:val="20"/>
                <w:szCs w:val="20"/>
              </w:rPr>
              <w:t>229,38</w:t>
            </w:r>
          </w:p>
        </w:tc>
        <w:tc>
          <w:tcPr>
            <w:tcW w:w="1159" w:type="dxa"/>
            <w:tcBorders>
              <w:top w:val="nil"/>
              <w:left w:val="nil"/>
              <w:bottom w:val="single" w:sz="8" w:space="0" w:color="auto"/>
              <w:right w:val="single" w:sz="8" w:space="0" w:color="auto"/>
            </w:tcBorders>
            <w:shd w:val="clear" w:color="auto" w:fill="auto"/>
            <w:noWrap/>
            <w:vAlign w:val="center"/>
            <w:hideMark/>
          </w:tcPr>
          <w:p w14:paraId="614114AE" w14:textId="77777777" w:rsidR="009D245A" w:rsidRDefault="009D245A" w:rsidP="009D245A">
            <w:pPr>
              <w:ind w:firstLine="0"/>
              <w:jc w:val="center"/>
              <w:rPr>
                <w:color w:val="000000"/>
                <w:sz w:val="20"/>
                <w:szCs w:val="20"/>
              </w:rPr>
            </w:pPr>
            <w:r>
              <w:rPr>
                <w:color w:val="000000"/>
                <w:sz w:val="20"/>
                <w:szCs w:val="20"/>
              </w:rPr>
              <w:t>242,57</w:t>
            </w:r>
          </w:p>
        </w:tc>
        <w:tc>
          <w:tcPr>
            <w:tcW w:w="960" w:type="dxa"/>
            <w:tcBorders>
              <w:top w:val="nil"/>
              <w:left w:val="nil"/>
              <w:bottom w:val="single" w:sz="8" w:space="0" w:color="auto"/>
              <w:right w:val="single" w:sz="8" w:space="0" w:color="auto"/>
            </w:tcBorders>
            <w:shd w:val="clear" w:color="auto" w:fill="auto"/>
            <w:noWrap/>
            <w:vAlign w:val="center"/>
            <w:hideMark/>
          </w:tcPr>
          <w:p w14:paraId="18C34A9B" w14:textId="77777777" w:rsidR="009D245A" w:rsidRDefault="009D245A" w:rsidP="009D245A">
            <w:pPr>
              <w:ind w:firstLine="0"/>
              <w:jc w:val="center"/>
              <w:rPr>
                <w:color w:val="000000"/>
                <w:sz w:val="20"/>
                <w:szCs w:val="20"/>
              </w:rPr>
            </w:pPr>
            <w:r>
              <w:rPr>
                <w:color w:val="000000"/>
                <w:sz w:val="20"/>
                <w:szCs w:val="20"/>
              </w:rPr>
              <w:t>255,99</w:t>
            </w:r>
          </w:p>
        </w:tc>
        <w:tc>
          <w:tcPr>
            <w:tcW w:w="960" w:type="dxa"/>
            <w:tcBorders>
              <w:top w:val="nil"/>
              <w:left w:val="nil"/>
              <w:bottom w:val="single" w:sz="8" w:space="0" w:color="auto"/>
              <w:right w:val="single" w:sz="8" w:space="0" w:color="auto"/>
            </w:tcBorders>
            <w:shd w:val="clear" w:color="auto" w:fill="auto"/>
            <w:noWrap/>
            <w:vAlign w:val="center"/>
            <w:hideMark/>
          </w:tcPr>
          <w:p w14:paraId="1711DC4D" w14:textId="77777777" w:rsidR="009D245A" w:rsidRDefault="009D245A" w:rsidP="009D245A">
            <w:pPr>
              <w:ind w:firstLine="0"/>
              <w:jc w:val="center"/>
              <w:rPr>
                <w:color w:val="000000"/>
                <w:sz w:val="20"/>
                <w:szCs w:val="20"/>
              </w:rPr>
            </w:pPr>
            <w:r>
              <w:rPr>
                <w:color w:val="000000"/>
                <w:sz w:val="20"/>
                <w:szCs w:val="20"/>
              </w:rPr>
              <w:t>269,09</w:t>
            </w:r>
          </w:p>
        </w:tc>
        <w:tc>
          <w:tcPr>
            <w:tcW w:w="960" w:type="dxa"/>
            <w:tcBorders>
              <w:top w:val="nil"/>
              <w:left w:val="nil"/>
              <w:bottom w:val="single" w:sz="8" w:space="0" w:color="auto"/>
              <w:right w:val="single" w:sz="8" w:space="0" w:color="auto"/>
            </w:tcBorders>
            <w:shd w:val="clear" w:color="auto" w:fill="auto"/>
            <w:noWrap/>
            <w:vAlign w:val="center"/>
            <w:hideMark/>
          </w:tcPr>
          <w:p w14:paraId="233D2E19" w14:textId="77777777" w:rsidR="009D245A" w:rsidRDefault="009D245A" w:rsidP="009D245A">
            <w:pPr>
              <w:ind w:firstLine="0"/>
              <w:jc w:val="center"/>
              <w:rPr>
                <w:color w:val="000000"/>
                <w:sz w:val="20"/>
                <w:szCs w:val="20"/>
              </w:rPr>
            </w:pPr>
            <w:r>
              <w:rPr>
                <w:color w:val="000000"/>
                <w:sz w:val="20"/>
                <w:szCs w:val="20"/>
              </w:rPr>
              <w:t>282,16</w:t>
            </w:r>
          </w:p>
        </w:tc>
        <w:tc>
          <w:tcPr>
            <w:tcW w:w="960" w:type="dxa"/>
            <w:tcBorders>
              <w:top w:val="nil"/>
              <w:left w:val="nil"/>
              <w:bottom w:val="single" w:sz="8" w:space="0" w:color="auto"/>
              <w:right w:val="single" w:sz="8" w:space="0" w:color="auto"/>
            </w:tcBorders>
            <w:shd w:val="clear" w:color="auto" w:fill="auto"/>
            <w:noWrap/>
            <w:vAlign w:val="center"/>
            <w:hideMark/>
          </w:tcPr>
          <w:p w14:paraId="7D1E2A6D" w14:textId="77777777" w:rsidR="009D245A" w:rsidRDefault="009D245A" w:rsidP="009D245A">
            <w:pPr>
              <w:ind w:firstLine="0"/>
              <w:jc w:val="center"/>
              <w:rPr>
                <w:color w:val="000000"/>
                <w:sz w:val="20"/>
                <w:szCs w:val="20"/>
              </w:rPr>
            </w:pPr>
            <w:r>
              <w:rPr>
                <w:color w:val="000000"/>
                <w:sz w:val="20"/>
                <w:szCs w:val="20"/>
              </w:rPr>
              <w:t>295,18</w:t>
            </w:r>
          </w:p>
        </w:tc>
        <w:tc>
          <w:tcPr>
            <w:tcW w:w="960" w:type="dxa"/>
            <w:tcBorders>
              <w:top w:val="nil"/>
              <w:left w:val="nil"/>
              <w:bottom w:val="single" w:sz="8" w:space="0" w:color="auto"/>
              <w:right w:val="single" w:sz="8" w:space="0" w:color="auto"/>
            </w:tcBorders>
            <w:shd w:val="clear" w:color="auto" w:fill="auto"/>
            <w:noWrap/>
            <w:vAlign w:val="center"/>
            <w:hideMark/>
          </w:tcPr>
          <w:p w14:paraId="094EA464" w14:textId="77777777" w:rsidR="009D245A" w:rsidRDefault="009D245A" w:rsidP="009D245A">
            <w:pPr>
              <w:ind w:firstLine="0"/>
              <w:jc w:val="center"/>
              <w:rPr>
                <w:color w:val="000000"/>
                <w:sz w:val="20"/>
                <w:szCs w:val="20"/>
              </w:rPr>
            </w:pPr>
            <w:r>
              <w:rPr>
                <w:color w:val="000000"/>
                <w:sz w:val="20"/>
                <w:szCs w:val="20"/>
              </w:rPr>
              <w:t>308,17</w:t>
            </w:r>
          </w:p>
        </w:tc>
        <w:tc>
          <w:tcPr>
            <w:tcW w:w="1252" w:type="dxa"/>
            <w:tcBorders>
              <w:top w:val="nil"/>
              <w:left w:val="nil"/>
              <w:bottom w:val="single" w:sz="8" w:space="0" w:color="auto"/>
              <w:right w:val="single" w:sz="8" w:space="0" w:color="auto"/>
            </w:tcBorders>
            <w:shd w:val="clear" w:color="auto" w:fill="auto"/>
            <w:noWrap/>
            <w:vAlign w:val="center"/>
            <w:hideMark/>
          </w:tcPr>
          <w:p w14:paraId="29054F7F" w14:textId="77777777" w:rsidR="009D245A" w:rsidRDefault="009D245A" w:rsidP="009D245A">
            <w:pPr>
              <w:ind w:firstLine="0"/>
              <w:jc w:val="center"/>
              <w:rPr>
                <w:color w:val="000000"/>
                <w:sz w:val="20"/>
                <w:szCs w:val="20"/>
              </w:rPr>
            </w:pPr>
            <w:r>
              <w:rPr>
                <w:color w:val="000000"/>
                <w:sz w:val="20"/>
                <w:szCs w:val="20"/>
              </w:rPr>
              <w:t>321,11</w:t>
            </w:r>
          </w:p>
        </w:tc>
        <w:tc>
          <w:tcPr>
            <w:tcW w:w="960" w:type="dxa"/>
            <w:tcBorders>
              <w:top w:val="nil"/>
              <w:left w:val="nil"/>
              <w:bottom w:val="single" w:sz="8" w:space="0" w:color="auto"/>
              <w:right w:val="single" w:sz="8" w:space="0" w:color="auto"/>
            </w:tcBorders>
            <w:shd w:val="clear" w:color="auto" w:fill="auto"/>
            <w:noWrap/>
            <w:vAlign w:val="center"/>
            <w:hideMark/>
          </w:tcPr>
          <w:p w14:paraId="4BC77355" w14:textId="77777777" w:rsidR="009D245A" w:rsidRDefault="009D245A" w:rsidP="009D245A">
            <w:pPr>
              <w:ind w:firstLine="0"/>
              <w:jc w:val="center"/>
              <w:rPr>
                <w:color w:val="000000"/>
                <w:sz w:val="20"/>
                <w:szCs w:val="20"/>
              </w:rPr>
            </w:pPr>
            <w:r>
              <w:rPr>
                <w:color w:val="000000"/>
                <w:sz w:val="20"/>
                <w:szCs w:val="20"/>
              </w:rPr>
              <w:t>334,02</w:t>
            </w:r>
          </w:p>
        </w:tc>
        <w:tc>
          <w:tcPr>
            <w:tcW w:w="960" w:type="dxa"/>
            <w:tcBorders>
              <w:top w:val="nil"/>
              <w:left w:val="nil"/>
              <w:bottom w:val="single" w:sz="8" w:space="0" w:color="auto"/>
              <w:right w:val="single" w:sz="8" w:space="0" w:color="auto"/>
            </w:tcBorders>
            <w:shd w:val="clear" w:color="auto" w:fill="auto"/>
            <w:noWrap/>
            <w:vAlign w:val="center"/>
            <w:hideMark/>
          </w:tcPr>
          <w:p w14:paraId="3DA0668F" w14:textId="77777777" w:rsidR="009D245A" w:rsidRDefault="009D245A" w:rsidP="009D245A">
            <w:pPr>
              <w:ind w:firstLine="0"/>
              <w:jc w:val="center"/>
              <w:rPr>
                <w:color w:val="000000"/>
                <w:sz w:val="20"/>
                <w:szCs w:val="20"/>
              </w:rPr>
            </w:pPr>
            <w:r>
              <w:rPr>
                <w:color w:val="000000"/>
                <w:sz w:val="20"/>
                <w:szCs w:val="20"/>
              </w:rPr>
              <w:t>336,88</w:t>
            </w:r>
          </w:p>
        </w:tc>
        <w:tc>
          <w:tcPr>
            <w:tcW w:w="960" w:type="dxa"/>
            <w:tcBorders>
              <w:top w:val="nil"/>
              <w:left w:val="nil"/>
              <w:bottom w:val="single" w:sz="8" w:space="0" w:color="auto"/>
              <w:right w:val="single" w:sz="8" w:space="0" w:color="auto"/>
            </w:tcBorders>
            <w:shd w:val="clear" w:color="auto" w:fill="auto"/>
            <w:noWrap/>
            <w:vAlign w:val="center"/>
            <w:hideMark/>
          </w:tcPr>
          <w:p w14:paraId="4D8B5E41" w14:textId="77777777" w:rsidR="009D245A" w:rsidRDefault="009D245A" w:rsidP="009D245A">
            <w:pPr>
              <w:ind w:firstLine="0"/>
              <w:jc w:val="center"/>
              <w:rPr>
                <w:color w:val="000000"/>
                <w:sz w:val="20"/>
                <w:szCs w:val="20"/>
              </w:rPr>
            </w:pPr>
            <w:r>
              <w:rPr>
                <w:color w:val="000000"/>
                <w:sz w:val="20"/>
                <w:szCs w:val="20"/>
              </w:rPr>
              <w:t>340,82</w:t>
            </w:r>
          </w:p>
        </w:tc>
        <w:tc>
          <w:tcPr>
            <w:tcW w:w="947" w:type="dxa"/>
            <w:tcBorders>
              <w:top w:val="nil"/>
              <w:left w:val="nil"/>
              <w:bottom w:val="single" w:sz="8" w:space="0" w:color="auto"/>
              <w:right w:val="single" w:sz="8" w:space="0" w:color="auto"/>
            </w:tcBorders>
            <w:shd w:val="clear" w:color="000000" w:fill="FFFFFF"/>
            <w:vAlign w:val="center"/>
            <w:hideMark/>
          </w:tcPr>
          <w:p w14:paraId="76ABC970" w14:textId="77777777" w:rsidR="009D245A" w:rsidRDefault="009D245A" w:rsidP="009D245A">
            <w:pPr>
              <w:ind w:firstLine="0"/>
              <w:jc w:val="center"/>
              <w:rPr>
                <w:color w:val="000000"/>
                <w:sz w:val="20"/>
                <w:szCs w:val="20"/>
              </w:rPr>
            </w:pPr>
            <w:r>
              <w:rPr>
                <w:color w:val="000000"/>
                <w:sz w:val="20"/>
                <w:szCs w:val="20"/>
              </w:rPr>
              <w:t>344,76</w:t>
            </w:r>
          </w:p>
        </w:tc>
      </w:tr>
    </w:tbl>
    <w:p w14:paraId="2D523401" w14:textId="5114F547" w:rsidR="00F40DA4" w:rsidRPr="00F40DA4" w:rsidRDefault="00F40DA4" w:rsidP="00F40DA4">
      <w:pPr>
        <w:pStyle w:val="a2"/>
        <w:rPr>
          <w:color w:val="auto"/>
        </w:rPr>
      </w:pPr>
      <w:r w:rsidRPr="00F40DA4">
        <w:rPr>
          <w:rStyle w:val="afff1"/>
          <w:b/>
        </w:rPr>
        <w:t xml:space="preserve">Система </w:t>
      </w:r>
      <w:r>
        <w:rPr>
          <w:rStyle w:val="afff1"/>
          <w:b/>
        </w:rPr>
        <w:t>водоотведения</w:t>
      </w:r>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748"/>
        <w:gridCol w:w="1019"/>
        <w:gridCol w:w="1019"/>
        <w:gridCol w:w="1019"/>
        <w:gridCol w:w="1019"/>
        <w:gridCol w:w="1019"/>
        <w:gridCol w:w="1019"/>
        <w:gridCol w:w="1019"/>
        <w:gridCol w:w="1019"/>
        <w:gridCol w:w="1019"/>
        <w:gridCol w:w="1019"/>
        <w:gridCol w:w="1019"/>
        <w:gridCol w:w="1027"/>
      </w:tblGrid>
      <w:tr w:rsidR="00825A81" w:rsidRPr="00825A81" w14:paraId="7000CAE6" w14:textId="77777777" w:rsidTr="00715959">
        <w:trPr>
          <w:trHeight w:val="300"/>
          <w:jc w:val="center"/>
        </w:trPr>
        <w:tc>
          <w:tcPr>
            <w:tcW w:w="1576" w:type="dxa"/>
            <w:vMerge w:val="restart"/>
            <w:shd w:val="clear" w:color="auto" w:fill="D9D9D9" w:themeFill="background1" w:themeFillShade="D9"/>
            <w:vAlign w:val="center"/>
            <w:hideMark/>
          </w:tcPr>
          <w:p w14:paraId="58D5FAE8"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Показатель</w:t>
            </w:r>
          </w:p>
        </w:tc>
        <w:tc>
          <w:tcPr>
            <w:tcW w:w="748" w:type="dxa"/>
            <w:vMerge w:val="restart"/>
            <w:shd w:val="clear" w:color="auto" w:fill="D9D9D9" w:themeFill="background1" w:themeFillShade="D9"/>
            <w:vAlign w:val="center"/>
            <w:hideMark/>
          </w:tcPr>
          <w:p w14:paraId="24076FE6"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Ед. изм.</w:t>
            </w:r>
          </w:p>
        </w:tc>
        <w:tc>
          <w:tcPr>
            <w:tcW w:w="1019" w:type="dxa"/>
            <w:vMerge w:val="restart"/>
            <w:shd w:val="clear" w:color="auto" w:fill="D9D9D9" w:themeFill="background1" w:themeFillShade="D9"/>
            <w:vAlign w:val="center"/>
            <w:hideMark/>
          </w:tcPr>
          <w:p w14:paraId="4C5C8752"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2014</w:t>
            </w:r>
          </w:p>
        </w:tc>
        <w:tc>
          <w:tcPr>
            <w:tcW w:w="5095" w:type="dxa"/>
            <w:gridSpan w:val="5"/>
            <w:shd w:val="clear" w:color="auto" w:fill="D9D9D9" w:themeFill="background1" w:themeFillShade="D9"/>
            <w:vAlign w:val="center"/>
            <w:hideMark/>
          </w:tcPr>
          <w:p w14:paraId="14C03A8B"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1 этап</w:t>
            </w:r>
          </w:p>
        </w:tc>
        <w:tc>
          <w:tcPr>
            <w:tcW w:w="6122" w:type="dxa"/>
            <w:gridSpan w:val="6"/>
            <w:shd w:val="clear" w:color="auto" w:fill="D9D9D9" w:themeFill="background1" w:themeFillShade="D9"/>
            <w:vAlign w:val="center"/>
            <w:hideMark/>
          </w:tcPr>
          <w:p w14:paraId="2D92B399"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 этап</w:t>
            </w:r>
          </w:p>
        </w:tc>
      </w:tr>
      <w:tr w:rsidR="00825A81" w:rsidRPr="00825A81" w14:paraId="72E10BFE" w14:textId="77777777" w:rsidTr="00715959">
        <w:trPr>
          <w:trHeight w:val="300"/>
          <w:jc w:val="center"/>
        </w:trPr>
        <w:tc>
          <w:tcPr>
            <w:tcW w:w="1576" w:type="dxa"/>
            <w:vMerge/>
            <w:shd w:val="clear" w:color="auto" w:fill="D9D9D9" w:themeFill="background1" w:themeFillShade="D9"/>
            <w:vAlign w:val="center"/>
            <w:hideMark/>
          </w:tcPr>
          <w:p w14:paraId="6974BCFB" w14:textId="77777777" w:rsidR="00825A81" w:rsidRPr="00825A81" w:rsidRDefault="00825A81" w:rsidP="00825A81">
            <w:pPr>
              <w:spacing w:line="240" w:lineRule="auto"/>
              <w:ind w:firstLine="0"/>
              <w:jc w:val="left"/>
              <w:rPr>
                <w:rFonts w:eastAsia="Times New Roman" w:cs="Times New Roman"/>
                <w:b/>
                <w:color w:val="000000"/>
                <w:sz w:val="20"/>
                <w:szCs w:val="20"/>
              </w:rPr>
            </w:pPr>
          </w:p>
        </w:tc>
        <w:tc>
          <w:tcPr>
            <w:tcW w:w="748" w:type="dxa"/>
            <w:vMerge/>
            <w:shd w:val="clear" w:color="auto" w:fill="D9D9D9" w:themeFill="background1" w:themeFillShade="D9"/>
            <w:vAlign w:val="center"/>
            <w:hideMark/>
          </w:tcPr>
          <w:p w14:paraId="3E82EAE3" w14:textId="77777777" w:rsidR="00825A81" w:rsidRPr="00825A81" w:rsidRDefault="00825A81" w:rsidP="00825A81">
            <w:pPr>
              <w:spacing w:line="240" w:lineRule="auto"/>
              <w:ind w:firstLine="0"/>
              <w:jc w:val="left"/>
              <w:rPr>
                <w:rFonts w:eastAsia="Times New Roman" w:cs="Times New Roman"/>
                <w:b/>
                <w:color w:val="000000"/>
                <w:sz w:val="20"/>
                <w:szCs w:val="20"/>
              </w:rPr>
            </w:pPr>
          </w:p>
        </w:tc>
        <w:tc>
          <w:tcPr>
            <w:tcW w:w="1019" w:type="dxa"/>
            <w:vMerge/>
            <w:shd w:val="clear" w:color="auto" w:fill="D9D9D9" w:themeFill="background1" w:themeFillShade="D9"/>
            <w:vAlign w:val="center"/>
            <w:hideMark/>
          </w:tcPr>
          <w:p w14:paraId="3F79CA0D" w14:textId="77777777" w:rsidR="00825A81" w:rsidRPr="00825A81" w:rsidRDefault="00825A81" w:rsidP="00825A81">
            <w:pPr>
              <w:spacing w:line="240" w:lineRule="auto"/>
              <w:ind w:firstLine="0"/>
              <w:jc w:val="left"/>
              <w:rPr>
                <w:rFonts w:eastAsia="Times New Roman" w:cs="Times New Roman"/>
                <w:b/>
                <w:color w:val="000000"/>
                <w:sz w:val="20"/>
                <w:szCs w:val="20"/>
              </w:rPr>
            </w:pPr>
          </w:p>
        </w:tc>
        <w:tc>
          <w:tcPr>
            <w:tcW w:w="1019" w:type="dxa"/>
            <w:shd w:val="clear" w:color="auto" w:fill="D9D9D9" w:themeFill="background1" w:themeFillShade="D9"/>
            <w:vAlign w:val="center"/>
            <w:hideMark/>
          </w:tcPr>
          <w:p w14:paraId="3E49286B"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2015</w:t>
            </w:r>
          </w:p>
        </w:tc>
        <w:tc>
          <w:tcPr>
            <w:tcW w:w="1019" w:type="dxa"/>
            <w:shd w:val="clear" w:color="auto" w:fill="D9D9D9" w:themeFill="background1" w:themeFillShade="D9"/>
            <w:vAlign w:val="center"/>
            <w:hideMark/>
          </w:tcPr>
          <w:p w14:paraId="17A06698"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2016</w:t>
            </w:r>
          </w:p>
        </w:tc>
        <w:tc>
          <w:tcPr>
            <w:tcW w:w="1019" w:type="dxa"/>
            <w:shd w:val="clear" w:color="auto" w:fill="D9D9D9" w:themeFill="background1" w:themeFillShade="D9"/>
            <w:vAlign w:val="center"/>
            <w:hideMark/>
          </w:tcPr>
          <w:p w14:paraId="7F8C80E6"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2017</w:t>
            </w:r>
          </w:p>
        </w:tc>
        <w:tc>
          <w:tcPr>
            <w:tcW w:w="1019" w:type="dxa"/>
            <w:shd w:val="clear" w:color="auto" w:fill="D9D9D9" w:themeFill="background1" w:themeFillShade="D9"/>
            <w:vAlign w:val="center"/>
            <w:hideMark/>
          </w:tcPr>
          <w:p w14:paraId="4C39F3C9"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2018 г.</w:t>
            </w:r>
          </w:p>
        </w:tc>
        <w:tc>
          <w:tcPr>
            <w:tcW w:w="1019" w:type="dxa"/>
            <w:shd w:val="clear" w:color="auto" w:fill="D9D9D9" w:themeFill="background1" w:themeFillShade="D9"/>
            <w:vAlign w:val="center"/>
            <w:hideMark/>
          </w:tcPr>
          <w:p w14:paraId="664A4627"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2019</w:t>
            </w:r>
          </w:p>
        </w:tc>
        <w:tc>
          <w:tcPr>
            <w:tcW w:w="1019" w:type="dxa"/>
            <w:shd w:val="clear" w:color="auto" w:fill="D9D9D9" w:themeFill="background1" w:themeFillShade="D9"/>
            <w:vAlign w:val="center"/>
            <w:hideMark/>
          </w:tcPr>
          <w:p w14:paraId="4A7221BB" w14:textId="77777777" w:rsidR="00825A81" w:rsidRPr="00825A81" w:rsidRDefault="00825A81" w:rsidP="00825A81">
            <w:pPr>
              <w:spacing w:line="240" w:lineRule="auto"/>
              <w:ind w:firstLine="0"/>
              <w:jc w:val="right"/>
              <w:rPr>
                <w:rFonts w:eastAsia="Times New Roman" w:cs="Times New Roman"/>
                <w:b/>
                <w:color w:val="000000"/>
                <w:sz w:val="20"/>
                <w:szCs w:val="20"/>
              </w:rPr>
            </w:pPr>
            <w:r w:rsidRPr="00825A81">
              <w:rPr>
                <w:rFonts w:eastAsia="Times New Roman" w:cs="Times New Roman"/>
                <w:b/>
                <w:color w:val="000000"/>
                <w:sz w:val="20"/>
                <w:szCs w:val="20"/>
              </w:rPr>
              <w:t>2020</w:t>
            </w:r>
          </w:p>
        </w:tc>
        <w:tc>
          <w:tcPr>
            <w:tcW w:w="1019" w:type="dxa"/>
            <w:shd w:val="clear" w:color="auto" w:fill="D9D9D9" w:themeFill="background1" w:themeFillShade="D9"/>
            <w:vAlign w:val="center"/>
            <w:hideMark/>
          </w:tcPr>
          <w:p w14:paraId="1784DB6D" w14:textId="77777777" w:rsidR="00825A81" w:rsidRPr="00825A81" w:rsidRDefault="00825A81" w:rsidP="00825A81">
            <w:pPr>
              <w:spacing w:line="240" w:lineRule="auto"/>
              <w:ind w:firstLine="0"/>
              <w:jc w:val="right"/>
              <w:rPr>
                <w:rFonts w:eastAsia="Times New Roman" w:cs="Times New Roman"/>
                <w:b/>
                <w:color w:val="000000"/>
                <w:sz w:val="20"/>
                <w:szCs w:val="20"/>
              </w:rPr>
            </w:pPr>
            <w:r w:rsidRPr="00825A81">
              <w:rPr>
                <w:rFonts w:eastAsia="Times New Roman" w:cs="Times New Roman"/>
                <w:b/>
                <w:color w:val="000000"/>
                <w:sz w:val="20"/>
                <w:szCs w:val="20"/>
              </w:rPr>
              <w:t>2021</w:t>
            </w:r>
          </w:p>
        </w:tc>
        <w:tc>
          <w:tcPr>
            <w:tcW w:w="1019" w:type="dxa"/>
            <w:shd w:val="clear" w:color="auto" w:fill="D9D9D9" w:themeFill="background1" w:themeFillShade="D9"/>
            <w:vAlign w:val="center"/>
            <w:hideMark/>
          </w:tcPr>
          <w:p w14:paraId="5EE2ABEE"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2022</w:t>
            </w:r>
          </w:p>
        </w:tc>
        <w:tc>
          <w:tcPr>
            <w:tcW w:w="1019" w:type="dxa"/>
            <w:shd w:val="clear" w:color="auto" w:fill="D9D9D9" w:themeFill="background1" w:themeFillShade="D9"/>
            <w:vAlign w:val="center"/>
            <w:hideMark/>
          </w:tcPr>
          <w:p w14:paraId="38EAA04E"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2023</w:t>
            </w:r>
          </w:p>
        </w:tc>
        <w:tc>
          <w:tcPr>
            <w:tcW w:w="1019" w:type="dxa"/>
            <w:shd w:val="clear" w:color="auto" w:fill="D9D9D9" w:themeFill="background1" w:themeFillShade="D9"/>
            <w:vAlign w:val="center"/>
            <w:hideMark/>
          </w:tcPr>
          <w:p w14:paraId="1C1497D2"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2024</w:t>
            </w:r>
          </w:p>
        </w:tc>
        <w:tc>
          <w:tcPr>
            <w:tcW w:w="1027" w:type="dxa"/>
            <w:shd w:val="clear" w:color="auto" w:fill="D9D9D9" w:themeFill="background1" w:themeFillShade="D9"/>
            <w:vAlign w:val="center"/>
            <w:hideMark/>
          </w:tcPr>
          <w:p w14:paraId="5D1111B4"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2025</w:t>
            </w:r>
          </w:p>
        </w:tc>
      </w:tr>
      <w:tr w:rsidR="00825A81" w:rsidRPr="00825A81" w14:paraId="19DD3B1C" w14:textId="77777777" w:rsidTr="00825A81">
        <w:trPr>
          <w:trHeight w:val="300"/>
          <w:jc w:val="center"/>
        </w:trPr>
        <w:tc>
          <w:tcPr>
            <w:tcW w:w="14560" w:type="dxa"/>
            <w:gridSpan w:val="14"/>
            <w:shd w:val="clear" w:color="auto" w:fill="FABF8F" w:themeFill="accent6" w:themeFillTint="99"/>
            <w:vAlign w:val="center"/>
            <w:hideMark/>
          </w:tcPr>
          <w:p w14:paraId="3E95F4CD" w14:textId="77777777" w:rsidR="00825A81" w:rsidRPr="00825A81" w:rsidRDefault="00825A81" w:rsidP="00825A81">
            <w:pPr>
              <w:spacing w:line="240" w:lineRule="auto"/>
              <w:ind w:firstLine="0"/>
              <w:jc w:val="center"/>
              <w:rPr>
                <w:rFonts w:eastAsia="Times New Roman" w:cs="Times New Roman"/>
                <w:b/>
                <w:color w:val="000000"/>
                <w:sz w:val="20"/>
                <w:szCs w:val="20"/>
              </w:rPr>
            </w:pPr>
            <w:r w:rsidRPr="00825A81">
              <w:rPr>
                <w:rFonts w:eastAsia="Times New Roman" w:cs="Times New Roman"/>
                <w:b/>
                <w:color w:val="000000"/>
                <w:sz w:val="20"/>
                <w:szCs w:val="20"/>
              </w:rPr>
              <w:t>Водоотведение</w:t>
            </w:r>
          </w:p>
        </w:tc>
      </w:tr>
      <w:tr w:rsidR="00825A81" w:rsidRPr="00825A81" w14:paraId="038A583D" w14:textId="77777777" w:rsidTr="00F40DA4">
        <w:trPr>
          <w:trHeight w:val="315"/>
          <w:jc w:val="center"/>
        </w:trPr>
        <w:tc>
          <w:tcPr>
            <w:tcW w:w="1576" w:type="dxa"/>
            <w:shd w:val="clear" w:color="auto" w:fill="auto"/>
            <w:noWrap/>
            <w:vAlign w:val="center"/>
            <w:hideMark/>
          </w:tcPr>
          <w:p w14:paraId="57316475" w14:textId="77777777" w:rsidR="00825A81" w:rsidRPr="00825A81" w:rsidRDefault="00825A81" w:rsidP="00825A81">
            <w:pPr>
              <w:spacing w:line="240" w:lineRule="auto"/>
              <w:ind w:firstLine="0"/>
              <w:jc w:val="left"/>
              <w:rPr>
                <w:rFonts w:eastAsia="Times New Roman" w:cs="Times New Roman"/>
                <w:b/>
                <w:color w:val="000000"/>
                <w:sz w:val="20"/>
                <w:szCs w:val="20"/>
              </w:rPr>
            </w:pPr>
            <w:r w:rsidRPr="00825A81">
              <w:rPr>
                <w:rFonts w:eastAsia="Times New Roman" w:cs="Times New Roman"/>
                <w:b/>
                <w:color w:val="000000"/>
                <w:sz w:val="20"/>
                <w:szCs w:val="20"/>
              </w:rPr>
              <w:t>Общий объем стоков</w:t>
            </w:r>
          </w:p>
        </w:tc>
        <w:tc>
          <w:tcPr>
            <w:tcW w:w="748" w:type="dxa"/>
            <w:shd w:val="clear" w:color="auto" w:fill="auto"/>
            <w:vAlign w:val="center"/>
            <w:hideMark/>
          </w:tcPr>
          <w:p w14:paraId="1CE7BAB1" w14:textId="77777777" w:rsidR="00825A81" w:rsidRPr="00825A81" w:rsidRDefault="00825A81" w:rsidP="00825A81">
            <w:pPr>
              <w:spacing w:line="240" w:lineRule="auto"/>
              <w:ind w:firstLine="0"/>
              <w:jc w:val="center"/>
              <w:rPr>
                <w:rFonts w:eastAsia="Times New Roman" w:cs="Times New Roman"/>
                <w:color w:val="000000"/>
                <w:sz w:val="20"/>
                <w:szCs w:val="20"/>
              </w:rPr>
            </w:pPr>
            <w:r w:rsidRPr="00825A81">
              <w:rPr>
                <w:rFonts w:eastAsia="Times New Roman" w:cs="Times New Roman"/>
                <w:color w:val="000000"/>
                <w:sz w:val="20"/>
                <w:szCs w:val="20"/>
              </w:rPr>
              <w:t>м</w:t>
            </w:r>
            <w:r w:rsidRPr="00825A81">
              <w:rPr>
                <w:rFonts w:eastAsia="Times New Roman" w:cs="Times New Roman"/>
                <w:color w:val="000000"/>
                <w:sz w:val="20"/>
                <w:szCs w:val="20"/>
                <w:vertAlign w:val="superscript"/>
              </w:rPr>
              <w:t>3</w:t>
            </w:r>
            <w:r w:rsidRPr="00825A81">
              <w:rPr>
                <w:rFonts w:eastAsia="Times New Roman" w:cs="Times New Roman"/>
                <w:color w:val="000000"/>
                <w:sz w:val="20"/>
                <w:szCs w:val="20"/>
              </w:rPr>
              <w:t>/год</w:t>
            </w:r>
          </w:p>
        </w:tc>
        <w:tc>
          <w:tcPr>
            <w:tcW w:w="1019" w:type="dxa"/>
            <w:shd w:val="clear" w:color="auto" w:fill="auto"/>
            <w:vAlign w:val="center"/>
            <w:hideMark/>
          </w:tcPr>
          <w:p w14:paraId="00F1D825" w14:textId="77777777" w:rsidR="00825A81" w:rsidRPr="00825A81" w:rsidRDefault="00825A81" w:rsidP="00825A81">
            <w:pPr>
              <w:spacing w:line="240" w:lineRule="auto"/>
              <w:ind w:firstLine="0"/>
              <w:jc w:val="center"/>
              <w:rPr>
                <w:rFonts w:cs="Times New Roman"/>
                <w:color w:val="000000"/>
                <w:sz w:val="20"/>
                <w:szCs w:val="20"/>
              </w:rPr>
            </w:pPr>
            <w:r w:rsidRPr="00825A81">
              <w:rPr>
                <w:rFonts w:cs="Times New Roman"/>
                <w:color w:val="000000"/>
                <w:sz w:val="20"/>
                <w:szCs w:val="20"/>
              </w:rPr>
              <w:t>168,05</w:t>
            </w:r>
          </w:p>
        </w:tc>
        <w:tc>
          <w:tcPr>
            <w:tcW w:w="1019" w:type="dxa"/>
            <w:shd w:val="clear" w:color="auto" w:fill="auto"/>
            <w:vAlign w:val="center"/>
            <w:hideMark/>
          </w:tcPr>
          <w:p w14:paraId="58FDADA0"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191,59</w:t>
            </w:r>
          </w:p>
        </w:tc>
        <w:tc>
          <w:tcPr>
            <w:tcW w:w="1019" w:type="dxa"/>
            <w:shd w:val="clear" w:color="auto" w:fill="auto"/>
            <w:vAlign w:val="center"/>
            <w:hideMark/>
          </w:tcPr>
          <w:p w14:paraId="16FAB715"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215,14</w:t>
            </w:r>
          </w:p>
        </w:tc>
        <w:tc>
          <w:tcPr>
            <w:tcW w:w="1019" w:type="dxa"/>
            <w:shd w:val="clear" w:color="auto" w:fill="auto"/>
            <w:vAlign w:val="center"/>
            <w:hideMark/>
          </w:tcPr>
          <w:p w14:paraId="2B4E6B69"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238,69</w:t>
            </w:r>
          </w:p>
        </w:tc>
        <w:tc>
          <w:tcPr>
            <w:tcW w:w="1019" w:type="dxa"/>
            <w:shd w:val="clear" w:color="auto" w:fill="auto"/>
            <w:vAlign w:val="center"/>
            <w:hideMark/>
          </w:tcPr>
          <w:p w14:paraId="7A7B5942"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262,23</w:t>
            </w:r>
          </w:p>
        </w:tc>
        <w:tc>
          <w:tcPr>
            <w:tcW w:w="1019" w:type="dxa"/>
            <w:shd w:val="clear" w:color="auto" w:fill="auto"/>
            <w:vAlign w:val="center"/>
            <w:hideMark/>
          </w:tcPr>
          <w:p w14:paraId="691C2911"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285,78</w:t>
            </w:r>
          </w:p>
        </w:tc>
        <w:tc>
          <w:tcPr>
            <w:tcW w:w="1019" w:type="dxa"/>
            <w:shd w:val="clear" w:color="auto" w:fill="auto"/>
            <w:vAlign w:val="center"/>
            <w:hideMark/>
          </w:tcPr>
          <w:p w14:paraId="7860672F"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309,33</w:t>
            </w:r>
          </w:p>
        </w:tc>
        <w:tc>
          <w:tcPr>
            <w:tcW w:w="1019" w:type="dxa"/>
            <w:shd w:val="clear" w:color="auto" w:fill="auto"/>
            <w:vAlign w:val="center"/>
            <w:hideMark/>
          </w:tcPr>
          <w:p w14:paraId="25637980"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332,88</w:t>
            </w:r>
          </w:p>
        </w:tc>
        <w:tc>
          <w:tcPr>
            <w:tcW w:w="1019" w:type="dxa"/>
            <w:shd w:val="clear" w:color="auto" w:fill="auto"/>
            <w:vAlign w:val="center"/>
            <w:hideMark/>
          </w:tcPr>
          <w:p w14:paraId="7438EE0D"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356,42</w:t>
            </w:r>
          </w:p>
        </w:tc>
        <w:tc>
          <w:tcPr>
            <w:tcW w:w="1019" w:type="dxa"/>
            <w:shd w:val="clear" w:color="auto" w:fill="auto"/>
            <w:vAlign w:val="center"/>
            <w:hideMark/>
          </w:tcPr>
          <w:p w14:paraId="47115EA9"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379,97</w:t>
            </w:r>
          </w:p>
        </w:tc>
        <w:tc>
          <w:tcPr>
            <w:tcW w:w="1019" w:type="dxa"/>
            <w:shd w:val="clear" w:color="auto" w:fill="auto"/>
            <w:vAlign w:val="center"/>
            <w:hideMark/>
          </w:tcPr>
          <w:p w14:paraId="00694FA4"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403,52</w:t>
            </w:r>
          </w:p>
        </w:tc>
        <w:tc>
          <w:tcPr>
            <w:tcW w:w="1027" w:type="dxa"/>
            <w:shd w:val="clear" w:color="auto" w:fill="auto"/>
            <w:vAlign w:val="center"/>
            <w:hideMark/>
          </w:tcPr>
          <w:p w14:paraId="6320FCAD"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427,06</w:t>
            </w:r>
          </w:p>
        </w:tc>
      </w:tr>
      <w:tr w:rsidR="00825A81" w:rsidRPr="00825A81" w14:paraId="3E9D9168" w14:textId="77777777" w:rsidTr="00F40DA4">
        <w:trPr>
          <w:trHeight w:val="315"/>
          <w:jc w:val="center"/>
        </w:trPr>
        <w:tc>
          <w:tcPr>
            <w:tcW w:w="1576" w:type="dxa"/>
            <w:shd w:val="clear" w:color="auto" w:fill="auto"/>
            <w:vAlign w:val="center"/>
            <w:hideMark/>
          </w:tcPr>
          <w:p w14:paraId="6D67C06C" w14:textId="77777777" w:rsidR="00825A81" w:rsidRPr="00825A81" w:rsidRDefault="00825A81" w:rsidP="00825A81">
            <w:pPr>
              <w:spacing w:line="240" w:lineRule="auto"/>
              <w:ind w:firstLine="0"/>
              <w:jc w:val="center"/>
              <w:rPr>
                <w:rFonts w:eastAsia="Times New Roman" w:cs="Times New Roman"/>
                <w:color w:val="000000"/>
                <w:sz w:val="20"/>
                <w:szCs w:val="20"/>
              </w:rPr>
            </w:pPr>
            <w:r w:rsidRPr="00825A81">
              <w:rPr>
                <w:rFonts w:eastAsia="Times New Roman" w:cs="Times New Roman"/>
                <w:color w:val="000000"/>
                <w:sz w:val="20"/>
                <w:szCs w:val="20"/>
              </w:rPr>
              <w:t>от населения</w:t>
            </w:r>
          </w:p>
        </w:tc>
        <w:tc>
          <w:tcPr>
            <w:tcW w:w="748" w:type="dxa"/>
            <w:shd w:val="clear" w:color="auto" w:fill="auto"/>
            <w:vAlign w:val="center"/>
            <w:hideMark/>
          </w:tcPr>
          <w:p w14:paraId="404DEC24" w14:textId="77777777" w:rsidR="00825A81" w:rsidRPr="00825A81" w:rsidRDefault="00825A81" w:rsidP="00825A81">
            <w:pPr>
              <w:spacing w:line="240" w:lineRule="auto"/>
              <w:ind w:firstLine="0"/>
              <w:jc w:val="center"/>
              <w:rPr>
                <w:rFonts w:eastAsia="Times New Roman" w:cs="Times New Roman"/>
                <w:color w:val="000000"/>
                <w:sz w:val="20"/>
                <w:szCs w:val="20"/>
              </w:rPr>
            </w:pPr>
            <w:r w:rsidRPr="00825A81">
              <w:rPr>
                <w:rFonts w:eastAsia="Times New Roman" w:cs="Times New Roman"/>
                <w:color w:val="000000"/>
                <w:sz w:val="20"/>
                <w:szCs w:val="20"/>
              </w:rPr>
              <w:t>м</w:t>
            </w:r>
            <w:r w:rsidRPr="00825A81">
              <w:rPr>
                <w:rFonts w:eastAsia="Times New Roman" w:cs="Times New Roman"/>
                <w:color w:val="000000"/>
                <w:sz w:val="20"/>
                <w:szCs w:val="20"/>
                <w:vertAlign w:val="superscript"/>
              </w:rPr>
              <w:t>3</w:t>
            </w:r>
            <w:r w:rsidRPr="00825A81">
              <w:rPr>
                <w:rFonts w:eastAsia="Times New Roman" w:cs="Times New Roman"/>
                <w:color w:val="000000"/>
                <w:sz w:val="20"/>
                <w:szCs w:val="20"/>
              </w:rPr>
              <w:t>/год</w:t>
            </w:r>
          </w:p>
        </w:tc>
        <w:tc>
          <w:tcPr>
            <w:tcW w:w="1019" w:type="dxa"/>
            <w:shd w:val="clear" w:color="auto" w:fill="auto"/>
            <w:vAlign w:val="center"/>
            <w:hideMark/>
          </w:tcPr>
          <w:p w14:paraId="0868F321"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129,30</w:t>
            </w:r>
          </w:p>
        </w:tc>
        <w:tc>
          <w:tcPr>
            <w:tcW w:w="1019" w:type="dxa"/>
            <w:shd w:val="clear" w:color="auto" w:fill="auto"/>
            <w:vAlign w:val="center"/>
            <w:hideMark/>
          </w:tcPr>
          <w:p w14:paraId="3D43E87E"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147,42</w:t>
            </w:r>
          </w:p>
        </w:tc>
        <w:tc>
          <w:tcPr>
            <w:tcW w:w="1019" w:type="dxa"/>
            <w:shd w:val="clear" w:color="auto" w:fill="auto"/>
            <w:vAlign w:val="center"/>
            <w:hideMark/>
          </w:tcPr>
          <w:p w14:paraId="713B09C1"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165,53</w:t>
            </w:r>
          </w:p>
        </w:tc>
        <w:tc>
          <w:tcPr>
            <w:tcW w:w="1019" w:type="dxa"/>
            <w:shd w:val="clear" w:color="auto" w:fill="auto"/>
            <w:vAlign w:val="center"/>
            <w:hideMark/>
          </w:tcPr>
          <w:p w14:paraId="00F2251B"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183,65</w:t>
            </w:r>
          </w:p>
        </w:tc>
        <w:tc>
          <w:tcPr>
            <w:tcW w:w="1019" w:type="dxa"/>
            <w:shd w:val="clear" w:color="auto" w:fill="auto"/>
            <w:vAlign w:val="center"/>
            <w:hideMark/>
          </w:tcPr>
          <w:p w14:paraId="6486372D"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201,77</w:t>
            </w:r>
          </w:p>
        </w:tc>
        <w:tc>
          <w:tcPr>
            <w:tcW w:w="1019" w:type="dxa"/>
            <w:shd w:val="clear" w:color="auto" w:fill="auto"/>
            <w:vAlign w:val="center"/>
            <w:hideMark/>
          </w:tcPr>
          <w:p w14:paraId="0BFFA64C"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219,88</w:t>
            </w:r>
          </w:p>
        </w:tc>
        <w:tc>
          <w:tcPr>
            <w:tcW w:w="1019" w:type="dxa"/>
            <w:shd w:val="clear" w:color="auto" w:fill="auto"/>
            <w:vAlign w:val="center"/>
            <w:hideMark/>
          </w:tcPr>
          <w:p w14:paraId="699B7498"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238,00</w:t>
            </w:r>
          </w:p>
        </w:tc>
        <w:tc>
          <w:tcPr>
            <w:tcW w:w="1019" w:type="dxa"/>
            <w:shd w:val="clear" w:color="auto" w:fill="auto"/>
            <w:vAlign w:val="center"/>
            <w:hideMark/>
          </w:tcPr>
          <w:p w14:paraId="0BD4D3E6"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256,12</w:t>
            </w:r>
          </w:p>
        </w:tc>
        <w:tc>
          <w:tcPr>
            <w:tcW w:w="1019" w:type="dxa"/>
            <w:shd w:val="clear" w:color="auto" w:fill="auto"/>
            <w:vAlign w:val="center"/>
            <w:hideMark/>
          </w:tcPr>
          <w:p w14:paraId="7ED1C883"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274,23</w:t>
            </w:r>
          </w:p>
        </w:tc>
        <w:tc>
          <w:tcPr>
            <w:tcW w:w="1019" w:type="dxa"/>
            <w:shd w:val="clear" w:color="auto" w:fill="auto"/>
            <w:vAlign w:val="center"/>
            <w:hideMark/>
          </w:tcPr>
          <w:p w14:paraId="51063F00"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292,35</w:t>
            </w:r>
          </w:p>
        </w:tc>
        <w:tc>
          <w:tcPr>
            <w:tcW w:w="1019" w:type="dxa"/>
            <w:shd w:val="clear" w:color="auto" w:fill="auto"/>
            <w:vAlign w:val="center"/>
            <w:hideMark/>
          </w:tcPr>
          <w:p w14:paraId="77ABD51D"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310,47</w:t>
            </w:r>
          </w:p>
        </w:tc>
        <w:tc>
          <w:tcPr>
            <w:tcW w:w="1027" w:type="dxa"/>
            <w:shd w:val="clear" w:color="auto" w:fill="auto"/>
            <w:noWrap/>
            <w:vAlign w:val="center"/>
            <w:hideMark/>
          </w:tcPr>
          <w:p w14:paraId="161BABE1"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328,58</w:t>
            </w:r>
          </w:p>
        </w:tc>
      </w:tr>
      <w:tr w:rsidR="00825A81" w:rsidRPr="00825A81" w14:paraId="1390CD21" w14:textId="77777777" w:rsidTr="00F40DA4">
        <w:trPr>
          <w:trHeight w:val="1275"/>
          <w:jc w:val="center"/>
        </w:trPr>
        <w:tc>
          <w:tcPr>
            <w:tcW w:w="1576" w:type="dxa"/>
            <w:shd w:val="clear" w:color="auto" w:fill="auto"/>
            <w:vAlign w:val="center"/>
            <w:hideMark/>
          </w:tcPr>
          <w:p w14:paraId="3DE0253D" w14:textId="77777777" w:rsidR="00825A81" w:rsidRPr="00825A81" w:rsidRDefault="00825A81" w:rsidP="00825A81">
            <w:pPr>
              <w:spacing w:line="240" w:lineRule="auto"/>
              <w:ind w:firstLine="0"/>
              <w:jc w:val="center"/>
              <w:rPr>
                <w:rFonts w:eastAsia="Times New Roman" w:cs="Times New Roman"/>
                <w:color w:val="000000"/>
                <w:sz w:val="20"/>
                <w:szCs w:val="20"/>
              </w:rPr>
            </w:pPr>
            <w:r w:rsidRPr="00825A81">
              <w:rPr>
                <w:rFonts w:eastAsia="Times New Roman" w:cs="Times New Roman"/>
                <w:color w:val="000000"/>
                <w:sz w:val="20"/>
                <w:szCs w:val="20"/>
              </w:rPr>
              <w:t>от промышленных предприятий, от предприятия соц. культуры и быта, от юридических лиц</w:t>
            </w:r>
          </w:p>
        </w:tc>
        <w:tc>
          <w:tcPr>
            <w:tcW w:w="748" w:type="dxa"/>
            <w:shd w:val="clear" w:color="auto" w:fill="auto"/>
            <w:vAlign w:val="center"/>
            <w:hideMark/>
          </w:tcPr>
          <w:p w14:paraId="5B01628F" w14:textId="77777777" w:rsidR="00825A81" w:rsidRPr="00825A81" w:rsidRDefault="00825A81" w:rsidP="00825A81">
            <w:pPr>
              <w:spacing w:line="240" w:lineRule="auto"/>
              <w:ind w:firstLine="0"/>
              <w:jc w:val="center"/>
              <w:rPr>
                <w:rFonts w:eastAsia="Times New Roman" w:cs="Times New Roman"/>
                <w:color w:val="000000"/>
                <w:sz w:val="20"/>
                <w:szCs w:val="20"/>
              </w:rPr>
            </w:pPr>
            <w:r w:rsidRPr="00825A81">
              <w:rPr>
                <w:rFonts w:eastAsia="Times New Roman" w:cs="Times New Roman"/>
                <w:color w:val="000000"/>
                <w:sz w:val="20"/>
                <w:szCs w:val="20"/>
              </w:rPr>
              <w:t>м</w:t>
            </w:r>
            <w:r w:rsidRPr="00825A81">
              <w:rPr>
                <w:rFonts w:eastAsia="Times New Roman" w:cs="Times New Roman"/>
                <w:color w:val="000000"/>
                <w:sz w:val="20"/>
                <w:szCs w:val="20"/>
                <w:vertAlign w:val="superscript"/>
              </w:rPr>
              <w:t>3</w:t>
            </w:r>
            <w:r w:rsidRPr="00825A81">
              <w:rPr>
                <w:rFonts w:eastAsia="Times New Roman" w:cs="Times New Roman"/>
                <w:color w:val="000000"/>
                <w:sz w:val="20"/>
                <w:szCs w:val="20"/>
              </w:rPr>
              <w:t>/год</w:t>
            </w:r>
          </w:p>
        </w:tc>
        <w:tc>
          <w:tcPr>
            <w:tcW w:w="1019" w:type="dxa"/>
            <w:shd w:val="clear" w:color="auto" w:fill="auto"/>
            <w:vAlign w:val="center"/>
            <w:hideMark/>
          </w:tcPr>
          <w:p w14:paraId="5F2EFA23"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38,75</w:t>
            </w:r>
          </w:p>
        </w:tc>
        <w:tc>
          <w:tcPr>
            <w:tcW w:w="1019" w:type="dxa"/>
            <w:shd w:val="clear" w:color="auto" w:fill="auto"/>
            <w:vAlign w:val="center"/>
            <w:hideMark/>
          </w:tcPr>
          <w:p w14:paraId="283F0A07"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44,18</w:t>
            </w:r>
          </w:p>
        </w:tc>
        <w:tc>
          <w:tcPr>
            <w:tcW w:w="1019" w:type="dxa"/>
            <w:shd w:val="clear" w:color="auto" w:fill="auto"/>
            <w:vAlign w:val="center"/>
            <w:hideMark/>
          </w:tcPr>
          <w:p w14:paraId="157064F2"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49,61</w:t>
            </w:r>
          </w:p>
        </w:tc>
        <w:tc>
          <w:tcPr>
            <w:tcW w:w="1019" w:type="dxa"/>
            <w:shd w:val="clear" w:color="auto" w:fill="auto"/>
            <w:vAlign w:val="center"/>
            <w:hideMark/>
          </w:tcPr>
          <w:p w14:paraId="13DD4673"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55,04</w:t>
            </w:r>
          </w:p>
        </w:tc>
        <w:tc>
          <w:tcPr>
            <w:tcW w:w="1019" w:type="dxa"/>
            <w:shd w:val="clear" w:color="auto" w:fill="auto"/>
            <w:vAlign w:val="center"/>
            <w:hideMark/>
          </w:tcPr>
          <w:p w14:paraId="2AE45589"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60,47</w:t>
            </w:r>
          </w:p>
        </w:tc>
        <w:tc>
          <w:tcPr>
            <w:tcW w:w="1019" w:type="dxa"/>
            <w:shd w:val="clear" w:color="auto" w:fill="auto"/>
            <w:vAlign w:val="center"/>
            <w:hideMark/>
          </w:tcPr>
          <w:p w14:paraId="14B2459C"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65,90</w:t>
            </w:r>
          </w:p>
        </w:tc>
        <w:tc>
          <w:tcPr>
            <w:tcW w:w="1019" w:type="dxa"/>
            <w:shd w:val="clear" w:color="auto" w:fill="auto"/>
            <w:vAlign w:val="center"/>
            <w:hideMark/>
          </w:tcPr>
          <w:p w14:paraId="1625272C"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71,33</w:t>
            </w:r>
          </w:p>
        </w:tc>
        <w:tc>
          <w:tcPr>
            <w:tcW w:w="1019" w:type="dxa"/>
            <w:shd w:val="clear" w:color="auto" w:fill="auto"/>
            <w:vAlign w:val="center"/>
            <w:hideMark/>
          </w:tcPr>
          <w:p w14:paraId="2A5C90FD"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76,76</w:t>
            </w:r>
          </w:p>
        </w:tc>
        <w:tc>
          <w:tcPr>
            <w:tcW w:w="1019" w:type="dxa"/>
            <w:shd w:val="clear" w:color="auto" w:fill="auto"/>
            <w:vAlign w:val="center"/>
            <w:hideMark/>
          </w:tcPr>
          <w:p w14:paraId="3C32F0C2"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82,19</w:t>
            </w:r>
          </w:p>
        </w:tc>
        <w:tc>
          <w:tcPr>
            <w:tcW w:w="1019" w:type="dxa"/>
            <w:shd w:val="clear" w:color="auto" w:fill="auto"/>
            <w:vAlign w:val="center"/>
            <w:hideMark/>
          </w:tcPr>
          <w:p w14:paraId="094B1AD2"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87,62</w:t>
            </w:r>
          </w:p>
        </w:tc>
        <w:tc>
          <w:tcPr>
            <w:tcW w:w="1019" w:type="dxa"/>
            <w:shd w:val="clear" w:color="auto" w:fill="auto"/>
            <w:vAlign w:val="center"/>
            <w:hideMark/>
          </w:tcPr>
          <w:p w14:paraId="2150A3B0"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93,05</w:t>
            </w:r>
          </w:p>
        </w:tc>
        <w:tc>
          <w:tcPr>
            <w:tcW w:w="1027" w:type="dxa"/>
            <w:shd w:val="clear" w:color="auto" w:fill="auto"/>
            <w:noWrap/>
            <w:vAlign w:val="center"/>
            <w:hideMark/>
          </w:tcPr>
          <w:p w14:paraId="2DA44FA9" w14:textId="77777777" w:rsidR="00825A81" w:rsidRPr="00825A81" w:rsidRDefault="00825A81" w:rsidP="00825A81">
            <w:pPr>
              <w:ind w:firstLine="0"/>
              <w:jc w:val="center"/>
              <w:rPr>
                <w:rFonts w:cs="Times New Roman"/>
                <w:color w:val="000000"/>
                <w:sz w:val="20"/>
                <w:szCs w:val="20"/>
              </w:rPr>
            </w:pPr>
            <w:r w:rsidRPr="00825A81">
              <w:rPr>
                <w:rFonts w:cs="Times New Roman"/>
                <w:color w:val="000000"/>
                <w:sz w:val="20"/>
                <w:szCs w:val="20"/>
              </w:rPr>
              <w:t>98,48</w:t>
            </w:r>
          </w:p>
        </w:tc>
      </w:tr>
    </w:tbl>
    <w:p w14:paraId="351A3073" w14:textId="2C127E7C" w:rsidR="00825A81" w:rsidRDefault="00825A81" w:rsidP="00F40DA4">
      <w:pPr>
        <w:pStyle w:val="a2"/>
        <w:numPr>
          <w:ilvl w:val="0"/>
          <w:numId w:val="0"/>
        </w:numPr>
        <w:ind w:left="720"/>
      </w:pPr>
    </w:p>
    <w:p w14:paraId="5C8B1EC8" w14:textId="545F3037" w:rsidR="00F40DA4" w:rsidRDefault="00F40DA4" w:rsidP="00F40DA4">
      <w:pPr>
        <w:pStyle w:val="a2"/>
        <w:numPr>
          <w:ilvl w:val="0"/>
          <w:numId w:val="0"/>
        </w:numPr>
        <w:ind w:left="720"/>
      </w:pPr>
    </w:p>
    <w:p w14:paraId="62C9A32B" w14:textId="6C8585C1" w:rsidR="00F40DA4" w:rsidRDefault="00F40DA4" w:rsidP="00F40DA4">
      <w:pPr>
        <w:pStyle w:val="a2"/>
        <w:numPr>
          <w:ilvl w:val="0"/>
          <w:numId w:val="0"/>
        </w:numPr>
        <w:ind w:left="720"/>
      </w:pPr>
    </w:p>
    <w:p w14:paraId="596934D9" w14:textId="341D4CDD" w:rsidR="00F40DA4" w:rsidRDefault="00F40DA4" w:rsidP="00F40DA4">
      <w:pPr>
        <w:pStyle w:val="a2"/>
        <w:numPr>
          <w:ilvl w:val="0"/>
          <w:numId w:val="0"/>
        </w:numPr>
        <w:ind w:left="720"/>
      </w:pPr>
    </w:p>
    <w:p w14:paraId="631A8091" w14:textId="77777777" w:rsidR="00F40DA4" w:rsidRDefault="00F40DA4" w:rsidP="00F40DA4">
      <w:pPr>
        <w:pStyle w:val="a2"/>
        <w:numPr>
          <w:ilvl w:val="0"/>
          <w:numId w:val="0"/>
        </w:numPr>
        <w:ind w:left="720"/>
      </w:pPr>
    </w:p>
    <w:p w14:paraId="1665A45D" w14:textId="77777777" w:rsidR="00F40DA4" w:rsidRDefault="00F40DA4" w:rsidP="00F40DA4">
      <w:pPr>
        <w:pStyle w:val="a2"/>
        <w:numPr>
          <w:ilvl w:val="0"/>
          <w:numId w:val="0"/>
        </w:numPr>
        <w:ind w:left="720"/>
      </w:pPr>
    </w:p>
    <w:p w14:paraId="0AC3230E" w14:textId="67977AD8" w:rsidR="00F40DA4" w:rsidRPr="00F40DA4" w:rsidRDefault="00F40DA4" w:rsidP="00F40DA4">
      <w:pPr>
        <w:pStyle w:val="a2"/>
        <w:rPr>
          <w:color w:val="auto"/>
        </w:rPr>
      </w:pPr>
      <w:r>
        <w:rPr>
          <w:rStyle w:val="afff1"/>
          <w:b/>
        </w:rPr>
        <w:lastRenderedPageBreak/>
        <w:t>Система утилизации ТБО</w:t>
      </w:r>
    </w:p>
    <w:tbl>
      <w:tblPr>
        <w:tblW w:w="0" w:type="auto"/>
        <w:tblLook w:val="04A0" w:firstRow="1" w:lastRow="0" w:firstColumn="1" w:lastColumn="0" w:noHBand="0" w:noVBand="1"/>
      </w:tblPr>
      <w:tblGrid>
        <w:gridCol w:w="4789"/>
        <w:gridCol w:w="979"/>
        <w:gridCol w:w="666"/>
        <w:gridCol w:w="666"/>
        <w:gridCol w:w="666"/>
        <w:gridCol w:w="666"/>
        <w:gridCol w:w="766"/>
        <w:gridCol w:w="766"/>
        <w:gridCol w:w="766"/>
        <w:gridCol w:w="766"/>
        <w:gridCol w:w="766"/>
        <w:gridCol w:w="766"/>
        <w:gridCol w:w="766"/>
        <w:gridCol w:w="766"/>
      </w:tblGrid>
      <w:tr w:rsidR="0052703A" w:rsidRPr="0052703A" w14:paraId="1F67D6F0" w14:textId="77777777" w:rsidTr="00715959">
        <w:trPr>
          <w:trHeight w:val="495"/>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A09911" w14:textId="77777777" w:rsidR="0052703A" w:rsidRPr="0052703A" w:rsidRDefault="0052703A" w:rsidP="0052703A">
            <w:pPr>
              <w:spacing w:line="240" w:lineRule="auto"/>
              <w:ind w:firstLine="0"/>
              <w:jc w:val="center"/>
              <w:rPr>
                <w:rFonts w:eastAsia="Times New Roman" w:cs="Times New Roman"/>
                <w:b/>
                <w:color w:val="000000"/>
                <w:sz w:val="20"/>
                <w:szCs w:val="20"/>
              </w:rPr>
            </w:pPr>
            <w:r w:rsidRPr="0052703A">
              <w:rPr>
                <w:rFonts w:eastAsia="Times New Roman" w:cs="Times New Roman"/>
                <w:b/>
                <w:color w:val="000000"/>
                <w:sz w:val="20"/>
                <w:szCs w:val="20"/>
              </w:rPr>
              <w:t>Показатель</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1CFC97" w14:textId="77777777" w:rsidR="0052703A" w:rsidRPr="0052703A" w:rsidRDefault="0052703A" w:rsidP="0052703A">
            <w:pPr>
              <w:spacing w:line="240" w:lineRule="auto"/>
              <w:ind w:firstLine="0"/>
              <w:jc w:val="center"/>
              <w:rPr>
                <w:rFonts w:eastAsia="Times New Roman" w:cs="Times New Roman"/>
                <w:b/>
                <w:bCs/>
                <w:color w:val="000000"/>
                <w:sz w:val="20"/>
                <w:szCs w:val="20"/>
              </w:rPr>
            </w:pPr>
            <w:r w:rsidRPr="0052703A">
              <w:rPr>
                <w:rFonts w:eastAsia="Times New Roman" w:cs="Times New Roman"/>
                <w:b/>
                <w:bCs/>
                <w:color w:val="000000"/>
                <w:sz w:val="20"/>
                <w:szCs w:val="20"/>
              </w:rPr>
              <w:t>Ед. изм.</w:t>
            </w:r>
          </w:p>
        </w:tc>
        <w:tc>
          <w:tcPr>
            <w:tcW w:w="0" w:type="auto"/>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612F768" w14:textId="77777777" w:rsidR="0052703A" w:rsidRPr="0052703A" w:rsidRDefault="0052703A" w:rsidP="0052703A">
            <w:pPr>
              <w:spacing w:line="240" w:lineRule="auto"/>
              <w:ind w:firstLine="0"/>
              <w:jc w:val="center"/>
              <w:rPr>
                <w:rFonts w:eastAsia="Times New Roman" w:cs="Times New Roman"/>
                <w:b/>
                <w:bCs/>
                <w:color w:val="000000"/>
                <w:sz w:val="20"/>
                <w:szCs w:val="20"/>
              </w:rPr>
            </w:pPr>
            <w:r w:rsidRPr="0052703A">
              <w:rPr>
                <w:rFonts w:eastAsia="Times New Roman" w:cs="Times New Roman"/>
                <w:b/>
                <w:bCs/>
                <w:color w:val="000000"/>
                <w:sz w:val="20"/>
                <w:szCs w:val="20"/>
              </w:rPr>
              <w:t>1 этап</w:t>
            </w:r>
          </w:p>
        </w:tc>
        <w:tc>
          <w:tcPr>
            <w:tcW w:w="0" w:type="auto"/>
            <w:gridSpan w:val="6"/>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0AA46B9" w14:textId="77777777" w:rsidR="0052703A" w:rsidRPr="0052703A" w:rsidRDefault="0052703A" w:rsidP="0052703A">
            <w:pPr>
              <w:spacing w:line="240" w:lineRule="auto"/>
              <w:ind w:firstLine="0"/>
              <w:jc w:val="center"/>
              <w:rPr>
                <w:rFonts w:eastAsia="Times New Roman" w:cs="Times New Roman"/>
                <w:b/>
                <w:color w:val="000000"/>
                <w:sz w:val="20"/>
                <w:szCs w:val="20"/>
              </w:rPr>
            </w:pPr>
            <w:r w:rsidRPr="0052703A">
              <w:rPr>
                <w:rFonts w:eastAsia="Times New Roman" w:cs="Times New Roman"/>
                <w:b/>
                <w:color w:val="000000"/>
                <w:sz w:val="20"/>
                <w:szCs w:val="20"/>
              </w:rPr>
              <w:t>2 этап</w:t>
            </w:r>
          </w:p>
        </w:tc>
      </w:tr>
      <w:tr w:rsidR="0052703A" w:rsidRPr="0052703A" w14:paraId="35A26A0B" w14:textId="77777777" w:rsidTr="0071595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AD83B6" w14:textId="77777777" w:rsidR="0052703A" w:rsidRPr="0052703A" w:rsidRDefault="0052703A" w:rsidP="0052703A">
            <w:pPr>
              <w:spacing w:line="240" w:lineRule="auto"/>
              <w:ind w:firstLine="0"/>
              <w:jc w:val="left"/>
              <w:rPr>
                <w:rFonts w:eastAsia="Times New Roman" w:cs="Times New Roman"/>
                <w:b/>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A2D03F" w14:textId="77777777" w:rsidR="0052703A" w:rsidRPr="0052703A" w:rsidRDefault="0052703A" w:rsidP="0052703A">
            <w:pPr>
              <w:spacing w:line="240" w:lineRule="auto"/>
              <w:ind w:firstLine="0"/>
              <w:jc w:val="left"/>
              <w:rPr>
                <w:rFonts w:eastAsia="Times New Roman" w:cs="Times New Roman"/>
                <w:b/>
                <w:bCs/>
                <w:color w:val="000000"/>
                <w:sz w:val="20"/>
                <w:szCs w:val="20"/>
              </w:rPr>
            </w:pP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651BCB24" w14:textId="77777777" w:rsidR="0052703A" w:rsidRPr="0052703A" w:rsidRDefault="0052703A" w:rsidP="0052703A">
            <w:pPr>
              <w:spacing w:line="240" w:lineRule="auto"/>
              <w:ind w:firstLine="0"/>
              <w:jc w:val="center"/>
              <w:rPr>
                <w:rFonts w:eastAsia="Times New Roman" w:cs="Times New Roman"/>
                <w:b/>
                <w:bCs/>
                <w:color w:val="000000"/>
                <w:sz w:val="20"/>
                <w:szCs w:val="20"/>
              </w:rPr>
            </w:pPr>
            <w:r w:rsidRPr="0052703A">
              <w:rPr>
                <w:rFonts w:eastAsia="Times New Roman" w:cs="Times New Roman"/>
                <w:b/>
                <w:bCs/>
                <w:color w:val="000000"/>
                <w:sz w:val="20"/>
                <w:szCs w:val="20"/>
              </w:rPr>
              <w:t>2014</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764CFE24" w14:textId="77777777" w:rsidR="0052703A" w:rsidRPr="0052703A" w:rsidRDefault="0052703A" w:rsidP="0052703A">
            <w:pPr>
              <w:spacing w:line="240" w:lineRule="auto"/>
              <w:ind w:firstLine="0"/>
              <w:jc w:val="center"/>
              <w:rPr>
                <w:rFonts w:eastAsia="Times New Roman" w:cs="Times New Roman"/>
                <w:b/>
                <w:bCs/>
                <w:color w:val="000000"/>
                <w:sz w:val="20"/>
                <w:szCs w:val="20"/>
              </w:rPr>
            </w:pPr>
            <w:r w:rsidRPr="0052703A">
              <w:rPr>
                <w:rFonts w:eastAsia="Times New Roman" w:cs="Times New Roman"/>
                <w:b/>
                <w:bCs/>
                <w:color w:val="000000"/>
                <w:sz w:val="20"/>
                <w:szCs w:val="20"/>
              </w:rPr>
              <w:t>2015</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02BE91A9" w14:textId="77777777" w:rsidR="0052703A" w:rsidRPr="0052703A" w:rsidRDefault="0052703A" w:rsidP="0052703A">
            <w:pPr>
              <w:spacing w:line="240" w:lineRule="auto"/>
              <w:ind w:firstLine="0"/>
              <w:jc w:val="center"/>
              <w:rPr>
                <w:rFonts w:eastAsia="Times New Roman" w:cs="Times New Roman"/>
                <w:b/>
                <w:bCs/>
                <w:color w:val="000000"/>
                <w:sz w:val="20"/>
                <w:szCs w:val="20"/>
              </w:rPr>
            </w:pPr>
            <w:r w:rsidRPr="0052703A">
              <w:rPr>
                <w:rFonts w:eastAsia="Times New Roman" w:cs="Times New Roman"/>
                <w:b/>
                <w:bCs/>
                <w:color w:val="000000"/>
                <w:sz w:val="20"/>
                <w:szCs w:val="20"/>
              </w:rPr>
              <w:t>2016</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63E6A721" w14:textId="77777777" w:rsidR="0052703A" w:rsidRPr="0052703A" w:rsidRDefault="0052703A" w:rsidP="0052703A">
            <w:pPr>
              <w:spacing w:line="240" w:lineRule="auto"/>
              <w:ind w:firstLine="0"/>
              <w:jc w:val="center"/>
              <w:rPr>
                <w:rFonts w:eastAsia="Times New Roman" w:cs="Times New Roman"/>
                <w:b/>
                <w:bCs/>
                <w:color w:val="000000"/>
                <w:sz w:val="20"/>
                <w:szCs w:val="20"/>
              </w:rPr>
            </w:pPr>
            <w:r w:rsidRPr="0052703A">
              <w:rPr>
                <w:rFonts w:eastAsia="Times New Roman" w:cs="Times New Roman"/>
                <w:b/>
                <w:bCs/>
                <w:color w:val="000000"/>
                <w:sz w:val="20"/>
                <w:szCs w:val="20"/>
              </w:rPr>
              <w:t>2017</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22A699AC" w14:textId="77777777" w:rsidR="0052703A" w:rsidRPr="0052703A" w:rsidRDefault="0052703A" w:rsidP="0052703A">
            <w:pPr>
              <w:spacing w:line="240" w:lineRule="auto"/>
              <w:ind w:firstLine="0"/>
              <w:jc w:val="center"/>
              <w:rPr>
                <w:rFonts w:eastAsia="Times New Roman" w:cs="Times New Roman"/>
                <w:b/>
                <w:bCs/>
                <w:color w:val="000000"/>
                <w:sz w:val="20"/>
                <w:szCs w:val="20"/>
              </w:rPr>
            </w:pPr>
            <w:r w:rsidRPr="0052703A">
              <w:rPr>
                <w:rFonts w:eastAsia="Times New Roman" w:cs="Times New Roman"/>
                <w:b/>
                <w:bCs/>
                <w:color w:val="000000"/>
                <w:sz w:val="20"/>
                <w:szCs w:val="20"/>
              </w:rPr>
              <w:t>2018</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6C622F8D" w14:textId="77777777" w:rsidR="0052703A" w:rsidRPr="0052703A" w:rsidRDefault="0052703A" w:rsidP="0052703A">
            <w:pPr>
              <w:spacing w:line="240" w:lineRule="auto"/>
              <w:ind w:firstLine="0"/>
              <w:jc w:val="center"/>
              <w:rPr>
                <w:rFonts w:eastAsia="Times New Roman" w:cs="Times New Roman"/>
                <w:b/>
                <w:bCs/>
                <w:color w:val="000000"/>
                <w:sz w:val="20"/>
                <w:szCs w:val="20"/>
              </w:rPr>
            </w:pPr>
            <w:r w:rsidRPr="0052703A">
              <w:rPr>
                <w:rFonts w:eastAsia="Times New Roman" w:cs="Times New Roman"/>
                <w:b/>
                <w:bCs/>
                <w:color w:val="000000"/>
                <w:sz w:val="20"/>
                <w:szCs w:val="20"/>
              </w:rPr>
              <w:t>2019</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0DC72CC9" w14:textId="77777777" w:rsidR="0052703A" w:rsidRPr="0052703A" w:rsidRDefault="0052703A" w:rsidP="0052703A">
            <w:pPr>
              <w:spacing w:line="240" w:lineRule="auto"/>
              <w:ind w:firstLine="0"/>
              <w:jc w:val="right"/>
              <w:rPr>
                <w:rFonts w:eastAsia="Times New Roman" w:cs="Times New Roman"/>
                <w:b/>
                <w:color w:val="000000"/>
                <w:sz w:val="20"/>
                <w:szCs w:val="20"/>
              </w:rPr>
            </w:pPr>
            <w:r w:rsidRPr="0052703A">
              <w:rPr>
                <w:rFonts w:eastAsia="Times New Roman" w:cs="Times New Roman"/>
                <w:b/>
                <w:color w:val="000000"/>
                <w:sz w:val="20"/>
                <w:szCs w:val="20"/>
              </w:rPr>
              <w:t>2020</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2D0DD88A" w14:textId="77777777" w:rsidR="0052703A" w:rsidRPr="0052703A" w:rsidRDefault="0052703A" w:rsidP="0052703A">
            <w:pPr>
              <w:spacing w:line="240" w:lineRule="auto"/>
              <w:ind w:firstLine="0"/>
              <w:jc w:val="right"/>
              <w:rPr>
                <w:rFonts w:eastAsia="Times New Roman" w:cs="Times New Roman"/>
                <w:b/>
                <w:color w:val="000000"/>
                <w:sz w:val="20"/>
                <w:szCs w:val="20"/>
              </w:rPr>
            </w:pPr>
            <w:r w:rsidRPr="0052703A">
              <w:rPr>
                <w:rFonts w:eastAsia="Times New Roman" w:cs="Times New Roman"/>
                <w:b/>
                <w:color w:val="000000"/>
                <w:sz w:val="20"/>
                <w:szCs w:val="20"/>
              </w:rPr>
              <w:t>2021</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0738DE7C" w14:textId="77777777" w:rsidR="0052703A" w:rsidRPr="0052703A" w:rsidRDefault="0052703A" w:rsidP="0052703A">
            <w:pPr>
              <w:spacing w:line="240" w:lineRule="auto"/>
              <w:ind w:firstLine="0"/>
              <w:jc w:val="center"/>
              <w:rPr>
                <w:rFonts w:eastAsia="Times New Roman" w:cs="Times New Roman"/>
                <w:b/>
                <w:color w:val="000000"/>
                <w:sz w:val="20"/>
                <w:szCs w:val="20"/>
              </w:rPr>
            </w:pPr>
            <w:r w:rsidRPr="0052703A">
              <w:rPr>
                <w:rFonts w:eastAsia="Times New Roman" w:cs="Times New Roman"/>
                <w:b/>
                <w:color w:val="000000"/>
                <w:sz w:val="20"/>
                <w:szCs w:val="20"/>
              </w:rPr>
              <w:t>2022</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2BBBDEF0" w14:textId="77777777" w:rsidR="0052703A" w:rsidRPr="0052703A" w:rsidRDefault="0052703A" w:rsidP="0052703A">
            <w:pPr>
              <w:spacing w:line="240" w:lineRule="auto"/>
              <w:ind w:firstLine="0"/>
              <w:jc w:val="center"/>
              <w:rPr>
                <w:rFonts w:eastAsia="Times New Roman" w:cs="Times New Roman"/>
                <w:b/>
                <w:color w:val="000000"/>
                <w:sz w:val="20"/>
                <w:szCs w:val="20"/>
              </w:rPr>
            </w:pPr>
            <w:r w:rsidRPr="0052703A">
              <w:rPr>
                <w:rFonts w:eastAsia="Times New Roman" w:cs="Times New Roman"/>
                <w:b/>
                <w:color w:val="000000"/>
                <w:sz w:val="20"/>
                <w:szCs w:val="20"/>
              </w:rPr>
              <w:t>2023</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61647740" w14:textId="77777777" w:rsidR="0052703A" w:rsidRPr="0052703A" w:rsidRDefault="0052703A" w:rsidP="0052703A">
            <w:pPr>
              <w:spacing w:line="240" w:lineRule="auto"/>
              <w:ind w:firstLine="0"/>
              <w:jc w:val="center"/>
              <w:rPr>
                <w:rFonts w:eastAsia="Times New Roman" w:cs="Times New Roman"/>
                <w:b/>
                <w:color w:val="000000"/>
                <w:sz w:val="20"/>
                <w:szCs w:val="20"/>
              </w:rPr>
            </w:pPr>
            <w:r w:rsidRPr="0052703A">
              <w:rPr>
                <w:rFonts w:eastAsia="Times New Roman" w:cs="Times New Roman"/>
                <w:b/>
                <w:color w:val="000000"/>
                <w:sz w:val="20"/>
                <w:szCs w:val="20"/>
              </w:rPr>
              <w:t>2024</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663FB8D3" w14:textId="77777777" w:rsidR="0052703A" w:rsidRPr="0052703A" w:rsidRDefault="0052703A" w:rsidP="0052703A">
            <w:pPr>
              <w:spacing w:line="240" w:lineRule="auto"/>
              <w:ind w:firstLine="0"/>
              <w:jc w:val="center"/>
              <w:rPr>
                <w:rFonts w:eastAsia="Times New Roman" w:cs="Times New Roman"/>
                <w:b/>
                <w:color w:val="000000"/>
                <w:sz w:val="20"/>
                <w:szCs w:val="20"/>
              </w:rPr>
            </w:pPr>
            <w:r w:rsidRPr="0052703A">
              <w:rPr>
                <w:rFonts w:eastAsia="Times New Roman" w:cs="Times New Roman"/>
                <w:b/>
                <w:color w:val="000000"/>
                <w:sz w:val="20"/>
                <w:szCs w:val="20"/>
              </w:rPr>
              <w:t>2025</w:t>
            </w:r>
          </w:p>
        </w:tc>
      </w:tr>
      <w:tr w:rsidR="0052703A" w:rsidRPr="0052703A" w14:paraId="2F7FD285" w14:textId="77777777" w:rsidTr="0052703A">
        <w:trPr>
          <w:trHeight w:val="300"/>
        </w:trPr>
        <w:tc>
          <w:tcPr>
            <w:tcW w:w="0" w:type="auto"/>
            <w:gridSpan w:val="14"/>
            <w:tcBorders>
              <w:top w:val="single" w:sz="4" w:space="0" w:color="auto"/>
              <w:left w:val="single" w:sz="4" w:space="0" w:color="auto"/>
              <w:bottom w:val="single" w:sz="4" w:space="0" w:color="auto"/>
              <w:right w:val="single" w:sz="4" w:space="0" w:color="auto"/>
            </w:tcBorders>
            <w:shd w:val="clear" w:color="000000" w:fill="FAC090"/>
            <w:vAlign w:val="center"/>
            <w:hideMark/>
          </w:tcPr>
          <w:p w14:paraId="32CAF759" w14:textId="77777777" w:rsidR="0052703A" w:rsidRPr="0052703A" w:rsidRDefault="0052703A" w:rsidP="0052703A">
            <w:pPr>
              <w:spacing w:line="240" w:lineRule="auto"/>
              <w:ind w:firstLine="0"/>
              <w:jc w:val="center"/>
              <w:rPr>
                <w:rFonts w:eastAsia="Times New Roman" w:cs="Times New Roman"/>
                <w:b/>
                <w:color w:val="000000"/>
                <w:sz w:val="20"/>
                <w:szCs w:val="20"/>
              </w:rPr>
            </w:pPr>
            <w:r w:rsidRPr="0052703A">
              <w:rPr>
                <w:rFonts w:eastAsia="Times New Roman" w:cs="Times New Roman"/>
                <w:b/>
                <w:color w:val="000000"/>
                <w:sz w:val="20"/>
                <w:szCs w:val="20"/>
              </w:rPr>
              <w:t>Утилизация ТБО</w:t>
            </w:r>
          </w:p>
        </w:tc>
      </w:tr>
      <w:tr w:rsidR="0052703A" w:rsidRPr="0052703A" w14:paraId="41E82399" w14:textId="77777777" w:rsidTr="0052703A">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BC1334" w14:textId="77777777" w:rsidR="0052703A" w:rsidRPr="0052703A" w:rsidRDefault="0052703A" w:rsidP="0052703A">
            <w:pPr>
              <w:spacing w:line="240" w:lineRule="auto"/>
              <w:ind w:firstLine="0"/>
              <w:jc w:val="left"/>
              <w:rPr>
                <w:rFonts w:eastAsia="Times New Roman" w:cs="Times New Roman"/>
                <w:b/>
                <w:color w:val="000000"/>
                <w:sz w:val="20"/>
                <w:szCs w:val="20"/>
              </w:rPr>
            </w:pPr>
            <w:r w:rsidRPr="0052703A">
              <w:rPr>
                <w:rFonts w:eastAsia="Times New Roman" w:cs="Times New Roman"/>
                <w:b/>
                <w:color w:val="000000"/>
                <w:sz w:val="20"/>
                <w:szCs w:val="20"/>
              </w:rPr>
              <w:t>Объем образования (накопления) ТБО в том числе от:</w:t>
            </w:r>
          </w:p>
        </w:tc>
        <w:tc>
          <w:tcPr>
            <w:tcW w:w="0" w:type="auto"/>
            <w:tcBorders>
              <w:top w:val="nil"/>
              <w:left w:val="nil"/>
              <w:bottom w:val="single" w:sz="4" w:space="0" w:color="auto"/>
              <w:right w:val="single" w:sz="4" w:space="0" w:color="auto"/>
            </w:tcBorders>
            <w:shd w:val="clear" w:color="auto" w:fill="auto"/>
            <w:vAlign w:val="center"/>
            <w:hideMark/>
          </w:tcPr>
          <w:p w14:paraId="2B399865" w14:textId="77777777" w:rsidR="0052703A" w:rsidRPr="0052703A" w:rsidRDefault="0052703A" w:rsidP="0052703A">
            <w:pPr>
              <w:spacing w:line="240" w:lineRule="auto"/>
              <w:ind w:firstLine="0"/>
              <w:jc w:val="center"/>
              <w:rPr>
                <w:rFonts w:eastAsia="Times New Roman" w:cs="Times New Roman"/>
                <w:color w:val="000000"/>
                <w:sz w:val="20"/>
                <w:szCs w:val="20"/>
              </w:rPr>
            </w:pPr>
            <w:proofErr w:type="spellStart"/>
            <w:r w:rsidRPr="0052703A">
              <w:rPr>
                <w:rFonts w:eastAsia="Times New Roman" w:cs="Times New Roman"/>
                <w:color w:val="000000"/>
                <w:sz w:val="20"/>
                <w:szCs w:val="20"/>
              </w:rPr>
              <w:t>тыс.тонн</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B9820BF"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0,283</w:t>
            </w:r>
          </w:p>
        </w:tc>
        <w:tc>
          <w:tcPr>
            <w:tcW w:w="0" w:type="auto"/>
            <w:tcBorders>
              <w:top w:val="nil"/>
              <w:left w:val="nil"/>
              <w:bottom w:val="single" w:sz="4" w:space="0" w:color="auto"/>
              <w:right w:val="single" w:sz="4" w:space="0" w:color="auto"/>
            </w:tcBorders>
            <w:shd w:val="clear" w:color="auto" w:fill="auto"/>
            <w:vAlign w:val="center"/>
            <w:hideMark/>
          </w:tcPr>
          <w:p w14:paraId="762D3938"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2,985</w:t>
            </w:r>
          </w:p>
        </w:tc>
        <w:tc>
          <w:tcPr>
            <w:tcW w:w="0" w:type="auto"/>
            <w:tcBorders>
              <w:top w:val="nil"/>
              <w:left w:val="nil"/>
              <w:bottom w:val="single" w:sz="4" w:space="0" w:color="auto"/>
              <w:right w:val="single" w:sz="4" w:space="0" w:color="auto"/>
            </w:tcBorders>
            <w:shd w:val="clear" w:color="auto" w:fill="auto"/>
            <w:vAlign w:val="center"/>
            <w:hideMark/>
          </w:tcPr>
          <w:p w14:paraId="3FF90085"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5,686</w:t>
            </w:r>
          </w:p>
        </w:tc>
        <w:tc>
          <w:tcPr>
            <w:tcW w:w="0" w:type="auto"/>
            <w:tcBorders>
              <w:top w:val="nil"/>
              <w:left w:val="nil"/>
              <w:bottom w:val="single" w:sz="4" w:space="0" w:color="auto"/>
              <w:right w:val="single" w:sz="4" w:space="0" w:color="auto"/>
            </w:tcBorders>
            <w:shd w:val="clear" w:color="auto" w:fill="auto"/>
            <w:vAlign w:val="center"/>
            <w:hideMark/>
          </w:tcPr>
          <w:p w14:paraId="4E95CCCD"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8,388</w:t>
            </w:r>
          </w:p>
        </w:tc>
        <w:tc>
          <w:tcPr>
            <w:tcW w:w="0" w:type="auto"/>
            <w:tcBorders>
              <w:top w:val="nil"/>
              <w:left w:val="nil"/>
              <w:bottom w:val="single" w:sz="4" w:space="0" w:color="auto"/>
              <w:right w:val="single" w:sz="4" w:space="0" w:color="auto"/>
            </w:tcBorders>
            <w:shd w:val="clear" w:color="auto" w:fill="auto"/>
            <w:vAlign w:val="center"/>
            <w:hideMark/>
          </w:tcPr>
          <w:p w14:paraId="63DEB02F"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11,089</w:t>
            </w:r>
          </w:p>
        </w:tc>
        <w:tc>
          <w:tcPr>
            <w:tcW w:w="0" w:type="auto"/>
            <w:tcBorders>
              <w:top w:val="nil"/>
              <w:left w:val="nil"/>
              <w:bottom w:val="single" w:sz="4" w:space="0" w:color="auto"/>
              <w:right w:val="single" w:sz="4" w:space="0" w:color="auto"/>
            </w:tcBorders>
            <w:shd w:val="clear" w:color="auto" w:fill="auto"/>
            <w:vAlign w:val="center"/>
            <w:hideMark/>
          </w:tcPr>
          <w:p w14:paraId="7119E180"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13,791</w:t>
            </w:r>
          </w:p>
        </w:tc>
        <w:tc>
          <w:tcPr>
            <w:tcW w:w="0" w:type="auto"/>
            <w:tcBorders>
              <w:top w:val="nil"/>
              <w:left w:val="nil"/>
              <w:bottom w:val="single" w:sz="4" w:space="0" w:color="auto"/>
              <w:right w:val="single" w:sz="4" w:space="0" w:color="auto"/>
            </w:tcBorders>
            <w:shd w:val="clear" w:color="auto" w:fill="auto"/>
            <w:vAlign w:val="center"/>
            <w:hideMark/>
          </w:tcPr>
          <w:p w14:paraId="08ECD0F5"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16,492</w:t>
            </w:r>
          </w:p>
        </w:tc>
        <w:tc>
          <w:tcPr>
            <w:tcW w:w="0" w:type="auto"/>
            <w:tcBorders>
              <w:top w:val="nil"/>
              <w:left w:val="nil"/>
              <w:bottom w:val="single" w:sz="4" w:space="0" w:color="auto"/>
              <w:right w:val="single" w:sz="4" w:space="0" w:color="auto"/>
            </w:tcBorders>
            <w:shd w:val="clear" w:color="auto" w:fill="auto"/>
            <w:vAlign w:val="center"/>
            <w:hideMark/>
          </w:tcPr>
          <w:p w14:paraId="0018F863"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19,194</w:t>
            </w:r>
          </w:p>
        </w:tc>
        <w:tc>
          <w:tcPr>
            <w:tcW w:w="0" w:type="auto"/>
            <w:tcBorders>
              <w:top w:val="nil"/>
              <w:left w:val="nil"/>
              <w:bottom w:val="single" w:sz="4" w:space="0" w:color="auto"/>
              <w:right w:val="single" w:sz="4" w:space="0" w:color="auto"/>
            </w:tcBorders>
            <w:shd w:val="clear" w:color="auto" w:fill="auto"/>
            <w:vAlign w:val="center"/>
            <w:hideMark/>
          </w:tcPr>
          <w:p w14:paraId="58FD95FA"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21,895</w:t>
            </w:r>
          </w:p>
        </w:tc>
        <w:tc>
          <w:tcPr>
            <w:tcW w:w="0" w:type="auto"/>
            <w:tcBorders>
              <w:top w:val="nil"/>
              <w:left w:val="nil"/>
              <w:bottom w:val="single" w:sz="4" w:space="0" w:color="auto"/>
              <w:right w:val="single" w:sz="4" w:space="0" w:color="auto"/>
            </w:tcBorders>
            <w:shd w:val="clear" w:color="auto" w:fill="auto"/>
            <w:vAlign w:val="center"/>
            <w:hideMark/>
          </w:tcPr>
          <w:p w14:paraId="136F7184"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24,597</w:t>
            </w:r>
          </w:p>
        </w:tc>
        <w:tc>
          <w:tcPr>
            <w:tcW w:w="0" w:type="auto"/>
            <w:tcBorders>
              <w:top w:val="nil"/>
              <w:left w:val="nil"/>
              <w:bottom w:val="single" w:sz="4" w:space="0" w:color="auto"/>
              <w:right w:val="single" w:sz="4" w:space="0" w:color="auto"/>
            </w:tcBorders>
            <w:shd w:val="clear" w:color="auto" w:fill="auto"/>
            <w:vAlign w:val="center"/>
            <w:hideMark/>
          </w:tcPr>
          <w:p w14:paraId="35627FF7"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27,298</w:t>
            </w:r>
          </w:p>
        </w:tc>
        <w:tc>
          <w:tcPr>
            <w:tcW w:w="0" w:type="auto"/>
            <w:tcBorders>
              <w:top w:val="nil"/>
              <w:left w:val="nil"/>
              <w:bottom w:val="single" w:sz="4" w:space="0" w:color="auto"/>
              <w:right w:val="single" w:sz="4" w:space="0" w:color="auto"/>
            </w:tcBorders>
            <w:shd w:val="clear" w:color="auto" w:fill="auto"/>
            <w:vAlign w:val="center"/>
            <w:hideMark/>
          </w:tcPr>
          <w:p w14:paraId="1ED3E440" w14:textId="77777777" w:rsidR="0052703A" w:rsidRPr="0052703A" w:rsidRDefault="0052703A" w:rsidP="0052703A">
            <w:pPr>
              <w:spacing w:line="240" w:lineRule="auto"/>
              <w:ind w:firstLine="0"/>
              <w:jc w:val="center"/>
              <w:rPr>
                <w:rFonts w:eastAsia="Times New Roman" w:cs="Times New Roman"/>
                <w:color w:val="000000"/>
                <w:sz w:val="20"/>
                <w:szCs w:val="20"/>
              </w:rPr>
            </w:pPr>
            <w:r w:rsidRPr="0052703A">
              <w:rPr>
                <w:rFonts w:eastAsia="Times New Roman" w:cs="Times New Roman"/>
                <w:color w:val="000000"/>
                <w:sz w:val="20"/>
                <w:szCs w:val="20"/>
              </w:rPr>
              <w:t>30,000</w:t>
            </w:r>
          </w:p>
        </w:tc>
      </w:tr>
      <w:tr w:rsidR="0052703A" w:rsidRPr="0052703A" w14:paraId="79FA09F5" w14:textId="77777777" w:rsidTr="0052703A">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AA6ED7" w14:textId="77777777" w:rsidR="0052703A" w:rsidRPr="0052703A" w:rsidRDefault="0052703A" w:rsidP="0052703A">
            <w:pPr>
              <w:spacing w:line="240" w:lineRule="auto"/>
              <w:ind w:firstLine="0"/>
              <w:jc w:val="left"/>
              <w:rPr>
                <w:rFonts w:eastAsia="Times New Roman" w:cs="Times New Roman"/>
                <w:color w:val="000000"/>
                <w:sz w:val="20"/>
                <w:szCs w:val="20"/>
              </w:rPr>
            </w:pPr>
            <w:r w:rsidRPr="0052703A">
              <w:rPr>
                <w:rFonts w:eastAsia="Times New Roman" w:cs="Times New Roman"/>
                <w:color w:val="000000"/>
                <w:sz w:val="20"/>
                <w:szCs w:val="20"/>
              </w:rPr>
              <w:t xml:space="preserve">Благоустроенный </w:t>
            </w:r>
            <w:proofErr w:type="spellStart"/>
            <w:r w:rsidRPr="0052703A">
              <w:rPr>
                <w:rFonts w:eastAsia="Times New Roman" w:cs="Times New Roman"/>
                <w:color w:val="000000"/>
                <w:sz w:val="20"/>
                <w:szCs w:val="20"/>
              </w:rPr>
              <w:t>жил.фонд</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26AE1CF" w14:textId="77777777" w:rsidR="0052703A" w:rsidRPr="0052703A" w:rsidRDefault="0052703A" w:rsidP="0052703A">
            <w:pPr>
              <w:spacing w:line="240" w:lineRule="auto"/>
              <w:ind w:firstLine="0"/>
              <w:jc w:val="center"/>
              <w:rPr>
                <w:rFonts w:eastAsia="Times New Roman" w:cs="Times New Roman"/>
                <w:color w:val="000000"/>
                <w:sz w:val="20"/>
                <w:szCs w:val="20"/>
              </w:rPr>
            </w:pPr>
            <w:proofErr w:type="spellStart"/>
            <w:r w:rsidRPr="0052703A">
              <w:rPr>
                <w:rFonts w:eastAsia="Times New Roman" w:cs="Times New Roman"/>
                <w:color w:val="000000"/>
                <w:sz w:val="20"/>
                <w:szCs w:val="20"/>
              </w:rPr>
              <w:t>тыс.тонн</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5965826A"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0,164</w:t>
            </w:r>
          </w:p>
        </w:tc>
        <w:tc>
          <w:tcPr>
            <w:tcW w:w="0" w:type="auto"/>
            <w:tcBorders>
              <w:top w:val="nil"/>
              <w:left w:val="nil"/>
              <w:bottom w:val="single" w:sz="4" w:space="0" w:color="auto"/>
              <w:right w:val="single" w:sz="4" w:space="0" w:color="auto"/>
            </w:tcBorders>
            <w:shd w:val="clear" w:color="auto" w:fill="auto"/>
            <w:noWrap/>
            <w:vAlign w:val="bottom"/>
            <w:hideMark/>
          </w:tcPr>
          <w:p w14:paraId="26490089"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1,729</w:t>
            </w:r>
          </w:p>
        </w:tc>
        <w:tc>
          <w:tcPr>
            <w:tcW w:w="0" w:type="auto"/>
            <w:tcBorders>
              <w:top w:val="nil"/>
              <w:left w:val="nil"/>
              <w:bottom w:val="single" w:sz="4" w:space="0" w:color="auto"/>
              <w:right w:val="single" w:sz="4" w:space="0" w:color="auto"/>
            </w:tcBorders>
            <w:shd w:val="clear" w:color="auto" w:fill="auto"/>
            <w:noWrap/>
            <w:vAlign w:val="bottom"/>
            <w:hideMark/>
          </w:tcPr>
          <w:p w14:paraId="59A64669"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3,294</w:t>
            </w:r>
          </w:p>
        </w:tc>
        <w:tc>
          <w:tcPr>
            <w:tcW w:w="0" w:type="auto"/>
            <w:tcBorders>
              <w:top w:val="nil"/>
              <w:left w:val="nil"/>
              <w:bottom w:val="single" w:sz="4" w:space="0" w:color="auto"/>
              <w:right w:val="single" w:sz="4" w:space="0" w:color="auto"/>
            </w:tcBorders>
            <w:shd w:val="clear" w:color="auto" w:fill="auto"/>
            <w:noWrap/>
            <w:vAlign w:val="bottom"/>
            <w:hideMark/>
          </w:tcPr>
          <w:p w14:paraId="5AE7FE4A"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4,859</w:t>
            </w:r>
          </w:p>
        </w:tc>
        <w:tc>
          <w:tcPr>
            <w:tcW w:w="0" w:type="auto"/>
            <w:tcBorders>
              <w:top w:val="nil"/>
              <w:left w:val="nil"/>
              <w:bottom w:val="single" w:sz="4" w:space="0" w:color="auto"/>
              <w:right w:val="single" w:sz="4" w:space="0" w:color="auto"/>
            </w:tcBorders>
            <w:shd w:val="clear" w:color="auto" w:fill="auto"/>
            <w:noWrap/>
            <w:vAlign w:val="bottom"/>
            <w:hideMark/>
          </w:tcPr>
          <w:p w14:paraId="1113360D"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6,424</w:t>
            </w:r>
          </w:p>
        </w:tc>
        <w:tc>
          <w:tcPr>
            <w:tcW w:w="0" w:type="auto"/>
            <w:tcBorders>
              <w:top w:val="nil"/>
              <w:left w:val="nil"/>
              <w:bottom w:val="single" w:sz="4" w:space="0" w:color="auto"/>
              <w:right w:val="single" w:sz="4" w:space="0" w:color="auto"/>
            </w:tcBorders>
            <w:shd w:val="clear" w:color="auto" w:fill="auto"/>
            <w:noWrap/>
            <w:vAlign w:val="bottom"/>
            <w:hideMark/>
          </w:tcPr>
          <w:p w14:paraId="290D4A0B"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7,989</w:t>
            </w:r>
          </w:p>
        </w:tc>
        <w:tc>
          <w:tcPr>
            <w:tcW w:w="0" w:type="auto"/>
            <w:tcBorders>
              <w:top w:val="nil"/>
              <w:left w:val="nil"/>
              <w:bottom w:val="single" w:sz="4" w:space="0" w:color="auto"/>
              <w:right w:val="single" w:sz="4" w:space="0" w:color="auto"/>
            </w:tcBorders>
            <w:shd w:val="clear" w:color="auto" w:fill="auto"/>
            <w:noWrap/>
            <w:vAlign w:val="bottom"/>
            <w:hideMark/>
          </w:tcPr>
          <w:p w14:paraId="7DDE601C"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9,553</w:t>
            </w:r>
          </w:p>
        </w:tc>
        <w:tc>
          <w:tcPr>
            <w:tcW w:w="0" w:type="auto"/>
            <w:tcBorders>
              <w:top w:val="nil"/>
              <w:left w:val="nil"/>
              <w:bottom w:val="single" w:sz="4" w:space="0" w:color="auto"/>
              <w:right w:val="single" w:sz="4" w:space="0" w:color="auto"/>
            </w:tcBorders>
            <w:shd w:val="clear" w:color="auto" w:fill="auto"/>
            <w:noWrap/>
            <w:vAlign w:val="bottom"/>
            <w:hideMark/>
          </w:tcPr>
          <w:p w14:paraId="571A0363"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11,118</w:t>
            </w:r>
          </w:p>
        </w:tc>
        <w:tc>
          <w:tcPr>
            <w:tcW w:w="0" w:type="auto"/>
            <w:tcBorders>
              <w:top w:val="nil"/>
              <w:left w:val="nil"/>
              <w:bottom w:val="single" w:sz="4" w:space="0" w:color="auto"/>
              <w:right w:val="single" w:sz="4" w:space="0" w:color="auto"/>
            </w:tcBorders>
            <w:shd w:val="clear" w:color="auto" w:fill="auto"/>
            <w:noWrap/>
            <w:vAlign w:val="bottom"/>
            <w:hideMark/>
          </w:tcPr>
          <w:p w14:paraId="1C00D87D"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12,683</w:t>
            </w:r>
          </w:p>
        </w:tc>
        <w:tc>
          <w:tcPr>
            <w:tcW w:w="0" w:type="auto"/>
            <w:tcBorders>
              <w:top w:val="nil"/>
              <w:left w:val="nil"/>
              <w:bottom w:val="single" w:sz="4" w:space="0" w:color="auto"/>
              <w:right w:val="single" w:sz="4" w:space="0" w:color="auto"/>
            </w:tcBorders>
            <w:shd w:val="clear" w:color="auto" w:fill="auto"/>
            <w:noWrap/>
            <w:vAlign w:val="bottom"/>
            <w:hideMark/>
          </w:tcPr>
          <w:p w14:paraId="677DFFFC"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14,248</w:t>
            </w:r>
          </w:p>
        </w:tc>
        <w:tc>
          <w:tcPr>
            <w:tcW w:w="0" w:type="auto"/>
            <w:tcBorders>
              <w:top w:val="nil"/>
              <w:left w:val="nil"/>
              <w:bottom w:val="single" w:sz="4" w:space="0" w:color="auto"/>
              <w:right w:val="single" w:sz="4" w:space="0" w:color="auto"/>
            </w:tcBorders>
            <w:shd w:val="clear" w:color="auto" w:fill="auto"/>
            <w:noWrap/>
            <w:vAlign w:val="bottom"/>
            <w:hideMark/>
          </w:tcPr>
          <w:p w14:paraId="67D258CF"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15,813</w:t>
            </w:r>
          </w:p>
        </w:tc>
        <w:tc>
          <w:tcPr>
            <w:tcW w:w="0" w:type="auto"/>
            <w:tcBorders>
              <w:top w:val="nil"/>
              <w:left w:val="nil"/>
              <w:bottom w:val="single" w:sz="4" w:space="0" w:color="auto"/>
              <w:right w:val="single" w:sz="4" w:space="0" w:color="auto"/>
            </w:tcBorders>
            <w:shd w:val="clear" w:color="auto" w:fill="auto"/>
            <w:noWrap/>
            <w:vAlign w:val="bottom"/>
            <w:hideMark/>
          </w:tcPr>
          <w:p w14:paraId="0BA5FD7B"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17,378</w:t>
            </w:r>
          </w:p>
        </w:tc>
      </w:tr>
      <w:tr w:rsidR="0052703A" w:rsidRPr="0052703A" w14:paraId="64CF4C2B" w14:textId="77777777" w:rsidTr="005270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5CF7A4" w14:textId="77777777" w:rsidR="0052703A" w:rsidRPr="0052703A" w:rsidRDefault="0052703A" w:rsidP="0052703A">
            <w:pPr>
              <w:spacing w:line="240" w:lineRule="auto"/>
              <w:ind w:firstLine="0"/>
              <w:jc w:val="left"/>
              <w:rPr>
                <w:rFonts w:eastAsia="Times New Roman" w:cs="Times New Roman"/>
                <w:color w:val="000000"/>
                <w:sz w:val="20"/>
                <w:szCs w:val="20"/>
              </w:rPr>
            </w:pPr>
            <w:r w:rsidRPr="0052703A">
              <w:rPr>
                <w:rFonts w:eastAsia="Times New Roman" w:cs="Times New Roman"/>
                <w:color w:val="000000"/>
                <w:sz w:val="20"/>
                <w:szCs w:val="20"/>
              </w:rPr>
              <w:t>Частный сектор</w:t>
            </w:r>
          </w:p>
        </w:tc>
        <w:tc>
          <w:tcPr>
            <w:tcW w:w="0" w:type="auto"/>
            <w:tcBorders>
              <w:top w:val="nil"/>
              <w:left w:val="nil"/>
              <w:bottom w:val="single" w:sz="4" w:space="0" w:color="auto"/>
              <w:right w:val="single" w:sz="4" w:space="0" w:color="auto"/>
            </w:tcBorders>
            <w:shd w:val="clear" w:color="auto" w:fill="auto"/>
            <w:vAlign w:val="center"/>
            <w:hideMark/>
          </w:tcPr>
          <w:p w14:paraId="7194F6F6" w14:textId="77777777" w:rsidR="0052703A" w:rsidRPr="0052703A" w:rsidRDefault="0052703A" w:rsidP="0052703A">
            <w:pPr>
              <w:spacing w:line="240" w:lineRule="auto"/>
              <w:ind w:firstLine="0"/>
              <w:jc w:val="center"/>
              <w:rPr>
                <w:rFonts w:eastAsia="Times New Roman" w:cs="Times New Roman"/>
                <w:color w:val="000000"/>
                <w:sz w:val="20"/>
                <w:szCs w:val="20"/>
              </w:rPr>
            </w:pPr>
            <w:proofErr w:type="spellStart"/>
            <w:r w:rsidRPr="0052703A">
              <w:rPr>
                <w:rFonts w:eastAsia="Times New Roman" w:cs="Times New Roman"/>
                <w:color w:val="000000"/>
                <w:sz w:val="20"/>
                <w:szCs w:val="20"/>
              </w:rPr>
              <w:t>тыс.тонн</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7AD337E5"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0,009</w:t>
            </w:r>
          </w:p>
        </w:tc>
        <w:tc>
          <w:tcPr>
            <w:tcW w:w="0" w:type="auto"/>
            <w:tcBorders>
              <w:top w:val="nil"/>
              <w:left w:val="nil"/>
              <w:bottom w:val="single" w:sz="4" w:space="0" w:color="auto"/>
              <w:right w:val="single" w:sz="4" w:space="0" w:color="auto"/>
            </w:tcBorders>
            <w:shd w:val="clear" w:color="auto" w:fill="auto"/>
            <w:noWrap/>
            <w:vAlign w:val="bottom"/>
            <w:hideMark/>
          </w:tcPr>
          <w:p w14:paraId="14144833"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0,096</w:t>
            </w:r>
          </w:p>
        </w:tc>
        <w:tc>
          <w:tcPr>
            <w:tcW w:w="0" w:type="auto"/>
            <w:tcBorders>
              <w:top w:val="nil"/>
              <w:left w:val="nil"/>
              <w:bottom w:val="single" w:sz="4" w:space="0" w:color="auto"/>
              <w:right w:val="single" w:sz="4" w:space="0" w:color="auto"/>
            </w:tcBorders>
            <w:shd w:val="clear" w:color="auto" w:fill="auto"/>
            <w:noWrap/>
            <w:vAlign w:val="bottom"/>
            <w:hideMark/>
          </w:tcPr>
          <w:p w14:paraId="692297AE"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0,184</w:t>
            </w:r>
          </w:p>
        </w:tc>
        <w:tc>
          <w:tcPr>
            <w:tcW w:w="0" w:type="auto"/>
            <w:tcBorders>
              <w:top w:val="nil"/>
              <w:left w:val="nil"/>
              <w:bottom w:val="single" w:sz="4" w:space="0" w:color="auto"/>
              <w:right w:val="single" w:sz="4" w:space="0" w:color="auto"/>
            </w:tcBorders>
            <w:shd w:val="clear" w:color="auto" w:fill="auto"/>
            <w:noWrap/>
            <w:vAlign w:val="bottom"/>
            <w:hideMark/>
          </w:tcPr>
          <w:p w14:paraId="6F21CF2A"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0,271</w:t>
            </w:r>
          </w:p>
        </w:tc>
        <w:tc>
          <w:tcPr>
            <w:tcW w:w="0" w:type="auto"/>
            <w:tcBorders>
              <w:top w:val="nil"/>
              <w:left w:val="nil"/>
              <w:bottom w:val="single" w:sz="4" w:space="0" w:color="auto"/>
              <w:right w:val="single" w:sz="4" w:space="0" w:color="auto"/>
            </w:tcBorders>
            <w:shd w:val="clear" w:color="auto" w:fill="auto"/>
            <w:noWrap/>
            <w:vAlign w:val="bottom"/>
            <w:hideMark/>
          </w:tcPr>
          <w:p w14:paraId="7F15801B"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0,358</w:t>
            </w:r>
          </w:p>
        </w:tc>
        <w:tc>
          <w:tcPr>
            <w:tcW w:w="0" w:type="auto"/>
            <w:tcBorders>
              <w:top w:val="nil"/>
              <w:left w:val="nil"/>
              <w:bottom w:val="single" w:sz="4" w:space="0" w:color="auto"/>
              <w:right w:val="single" w:sz="4" w:space="0" w:color="auto"/>
            </w:tcBorders>
            <w:shd w:val="clear" w:color="auto" w:fill="auto"/>
            <w:noWrap/>
            <w:vAlign w:val="bottom"/>
            <w:hideMark/>
          </w:tcPr>
          <w:p w14:paraId="76E083C4"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0,445</w:t>
            </w:r>
          </w:p>
        </w:tc>
        <w:tc>
          <w:tcPr>
            <w:tcW w:w="0" w:type="auto"/>
            <w:tcBorders>
              <w:top w:val="nil"/>
              <w:left w:val="nil"/>
              <w:bottom w:val="single" w:sz="4" w:space="0" w:color="auto"/>
              <w:right w:val="single" w:sz="4" w:space="0" w:color="auto"/>
            </w:tcBorders>
            <w:shd w:val="clear" w:color="auto" w:fill="auto"/>
            <w:noWrap/>
            <w:vAlign w:val="bottom"/>
            <w:hideMark/>
          </w:tcPr>
          <w:p w14:paraId="1E2BEF11"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0,533</w:t>
            </w:r>
          </w:p>
        </w:tc>
        <w:tc>
          <w:tcPr>
            <w:tcW w:w="0" w:type="auto"/>
            <w:tcBorders>
              <w:top w:val="nil"/>
              <w:left w:val="nil"/>
              <w:bottom w:val="single" w:sz="4" w:space="0" w:color="auto"/>
              <w:right w:val="single" w:sz="4" w:space="0" w:color="auto"/>
            </w:tcBorders>
            <w:shd w:val="clear" w:color="auto" w:fill="auto"/>
            <w:noWrap/>
            <w:vAlign w:val="bottom"/>
            <w:hideMark/>
          </w:tcPr>
          <w:p w14:paraId="167F1234"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0,620</w:t>
            </w:r>
          </w:p>
        </w:tc>
        <w:tc>
          <w:tcPr>
            <w:tcW w:w="0" w:type="auto"/>
            <w:tcBorders>
              <w:top w:val="nil"/>
              <w:left w:val="nil"/>
              <w:bottom w:val="single" w:sz="4" w:space="0" w:color="auto"/>
              <w:right w:val="single" w:sz="4" w:space="0" w:color="auto"/>
            </w:tcBorders>
            <w:shd w:val="clear" w:color="auto" w:fill="auto"/>
            <w:noWrap/>
            <w:vAlign w:val="bottom"/>
            <w:hideMark/>
          </w:tcPr>
          <w:p w14:paraId="23EA231E"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0,707</w:t>
            </w:r>
          </w:p>
        </w:tc>
        <w:tc>
          <w:tcPr>
            <w:tcW w:w="0" w:type="auto"/>
            <w:tcBorders>
              <w:top w:val="nil"/>
              <w:left w:val="nil"/>
              <w:bottom w:val="single" w:sz="4" w:space="0" w:color="auto"/>
              <w:right w:val="single" w:sz="4" w:space="0" w:color="auto"/>
            </w:tcBorders>
            <w:shd w:val="clear" w:color="auto" w:fill="auto"/>
            <w:noWrap/>
            <w:vAlign w:val="bottom"/>
            <w:hideMark/>
          </w:tcPr>
          <w:p w14:paraId="685201A6"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0,795</w:t>
            </w:r>
          </w:p>
        </w:tc>
        <w:tc>
          <w:tcPr>
            <w:tcW w:w="0" w:type="auto"/>
            <w:tcBorders>
              <w:top w:val="nil"/>
              <w:left w:val="nil"/>
              <w:bottom w:val="single" w:sz="4" w:space="0" w:color="auto"/>
              <w:right w:val="single" w:sz="4" w:space="0" w:color="auto"/>
            </w:tcBorders>
            <w:shd w:val="clear" w:color="auto" w:fill="auto"/>
            <w:noWrap/>
            <w:vAlign w:val="bottom"/>
            <w:hideMark/>
          </w:tcPr>
          <w:p w14:paraId="2D162FA6"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0,882</w:t>
            </w:r>
          </w:p>
        </w:tc>
        <w:tc>
          <w:tcPr>
            <w:tcW w:w="0" w:type="auto"/>
            <w:tcBorders>
              <w:top w:val="nil"/>
              <w:left w:val="nil"/>
              <w:bottom w:val="single" w:sz="4" w:space="0" w:color="auto"/>
              <w:right w:val="single" w:sz="4" w:space="0" w:color="auto"/>
            </w:tcBorders>
            <w:shd w:val="clear" w:color="auto" w:fill="auto"/>
            <w:noWrap/>
            <w:vAlign w:val="bottom"/>
            <w:hideMark/>
          </w:tcPr>
          <w:p w14:paraId="472EADD3"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0,969</w:t>
            </w:r>
          </w:p>
        </w:tc>
      </w:tr>
      <w:tr w:rsidR="0052703A" w:rsidRPr="0052703A" w14:paraId="746A90B0" w14:textId="77777777" w:rsidTr="0052703A">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AA09A0" w14:textId="77777777" w:rsidR="0052703A" w:rsidRPr="0052703A" w:rsidRDefault="0052703A" w:rsidP="0052703A">
            <w:pPr>
              <w:spacing w:line="240" w:lineRule="auto"/>
              <w:ind w:firstLine="0"/>
              <w:jc w:val="left"/>
              <w:rPr>
                <w:rFonts w:eastAsia="Times New Roman" w:cs="Times New Roman"/>
                <w:color w:val="000000"/>
                <w:sz w:val="20"/>
                <w:szCs w:val="20"/>
              </w:rPr>
            </w:pPr>
            <w:r w:rsidRPr="0052703A">
              <w:rPr>
                <w:rFonts w:eastAsia="Times New Roman" w:cs="Times New Roman"/>
                <w:color w:val="000000"/>
                <w:sz w:val="20"/>
                <w:szCs w:val="20"/>
              </w:rPr>
              <w:t>Прочие</w:t>
            </w:r>
          </w:p>
        </w:tc>
        <w:tc>
          <w:tcPr>
            <w:tcW w:w="0" w:type="auto"/>
            <w:tcBorders>
              <w:top w:val="nil"/>
              <w:left w:val="nil"/>
              <w:bottom w:val="single" w:sz="4" w:space="0" w:color="auto"/>
              <w:right w:val="single" w:sz="4" w:space="0" w:color="auto"/>
            </w:tcBorders>
            <w:shd w:val="clear" w:color="auto" w:fill="auto"/>
            <w:vAlign w:val="center"/>
            <w:hideMark/>
          </w:tcPr>
          <w:p w14:paraId="39403091" w14:textId="77777777" w:rsidR="0052703A" w:rsidRPr="0052703A" w:rsidRDefault="0052703A" w:rsidP="0052703A">
            <w:pPr>
              <w:spacing w:line="240" w:lineRule="auto"/>
              <w:ind w:firstLine="0"/>
              <w:jc w:val="center"/>
              <w:rPr>
                <w:rFonts w:eastAsia="Times New Roman" w:cs="Times New Roman"/>
                <w:color w:val="000000"/>
                <w:sz w:val="20"/>
                <w:szCs w:val="20"/>
              </w:rPr>
            </w:pPr>
            <w:proofErr w:type="spellStart"/>
            <w:r w:rsidRPr="0052703A">
              <w:rPr>
                <w:rFonts w:eastAsia="Times New Roman" w:cs="Times New Roman"/>
                <w:color w:val="000000"/>
                <w:sz w:val="20"/>
                <w:szCs w:val="20"/>
              </w:rPr>
              <w:t>тыс.тонн</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6E9404D0"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0,110</w:t>
            </w:r>
          </w:p>
        </w:tc>
        <w:tc>
          <w:tcPr>
            <w:tcW w:w="0" w:type="auto"/>
            <w:tcBorders>
              <w:top w:val="nil"/>
              <w:left w:val="nil"/>
              <w:bottom w:val="single" w:sz="4" w:space="0" w:color="auto"/>
              <w:right w:val="single" w:sz="4" w:space="0" w:color="auto"/>
            </w:tcBorders>
            <w:shd w:val="clear" w:color="auto" w:fill="auto"/>
            <w:noWrap/>
            <w:vAlign w:val="bottom"/>
            <w:hideMark/>
          </w:tcPr>
          <w:p w14:paraId="3F898D1C"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1,159</w:t>
            </w:r>
          </w:p>
        </w:tc>
        <w:tc>
          <w:tcPr>
            <w:tcW w:w="0" w:type="auto"/>
            <w:tcBorders>
              <w:top w:val="nil"/>
              <w:left w:val="nil"/>
              <w:bottom w:val="single" w:sz="4" w:space="0" w:color="auto"/>
              <w:right w:val="single" w:sz="4" w:space="0" w:color="auto"/>
            </w:tcBorders>
            <w:shd w:val="clear" w:color="auto" w:fill="auto"/>
            <w:noWrap/>
            <w:vAlign w:val="bottom"/>
            <w:hideMark/>
          </w:tcPr>
          <w:p w14:paraId="1AF7343B"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2,209</w:t>
            </w:r>
          </w:p>
        </w:tc>
        <w:tc>
          <w:tcPr>
            <w:tcW w:w="0" w:type="auto"/>
            <w:tcBorders>
              <w:top w:val="nil"/>
              <w:left w:val="nil"/>
              <w:bottom w:val="single" w:sz="4" w:space="0" w:color="auto"/>
              <w:right w:val="single" w:sz="4" w:space="0" w:color="auto"/>
            </w:tcBorders>
            <w:shd w:val="clear" w:color="auto" w:fill="auto"/>
            <w:noWrap/>
            <w:vAlign w:val="bottom"/>
            <w:hideMark/>
          </w:tcPr>
          <w:p w14:paraId="189B72BC"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3,258</w:t>
            </w:r>
          </w:p>
        </w:tc>
        <w:tc>
          <w:tcPr>
            <w:tcW w:w="0" w:type="auto"/>
            <w:tcBorders>
              <w:top w:val="nil"/>
              <w:left w:val="nil"/>
              <w:bottom w:val="single" w:sz="4" w:space="0" w:color="auto"/>
              <w:right w:val="single" w:sz="4" w:space="0" w:color="auto"/>
            </w:tcBorders>
            <w:shd w:val="clear" w:color="auto" w:fill="auto"/>
            <w:noWrap/>
            <w:vAlign w:val="bottom"/>
            <w:hideMark/>
          </w:tcPr>
          <w:p w14:paraId="1E8D4BB9"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4,307</w:t>
            </w:r>
          </w:p>
        </w:tc>
        <w:tc>
          <w:tcPr>
            <w:tcW w:w="0" w:type="auto"/>
            <w:tcBorders>
              <w:top w:val="nil"/>
              <w:left w:val="nil"/>
              <w:bottom w:val="single" w:sz="4" w:space="0" w:color="auto"/>
              <w:right w:val="single" w:sz="4" w:space="0" w:color="auto"/>
            </w:tcBorders>
            <w:shd w:val="clear" w:color="auto" w:fill="auto"/>
            <w:noWrap/>
            <w:vAlign w:val="bottom"/>
            <w:hideMark/>
          </w:tcPr>
          <w:p w14:paraId="2D9EBF3E"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5,357</w:t>
            </w:r>
          </w:p>
        </w:tc>
        <w:tc>
          <w:tcPr>
            <w:tcW w:w="0" w:type="auto"/>
            <w:tcBorders>
              <w:top w:val="nil"/>
              <w:left w:val="nil"/>
              <w:bottom w:val="single" w:sz="4" w:space="0" w:color="auto"/>
              <w:right w:val="single" w:sz="4" w:space="0" w:color="auto"/>
            </w:tcBorders>
            <w:shd w:val="clear" w:color="auto" w:fill="auto"/>
            <w:noWrap/>
            <w:vAlign w:val="bottom"/>
            <w:hideMark/>
          </w:tcPr>
          <w:p w14:paraId="3E1B687E"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6,406</w:t>
            </w:r>
          </w:p>
        </w:tc>
        <w:tc>
          <w:tcPr>
            <w:tcW w:w="0" w:type="auto"/>
            <w:tcBorders>
              <w:top w:val="nil"/>
              <w:left w:val="nil"/>
              <w:bottom w:val="single" w:sz="4" w:space="0" w:color="auto"/>
              <w:right w:val="single" w:sz="4" w:space="0" w:color="auto"/>
            </w:tcBorders>
            <w:shd w:val="clear" w:color="auto" w:fill="auto"/>
            <w:noWrap/>
            <w:vAlign w:val="bottom"/>
            <w:hideMark/>
          </w:tcPr>
          <w:p w14:paraId="3C8481BD"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7,456</w:t>
            </w:r>
          </w:p>
        </w:tc>
        <w:tc>
          <w:tcPr>
            <w:tcW w:w="0" w:type="auto"/>
            <w:tcBorders>
              <w:top w:val="nil"/>
              <w:left w:val="nil"/>
              <w:bottom w:val="single" w:sz="4" w:space="0" w:color="auto"/>
              <w:right w:val="single" w:sz="4" w:space="0" w:color="auto"/>
            </w:tcBorders>
            <w:shd w:val="clear" w:color="auto" w:fill="auto"/>
            <w:noWrap/>
            <w:vAlign w:val="bottom"/>
            <w:hideMark/>
          </w:tcPr>
          <w:p w14:paraId="427212F1"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8,505</w:t>
            </w:r>
          </w:p>
        </w:tc>
        <w:tc>
          <w:tcPr>
            <w:tcW w:w="0" w:type="auto"/>
            <w:tcBorders>
              <w:top w:val="nil"/>
              <w:left w:val="nil"/>
              <w:bottom w:val="single" w:sz="4" w:space="0" w:color="auto"/>
              <w:right w:val="single" w:sz="4" w:space="0" w:color="auto"/>
            </w:tcBorders>
            <w:shd w:val="clear" w:color="auto" w:fill="auto"/>
            <w:noWrap/>
            <w:vAlign w:val="bottom"/>
            <w:hideMark/>
          </w:tcPr>
          <w:p w14:paraId="2D4D74E1"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9,554</w:t>
            </w:r>
          </w:p>
        </w:tc>
        <w:tc>
          <w:tcPr>
            <w:tcW w:w="0" w:type="auto"/>
            <w:tcBorders>
              <w:top w:val="nil"/>
              <w:left w:val="nil"/>
              <w:bottom w:val="single" w:sz="4" w:space="0" w:color="auto"/>
              <w:right w:val="single" w:sz="4" w:space="0" w:color="auto"/>
            </w:tcBorders>
            <w:shd w:val="clear" w:color="auto" w:fill="auto"/>
            <w:noWrap/>
            <w:vAlign w:val="bottom"/>
            <w:hideMark/>
          </w:tcPr>
          <w:p w14:paraId="0F89A09A"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10,604</w:t>
            </w:r>
          </w:p>
        </w:tc>
        <w:tc>
          <w:tcPr>
            <w:tcW w:w="0" w:type="auto"/>
            <w:tcBorders>
              <w:top w:val="nil"/>
              <w:left w:val="nil"/>
              <w:bottom w:val="single" w:sz="4" w:space="0" w:color="auto"/>
              <w:right w:val="single" w:sz="4" w:space="0" w:color="auto"/>
            </w:tcBorders>
            <w:shd w:val="clear" w:color="auto" w:fill="auto"/>
            <w:noWrap/>
            <w:vAlign w:val="bottom"/>
            <w:hideMark/>
          </w:tcPr>
          <w:p w14:paraId="2DE2E4A6" w14:textId="77777777" w:rsidR="0052703A" w:rsidRPr="0052703A" w:rsidRDefault="0052703A" w:rsidP="0052703A">
            <w:pPr>
              <w:spacing w:line="240" w:lineRule="auto"/>
              <w:ind w:firstLine="0"/>
              <w:jc w:val="right"/>
              <w:rPr>
                <w:rFonts w:eastAsia="Times New Roman" w:cs="Times New Roman"/>
                <w:color w:val="000000"/>
                <w:sz w:val="20"/>
                <w:szCs w:val="20"/>
              </w:rPr>
            </w:pPr>
            <w:r w:rsidRPr="0052703A">
              <w:rPr>
                <w:rFonts w:eastAsia="Times New Roman" w:cs="Times New Roman"/>
                <w:color w:val="000000"/>
                <w:sz w:val="20"/>
                <w:szCs w:val="20"/>
              </w:rPr>
              <w:t>11,653</w:t>
            </w:r>
          </w:p>
        </w:tc>
      </w:tr>
    </w:tbl>
    <w:p w14:paraId="54648935" w14:textId="77777777" w:rsidR="00BE2CC4" w:rsidRPr="000B5D0A" w:rsidRDefault="00BE2CC4" w:rsidP="00BE2CC4">
      <w:pPr>
        <w:jc w:val="center"/>
        <w:rPr>
          <w:sz w:val="20"/>
          <w:szCs w:val="20"/>
          <w:highlight w:val="yellow"/>
        </w:rPr>
        <w:sectPr w:rsidR="00BE2CC4" w:rsidRPr="000B5D0A" w:rsidSect="00403127">
          <w:pgSz w:w="16838" w:h="11906" w:orient="landscape"/>
          <w:pgMar w:top="1134" w:right="567" w:bottom="1134" w:left="1701" w:header="709" w:footer="709" w:gutter="0"/>
          <w:cols w:space="708"/>
          <w:titlePg/>
          <w:docGrid w:linePitch="381"/>
        </w:sectPr>
      </w:pPr>
    </w:p>
    <w:p w14:paraId="2FF09138" w14:textId="77777777" w:rsidR="001868A5" w:rsidRDefault="001868A5" w:rsidP="001868A5">
      <w:pPr>
        <w:pStyle w:val="10"/>
        <w:ind w:firstLine="0"/>
        <w:jc w:val="center"/>
        <w:rPr>
          <w:lang w:eastAsia="en-US"/>
        </w:rPr>
      </w:pPr>
      <w:bookmarkStart w:id="28" w:name="_Toc431980800"/>
      <w:r w:rsidRPr="00A716E2">
        <w:rPr>
          <w:lang w:eastAsia="en-US"/>
        </w:rPr>
        <w:lastRenderedPageBreak/>
        <w:t>Раздел 4. "Целевые показатели развития коммунальной инфраструктуры"</w:t>
      </w:r>
      <w:bookmarkEnd w:id="28"/>
    </w:p>
    <w:p w14:paraId="3AFFD874" w14:textId="66B4920C" w:rsidR="00766A59" w:rsidRPr="00234940" w:rsidRDefault="00766A59" w:rsidP="00766A59">
      <w:pPr>
        <w:ind w:firstLine="851"/>
      </w:pPr>
      <w:r w:rsidRPr="00234940">
        <w:t xml:space="preserve">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 </w:t>
      </w:r>
      <w:r w:rsidRPr="00A248A7">
        <w:t xml:space="preserve">204 (табл. </w:t>
      </w:r>
      <w:r w:rsidR="00593B3A">
        <w:t>55-</w:t>
      </w:r>
      <w:r w:rsidR="00040BA7">
        <w:t>60</w:t>
      </w:r>
      <w:r w:rsidRPr="00A248A7">
        <w:t>):</w:t>
      </w:r>
    </w:p>
    <w:p w14:paraId="041F9C15" w14:textId="77777777" w:rsidR="00766A59" w:rsidRPr="00234940" w:rsidRDefault="00766A59" w:rsidP="000707D9">
      <w:pPr>
        <w:numPr>
          <w:ilvl w:val="0"/>
          <w:numId w:val="11"/>
        </w:numPr>
        <w:ind w:left="0" w:firstLine="567"/>
      </w:pPr>
      <w:r w:rsidRPr="00234940">
        <w:t xml:space="preserve"> критерии доступности коммунальных услуг для населения;</w:t>
      </w:r>
    </w:p>
    <w:p w14:paraId="4BB37F1C" w14:textId="77777777" w:rsidR="00766A59" w:rsidRPr="00234940" w:rsidRDefault="00766A59" w:rsidP="000707D9">
      <w:pPr>
        <w:numPr>
          <w:ilvl w:val="0"/>
          <w:numId w:val="11"/>
        </w:numPr>
        <w:ind w:left="0" w:firstLine="567"/>
      </w:pPr>
      <w:r w:rsidRPr="00234940">
        <w:t xml:space="preserve"> показатели спроса на коммунальные ресурсы и перспективные нагрузки;</w:t>
      </w:r>
    </w:p>
    <w:p w14:paraId="402038D4" w14:textId="77777777" w:rsidR="00766A59" w:rsidRPr="00234940" w:rsidRDefault="00766A59" w:rsidP="000707D9">
      <w:pPr>
        <w:numPr>
          <w:ilvl w:val="0"/>
          <w:numId w:val="11"/>
        </w:numPr>
        <w:tabs>
          <w:tab w:val="left" w:pos="0"/>
        </w:tabs>
        <w:ind w:left="0" w:firstLine="567"/>
      </w:pPr>
      <w:r w:rsidRPr="00234940">
        <w:t>величины новых нагрузок;</w:t>
      </w:r>
    </w:p>
    <w:p w14:paraId="2F30E6D2" w14:textId="77777777" w:rsidR="00766A59" w:rsidRPr="00234940" w:rsidRDefault="00766A59" w:rsidP="000707D9">
      <w:pPr>
        <w:numPr>
          <w:ilvl w:val="0"/>
          <w:numId w:val="11"/>
        </w:numPr>
        <w:tabs>
          <w:tab w:val="left" w:pos="0"/>
        </w:tabs>
        <w:ind w:left="0" w:firstLine="567"/>
      </w:pPr>
      <w:r w:rsidRPr="00234940">
        <w:t>показатели качества поставляемого ресурса;</w:t>
      </w:r>
    </w:p>
    <w:p w14:paraId="0213DCE9" w14:textId="77777777" w:rsidR="00766A59" w:rsidRPr="00234940" w:rsidRDefault="00766A59" w:rsidP="000707D9">
      <w:pPr>
        <w:numPr>
          <w:ilvl w:val="0"/>
          <w:numId w:val="11"/>
        </w:numPr>
        <w:tabs>
          <w:tab w:val="left" w:pos="0"/>
        </w:tabs>
        <w:ind w:left="0" w:firstLine="567"/>
      </w:pPr>
      <w:r w:rsidRPr="00234940">
        <w:t>показатели степени охвата  потребителей приборами учета;</w:t>
      </w:r>
    </w:p>
    <w:p w14:paraId="4F0E8938" w14:textId="77777777" w:rsidR="00766A59" w:rsidRPr="00234940" w:rsidRDefault="00766A59" w:rsidP="000707D9">
      <w:pPr>
        <w:numPr>
          <w:ilvl w:val="0"/>
          <w:numId w:val="11"/>
        </w:numPr>
        <w:tabs>
          <w:tab w:val="left" w:pos="0"/>
        </w:tabs>
        <w:ind w:left="0" w:firstLine="567"/>
      </w:pPr>
      <w:r w:rsidRPr="00234940">
        <w:t>показатели надежности поставки ресурсов;</w:t>
      </w:r>
    </w:p>
    <w:p w14:paraId="7BB31A7C" w14:textId="77777777" w:rsidR="00766A59" w:rsidRPr="00234940" w:rsidRDefault="00766A59" w:rsidP="000707D9">
      <w:pPr>
        <w:numPr>
          <w:ilvl w:val="0"/>
          <w:numId w:val="11"/>
        </w:numPr>
        <w:tabs>
          <w:tab w:val="left" w:pos="0"/>
        </w:tabs>
        <w:ind w:left="0" w:firstLine="567"/>
      </w:pPr>
      <w:r w:rsidRPr="00234940">
        <w:t>показатели эффективности производства и транспортировки ресурсов;</w:t>
      </w:r>
    </w:p>
    <w:p w14:paraId="210C0288" w14:textId="77777777" w:rsidR="00766A59" w:rsidRPr="00234940" w:rsidRDefault="00766A59" w:rsidP="000707D9">
      <w:pPr>
        <w:numPr>
          <w:ilvl w:val="0"/>
          <w:numId w:val="11"/>
        </w:numPr>
        <w:tabs>
          <w:tab w:val="left" w:pos="0"/>
        </w:tabs>
        <w:ind w:left="0" w:firstLine="567"/>
      </w:pPr>
      <w:r w:rsidRPr="00234940">
        <w:t>показатели эффективности потребления коммунальных ресурсов;</w:t>
      </w:r>
    </w:p>
    <w:p w14:paraId="64C9DC11" w14:textId="77777777" w:rsidR="00766A59" w:rsidRPr="00234940" w:rsidRDefault="00766A59" w:rsidP="000707D9">
      <w:pPr>
        <w:numPr>
          <w:ilvl w:val="0"/>
          <w:numId w:val="11"/>
        </w:numPr>
        <w:tabs>
          <w:tab w:val="left" w:pos="0"/>
        </w:tabs>
        <w:ind w:left="0" w:firstLine="567"/>
      </w:pPr>
      <w:r w:rsidRPr="00234940">
        <w:t>показатели воздействия на окружающую среду.</w:t>
      </w:r>
    </w:p>
    <w:p w14:paraId="2F0C6F03" w14:textId="77777777" w:rsidR="00766A59" w:rsidRPr="00234940" w:rsidRDefault="00766A59" w:rsidP="00766A59">
      <w:pPr>
        <w:tabs>
          <w:tab w:val="left" w:pos="1276"/>
        </w:tabs>
      </w:pPr>
      <w:r w:rsidRPr="00234940">
        <w:t xml:space="preserve">При формировании требований к конечному состоянию коммунальной инфраструктуры </w:t>
      </w:r>
      <w:r w:rsidR="009667D3">
        <w:t>Новоавачинского сельского поселения</w:t>
      </w:r>
      <w:r w:rsidRPr="00234940">
        <w:t xml:space="preserve"> учтены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 приказом Министерства регионального развития Российской Федерации от 14.04.2008 № 48.</w:t>
      </w:r>
    </w:p>
    <w:p w14:paraId="0B0BA314" w14:textId="77777777" w:rsidR="00766A59" w:rsidRPr="000B5D0A" w:rsidRDefault="00766A59" w:rsidP="00766A59">
      <w:pPr>
        <w:rPr>
          <w:highlight w:val="yellow"/>
        </w:rPr>
        <w:sectPr w:rsidR="00766A59" w:rsidRPr="000B5D0A" w:rsidSect="00766A59">
          <w:pgSz w:w="11906" w:h="16838"/>
          <w:pgMar w:top="1134" w:right="567" w:bottom="1134" w:left="1701" w:header="709" w:footer="709" w:gutter="0"/>
          <w:cols w:space="708"/>
          <w:docGrid w:linePitch="381"/>
        </w:sectPr>
      </w:pPr>
    </w:p>
    <w:p w14:paraId="587BF9B3" w14:textId="3950A9B4" w:rsidR="00C503BF" w:rsidRPr="00BD7C5F" w:rsidRDefault="00C503BF" w:rsidP="00F40DA4">
      <w:pPr>
        <w:pStyle w:val="a2"/>
      </w:pPr>
      <w:r w:rsidRPr="00BD7C5F">
        <w:lastRenderedPageBreak/>
        <w:t xml:space="preserve">Целевые показатели развития систем коммунальной инфраструктуры </w:t>
      </w:r>
      <w:r>
        <w:t xml:space="preserve">Новоавачинского сельского поселения </w:t>
      </w:r>
      <w:r w:rsidRPr="00BD7C5F">
        <w:t>на период до 2025 года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616"/>
        <w:gridCol w:w="766"/>
        <w:gridCol w:w="766"/>
        <w:gridCol w:w="766"/>
        <w:gridCol w:w="766"/>
        <w:gridCol w:w="766"/>
        <w:gridCol w:w="766"/>
        <w:gridCol w:w="766"/>
        <w:gridCol w:w="766"/>
        <w:gridCol w:w="773"/>
        <w:gridCol w:w="766"/>
        <w:gridCol w:w="766"/>
        <w:gridCol w:w="766"/>
        <w:gridCol w:w="766"/>
      </w:tblGrid>
      <w:tr w:rsidR="00C503BF" w:rsidRPr="00DB1F72" w14:paraId="11DF5608" w14:textId="77777777" w:rsidTr="00715959">
        <w:trPr>
          <w:trHeight w:val="510"/>
          <w:jc w:val="center"/>
        </w:trPr>
        <w:tc>
          <w:tcPr>
            <w:tcW w:w="0" w:type="auto"/>
            <w:shd w:val="clear" w:color="auto" w:fill="D9D9D9" w:themeFill="background1" w:themeFillShade="D9"/>
            <w:vAlign w:val="center"/>
            <w:hideMark/>
          </w:tcPr>
          <w:p w14:paraId="27273427" w14:textId="77777777" w:rsidR="00DB1F72" w:rsidRPr="00715959" w:rsidRDefault="00DB1F72" w:rsidP="00DB1F72">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Наименование целевого показателя</w:t>
            </w:r>
          </w:p>
        </w:tc>
        <w:tc>
          <w:tcPr>
            <w:tcW w:w="616" w:type="dxa"/>
            <w:shd w:val="clear" w:color="auto" w:fill="D9D9D9" w:themeFill="background1" w:themeFillShade="D9"/>
            <w:vAlign w:val="center"/>
            <w:hideMark/>
          </w:tcPr>
          <w:p w14:paraId="260873C4" w14:textId="77777777" w:rsidR="00DB1F72" w:rsidRPr="00715959" w:rsidRDefault="00DB1F72" w:rsidP="00DB1F72">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Ед. изм.</w:t>
            </w:r>
          </w:p>
        </w:tc>
        <w:tc>
          <w:tcPr>
            <w:tcW w:w="766" w:type="dxa"/>
            <w:shd w:val="clear" w:color="auto" w:fill="D9D9D9" w:themeFill="background1" w:themeFillShade="D9"/>
            <w:vAlign w:val="center"/>
            <w:hideMark/>
          </w:tcPr>
          <w:p w14:paraId="2D4DF780" w14:textId="77777777" w:rsidR="00DB1F72" w:rsidRPr="00715959" w:rsidRDefault="00DB1F72" w:rsidP="00DB1F72">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2013</w:t>
            </w:r>
          </w:p>
        </w:tc>
        <w:tc>
          <w:tcPr>
            <w:tcW w:w="0" w:type="auto"/>
            <w:shd w:val="clear" w:color="auto" w:fill="D9D9D9" w:themeFill="background1" w:themeFillShade="D9"/>
            <w:vAlign w:val="center"/>
            <w:hideMark/>
          </w:tcPr>
          <w:p w14:paraId="231CC66A" w14:textId="77777777" w:rsidR="00DB1F72" w:rsidRPr="00715959" w:rsidRDefault="00DB1F72" w:rsidP="00DB1F72">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2014</w:t>
            </w:r>
          </w:p>
        </w:tc>
        <w:tc>
          <w:tcPr>
            <w:tcW w:w="0" w:type="auto"/>
            <w:shd w:val="clear" w:color="auto" w:fill="D9D9D9" w:themeFill="background1" w:themeFillShade="D9"/>
            <w:vAlign w:val="center"/>
            <w:hideMark/>
          </w:tcPr>
          <w:p w14:paraId="21F48CFA" w14:textId="77777777" w:rsidR="00DB1F72" w:rsidRPr="00715959" w:rsidRDefault="00DB1F72" w:rsidP="00DB1F72">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2015</w:t>
            </w:r>
          </w:p>
        </w:tc>
        <w:tc>
          <w:tcPr>
            <w:tcW w:w="0" w:type="auto"/>
            <w:shd w:val="clear" w:color="auto" w:fill="D9D9D9" w:themeFill="background1" w:themeFillShade="D9"/>
            <w:vAlign w:val="center"/>
            <w:hideMark/>
          </w:tcPr>
          <w:p w14:paraId="3DD11CB3" w14:textId="77777777" w:rsidR="00DB1F72" w:rsidRPr="00715959" w:rsidRDefault="00DB1F72" w:rsidP="00DB1F72">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2016</w:t>
            </w:r>
          </w:p>
        </w:tc>
        <w:tc>
          <w:tcPr>
            <w:tcW w:w="0" w:type="auto"/>
            <w:shd w:val="clear" w:color="auto" w:fill="D9D9D9" w:themeFill="background1" w:themeFillShade="D9"/>
            <w:vAlign w:val="center"/>
            <w:hideMark/>
          </w:tcPr>
          <w:p w14:paraId="1A46DC9E" w14:textId="77777777" w:rsidR="00DB1F72" w:rsidRPr="00715959" w:rsidRDefault="00DB1F72" w:rsidP="00DB1F72">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2017</w:t>
            </w:r>
          </w:p>
        </w:tc>
        <w:tc>
          <w:tcPr>
            <w:tcW w:w="0" w:type="auto"/>
            <w:shd w:val="clear" w:color="auto" w:fill="D9D9D9" w:themeFill="background1" w:themeFillShade="D9"/>
            <w:vAlign w:val="center"/>
            <w:hideMark/>
          </w:tcPr>
          <w:p w14:paraId="2B8A47DB" w14:textId="77777777" w:rsidR="00DB1F72" w:rsidRPr="00715959" w:rsidRDefault="00DB1F72" w:rsidP="00DB1F72">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2018</w:t>
            </w:r>
          </w:p>
        </w:tc>
        <w:tc>
          <w:tcPr>
            <w:tcW w:w="0" w:type="auto"/>
            <w:shd w:val="clear" w:color="auto" w:fill="D9D9D9" w:themeFill="background1" w:themeFillShade="D9"/>
            <w:vAlign w:val="center"/>
            <w:hideMark/>
          </w:tcPr>
          <w:p w14:paraId="72F367B5" w14:textId="77777777" w:rsidR="00DB1F72" w:rsidRPr="00715959" w:rsidRDefault="00DB1F72" w:rsidP="00DB1F72">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2019</w:t>
            </w:r>
          </w:p>
        </w:tc>
        <w:tc>
          <w:tcPr>
            <w:tcW w:w="0" w:type="auto"/>
            <w:shd w:val="clear" w:color="auto" w:fill="D9D9D9" w:themeFill="background1" w:themeFillShade="D9"/>
            <w:vAlign w:val="center"/>
            <w:hideMark/>
          </w:tcPr>
          <w:p w14:paraId="7EDE9212" w14:textId="77777777" w:rsidR="00DB1F72" w:rsidRPr="00715959" w:rsidRDefault="00DB1F72" w:rsidP="00DB1F72">
            <w:pPr>
              <w:spacing w:line="240" w:lineRule="auto"/>
              <w:ind w:firstLine="0"/>
              <w:jc w:val="right"/>
              <w:rPr>
                <w:rFonts w:eastAsia="Times New Roman" w:cs="Times New Roman"/>
                <w:b/>
                <w:color w:val="000000"/>
                <w:sz w:val="20"/>
                <w:szCs w:val="20"/>
              </w:rPr>
            </w:pPr>
            <w:r w:rsidRPr="00715959">
              <w:rPr>
                <w:rFonts w:eastAsia="Times New Roman" w:cs="Times New Roman"/>
                <w:b/>
                <w:color w:val="000000"/>
                <w:sz w:val="20"/>
                <w:szCs w:val="20"/>
              </w:rPr>
              <w:t>2020</w:t>
            </w:r>
          </w:p>
        </w:tc>
        <w:tc>
          <w:tcPr>
            <w:tcW w:w="773" w:type="dxa"/>
            <w:shd w:val="clear" w:color="auto" w:fill="D9D9D9" w:themeFill="background1" w:themeFillShade="D9"/>
            <w:vAlign w:val="center"/>
            <w:hideMark/>
          </w:tcPr>
          <w:p w14:paraId="3B96BE8A" w14:textId="77777777" w:rsidR="00DB1F72" w:rsidRPr="00715959" w:rsidRDefault="00DB1F72" w:rsidP="00DB1F72">
            <w:pPr>
              <w:spacing w:line="240" w:lineRule="auto"/>
              <w:ind w:firstLine="0"/>
              <w:jc w:val="right"/>
              <w:rPr>
                <w:rFonts w:eastAsia="Times New Roman" w:cs="Times New Roman"/>
                <w:b/>
                <w:color w:val="000000"/>
                <w:sz w:val="20"/>
                <w:szCs w:val="20"/>
              </w:rPr>
            </w:pPr>
            <w:r w:rsidRPr="00715959">
              <w:rPr>
                <w:rFonts w:eastAsia="Times New Roman" w:cs="Times New Roman"/>
                <w:b/>
                <w:color w:val="000000"/>
                <w:sz w:val="20"/>
                <w:szCs w:val="20"/>
              </w:rPr>
              <w:t>2021</w:t>
            </w:r>
          </w:p>
        </w:tc>
        <w:tc>
          <w:tcPr>
            <w:tcW w:w="766" w:type="dxa"/>
            <w:shd w:val="clear" w:color="auto" w:fill="D9D9D9" w:themeFill="background1" w:themeFillShade="D9"/>
            <w:vAlign w:val="center"/>
            <w:hideMark/>
          </w:tcPr>
          <w:p w14:paraId="211893AB" w14:textId="77777777" w:rsidR="00DB1F72" w:rsidRPr="00715959" w:rsidRDefault="00DB1F72" w:rsidP="00DB1F72">
            <w:pPr>
              <w:spacing w:line="240" w:lineRule="auto"/>
              <w:ind w:firstLine="0"/>
              <w:jc w:val="center"/>
              <w:rPr>
                <w:rFonts w:eastAsia="Times New Roman" w:cs="Times New Roman"/>
                <w:b/>
                <w:color w:val="000000"/>
                <w:sz w:val="20"/>
                <w:szCs w:val="20"/>
              </w:rPr>
            </w:pPr>
            <w:r w:rsidRPr="00715959">
              <w:rPr>
                <w:rFonts w:eastAsia="Times New Roman" w:cs="Times New Roman"/>
                <w:b/>
                <w:color w:val="000000"/>
                <w:sz w:val="20"/>
                <w:szCs w:val="20"/>
              </w:rPr>
              <w:t>2022</w:t>
            </w:r>
          </w:p>
        </w:tc>
        <w:tc>
          <w:tcPr>
            <w:tcW w:w="0" w:type="auto"/>
            <w:shd w:val="clear" w:color="auto" w:fill="D9D9D9" w:themeFill="background1" w:themeFillShade="D9"/>
            <w:vAlign w:val="center"/>
            <w:hideMark/>
          </w:tcPr>
          <w:p w14:paraId="46E5D14D" w14:textId="77777777" w:rsidR="00DB1F72" w:rsidRPr="00715959" w:rsidRDefault="00DB1F72" w:rsidP="00DB1F72">
            <w:pPr>
              <w:spacing w:line="240" w:lineRule="auto"/>
              <w:ind w:firstLine="0"/>
              <w:jc w:val="center"/>
              <w:rPr>
                <w:rFonts w:eastAsia="Times New Roman" w:cs="Times New Roman"/>
                <w:b/>
                <w:color w:val="000000"/>
                <w:sz w:val="20"/>
                <w:szCs w:val="20"/>
              </w:rPr>
            </w:pPr>
            <w:r w:rsidRPr="00715959">
              <w:rPr>
                <w:rFonts w:eastAsia="Times New Roman" w:cs="Times New Roman"/>
                <w:b/>
                <w:color w:val="000000"/>
                <w:sz w:val="20"/>
                <w:szCs w:val="20"/>
              </w:rPr>
              <w:t>2023</w:t>
            </w:r>
          </w:p>
        </w:tc>
        <w:tc>
          <w:tcPr>
            <w:tcW w:w="0" w:type="auto"/>
            <w:shd w:val="clear" w:color="auto" w:fill="D9D9D9" w:themeFill="background1" w:themeFillShade="D9"/>
            <w:vAlign w:val="center"/>
            <w:hideMark/>
          </w:tcPr>
          <w:p w14:paraId="799B4A11" w14:textId="77777777" w:rsidR="00DB1F72" w:rsidRPr="00715959" w:rsidRDefault="00DB1F72" w:rsidP="00DB1F72">
            <w:pPr>
              <w:spacing w:line="240" w:lineRule="auto"/>
              <w:ind w:firstLine="0"/>
              <w:jc w:val="center"/>
              <w:rPr>
                <w:rFonts w:eastAsia="Times New Roman" w:cs="Times New Roman"/>
                <w:b/>
                <w:color w:val="000000"/>
                <w:sz w:val="20"/>
                <w:szCs w:val="20"/>
              </w:rPr>
            </w:pPr>
            <w:r w:rsidRPr="00715959">
              <w:rPr>
                <w:rFonts w:eastAsia="Times New Roman" w:cs="Times New Roman"/>
                <w:b/>
                <w:color w:val="000000"/>
                <w:sz w:val="20"/>
                <w:szCs w:val="20"/>
              </w:rPr>
              <w:t>2024</w:t>
            </w:r>
          </w:p>
        </w:tc>
        <w:tc>
          <w:tcPr>
            <w:tcW w:w="0" w:type="auto"/>
            <w:shd w:val="clear" w:color="auto" w:fill="D9D9D9" w:themeFill="background1" w:themeFillShade="D9"/>
            <w:vAlign w:val="center"/>
            <w:hideMark/>
          </w:tcPr>
          <w:p w14:paraId="557558DF" w14:textId="77777777" w:rsidR="00DB1F72" w:rsidRPr="00715959" w:rsidRDefault="00DB1F72" w:rsidP="00DB1F72">
            <w:pPr>
              <w:spacing w:line="240" w:lineRule="auto"/>
              <w:ind w:firstLine="0"/>
              <w:jc w:val="center"/>
              <w:rPr>
                <w:rFonts w:eastAsia="Times New Roman" w:cs="Times New Roman"/>
                <w:b/>
                <w:color w:val="000000"/>
                <w:sz w:val="20"/>
                <w:szCs w:val="20"/>
              </w:rPr>
            </w:pPr>
            <w:r w:rsidRPr="00715959">
              <w:rPr>
                <w:rFonts w:eastAsia="Times New Roman" w:cs="Times New Roman"/>
                <w:b/>
                <w:color w:val="000000"/>
                <w:sz w:val="20"/>
                <w:szCs w:val="20"/>
              </w:rPr>
              <w:t>2025</w:t>
            </w:r>
          </w:p>
        </w:tc>
      </w:tr>
      <w:tr w:rsidR="00DB1F72" w:rsidRPr="00DB1F72" w14:paraId="1319414E" w14:textId="77777777" w:rsidTr="000010B3">
        <w:trPr>
          <w:trHeight w:val="315"/>
          <w:jc w:val="center"/>
        </w:trPr>
        <w:tc>
          <w:tcPr>
            <w:tcW w:w="0" w:type="auto"/>
            <w:gridSpan w:val="15"/>
            <w:shd w:val="clear" w:color="auto" w:fill="auto"/>
            <w:vAlign w:val="center"/>
            <w:hideMark/>
          </w:tcPr>
          <w:p w14:paraId="3FF41D6A" w14:textId="77777777" w:rsidR="00DB1F72" w:rsidRPr="00DB1F72" w:rsidRDefault="00DB1F72" w:rsidP="00DB1F72">
            <w:pPr>
              <w:spacing w:line="240" w:lineRule="auto"/>
              <w:ind w:firstLine="0"/>
              <w:jc w:val="center"/>
              <w:rPr>
                <w:rFonts w:eastAsia="Times New Roman" w:cs="Times New Roman"/>
                <w:b/>
                <w:bCs/>
                <w:color w:val="000000"/>
                <w:sz w:val="20"/>
                <w:szCs w:val="20"/>
              </w:rPr>
            </w:pPr>
            <w:r w:rsidRPr="00DB1F72">
              <w:rPr>
                <w:rFonts w:eastAsia="Times New Roman" w:cs="Times New Roman"/>
                <w:b/>
                <w:bCs/>
                <w:color w:val="000000"/>
                <w:sz w:val="20"/>
                <w:szCs w:val="20"/>
              </w:rPr>
              <w:t>Критерии доступности коммунальных услуг для населения</w:t>
            </w:r>
          </w:p>
        </w:tc>
      </w:tr>
      <w:tr w:rsidR="00C503BF" w:rsidRPr="00DB1F72" w14:paraId="58A09BA3" w14:textId="77777777" w:rsidTr="000010B3">
        <w:trPr>
          <w:trHeight w:val="1785"/>
          <w:jc w:val="center"/>
        </w:trPr>
        <w:tc>
          <w:tcPr>
            <w:tcW w:w="0" w:type="auto"/>
            <w:shd w:val="clear" w:color="auto" w:fill="auto"/>
            <w:vAlign w:val="center"/>
            <w:hideMark/>
          </w:tcPr>
          <w:p w14:paraId="4AEAFFFD"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Уровень благоустройства жилищного фонда (доля потребителей, обеспеченных доступом к системе коммунальной инфраструктуры) (на конец года)</w:t>
            </w:r>
          </w:p>
        </w:tc>
        <w:tc>
          <w:tcPr>
            <w:tcW w:w="616" w:type="dxa"/>
            <w:shd w:val="clear" w:color="auto" w:fill="auto"/>
            <w:vAlign w:val="center"/>
            <w:hideMark/>
          </w:tcPr>
          <w:p w14:paraId="346B5EA8"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w:t>
            </w:r>
          </w:p>
        </w:tc>
        <w:tc>
          <w:tcPr>
            <w:tcW w:w="766" w:type="dxa"/>
            <w:shd w:val="clear" w:color="auto" w:fill="auto"/>
            <w:vAlign w:val="center"/>
            <w:hideMark/>
          </w:tcPr>
          <w:p w14:paraId="161B3364" w14:textId="77777777" w:rsidR="00C503BF" w:rsidRPr="00C503BF" w:rsidRDefault="00C503BF" w:rsidP="00C503BF">
            <w:pPr>
              <w:spacing w:line="240" w:lineRule="auto"/>
              <w:ind w:firstLine="0"/>
              <w:jc w:val="left"/>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2C8F4D6F"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109A6774"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0E7F959A"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4F9ADADC"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02CB0051"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40D7E776"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noWrap/>
            <w:vAlign w:val="center"/>
            <w:hideMark/>
          </w:tcPr>
          <w:p w14:paraId="35D77103"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773" w:type="dxa"/>
            <w:shd w:val="clear" w:color="auto" w:fill="auto"/>
            <w:noWrap/>
            <w:vAlign w:val="center"/>
            <w:hideMark/>
          </w:tcPr>
          <w:p w14:paraId="25175416"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766" w:type="dxa"/>
            <w:shd w:val="clear" w:color="auto" w:fill="auto"/>
            <w:noWrap/>
            <w:vAlign w:val="center"/>
            <w:hideMark/>
          </w:tcPr>
          <w:p w14:paraId="0B019B39"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noWrap/>
            <w:vAlign w:val="center"/>
            <w:hideMark/>
          </w:tcPr>
          <w:p w14:paraId="57AC9B45"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noWrap/>
            <w:vAlign w:val="center"/>
            <w:hideMark/>
          </w:tcPr>
          <w:p w14:paraId="13CD7D70"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noWrap/>
            <w:vAlign w:val="center"/>
            <w:hideMark/>
          </w:tcPr>
          <w:p w14:paraId="4D51DD38"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r>
      <w:tr w:rsidR="00C503BF" w:rsidRPr="00DB1F72" w14:paraId="0E3F10B4" w14:textId="77777777" w:rsidTr="000010B3">
        <w:trPr>
          <w:trHeight w:val="300"/>
          <w:jc w:val="center"/>
        </w:trPr>
        <w:tc>
          <w:tcPr>
            <w:tcW w:w="0" w:type="auto"/>
            <w:shd w:val="clear" w:color="auto" w:fill="auto"/>
            <w:vAlign w:val="center"/>
            <w:hideMark/>
          </w:tcPr>
          <w:p w14:paraId="247FA471"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электроснабжения</w:t>
            </w:r>
          </w:p>
        </w:tc>
        <w:tc>
          <w:tcPr>
            <w:tcW w:w="616" w:type="dxa"/>
            <w:shd w:val="clear" w:color="auto" w:fill="auto"/>
            <w:vAlign w:val="center"/>
            <w:hideMark/>
          </w:tcPr>
          <w:p w14:paraId="4FD44FED"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w:t>
            </w:r>
          </w:p>
        </w:tc>
        <w:tc>
          <w:tcPr>
            <w:tcW w:w="766" w:type="dxa"/>
            <w:shd w:val="clear" w:color="auto" w:fill="auto"/>
            <w:vAlign w:val="center"/>
            <w:hideMark/>
          </w:tcPr>
          <w:p w14:paraId="1F0B1EE0"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08AC40CF"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533EF8F9"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31E25601"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530A2D45"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48777FCA"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2B6E4C6A"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417644CA"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773" w:type="dxa"/>
            <w:shd w:val="clear" w:color="auto" w:fill="auto"/>
            <w:vAlign w:val="center"/>
            <w:hideMark/>
          </w:tcPr>
          <w:p w14:paraId="7139E1C1"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766" w:type="dxa"/>
            <w:shd w:val="clear" w:color="auto" w:fill="auto"/>
            <w:vAlign w:val="center"/>
            <w:hideMark/>
          </w:tcPr>
          <w:p w14:paraId="5496AA4A"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330FB86B"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7D22AB0C"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3608E4D2" w14:textId="77777777" w:rsidR="00C503BF" w:rsidRPr="00C503BF" w:rsidRDefault="00C503BF" w:rsidP="00C503BF">
            <w:pPr>
              <w:ind w:firstLine="0"/>
              <w:jc w:val="center"/>
              <w:rPr>
                <w:color w:val="000000"/>
                <w:sz w:val="20"/>
                <w:szCs w:val="20"/>
              </w:rPr>
            </w:pPr>
            <w:r w:rsidRPr="00C503BF">
              <w:rPr>
                <w:color w:val="000000"/>
                <w:sz w:val="20"/>
                <w:szCs w:val="20"/>
              </w:rPr>
              <w:t>100,00</w:t>
            </w:r>
          </w:p>
        </w:tc>
      </w:tr>
      <w:tr w:rsidR="00C503BF" w:rsidRPr="00DB1F72" w14:paraId="25546B29" w14:textId="77777777" w:rsidTr="000010B3">
        <w:trPr>
          <w:trHeight w:val="300"/>
          <w:jc w:val="center"/>
        </w:trPr>
        <w:tc>
          <w:tcPr>
            <w:tcW w:w="0" w:type="auto"/>
            <w:shd w:val="clear" w:color="auto" w:fill="auto"/>
            <w:vAlign w:val="center"/>
            <w:hideMark/>
          </w:tcPr>
          <w:p w14:paraId="247076A6"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теплоснабжения</w:t>
            </w:r>
          </w:p>
        </w:tc>
        <w:tc>
          <w:tcPr>
            <w:tcW w:w="616" w:type="dxa"/>
            <w:shd w:val="clear" w:color="auto" w:fill="auto"/>
            <w:vAlign w:val="center"/>
            <w:hideMark/>
          </w:tcPr>
          <w:p w14:paraId="09848D0F"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w:t>
            </w:r>
          </w:p>
        </w:tc>
        <w:tc>
          <w:tcPr>
            <w:tcW w:w="766" w:type="dxa"/>
            <w:shd w:val="clear" w:color="auto" w:fill="auto"/>
            <w:vAlign w:val="center"/>
            <w:hideMark/>
          </w:tcPr>
          <w:p w14:paraId="3D242841" w14:textId="77777777" w:rsidR="00C503BF" w:rsidRPr="00C503BF" w:rsidRDefault="00C503BF" w:rsidP="00C503BF">
            <w:pPr>
              <w:ind w:firstLine="0"/>
              <w:jc w:val="center"/>
              <w:rPr>
                <w:color w:val="000000"/>
                <w:sz w:val="20"/>
                <w:szCs w:val="20"/>
              </w:rPr>
            </w:pPr>
            <w:r w:rsidRPr="00C503BF">
              <w:rPr>
                <w:color w:val="000000"/>
                <w:sz w:val="20"/>
                <w:szCs w:val="20"/>
              </w:rPr>
              <w:t>30,00</w:t>
            </w:r>
          </w:p>
        </w:tc>
        <w:tc>
          <w:tcPr>
            <w:tcW w:w="0" w:type="auto"/>
            <w:shd w:val="clear" w:color="auto" w:fill="auto"/>
            <w:vAlign w:val="center"/>
            <w:hideMark/>
          </w:tcPr>
          <w:p w14:paraId="2F291B1C" w14:textId="77777777" w:rsidR="00C503BF" w:rsidRPr="00C503BF" w:rsidRDefault="00C503BF" w:rsidP="00C503BF">
            <w:pPr>
              <w:ind w:firstLine="0"/>
              <w:jc w:val="center"/>
              <w:rPr>
                <w:color w:val="000000"/>
                <w:sz w:val="20"/>
                <w:szCs w:val="20"/>
              </w:rPr>
            </w:pPr>
            <w:r w:rsidRPr="00C503BF">
              <w:rPr>
                <w:color w:val="000000"/>
                <w:sz w:val="20"/>
                <w:szCs w:val="20"/>
              </w:rPr>
              <w:t>30,00</w:t>
            </w:r>
          </w:p>
        </w:tc>
        <w:tc>
          <w:tcPr>
            <w:tcW w:w="0" w:type="auto"/>
            <w:shd w:val="clear" w:color="auto" w:fill="auto"/>
            <w:vAlign w:val="center"/>
            <w:hideMark/>
          </w:tcPr>
          <w:p w14:paraId="5701BE50" w14:textId="77777777" w:rsidR="00C503BF" w:rsidRPr="00C503BF" w:rsidRDefault="00C503BF" w:rsidP="00C503BF">
            <w:pPr>
              <w:ind w:firstLine="0"/>
              <w:jc w:val="center"/>
              <w:rPr>
                <w:color w:val="000000"/>
                <w:sz w:val="20"/>
                <w:szCs w:val="20"/>
              </w:rPr>
            </w:pPr>
            <w:r w:rsidRPr="00C503BF">
              <w:rPr>
                <w:color w:val="000000"/>
                <w:sz w:val="20"/>
                <w:szCs w:val="20"/>
              </w:rPr>
              <w:t>32,00</w:t>
            </w:r>
          </w:p>
        </w:tc>
        <w:tc>
          <w:tcPr>
            <w:tcW w:w="0" w:type="auto"/>
            <w:shd w:val="clear" w:color="auto" w:fill="auto"/>
            <w:vAlign w:val="center"/>
            <w:hideMark/>
          </w:tcPr>
          <w:p w14:paraId="78EEE54A" w14:textId="77777777" w:rsidR="00C503BF" w:rsidRPr="00C503BF" w:rsidRDefault="00C503BF" w:rsidP="00C503BF">
            <w:pPr>
              <w:ind w:firstLine="0"/>
              <w:jc w:val="center"/>
              <w:rPr>
                <w:color w:val="000000"/>
                <w:sz w:val="20"/>
                <w:szCs w:val="20"/>
              </w:rPr>
            </w:pPr>
            <w:r w:rsidRPr="00C503BF">
              <w:rPr>
                <w:color w:val="000000"/>
                <w:sz w:val="20"/>
                <w:szCs w:val="20"/>
              </w:rPr>
              <w:t>36,30</w:t>
            </w:r>
          </w:p>
        </w:tc>
        <w:tc>
          <w:tcPr>
            <w:tcW w:w="0" w:type="auto"/>
            <w:shd w:val="clear" w:color="auto" w:fill="auto"/>
            <w:vAlign w:val="center"/>
            <w:hideMark/>
          </w:tcPr>
          <w:p w14:paraId="7FDF4D1A" w14:textId="77777777" w:rsidR="00C503BF" w:rsidRPr="00C503BF" w:rsidRDefault="00C503BF" w:rsidP="00C503BF">
            <w:pPr>
              <w:ind w:firstLine="0"/>
              <w:jc w:val="center"/>
              <w:rPr>
                <w:color w:val="000000"/>
                <w:sz w:val="20"/>
                <w:szCs w:val="20"/>
              </w:rPr>
            </w:pPr>
            <w:r w:rsidRPr="00C503BF">
              <w:rPr>
                <w:color w:val="000000"/>
                <w:sz w:val="20"/>
                <w:szCs w:val="20"/>
              </w:rPr>
              <w:t>40,60</w:t>
            </w:r>
          </w:p>
        </w:tc>
        <w:tc>
          <w:tcPr>
            <w:tcW w:w="0" w:type="auto"/>
            <w:shd w:val="clear" w:color="auto" w:fill="auto"/>
            <w:vAlign w:val="center"/>
            <w:hideMark/>
          </w:tcPr>
          <w:p w14:paraId="349DDD26" w14:textId="77777777" w:rsidR="00C503BF" w:rsidRPr="00C503BF" w:rsidRDefault="00C503BF" w:rsidP="00C503BF">
            <w:pPr>
              <w:ind w:firstLine="0"/>
              <w:jc w:val="center"/>
              <w:rPr>
                <w:color w:val="000000"/>
                <w:sz w:val="20"/>
                <w:szCs w:val="20"/>
              </w:rPr>
            </w:pPr>
            <w:r w:rsidRPr="00C503BF">
              <w:rPr>
                <w:color w:val="000000"/>
                <w:sz w:val="20"/>
                <w:szCs w:val="20"/>
              </w:rPr>
              <w:t>44,90</w:t>
            </w:r>
          </w:p>
        </w:tc>
        <w:tc>
          <w:tcPr>
            <w:tcW w:w="0" w:type="auto"/>
            <w:shd w:val="clear" w:color="auto" w:fill="auto"/>
            <w:vAlign w:val="center"/>
            <w:hideMark/>
          </w:tcPr>
          <w:p w14:paraId="2739DAA4" w14:textId="77777777" w:rsidR="00C503BF" w:rsidRPr="00C503BF" w:rsidRDefault="00C503BF" w:rsidP="00C503BF">
            <w:pPr>
              <w:ind w:firstLine="0"/>
              <w:jc w:val="center"/>
              <w:rPr>
                <w:color w:val="000000"/>
                <w:sz w:val="20"/>
                <w:szCs w:val="20"/>
              </w:rPr>
            </w:pPr>
            <w:r w:rsidRPr="00C503BF">
              <w:rPr>
                <w:color w:val="000000"/>
                <w:sz w:val="20"/>
                <w:szCs w:val="20"/>
              </w:rPr>
              <w:t>49,20</w:t>
            </w:r>
          </w:p>
        </w:tc>
        <w:tc>
          <w:tcPr>
            <w:tcW w:w="0" w:type="auto"/>
            <w:shd w:val="clear" w:color="auto" w:fill="auto"/>
            <w:vAlign w:val="center"/>
            <w:hideMark/>
          </w:tcPr>
          <w:p w14:paraId="71858544" w14:textId="77777777" w:rsidR="00C503BF" w:rsidRPr="00C503BF" w:rsidRDefault="00C503BF" w:rsidP="00C503BF">
            <w:pPr>
              <w:ind w:firstLine="0"/>
              <w:jc w:val="center"/>
              <w:rPr>
                <w:color w:val="000000"/>
                <w:sz w:val="20"/>
                <w:szCs w:val="20"/>
              </w:rPr>
            </w:pPr>
            <w:r w:rsidRPr="00C503BF">
              <w:rPr>
                <w:color w:val="000000"/>
                <w:sz w:val="20"/>
                <w:szCs w:val="20"/>
              </w:rPr>
              <w:t>53,50</w:t>
            </w:r>
          </w:p>
        </w:tc>
        <w:tc>
          <w:tcPr>
            <w:tcW w:w="773" w:type="dxa"/>
            <w:shd w:val="clear" w:color="auto" w:fill="auto"/>
            <w:vAlign w:val="center"/>
            <w:hideMark/>
          </w:tcPr>
          <w:p w14:paraId="2A566AAE" w14:textId="77777777" w:rsidR="00C503BF" w:rsidRPr="00C503BF" w:rsidRDefault="00C503BF" w:rsidP="00C503BF">
            <w:pPr>
              <w:ind w:firstLine="0"/>
              <w:jc w:val="center"/>
              <w:rPr>
                <w:color w:val="000000"/>
                <w:sz w:val="20"/>
                <w:szCs w:val="20"/>
              </w:rPr>
            </w:pPr>
            <w:r w:rsidRPr="00C503BF">
              <w:rPr>
                <w:color w:val="000000"/>
                <w:sz w:val="20"/>
                <w:szCs w:val="20"/>
              </w:rPr>
              <w:t>57,80</w:t>
            </w:r>
          </w:p>
        </w:tc>
        <w:tc>
          <w:tcPr>
            <w:tcW w:w="766" w:type="dxa"/>
            <w:shd w:val="clear" w:color="auto" w:fill="auto"/>
            <w:vAlign w:val="center"/>
            <w:hideMark/>
          </w:tcPr>
          <w:p w14:paraId="50475B1E" w14:textId="77777777" w:rsidR="00C503BF" w:rsidRPr="00C503BF" w:rsidRDefault="00C503BF" w:rsidP="00C503BF">
            <w:pPr>
              <w:ind w:firstLine="0"/>
              <w:jc w:val="center"/>
              <w:rPr>
                <w:color w:val="000000"/>
                <w:sz w:val="20"/>
                <w:szCs w:val="20"/>
              </w:rPr>
            </w:pPr>
            <w:r w:rsidRPr="00C503BF">
              <w:rPr>
                <w:color w:val="000000"/>
                <w:sz w:val="20"/>
                <w:szCs w:val="20"/>
              </w:rPr>
              <w:t>62,10</w:t>
            </w:r>
          </w:p>
        </w:tc>
        <w:tc>
          <w:tcPr>
            <w:tcW w:w="0" w:type="auto"/>
            <w:shd w:val="clear" w:color="auto" w:fill="auto"/>
            <w:vAlign w:val="center"/>
            <w:hideMark/>
          </w:tcPr>
          <w:p w14:paraId="5C7F79CB" w14:textId="77777777" w:rsidR="00C503BF" w:rsidRPr="00C503BF" w:rsidRDefault="00C503BF" w:rsidP="00C503BF">
            <w:pPr>
              <w:ind w:firstLine="0"/>
              <w:jc w:val="center"/>
              <w:rPr>
                <w:color w:val="000000"/>
                <w:sz w:val="20"/>
                <w:szCs w:val="20"/>
              </w:rPr>
            </w:pPr>
            <w:r w:rsidRPr="00C503BF">
              <w:rPr>
                <w:color w:val="000000"/>
                <w:sz w:val="20"/>
                <w:szCs w:val="20"/>
              </w:rPr>
              <w:t>66,40</w:t>
            </w:r>
          </w:p>
        </w:tc>
        <w:tc>
          <w:tcPr>
            <w:tcW w:w="0" w:type="auto"/>
            <w:shd w:val="clear" w:color="auto" w:fill="auto"/>
            <w:vAlign w:val="center"/>
            <w:hideMark/>
          </w:tcPr>
          <w:p w14:paraId="2170502B" w14:textId="77777777" w:rsidR="00C503BF" w:rsidRPr="00C503BF" w:rsidRDefault="00C503BF" w:rsidP="00C503BF">
            <w:pPr>
              <w:ind w:firstLine="0"/>
              <w:jc w:val="center"/>
              <w:rPr>
                <w:color w:val="000000"/>
                <w:sz w:val="20"/>
                <w:szCs w:val="20"/>
              </w:rPr>
            </w:pPr>
            <w:r w:rsidRPr="00C503BF">
              <w:rPr>
                <w:color w:val="000000"/>
                <w:sz w:val="20"/>
                <w:szCs w:val="20"/>
              </w:rPr>
              <w:t>70,70</w:t>
            </w:r>
          </w:p>
        </w:tc>
        <w:tc>
          <w:tcPr>
            <w:tcW w:w="0" w:type="auto"/>
            <w:shd w:val="clear" w:color="auto" w:fill="auto"/>
            <w:vAlign w:val="center"/>
            <w:hideMark/>
          </w:tcPr>
          <w:p w14:paraId="6CC038EA" w14:textId="77777777" w:rsidR="00C503BF" w:rsidRPr="00C503BF" w:rsidRDefault="00C503BF" w:rsidP="00C503BF">
            <w:pPr>
              <w:ind w:firstLine="0"/>
              <w:jc w:val="center"/>
              <w:rPr>
                <w:color w:val="000000"/>
                <w:sz w:val="20"/>
                <w:szCs w:val="20"/>
              </w:rPr>
            </w:pPr>
            <w:r w:rsidRPr="00C503BF">
              <w:rPr>
                <w:color w:val="000000"/>
                <w:sz w:val="20"/>
                <w:szCs w:val="20"/>
              </w:rPr>
              <w:t>75,00</w:t>
            </w:r>
          </w:p>
        </w:tc>
      </w:tr>
      <w:tr w:rsidR="00C503BF" w:rsidRPr="00DB1F72" w14:paraId="3DC29E51" w14:textId="77777777" w:rsidTr="000010B3">
        <w:trPr>
          <w:trHeight w:val="300"/>
          <w:jc w:val="center"/>
        </w:trPr>
        <w:tc>
          <w:tcPr>
            <w:tcW w:w="0" w:type="auto"/>
            <w:shd w:val="clear" w:color="auto" w:fill="auto"/>
            <w:vAlign w:val="center"/>
            <w:hideMark/>
          </w:tcPr>
          <w:p w14:paraId="329FCB01"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холодное водоснабжение</w:t>
            </w:r>
          </w:p>
        </w:tc>
        <w:tc>
          <w:tcPr>
            <w:tcW w:w="616" w:type="dxa"/>
            <w:shd w:val="clear" w:color="auto" w:fill="auto"/>
            <w:vAlign w:val="center"/>
            <w:hideMark/>
          </w:tcPr>
          <w:p w14:paraId="373BA74D"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w:t>
            </w:r>
          </w:p>
        </w:tc>
        <w:tc>
          <w:tcPr>
            <w:tcW w:w="766" w:type="dxa"/>
            <w:shd w:val="clear" w:color="auto" w:fill="auto"/>
            <w:vAlign w:val="center"/>
            <w:hideMark/>
          </w:tcPr>
          <w:p w14:paraId="068E08D2" w14:textId="77777777" w:rsidR="00C503BF" w:rsidRPr="00C503BF" w:rsidRDefault="00C503BF" w:rsidP="00C503BF">
            <w:pPr>
              <w:ind w:firstLine="0"/>
              <w:jc w:val="center"/>
              <w:rPr>
                <w:color w:val="000000"/>
                <w:sz w:val="20"/>
                <w:szCs w:val="20"/>
              </w:rPr>
            </w:pPr>
            <w:r w:rsidRPr="00C503BF">
              <w:rPr>
                <w:color w:val="000000"/>
                <w:sz w:val="20"/>
                <w:szCs w:val="20"/>
              </w:rPr>
              <w:t>71,00</w:t>
            </w:r>
          </w:p>
        </w:tc>
        <w:tc>
          <w:tcPr>
            <w:tcW w:w="0" w:type="auto"/>
            <w:shd w:val="clear" w:color="auto" w:fill="auto"/>
            <w:vAlign w:val="center"/>
            <w:hideMark/>
          </w:tcPr>
          <w:p w14:paraId="11F51D95" w14:textId="77777777" w:rsidR="00C503BF" w:rsidRPr="00C503BF" w:rsidRDefault="00C503BF" w:rsidP="00C503BF">
            <w:pPr>
              <w:ind w:firstLine="0"/>
              <w:jc w:val="center"/>
              <w:rPr>
                <w:color w:val="000000"/>
                <w:sz w:val="20"/>
                <w:szCs w:val="20"/>
              </w:rPr>
            </w:pPr>
            <w:r w:rsidRPr="00C503BF">
              <w:rPr>
                <w:color w:val="000000"/>
                <w:sz w:val="20"/>
                <w:szCs w:val="20"/>
              </w:rPr>
              <w:t>75,14</w:t>
            </w:r>
          </w:p>
        </w:tc>
        <w:tc>
          <w:tcPr>
            <w:tcW w:w="0" w:type="auto"/>
            <w:shd w:val="clear" w:color="auto" w:fill="auto"/>
            <w:vAlign w:val="center"/>
            <w:hideMark/>
          </w:tcPr>
          <w:p w14:paraId="037CA6F0" w14:textId="77777777" w:rsidR="00C503BF" w:rsidRPr="00C503BF" w:rsidRDefault="00C503BF" w:rsidP="00C503BF">
            <w:pPr>
              <w:ind w:firstLine="0"/>
              <w:jc w:val="center"/>
              <w:rPr>
                <w:color w:val="000000"/>
                <w:sz w:val="20"/>
                <w:szCs w:val="20"/>
              </w:rPr>
            </w:pPr>
            <w:r w:rsidRPr="00C503BF">
              <w:rPr>
                <w:color w:val="000000"/>
                <w:sz w:val="20"/>
                <w:szCs w:val="20"/>
              </w:rPr>
              <w:t>79,29</w:t>
            </w:r>
          </w:p>
        </w:tc>
        <w:tc>
          <w:tcPr>
            <w:tcW w:w="0" w:type="auto"/>
            <w:shd w:val="clear" w:color="auto" w:fill="auto"/>
            <w:vAlign w:val="center"/>
            <w:hideMark/>
          </w:tcPr>
          <w:p w14:paraId="601CF571" w14:textId="77777777" w:rsidR="00C503BF" w:rsidRPr="00C503BF" w:rsidRDefault="00C503BF" w:rsidP="00C503BF">
            <w:pPr>
              <w:ind w:firstLine="0"/>
              <w:jc w:val="center"/>
              <w:rPr>
                <w:color w:val="000000"/>
                <w:sz w:val="20"/>
                <w:szCs w:val="20"/>
              </w:rPr>
            </w:pPr>
            <w:r w:rsidRPr="00C503BF">
              <w:rPr>
                <w:color w:val="000000"/>
                <w:sz w:val="20"/>
                <w:szCs w:val="20"/>
              </w:rPr>
              <w:t>83,43</w:t>
            </w:r>
          </w:p>
        </w:tc>
        <w:tc>
          <w:tcPr>
            <w:tcW w:w="0" w:type="auto"/>
            <w:shd w:val="clear" w:color="auto" w:fill="auto"/>
            <w:vAlign w:val="center"/>
            <w:hideMark/>
          </w:tcPr>
          <w:p w14:paraId="5200C8FD" w14:textId="77777777" w:rsidR="00C503BF" w:rsidRPr="00C503BF" w:rsidRDefault="00C503BF" w:rsidP="00C503BF">
            <w:pPr>
              <w:ind w:firstLine="0"/>
              <w:jc w:val="center"/>
              <w:rPr>
                <w:color w:val="000000"/>
                <w:sz w:val="20"/>
                <w:szCs w:val="20"/>
              </w:rPr>
            </w:pPr>
            <w:r w:rsidRPr="00C503BF">
              <w:rPr>
                <w:color w:val="000000"/>
                <w:sz w:val="20"/>
                <w:szCs w:val="20"/>
              </w:rPr>
              <w:t>87,57</w:t>
            </w:r>
          </w:p>
        </w:tc>
        <w:tc>
          <w:tcPr>
            <w:tcW w:w="0" w:type="auto"/>
            <w:shd w:val="clear" w:color="auto" w:fill="auto"/>
            <w:vAlign w:val="center"/>
            <w:hideMark/>
          </w:tcPr>
          <w:p w14:paraId="032B830E" w14:textId="77777777" w:rsidR="00C503BF" w:rsidRPr="00C503BF" w:rsidRDefault="00C503BF" w:rsidP="00C503BF">
            <w:pPr>
              <w:ind w:firstLine="0"/>
              <w:jc w:val="center"/>
              <w:rPr>
                <w:color w:val="000000"/>
                <w:sz w:val="20"/>
                <w:szCs w:val="20"/>
              </w:rPr>
            </w:pPr>
            <w:r w:rsidRPr="00C503BF">
              <w:rPr>
                <w:color w:val="000000"/>
                <w:sz w:val="20"/>
                <w:szCs w:val="20"/>
              </w:rPr>
              <w:t>91,71</w:t>
            </w:r>
          </w:p>
        </w:tc>
        <w:tc>
          <w:tcPr>
            <w:tcW w:w="0" w:type="auto"/>
            <w:shd w:val="clear" w:color="auto" w:fill="auto"/>
            <w:vAlign w:val="center"/>
            <w:hideMark/>
          </w:tcPr>
          <w:p w14:paraId="374F6E34" w14:textId="77777777" w:rsidR="00C503BF" w:rsidRPr="00C503BF" w:rsidRDefault="00C503BF" w:rsidP="00C503BF">
            <w:pPr>
              <w:ind w:firstLine="0"/>
              <w:jc w:val="center"/>
              <w:rPr>
                <w:color w:val="000000"/>
                <w:sz w:val="20"/>
                <w:szCs w:val="20"/>
              </w:rPr>
            </w:pPr>
            <w:r w:rsidRPr="00C503BF">
              <w:rPr>
                <w:color w:val="000000"/>
                <w:sz w:val="20"/>
                <w:szCs w:val="20"/>
              </w:rPr>
              <w:t>95,86</w:t>
            </w:r>
          </w:p>
        </w:tc>
        <w:tc>
          <w:tcPr>
            <w:tcW w:w="0" w:type="auto"/>
            <w:shd w:val="clear" w:color="auto" w:fill="auto"/>
            <w:vAlign w:val="center"/>
            <w:hideMark/>
          </w:tcPr>
          <w:p w14:paraId="7D438A9E"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773" w:type="dxa"/>
            <w:shd w:val="clear" w:color="auto" w:fill="auto"/>
            <w:noWrap/>
            <w:vAlign w:val="center"/>
            <w:hideMark/>
          </w:tcPr>
          <w:p w14:paraId="2329DC6A" w14:textId="77777777" w:rsidR="00C503BF" w:rsidRPr="00C503BF" w:rsidRDefault="00C503BF" w:rsidP="00C503BF">
            <w:pPr>
              <w:ind w:firstLine="0"/>
              <w:jc w:val="right"/>
              <w:rPr>
                <w:rFonts w:ascii="Calibri" w:hAnsi="Calibri"/>
                <w:color w:val="000000"/>
                <w:sz w:val="20"/>
                <w:szCs w:val="20"/>
              </w:rPr>
            </w:pPr>
            <w:r w:rsidRPr="00C503BF">
              <w:rPr>
                <w:rFonts w:ascii="Calibri" w:hAnsi="Calibri"/>
                <w:color w:val="000000"/>
                <w:sz w:val="20"/>
                <w:szCs w:val="20"/>
              </w:rPr>
              <w:t>100,00</w:t>
            </w:r>
          </w:p>
        </w:tc>
        <w:tc>
          <w:tcPr>
            <w:tcW w:w="766" w:type="dxa"/>
            <w:shd w:val="clear" w:color="auto" w:fill="auto"/>
            <w:vAlign w:val="center"/>
            <w:hideMark/>
          </w:tcPr>
          <w:p w14:paraId="17F9A2A8"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5EE1B9D5"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14A30011"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4C463DEE" w14:textId="77777777" w:rsidR="00C503BF" w:rsidRPr="00C503BF" w:rsidRDefault="00C503BF" w:rsidP="00C503BF">
            <w:pPr>
              <w:ind w:firstLine="0"/>
              <w:jc w:val="center"/>
              <w:rPr>
                <w:color w:val="000000"/>
                <w:sz w:val="20"/>
                <w:szCs w:val="20"/>
              </w:rPr>
            </w:pPr>
            <w:r w:rsidRPr="00C503BF">
              <w:rPr>
                <w:color w:val="000000"/>
                <w:sz w:val="20"/>
                <w:szCs w:val="20"/>
              </w:rPr>
              <w:t>100,00</w:t>
            </w:r>
          </w:p>
        </w:tc>
      </w:tr>
      <w:tr w:rsidR="000010B3" w:rsidRPr="00DB1F72" w14:paraId="4167282A" w14:textId="77777777" w:rsidTr="000010B3">
        <w:trPr>
          <w:trHeight w:val="510"/>
          <w:jc w:val="center"/>
        </w:trPr>
        <w:tc>
          <w:tcPr>
            <w:tcW w:w="0" w:type="auto"/>
            <w:shd w:val="clear" w:color="auto" w:fill="auto"/>
            <w:vAlign w:val="center"/>
            <w:hideMark/>
          </w:tcPr>
          <w:p w14:paraId="6E404E82" w14:textId="77777777" w:rsidR="000010B3" w:rsidRPr="00DB1F72" w:rsidRDefault="000010B3" w:rsidP="000010B3">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водоотведение (канализация ( септики ))</w:t>
            </w:r>
          </w:p>
        </w:tc>
        <w:tc>
          <w:tcPr>
            <w:tcW w:w="616" w:type="dxa"/>
            <w:shd w:val="clear" w:color="auto" w:fill="auto"/>
            <w:vAlign w:val="center"/>
            <w:hideMark/>
          </w:tcPr>
          <w:p w14:paraId="3410BD33" w14:textId="77777777" w:rsidR="000010B3" w:rsidRPr="00DB1F72" w:rsidRDefault="000010B3" w:rsidP="000010B3">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w:t>
            </w:r>
          </w:p>
        </w:tc>
        <w:tc>
          <w:tcPr>
            <w:tcW w:w="766" w:type="dxa"/>
            <w:shd w:val="clear" w:color="000000" w:fill="FFFFFF"/>
            <w:vAlign w:val="center"/>
            <w:hideMark/>
          </w:tcPr>
          <w:p w14:paraId="01371DA1" w14:textId="77777777" w:rsidR="000010B3" w:rsidRDefault="000010B3" w:rsidP="000010B3">
            <w:pPr>
              <w:spacing w:line="240" w:lineRule="auto"/>
              <w:ind w:firstLine="0"/>
              <w:jc w:val="center"/>
              <w:rPr>
                <w:color w:val="000000"/>
                <w:sz w:val="20"/>
                <w:szCs w:val="20"/>
              </w:rPr>
            </w:pPr>
            <w:r>
              <w:rPr>
                <w:color w:val="000000"/>
                <w:sz w:val="20"/>
                <w:szCs w:val="20"/>
              </w:rPr>
              <w:t>40,00</w:t>
            </w:r>
          </w:p>
        </w:tc>
        <w:tc>
          <w:tcPr>
            <w:tcW w:w="0" w:type="auto"/>
            <w:shd w:val="clear" w:color="000000" w:fill="FFFFFF"/>
            <w:vAlign w:val="center"/>
            <w:hideMark/>
          </w:tcPr>
          <w:p w14:paraId="3A7863A2" w14:textId="77777777" w:rsidR="000010B3" w:rsidRDefault="000010B3" w:rsidP="000010B3">
            <w:pPr>
              <w:ind w:firstLine="0"/>
              <w:jc w:val="center"/>
              <w:rPr>
                <w:color w:val="000000"/>
                <w:sz w:val="20"/>
                <w:szCs w:val="20"/>
              </w:rPr>
            </w:pPr>
            <w:r>
              <w:rPr>
                <w:color w:val="000000"/>
                <w:sz w:val="20"/>
                <w:szCs w:val="20"/>
              </w:rPr>
              <w:t>43,00</w:t>
            </w:r>
          </w:p>
        </w:tc>
        <w:tc>
          <w:tcPr>
            <w:tcW w:w="0" w:type="auto"/>
            <w:shd w:val="clear" w:color="000000" w:fill="FFFFFF"/>
            <w:vAlign w:val="center"/>
            <w:hideMark/>
          </w:tcPr>
          <w:p w14:paraId="379315E5" w14:textId="77777777" w:rsidR="000010B3" w:rsidRDefault="000010B3" w:rsidP="000010B3">
            <w:pPr>
              <w:ind w:firstLine="0"/>
              <w:jc w:val="center"/>
              <w:rPr>
                <w:color w:val="000000"/>
                <w:sz w:val="20"/>
                <w:szCs w:val="20"/>
              </w:rPr>
            </w:pPr>
            <w:r>
              <w:rPr>
                <w:color w:val="000000"/>
                <w:sz w:val="20"/>
                <w:szCs w:val="20"/>
              </w:rPr>
              <w:t>45,00</w:t>
            </w:r>
          </w:p>
        </w:tc>
        <w:tc>
          <w:tcPr>
            <w:tcW w:w="0" w:type="auto"/>
            <w:shd w:val="clear" w:color="000000" w:fill="FFFFFF"/>
            <w:vAlign w:val="center"/>
            <w:hideMark/>
          </w:tcPr>
          <w:p w14:paraId="20BBC18B" w14:textId="77777777" w:rsidR="000010B3" w:rsidRDefault="000010B3" w:rsidP="000010B3">
            <w:pPr>
              <w:ind w:firstLine="0"/>
              <w:jc w:val="center"/>
              <w:rPr>
                <w:color w:val="000000"/>
                <w:sz w:val="20"/>
                <w:szCs w:val="20"/>
              </w:rPr>
            </w:pPr>
            <w:r>
              <w:rPr>
                <w:color w:val="000000"/>
                <w:sz w:val="20"/>
                <w:szCs w:val="20"/>
              </w:rPr>
              <w:t>49,00</w:t>
            </w:r>
          </w:p>
        </w:tc>
        <w:tc>
          <w:tcPr>
            <w:tcW w:w="0" w:type="auto"/>
            <w:shd w:val="clear" w:color="000000" w:fill="FFFFFF"/>
            <w:vAlign w:val="center"/>
            <w:hideMark/>
          </w:tcPr>
          <w:p w14:paraId="5DFCB2AF" w14:textId="77777777" w:rsidR="000010B3" w:rsidRDefault="000010B3" w:rsidP="000010B3">
            <w:pPr>
              <w:ind w:firstLine="0"/>
              <w:jc w:val="center"/>
              <w:rPr>
                <w:color w:val="000000"/>
                <w:sz w:val="20"/>
                <w:szCs w:val="20"/>
              </w:rPr>
            </w:pPr>
            <w:r>
              <w:rPr>
                <w:color w:val="000000"/>
                <w:sz w:val="20"/>
                <w:szCs w:val="20"/>
              </w:rPr>
              <w:t>52,00</w:t>
            </w:r>
          </w:p>
        </w:tc>
        <w:tc>
          <w:tcPr>
            <w:tcW w:w="0" w:type="auto"/>
            <w:shd w:val="clear" w:color="000000" w:fill="FFFFFF"/>
            <w:vAlign w:val="center"/>
            <w:hideMark/>
          </w:tcPr>
          <w:p w14:paraId="425FBE76" w14:textId="77777777" w:rsidR="000010B3" w:rsidRDefault="000010B3" w:rsidP="000010B3">
            <w:pPr>
              <w:ind w:firstLine="0"/>
              <w:jc w:val="center"/>
              <w:rPr>
                <w:color w:val="000000"/>
                <w:sz w:val="20"/>
                <w:szCs w:val="20"/>
              </w:rPr>
            </w:pPr>
            <w:r>
              <w:rPr>
                <w:color w:val="000000"/>
                <w:sz w:val="20"/>
                <w:szCs w:val="20"/>
              </w:rPr>
              <w:t>56,00</w:t>
            </w:r>
          </w:p>
        </w:tc>
        <w:tc>
          <w:tcPr>
            <w:tcW w:w="0" w:type="auto"/>
            <w:shd w:val="clear" w:color="000000" w:fill="FFFFFF"/>
            <w:vAlign w:val="center"/>
            <w:hideMark/>
          </w:tcPr>
          <w:p w14:paraId="6E1A9B5E" w14:textId="77777777" w:rsidR="000010B3" w:rsidRDefault="000010B3" w:rsidP="000010B3">
            <w:pPr>
              <w:ind w:firstLine="0"/>
              <w:jc w:val="center"/>
              <w:rPr>
                <w:color w:val="000000"/>
                <w:sz w:val="20"/>
                <w:szCs w:val="20"/>
              </w:rPr>
            </w:pPr>
            <w:r>
              <w:rPr>
                <w:color w:val="000000"/>
                <w:sz w:val="20"/>
                <w:szCs w:val="20"/>
              </w:rPr>
              <w:t>59,00</w:t>
            </w:r>
          </w:p>
        </w:tc>
        <w:tc>
          <w:tcPr>
            <w:tcW w:w="0" w:type="auto"/>
            <w:shd w:val="clear" w:color="000000" w:fill="FFFFFF"/>
            <w:vAlign w:val="center"/>
            <w:hideMark/>
          </w:tcPr>
          <w:p w14:paraId="0DC75193" w14:textId="77777777" w:rsidR="000010B3" w:rsidRDefault="000010B3" w:rsidP="000010B3">
            <w:pPr>
              <w:ind w:firstLine="0"/>
              <w:jc w:val="center"/>
              <w:rPr>
                <w:color w:val="000000"/>
                <w:sz w:val="20"/>
                <w:szCs w:val="20"/>
              </w:rPr>
            </w:pPr>
            <w:r>
              <w:rPr>
                <w:color w:val="000000"/>
                <w:sz w:val="20"/>
                <w:szCs w:val="20"/>
              </w:rPr>
              <w:t>64,00</w:t>
            </w:r>
          </w:p>
        </w:tc>
        <w:tc>
          <w:tcPr>
            <w:tcW w:w="773" w:type="dxa"/>
            <w:shd w:val="clear" w:color="000000" w:fill="FFFFFF"/>
            <w:vAlign w:val="center"/>
            <w:hideMark/>
          </w:tcPr>
          <w:p w14:paraId="32912196" w14:textId="77777777" w:rsidR="000010B3" w:rsidRDefault="000010B3" w:rsidP="000010B3">
            <w:pPr>
              <w:ind w:firstLine="0"/>
              <w:jc w:val="center"/>
              <w:rPr>
                <w:color w:val="000000"/>
                <w:sz w:val="20"/>
                <w:szCs w:val="20"/>
              </w:rPr>
            </w:pPr>
            <w:r>
              <w:rPr>
                <w:color w:val="000000"/>
                <w:sz w:val="20"/>
                <w:szCs w:val="20"/>
              </w:rPr>
              <w:t>67,00</w:t>
            </w:r>
          </w:p>
        </w:tc>
        <w:tc>
          <w:tcPr>
            <w:tcW w:w="766" w:type="dxa"/>
            <w:shd w:val="clear" w:color="000000" w:fill="FFFFFF"/>
            <w:vAlign w:val="center"/>
            <w:hideMark/>
          </w:tcPr>
          <w:p w14:paraId="04C23F47" w14:textId="77777777" w:rsidR="000010B3" w:rsidRDefault="000010B3" w:rsidP="000010B3">
            <w:pPr>
              <w:ind w:firstLine="0"/>
              <w:jc w:val="center"/>
              <w:rPr>
                <w:color w:val="000000"/>
                <w:sz w:val="20"/>
                <w:szCs w:val="20"/>
              </w:rPr>
            </w:pPr>
            <w:r>
              <w:rPr>
                <w:color w:val="000000"/>
                <w:sz w:val="20"/>
                <w:szCs w:val="20"/>
              </w:rPr>
              <w:t>70,00</w:t>
            </w:r>
          </w:p>
        </w:tc>
        <w:tc>
          <w:tcPr>
            <w:tcW w:w="0" w:type="auto"/>
            <w:shd w:val="clear" w:color="000000" w:fill="FFFFFF"/>
            <w:vAlign w:val="center"/>
            <w:hideMark/>
          </w:tcPr>
          <w:p w14:paraId="2B023AB8" w14:textId="77777777" w:rsidR="000010B3" w:rsidRDefault="000010B3" w:rsidP="000010B3">
            <w:pPr>
              <w:ind w:firstLine="0"/>
              <w:jc w:val="center"/>
              <w:rPr>
                <w:color w:val="000000"/>
                <w:sz w:val="20"/>
                <w:szCs w:val="20"/>
              </w:rPr>
            </w:pPr>
            <w:r>
              <w:rPr>
                <w:color w:val="000000"/>
                <w:sz w:val="20"/>
                <w:szCs w:val="20"/>
              </w:rPr>
              <w:t>75,00</w:t>
            </w:r>
          </w:p>
        </w:tc>
        <w:tc>
          <w:tcPr>
            <w:tcW w:w="0" w:type="auto"/>
            <w:shd w:val="clear" w:color="000000" w:fill="FFFFFF"/>
            <w:vAlign w:val="center"/>
            <w:hideMark/>
          </w:tcPr>
          <w:p w14:paraId="0F9379F7" w14:textId="77777777" w:rsidR="000010B3" w:rsidRDefault="000010B3" w:rsidP="000010B3">
            <w:pPr>
              <w:ind w:firstLine="0"/>
              <w:jc w:val="center"/>
              <w:rPr>
                <w:color w:val="000000"/>
                <w:sz w:val="20"/>
                <w:szCs w:val="20"/>
              </w:rPr>
            </w:pPr>
            <w:r>
              <w:rPr>
                <w:color w:val="000000"/>
                <w:sz w:val="20"/>
                <w:szCs w:val="20"/>
              </w:rPr>
              <w:t>77,00</w:t>
            </w:r>
          </w:p>
        </w:tc>
        <w:tc>
          <w:tcPr>
            <w:tcW w:w="0" w:type="auto"/>
            <w:shd w:val="clear" w:color="000000" w:fill="FFFFFF"/>
            <w:vAlign w:val="center"/>
            <w:hideMark/>
          </w:tcPr>
          <w:p w14:paraId="27BAB965" w14:textId="77777777" w:rsidR="000010B3" w:rsidRDefault="000010B3" w:rsidP="000010B3">
            <w:pPr>
              <w:ind w:firstLine="0"/>
              <w:jc w:val="center"/>
              <w:rPr>
                <w:color w:val="000000"/>
                <w:sz w:val="20"/>
                <w:szCs w:val="20"/>
              </w:rPr>
            </w:pPr>
            <w:r>
              <w:rPr>
                <w:color w:val="000000"/>
                <w:sz w:val="20"/>
                <w:szCs w:val="20"/>
              </w:rPr>
              <w:t>80,00</w:t>
            </w:r>
          </w:p>
        </w:tc>
      </w:tr>
      <w:tr w:rsidR="00C503BF" w:rsidRPr="00DB1F72" w14:paraId="565C96FE" w14:textId="77777777" w:rsidTr="000010B3">
        <w:trPr>
          <w:trHeight w:val="300"/>
          <w:jc w:val="center"/>
        </w:trPr>
        <w:tc>
          <w:tcPr>
            <w:tcW w:w="0" w:type="auto"/>
            <w:shd w:val="clear" w:color="auto" w:fill="auto"/>
            <w:vAlign w:val="center"/>
            <w:hideMark/>
          </w:tcPr>
          <w:p w14:paraId="2D7CB03F"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газоснабжение</w:t>
            </w:r>
          </w:p>
        </w:tc>
        <w:tc>
          <w:tcPr>
            <w:tcW w:w="616" w:type="dxa"/>
            <w:shd w:val="clear" w:color="auto" w:fill="auto"/>
            <w:vAlign w:val="center"/>
            <w:hideMark/>
          </w:tcPr>
          <w:p w14:paraId="23822453"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w:t>
            </w:r>
          </w:p>
        </w:tc>
        <w:tc>
          <w:tcPr>
            <w:tcW w:w="766" w:type="dxa"/>
            <w:shd w:val="clear" w:color="auto" w:fill="auto"/>
            <w:vAlign w:val="center"/>
            <w:hideMark/>
          </w:tcPr>
          <w:p w14:paraId="52B849E9"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02F84D9C"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0AC6049C"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69AB8B38"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7508DD2A"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70199282"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201687FB"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1B6B5A50" w14:textId="77777777" w:rsidR="00C503BF" w:rsidRPr="00C503BF" w:rsidRDefault="00C503BF" w:rsidP="00C503BF">
            <w:pPr>
              <w:ind w:firstLine="0"/>
              <w:jc w:val="center"/>
              <w:rPr>
                <w:color w:val="000000"/>
                <w:sz w:val="20"/>
                <w:szCs w:val="20"/>
              </w:rPr>
            </w:pPr>
            <w:r w:rsidRPr="00C503BF">
              <w:rPr>
                <w:color w:val="000000"/>
                <w:sz w:val="20"/>
                <w:szCs w:val="20"/>
              </w:rPr>
              <w:t>20,00</w:t>
            </w:r>
          </w:p>
        </w:tc>
        <w:tc>
          <w:tcPr>
            <w:tcW w:w="773" w:type="dxa"/>
            <w:shd w:val="clear" w:color="auto" w:fill="auto"/>
            <w:vAlign w:val="center"/>
            <w:hideMark/>
          </w:tcPr>
          <w:p w14:paraId="00747666" w14:textId="77777777" w:rsidR="00C503BF" w:rsidRPr="00C503BF" w:rsidRDefault="00C503BF" w:rsidP="00C503BF">
            <w:pPr>
              <w:ind w:firstLine="0"/>
              <w:jc w:val="center"/>
              <w:rPr>
                <w:color w:val="000000"/>
                <w:sz w:val="20"/>
                <w:szCs w:val="20"/>
              </w:rPr>
            </w:pPr>
            <w:r w:rsidRPr="00C503BF">
              <w:rPr>
                <w:color w:val="000000"/>
                <w:sz w:val="20"/>
                <w:szCs w:val="20"/>
              </w:rPr>
              <w:t>34,00</w:t>
            </w:r>
          </w:p>
        </w:tc>
        <w:tc>
          <w:tcPr>
            <w:tcW w:w="766" w:type="dxa"/>
            <w:shd w:val="clear" w:color="auto" w:fill="auto"/>
            <w:vAlign w:val="center"/>
            <w:hideMark/>
          </w:tcPr>
          <w:p w14:paraId="0EEED789" w14:textId="77777777" w:rsidR="00C503BF" w:rsidRPr="00C503BF" w:rsidRDefault="00C503BF" w:rsidP="00C503BF">
            <w:pPr>
              <w:ind w:firstLine="0"/>
              <w:jc w:val="center"/>
              <w:rPr>
                <w:color w:val="000000"/>
                <w:sz w:val="20"/>
                <w:szCs w:val="20"/>
              </w:rPr>
            </w:pPr>
            <w:r w:rsidRPr="00C503BF">
              <w:rPr>
                <w:color w:val="000000"/>
                <w:sz w:val="20"/>
                <w:szCs w:val="20"/>
              </w:rPr>
              <w:t>48,00</w:t>
            </w:r>
          </w:p>
        </w:tc>
        <w:tc>
          <w:tcPr>
            <w:tcW w:w="0" w:type="auto"/>
            <w:shd w:val="clear" w:color="auto" w:fill="auto"/>
            <w:vAlign w:val="center"/>
            <w:hideMark/>
          </w:tcPr>
          <w:p w14:paraId="7BCF6A40" w14:textId="77777777" w:rsidR="00C503BF" w:rsidRPr="00C503BF" w:rsidRDefault="00C503BF" w:rsidP="00C503BF">
            <w:pPr>
              <w:ind w:firstLine="0"/>
              <w:jc w:val="center"/>
              <w:rPr>
                <w:color w:val="000000"/>
                <w:sz w:val="20"/>
                <w:szCs w:val="20"/>
              </w:rPr>
            </w:pPr>
            <w:r w:rsidRPr="00C503BF">
              <w:rPr>
                <w:color w:val="000000"/>
                <w:sz w:val="20"/>
                <w:szCs w:val="20"/>
              </w:rPr>
              <w:t>62,00</w:t>
            </w:r>
          </w:p>
        </w:tc>
        <w:tc>
          <w:tcPr>
            <w:tcW w:w="0" w:type="auto"/>
            <w:shd w:val="clear" w:color="auto" w:fill="auto"/>
            <w:vAlign w:val="center"/>
            <w:hideMark/>
          </w:tcPr>
          <w:p w14:paraId="5F2C0987" w14:textId="77777777" w:rsidR="00C503BF" w:rsidRPr="00C503BF" w:rsidRDefault="00C503BF" w:rsidP="00C503BF">
            <w:pPr>
              <w:ind w:firstLine="0"/>
              <w:jc w:val="center"/>
              <w:rPr>
                <w:color w:val="000000"/>
                <w:sz w:val="20"/>
                <w:szCs w:val="20"/>
              </w:rPr>
            </w:pPr>
            <w:r w:rsidRPr="00C503BF">
              <w:rPr>
                <w:color w:val="000000"/>
                <w:sz w:val="20"/>
                <w:szCs w:val="20"/>
              </w:rPr>
              <w:t>76,00</w:t>
            </w:r>
          </w:p>
        </w:tc>
        <w:tc>
          <w:tcPr>
            <w:tcW w:w="0" w:type="auto"/>
            <w:shd w:val="clear" w:color="auto" w:fill="auto"/>
            <w:vAlign w:val="center"/>
            <w:hideMark/>
          </w:tcPr>
          <w:p w14:paraId="37767468" w14:textId="77777777" w:rsidR="00C503BF" w:rsidRPr="00C503BF" w:rsidRDefault="00C503BF" w:rsidP="00C503BF">
            <w:pPr>
              <w:ind w:firstLine="0"/>
              <w:jc w:val="center"/>
              <w:rPr>
                <w:color w:val="000000"/>
                <w:sz w:val="20"/>
                <w:szCs w:val="20"/>
              </w:rPr>
            </w:pPr>
            <w:r w:rsidRPr="00C503BF">
              <w:rPr>
                <w:color w:val="000000"/>
                <w:sz w:val="20"/>
                <w:szCs w:val="20"/>
              </w:rPr>
              <w:t>90,00</w:t>
            </w:r>
          </w:p>
        </w:tc>
      </w:tr>
      <w:tr w:rsidR="00C503BF" w:rsidRPr="00DB1F72" w14:paraId="79C6BCAB" w14:textId="77777777" w:rsidTr="000010B3">
        <w:trPr>
          <w:trHeight w:val="765"/>
          <w:jc w:val="center"/>
        </w:trPr>
        <w:tc>
          <w:tcPr>
            <w:tcW w:w="0" w:type="auto"/>
            <w:shd w:val="clear" w:color="auto" w:fill="auto"/>
            <w:vAlign w:val="center"/>
            <w:hideMark/>
          </w:tcPr>
          <w:p w14:paraId="3919669D"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Объём жилищно-коммунальных услуг на душу населения</w:t>
            </w:r>
          </w:p>
        </w:tc>
        <w:tc>
          <w:tcPr>
            <w:tcW w:w="616" w:type="dxa"/>
            <w:shd w:val="clear" w:color="auto" w:fill="auto"/>
            <w:vAlign w:val="center"/>
            <w:hideMark/>
          </w:tcPr>
          <w:p w14:paraId="1E8274CC"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руб.</w:t>
            </w:r>
          </w:p>
        </w:tc>
        <w:tc>
          <w:tcPr>
            <w:tcW w:w="766" w:type="dxa"/>
            <w:shd w:val="clear" w:color="auto" w:fill="auto"/>
            <w:vAlign w:val="center"/>
            <w:hideMark/>
          </w:tcPr>
          <w:p w14:paraId="0DC76ED5" w14:textId="77777777" w:rsidR="00C503BF" w:rsidRPr="00C503BF" w:rsidRDefault="00C503BF" w:rsidP="00C503BF">
            <w:pPr>
              <w:ind w:firstLine="0"/>
              <w:jc w:val="left"/>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36F3A81D"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3C8525FF"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5B0F69B9"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7957BFFC"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366D2853"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vAlign w:val="center"/>
            <w:hideMark/>
          </w:tcPr>
          <w:p w14:paraId="14B0C2B5"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noWrap/>
            <w:vAlign w:val="center"/>
            <w:hideMark/>
          </w:tcPr>
          <w:p w14:paraId="5C2A6954"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773" w:type="dxa"/>
            <w:shd w:val="clear" w:color="auto" w:fill="auto"/>
            <w:noWrap/>
            <w:vAlign w:val="center"/>
            <w:hideMark/>
          </w:tcPr>
          <w:p w14:paraId="6217919B"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766" w:type="dxa"/>
            <w:shd w:val="clear" w:color="auto" w:fill="auto"/>
            <w:noWrap/>
            <w:vAlign w:val="center"/>
            <w:hideMark/>
          </w:tcPr>
          <w:p w14:paraId="3D39DC32"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noWrap/>
            <w:vAlign w:val="center"/>
            <w:hideMark/>
          </w:tcPr>
          <w:p w14:paraId="6FC151CA"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noWrap/>
            <w:vAlign w:val="center"/>
            <w:hideMark/>
          </w:tcPr>
          <w:p w14:paraId="666B943D"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c>
          <w:tcPr>
            <w:tcW w:w="0" w:type="auto"/>
            <w:shd w:val="clear" w:color="auto" w:fill="auto"/>
            <w:noWrap/>
            <w:vAlign w:val="center"/>
            <w:hideMark/>
          </w:tcPr>
          <w:p w14:paraId="4822CAB1" w14:textId="77777777" w:rsidR="00C503BF" w:rsidRPr="00C503BF" w:rsidRDefault="00C503BF" w:rsidP="00C503BF">
            <w:pPr>
              <w:ind w:firstLine="0"/>
              <w:rPr>
                <w:rFonts w:ascii="Calibri" w:hAnsi="Calibri"/>
                <w:color w:val="000000"/>
                <w:sz w:val="20"/>
                <w:szCs w:val="20"/>
              </w:rPr>
            </w:pPr>
            <w:r w:rsidRPr="00C503BF">
              <w:rPr>
                <w:rFonts w:ascii="Calibri" w:hAnsi="Calibri"/>
                <w:color w:val="000000"/>
                <w:sz w:val="20"/>
                <w:szCs w:val="20"/>
              </w:rPr>
              <w:t> </w:t>
            </w:r>
          </w:p>
        </w:tc>
      </w:tr>
      <w:tr w:rsidR="00C503BF" w:rsidRPr="00DB1F72" w14:paraId="0BAF5953" w14:textId="77777777" w:rsidTr="000010B3">
        <w:trPr>
          <w:trHeight w:val="765"/>
          <w:jc w:val="center"/>
        </w:trPr>
        <w:tc>
          <w:tcPr>
            <w:tcW w:w="0" w:type="auto"/>
            <w:shd w:val="clear" w:color="auto" w:fill="auto"/>
            <w:vAlign w:val="center"/>
            <w:hideMark/>
          </w:tcPr>
          <w:p w14:paraId="5840DA31"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Доля расходов на коммунальные услуги в совокупном доходе семьи</w:t>
            </w:r>
          </w:p>
        </w:tc>
        <w:tc>
          <w:tcPr>
            <w:tcW w:w="616" w:type="dxa"/>
            <w:shd w:val="clear" w:color="auto" w:fill="auto"/>
            <w:vAlign w:val="center"/>
            <w:hideMark/>
          </w:tcPr>
          <w:p w14:paraId="4AFF5D32"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w:t>
            </w:r>
          </w:p>
        </w:tc>
        <w:tc>
          <w:tcPr>
            <w:tcW w:w="766" w:type="dxa"/>
            <w:shd w:val="clear" w:color="auto" w:fill="auto"/>
            <w:vAlign w:val="center"/>
            <w:hideMark/>
          </w:tcPr>
          <w:p w14:paraId="41A7275F"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0" w:type="auto"/>
            <w:shd w:val="clear" w:color="auto" w:fill="auto"/>
            <w:vAlign w:val="center"/>
            <w:hideMark/>
          </w:tcPr>
          <w:p w14:paraId="449E4A0B"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0" w:type="auto"/>
            <w:shd w:val="clear" w:color="auto" w:fill="auto"/>
            <w:vAlign w:val="center"/>
            <w:hideMark/>
          </w:tcPr>
          <w:p w14:paraId="078B5C5E"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0" w:type="auto"/>
            <w:shd w:val="clear" w:color="auto" w:fill="auto"/>
            <w:vAlign w:val="center"/>
            <w:hideMark/>
          </w:tcPr>
          <w:p w14:paraId="086349DC"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0" w:type="auto"/>
            <w:shd w:val="clear" w:color="auto" w:fill="auto"/>
            <w:vAlign w:val="center"/>
            <w:hideMark/>
          </w:tcPr>
          <w:p w14:paraId="641529E1"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0" w:type="auto"/>
            <w:shd w:val="clear" w:color="auto" w:fill="auto"/>
            <w:vAlign w:val="center"/>
            <w:hideMark/>
          </w:tcPr>
          <w:p w14:paraId="1AF475FB"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0" w:type="auto"/>
            <w:shd w:val="clear" w:color="auto" w:fill="auto"/>
            <w:vAlign w:val="center"/>
            <w:hideMark/>
          </w:tcPr>
          <w:p w14:paraId="2F5EDE79"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0" w:type="auto"/>
            <w:shd w:val="clear" w:color="auto" w:fill="auto"/>
            <w:vAlign w:val="center"/>
            <w:hideMark/>
          </w:tcPr>
          <w:p w14:paraId="65899BF3"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773" w:type="dxa"/>
            <w:shd w:val="clear" w:color="auto" w:fill="auto"/>
            <w:vAlign w:val="center"/>
            <w:hideMark/>
          </w:tcPr>
          <w:p w14:paraId="6B30AADE"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766" w:type="dxa"/>
            <w:shd w:val="clear" w:color="auto" w:fill="auto"/>
            <w:vAlign w:val="center"/>
            <w:hideMark/>
          </w:tcPr>
          <w:p w14:paraId="4517EE93"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0" w:type="auto"/>
            <w:shd w:val="clear" w:color="auto" w:fill="auto"/>
            <w:vAlign w:val="center"/>
            <w:hideMark/>
          </w:tcPr>
          <w:p w14:paraId="422854D8"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0" w:type="auto"/>
            <w:shd w:val="clear" w:color="auto" w:fill="auto"/>
            <w:vAlign w:val="center"/>
            <w:hideMark/>
          </w:tcPr>
          <w:p w14:paraId="204BBB56" w14:textId="77777777" w:rsidR="00C503BF" w:rsidRPr="00C503BF" w:rsidRDefault="00C503BF" w:rsidP="00C503BF">
            <w:pPr>
              <w:ind w:firstLine="0"/>
              <w:jc w:val="center"/>
              <w:rPr>
                <w:color w:val="000000"/>
                <w:sz w:val="20"/>
                <w:szCs w:val="20"/>
              </w:rPr>
            </w:pPr>
            <w:r w:rsidRPr="00C503BF">
              <w:rPr>
                <w:color w:val="000000"/>
                <w:sz w:val="20"/>
                <w:szCs w:val="20"/>
              </w:rPr>
              <w:t>4,20</w:t>
            </w:r>
          </w:p>
        </w:tc>
        <w:tc>
          <w:tcPr>
            <w:tcW w:w="0" w:type="auto"/>
            <w:shd w:val="clear" w:color="auto" w:fill="auto"/>
            <w:vAlign w:val="center"/>
            <w:hideMark/>
          </w:tcPr>
          <w:p w14:paraId="145E960E" w14:textId="77777777" w:rsidR="00C503BF" w:rsidRPr="00C503BF" w:rsidRDefault="00C503BF" w:rsidP="00C503BF">
            <w:pPr>
              <w:ind w:firstLine="0"/>
              <w:jc w:val="center"/>
              <w:rPr>
                <w:color w:val="000000"/>
                <w:sz w:val="20"/>
                <w:szCs w:val="20"/>
              </w:rPr>
            </w:pPr>
            <w:r w:rsidRPr="00C503BF">
              <w:rPr>
                <w:color w:val="000000"/>
                <w:sz w:val="20"/>
                <w:szCs w:val="20"/>
              </w:rPr>
              <w:t>4,20</w:t>
            </w:r>
          </w:p>
        </w:tc>
      </w:tr>
      <w:tr w:rsidR="00C503BF" w:rsidRPr="00DB1F72" w14:paraId="6596922A" w14:textId="77777777" w:rsidTr="000010B3">
        <w:trPr>
          <w:trHeight w:val="765"/>
          <w:jc w:val="center"/>
        </w:trPr>
        <w:tc>
          <w:tcPr>
            <w:tcW w:w="0" w:type="auto"/>
            <w:shd w:val="clear" w:color="auto" w:fill="auto"/>
            <w:vAlign w:val="center"/>
            <w:hideMark/>
          </w:tcPr>
          <w:p w14:paraId="61028E81"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Доля населения с доходами ниже прожиточного минимума</w:t>
            </w:r>
          </w:p>
        </w:tc>
        <w:tc>
          <w:tcPr>
            <w:tcW w:w="616" w:type="dxa"/>
            <w:shd w:val="clear" w:color="auto" w:fill="auto"/>
            <w:vAlign w:val="center"/>
            <w:hideMark/>
          </w:tcPr>
          <w:p w14:paraId="3A21E466"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w:t>
            </w:r>
          </w:p>
        </w:tc>
        <w:tc>
          <w:tcPr>
            <w:tcW w:w="766" w:type="dxa"/>
            <w:shd w:val="clear" w:color="auto" w:fill="auto"/>
            <w:vAlign w:val="center"/>
            <w:hideMark/>
          </w:tcPr>
          <w:p w14:paraId="4143E85C"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6535D9F3"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5DF738E2"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704E2EBC"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0263CD13"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49BEFF3C"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3F527684"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59998F00"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773" w:type="dxa"/>
            <w:shd w:val="clear" w:color="auto" w:fill="auto"/>
            <w:vAlign w:val="center"/>
            <w:hideMark/>
          </w:tcPr>
          <w:p w14:paraId="730FE629"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766" w:type="dxa"/>
            <w:shd w:val="clear" w:color="auto" w:fill="auto"/>
            <w:vAlign w:val="center"/>
            <w:hideMark/>
          </w:tcPr>
          <w:p w14:paraId="43FDBA11"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77D7EBB9"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317B1856" w14:textId="77777777" w:rsidR="00C503BF" w:rsidRPr="00C503BF" w:rsidRDefault="00C503BF" w:rsidP="00C503BF">
            <w:pPr>
              <w:ind w:firstLine="0"/>
              <w:jc w:val="center"/>
              <w:rPr>
                <w:color w:val="000000"/>
                <w:sz w:val="20"/>
                <w:szCs w:val="20"/>
              </w:rPr>
            </w:pPr>
            <w:r w:rsidRPr="00C503BF">
              <w:rPr>
                <w:color w:val="000000"/>
                <w:sz w:val="20"/>
                <w:szCs w:val="20"/>
              </w:rPr>
              <w:t>0,00</w:t>
            </w:r>
          </w:p>
        </w:tc>
        <w:tc>
          <w:tcPr>
            <w:tcW w:w="0" w:type="auto"/>
            <w:shd w:val="clear" w:color="auto" w:fill="auto"/>
            <w:vAlign w:val="center"/>
            <w:hideMark/>
          </w:tcPr>
          <w:p w14:paraId="5A616618" w14:textId="77777777" w:rsidR="00C503BF" w:rsidRPr="00C503BF" w:rsidRDefault="00C503BF" w:rsidP="00C503BF">
            <w:pPr>
              <w:ind w:firstLine="0"/>
              <w:jc w:val="center"/>
              <w:rPr>
                <w:color w:val="000000"/>
                <w:sz w:val="20"/>
                <w:szCs w:val="20"/>
              </w:rPr>
            </w:pPr>
            <w:r w:rsidRPr="00C503BF">
              <w:rPr>
                <w:color w:val="000000"/>
                <w:sz w:val="20"/>
                <w:szCs w:val="20"/>
              </w:rPr>
              <w:t>0,00</w:t>
            </w:r>
          </w:p>
        </w:tc>
      </w:tr>
      <w:tr w:rsidR="00C503BF" w:rsidRPr="00DB1F72" w14:paraId="4A4088FC" w14:textId="77777777" w:rsidTr="000010B3">
        <w:trPr>
          <w:trHeight w:val="765"/>
          <w:jc w:val="center"/>
        </w:trPr>
        <w:tc>
          <w:tcPr>
            <w:tcW w:w="0" w:type="auto"/>
            <w:shd w:val="clear" w:color="auto" w:fill="auto"/>
            <w:vAlign w:val="center"/>
            <w:hideMark/>
          </w:tcPr>
          <w:p w14:paraId="5C72413A"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Уровень собираемости платежей за коммунальные услуги</w:t>
            </w:r>
          </w:p>
        </w:tc>
        <w:tc>
          <w:tcPr>
            <w:tcW w:w="616" w:type="dxa"/>
            <w:shd w:val="clear" w:color="auto" w:fill="auto"/>
            <w:vAlign w:val="center"/>
            <w:hideMark/>
          </w:tcPr>
          <w:p w14:paraId="263D4475" w14:textId="77777777" w:rsidR="00C503BF" w:rsidRPr="00DB1F72" w:rsidRDefault="00C503BF" w:rsidP="00C503BF">
            <w:pPr>
              <w:spacing w:line="240" w:lineRule="auto"/>
              <w:ind w:firstLine="0"/>
              <w:jc w:val="center"/>
              <w:rPr>
                <w:rFonts w:eastAsia="Times New Roman" w:cs="Times New Roman"/>
                <w:color w:val="000000"/>
                <w:sz w:val="20"/>
                <w:szCs w:val="20"/>
              </w:rPr>
            </w:pPr>
            <w:r w:rsidRPr="00DB1F72">
              <w:rPr>
                <w:rFonts w:eastAsia="Times New Roman" w:cs="Times New Roman"/>
                <w:color w:val="000000"/>
                <w:sz w:val="20"/>
                <w:szCs w:val="20"/>
              </w:rPr>
              <w:t>%</w:t>
            </w:r>
          </w:p>
        </w:tc>
        <w:tc>
          <w:tcPr>
            <w:tcW w:w="766" w:type="dxa"/>
            <w:shd w:val="clear" w:color="auto" w:fill="auto"/>
            <w:vAlign w:val="center"/>
            <w:hideMark/>
          </w:tcPr>
          <w:p w14:paraId="1778160C" w14:textId="77777777" w:rsidR="00C503BF" w:rsidRPr="00C503BF" w:rsidRDefault="00C503BF" w:rsidP="00C503BF">
            <w:pPr>
              <w:ind w:firstLine="0"/>
              <w:jc w:val="center"/>
              <w:rPr>
                <w:color w:val="000000"/>
                <w:sz w:val="20"/>
                <w:szCs w:val="20"/>
              </w:rPr>
            </w:pPr>
            <w:r w:rsidRPr="00C503BF">
              <w:rPr>
                <w:color w:val="000000"/>
                <w:sz w:val="20"/>
                <w:szCs w:val="20"/>
              </w:rPr>
              <w:t>99,05</w:t>
            </w:r>
          </w:p>
        </w:tc>
        <w:tc>
          <w:tcPr>
            <w:tcW w:w="0" w:type="auto"/>
            <w:shd w:val="clear" w:color="auto" w:fill="auto"/>
            <w:vAlign w:val="center"/>
            <w:hideMark/>
          </w:tcPr>
          <w:p w14:paraId="74F28028"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162B6868"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1A512A96"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36DB76F0"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1C6EA2BE"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5B66066C"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74114E4C"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773" w:type="dxa"/>
            <w:shd w:val="clear" w:color="auto" w:fill="auto"/>
            <w:vAlign w:val="center"/>
            <w:hideMark/>
          </w:tcPr>
          <w:p w14:paraId="56F5BD7B"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766" w:type="dxa"/>
            <w:shd w:val="clear" w:color="auto" w:fill="auto"/>
            <w:vAlign w:val="center"/>
            <w:hideMark/>
          </w:tcPr>
          <w:p w14:paraId="2C730BE6"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549C45D4"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0A2FB69A" w14:textId="77777777" w:rsidR="00C503BF" w:rsidRPr="00C503BF" w:rsidRDefault="00C503BF" w:rsidP="00C503BF">
            <w:pPr>
              <w:ind w:firstLine="0"/>
              <w:jc w:val="center"/>
              <w:rPr>
                <w:color w:val="000000"/>
                <w:sz w:val="20"/>
                <w:szCs w:val="20"/>
              </w:rPr>
            </w:pPr>
            <w:r w:rsidRPr="00C503BF">
              <w:rPr>
                <w:color w:val="000000"/>
                <w:sz w:val="20"/>
                <w:szCs w:val="20"/>
              </w:rPr>
              <w:t>100,00</w:t>
            </w:r>
          </w:p>
        </w:tc>
        <w:tc>
          <w:tcPr>
            <w:tcW w:w="0" w:type="auto"/>
            <w:shd w:val="clear" w:color="auto" w:fill="auto"/>
            <w:vAlign w:val="center"/>
            <w:hideMark/>
          </w:tcPr>
          <w:p w14:paraId="637CEA97" w14:textId="77777777" w:rsidR="00C503BF" w:rsidRPr="00C503BF" w:rsidRDefault="00C503BF" w:rsidP="00C503BF">
            <w:pPr>
              <w:ind w:firstLine="0"/>
              <w:jc w:val="center"/>
              <w:rPr>
                <w:color w:val="000000"/>
                <w:sz w:val="20"/>
                <w:szCs w:val="20"/>
              </w:rPr>
            </w:pPr>
            <w:r w:rsidRPr="00C503BF">
              <w:rPr>
                <w:color w:val="000000"/>
                <w:sz w:val="20"/>
                <w:szCs w:val="20"/>
              </w:rPr>
              <w:t>100,00</w:t>
            </w:r>
          </w:p>
        </w:tc>
      </w:tr>
    </w:tbl>
    <w:p w14:paraId="28D3F521" w14:textId="77777777" w:rsidR="00766A59" w:rsidRPr="000B5D0A" w:rsidRDefault="00766A59" w:rsidP="00766A59">
      <w:pPr>
        <w:rPr>
          <w:highlight w:val="yellow"/>
        </w:rPr>
      </w:pPr>
    </w:p>
    <w:p w14:paraId="666FB4B3" w14:textId="77777777" w:rsidR="00766A59" w:rsidRPr="000B5D0A" w:rsidRDefault="00766A59" w:rsidP="00766A59">
      <w:pPr>
        <w:rPr>
          <w:highlight w:val="yellow"/>
        </w:rPr>
      </w:pPr>
    </w:p>
    <w:p w14:paraId="66741C54" w14:textId="77777777" w:rsidR="00766A59" w:rsidRPr="000B5D0A" w:rsidRDefault="00766A59" w:rsidP="00766A59">
      <w:pPr>
        <w:rPr>
          <w:highlight w:val="yellow"/>
        </w:rPr>
      </w:pPr>
    </w:p>
    <w:p w14:paraId="0F6FB289" w14:textId="77777777" w:rsidR="00766A59" w:rsidRPr="000B5D0A" w:rsidRDefault="00766A59" w:rsidP="00766A59">
      <w:pPr>
        <w:rPr>
          <w:highlight w:val="yellow"/>
        </w:rPr>
      </w:pPr>
    </w:p>
    <w:p w14:paraId="4B20FA73" w14:textId="77777777" w:rsidR="00766A59" w:rsidRPr="000B5D0A" w:rsidRDefault="00766A59" w:rsidP="00766A59">
      <w:pPr>
        <w:tabs>
          <w:tab w:val="left" w:pos="5885"/>
        </w:tabs>
        <w:jc w:val="right"/>
        <w:rPr>
          <w:highlight w:val="yellow"/>
        </w:rPr>
        <w:sectPr w:rsidR="00766A59" w:rsidRPr="000B5D0A" w:rsidSect="00766A59">
          <w:type w:val="continuous"/>
          <w:pgSz w:w="16838" w:h="11906" w:orient="landscape"/>
          <w:pgMar w:top="1134" w:right="567" w:bottom="1134" w:left="1701" w:header="709" w:footer="709" w:gutter="0"/>
          <w:cols w:space="708"/>
          <w:docGrid w:linePitch="381"/>
        </w:sectPr>
      </w:pPr>
    </w:p>
    <w:p w14:paraId="4B34EEF5" w14:textId="1CFD42DE" w:rsidR="00165412" w:rsidRDefault="00F40DA4" w:rsidP="00F40DA4">
      <w:pPr>
        <w:pStyle w:val="a2"/>
      </w:pPr>
      <w:r w:rsidRPr="00BD7C5F">
        <w:lastRenderedPageBreak/>
        <w:t>Целевые показатели развития систем</w:t>
      </w:r>
      <w:r>
        <w:t>ы электроснабжения Новоавачинского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028"/>
        <w:gridCol w:w="766"/>
        <w:gridCol w:w="766"/>
        <w:gridCol w:w="766"/>
        <w:gridCol w:w="766"/>
        <w:gridCol w:w="766"/>
        <w:gridCol w:w="766"/>
        <w:gridCol w:w="766"/>
        <w:gridCol w:w="766"/>
        <w:gridCol w:w="766"/>
        <w:gridCol w:w="766"/>
        <w:gridCol w:w="766"/>
        <w:gridCol w:w="766"/>
        <w:gridCol w:w="768"/>
      </w:tblGrid>
      <w:tr w:rsidR="00B8227E" w:rsidRPr="00C37A08" w14:paraId="7F8883F7" w14:textId="77777777" w:rsidTr="00715959">
        <w:trPr>
          <w:trHeight w:val="300"/>
        </w:trPr>
        <w:tc>
          <w:tcPr>
            <w:tcW w:w="1227" w:type="pct"/>
            <w:shd w:val="clear" w:color="auto" w:fill="D9D9D9" w:themeFill="background1" w:themeFillShade="D9"/>
            <w:vAlign w:val="center"/>
            <w:hideMark/>
          </w:tcPr>
          <w:p w14:paraId="48C01D65" w14:textId="77777777" w:rsidR="00B8227E" w:rsidRPr="00715959" w:rsidRDefault="00B8227E" w:rsidP="00B8227E">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 </w:t>
            </w:r>
          </w:p>
        </w:tc>
        <w:tc>
          <w:tcPr>
            <w:tcW w:w="353" w:type="pct"/>
            <w:shd w:val="clear" w:color="auto" w:fill="D9D9D9" w:themeFill="background1" w:themeFillShade="D9"/>
            <w:vAlign w:val="center"/>
            <w:hideMark/>
          </w:tcPr>
          <w:p w14:paraId="0D349738" w14:textId="77777777" w:rsidR="00B8227E" w:rsidRPr="00715959" w:rsidRDefault="00B8227E" w:rsidP="00B8227E">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Ед. изм.</w:t>
            </w:r>
          </w:p>
        </w:tc>
        <w:tc>
          <w:tcPr>
            <w:tcW w:w="263" w:type="pct"/>
            <w:shd w:val="clear" w:color="auto" w:fill="D9D9D9" w:themeFill="background1" w:themeFillShade="D9"/>
            <w:vAlign w:val="center"/>
            <w:hideMark/>
          </w:tcPr>
          <w:p w14:paraId="3599E58F" w14:textId="77777777" w:rsidR="00B8227E" w:rsidRPr="00715959" w:rsidRDefault="00B8227E" w:rsidP="00B8227E">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2013</w:t>
            </w:r>
          </w:p>
        </w:tc>
        <w:tc>
          <w:tcPr>
            <w:tcW w:w="263" w:type="pct"/>
            <w:shd w:val="clear" w:color="auto" w:fill="D9D9D9" w:themeFill="background1" w:themeFillShade="D9"/>
            <w:vAlign w:val="center"/>
            <w:hideMark/>
          </w:tcPr>
          <w:p w14:paraId="6C086AD9" w14:textId="77777777" w:rsidR="00B8227E" w:rsidRPr="00715959" w:rsidRDefault="00B8227E" w:rsidP="00B8227E">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2014</w:t>
            </w:r>
          </w:p>
        </w:tc>
        <w:tc>
          <w:tcPr>
            <w:tcW w:w="263" w:type="pct"/>
            <w:shd w:val="clear" w:color="auto" w:fill="D9D9D9" w:themeFill="background1" w:themeFillShade="D9"/>
            <w:vAlign w:val="center"/>
            <w:hideMark/>
          </w:tcPr>
          <w:p w14:paraId="19F8071D" w14:textId="77777777" w:rsidR="00B8227E" w:rsidRPr="00715959" w:rsidRDefault="00B8227E" w:rsidP="00B8227E">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2015</w:t>
            </w:r>
          </w:p>
        </w:tc>
        <w:tc>
          <w:tcPr>
            <w:tcW w:w="263" w:type="pct"/>
            <w:shd w:val="clear" w:color="auto" w:fill="D9D9D9" w:themeFill="background1" w:themeFillShade="D9"/>
            <w:vAlign w:val="center"/>
            <w:hideMark/>
          </w:tcPr>
          <w:p w14:paraId="5B3595D0" w14:textId="77777777" w:rsidR="00B8227E" w:rsidRPr="00715959" w:rsidRDefault="00B8227E" w:rsidP="00B8227E">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2016</w:t>
            </w:r>
          </w:p>
        </w:tc>
        <w:tc>
          <w:tcPr>
            <w:tcW w:w="263" w:type="pct"/>
            <w:shd w:val="clear" w:color="auto" w:fill="D9D9D9" w:themeFill="background1" w:themeFillShade="D9"/>
            <w:vAlign w:val="center"/>
            <w:hideMark/>
          </w:tcPr>
          <w:p w14:paraId="31C121D5" w14:textId="77777777" w:rsidR="00B8227E" w:rsidRPr="00715959" w:rsidRDefault="00B8227E" w:rsidP="00B8227E">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2017</w:t>
            </w:r>
          </w:p>
        </w:tc>
        <w:tc>
          <w:tcPr>
            <w:tcW w:w="263" w:type="pct"/>
            <w:shd w:val="clear" w:color="auto" w:fill="D9D9D9" w:themeFill="background1" w:themeFillShade="D9"/>
            <w:vAlign w:val="center"/>
            <w:hideMark/>
          </w:tcPr>
          <w:p w14:paraId="593BB6FA" w14:textId="77777777" w:rsidR="00B8227E" w:rsidRPr="00715959" w:rsidRDefault="00B8227E" w:rsidP="00B8227E">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2018</w:t>
            </w:r>
          </w:p>
        </w:tc>
        <w:tc>
          <w:tcPr>
            <w:tcW w:w="263" w:type="pct"/>
            <w:shd w:val="clear" w:color="auto" w:fill="D9D9D9" w:themeFill="background1" w:themeFillShade="D9"/>
            <w:vAlign w:val="center"/>
            <w:hideMark/>
          </w:tcPr>
          <w:p w14:paraId="62E7836A" w14:textId="77777777" w:rsidR="00B8227E" w:rsidRPr="00715959" w:rsidRDefault="00B8227E" w:rsidP="00B8227E">
            <w:pPr>
              <w:spacing w:line="240" w:lineRule="auto"/>
              <w:ind w:firstLine="0"/>
              <w:jc w:val="center"/>
              <w:rPr>
                <w:rFonts w:eastAsia="Times New Roman" w:cs="Times New Roman"/>
                <w:b/>
                <w:bCs/>
                <w:color w:val="000000"/>
                <w:sz w:val="20"/>
                <w:szCs w:val="20"/>
              </w:rPr>
            </w:pPr>
            <w:r w:rsidRPr="00715959">
              <w:rPr>
                <w:rFonts w:eastAsia="Times New Roman" w:cs="Times New Roman"/>
                <w:b/>
                <w:bCs/>
                <w:color w:val="000000"/>
                <w:sz w:val="20"/>
                <w:szCs w:val="20"/>
              </w:rPr>
              <w:t>2019</w:t>
            </w:r>
          </w:p>
        </w:tc>
        <w:tc>
          <w:tcPr>
            <w:tcW w:w="263" w:type="pct"/>
            <w:shd w:val="clear" w:color="auto" w:fill="D9D9D9" w:themeFill="background1" w:themeFillShade="D9"/>
            <w:vAlign w:val="center"/>
            <w:hideMark/>
          </w:tcPr>
          <w:p w14:paraId="66A9573E" w14:textId="77777777" w:rsidR="00B8227E" w:rsidRPr="00715959" w:rsidRDefault="00B8227E" w:rsidP="00B8227E">
            <w:pPr>
              <w:spacing w:line="240" w:lineRule="auto"/>
              <w:ind w:firstLine="0"/>
              <w:jc w:val="right"/>
              <w:rPr>
                <w:rFonts w:eastAsia="Times New Roman" w:cs="Times New Roman"/>
                <w:b/>
                <w:color w:val="000000"/>
                <w:sz w:val="20"/>
                <w:szCs w:val="20"/>
              </w:rPr>
            </w:pPr>
            <w:r w:rsidRPr="00715959">
              <w:rPr>
                <w:rFonts w:eastAsia="Times New Roman" w:cs="Times New Roman"/>
                <w:b/>
                <w:color w:val="000000"/>
                <w:sz w:val="20"/>
                <w:szCs w:val="20"/>
              </w:rPr>
              <w:t>2020</w:t>
            </w:r>
          </w:p>
        </w:tc>
        <w:tc>
          <w:tcPr>
            <w:tcW w:w="263" w:type="pct"/>
            <w:shd w:val="clear" w:color="auto" w:fill="D9D9D9" w:themeFill="background1" w:themeFillShade="D9"/>
            <w:vAlign w:val="center"/>
            <w:hideMark/>
          </w:tcPr>
          <w:p w14:paraId="0984C848" w14:textId="77777777" w:rsidR="00B8227E" w:rsidRPr="00715959" w:rsidRDefault="00B8227E" w:rsidP="00B8227E">
            <w:pPr>
              <w:spacing w:line="240" w:lineRule="auto"/>
              <w:ind w:firstLine="0"/>
              <w:jc w:val="right"/>
              <w:rPr>
                <w:rFonts w:eastAsia="Times New Roman" w:cs="Times New Roman"/>
                <w:b/>
                <w:color w:val="000000"/>
                <w:sz w:val="20"/>
                <w:szCs w:val="20"/>
              </w:rPr>
            </w:pPr>
            <w:r w:rsidRPr="00715959">
              <w:rPr>
                <w:rFonts w:eastAsia="Times New Roman" w:cs="Times New Roman"/>
                <w:b/>
                <w:color w:val="000000"/>
                <w:sz w:val="20"/>
                <w:szCs w:val="20"/>
              </w:rPr>
              <w:t>2021</w:t>
            </w:r>
          </w:p>
        </w:tc>
        <w:tc>
          <w:tcPr>
            <w:tcW w:w="263" w:type="pct"/>
            <w:shd w:val="clear" w:color="auto" w:fill="D9D9D9" w:themeFill="background1" w:themeFillShade="D9"/>
            <w:vAlign w:val="center"/>
            <w:hideMark/>
          </w:tcPr>
          <w:p w14:paraId="46043511" w14:textId="77777777" w:rsidR="00B8227E" w:rsidRPr="00715959" w:rsidRDefault="00B8227E" w:rsidP="00B8227E">
            <w:pPr>
              <w:spacing w:line="240" w:lineRule="auto"/>
              <w:ind w:firstLine="0"/>
              <w:jc w:val="center"/>
              <w:rPr>
                <w:rFonts w:eastAsia="Times New Roman" w:cs="Times New Roman"/>
                <w:b/>
                <w:color w:val="000000"/>
                <w:sz w:val="20"/>
                <w:szCs w:val="20"/>
              </w:rPr>
            </w:pPr>
            <w:r w:rsidRPr="00715959">
              <w:rPr>
                <w:rFonts w:eastAsia="Times New Roman" w:cs="Times New Roman"/>
                <w:b/>
                <w:color w:val="000000"/>
                <w:sz w:val="20"/>
                <w:szCs w:val="20"/>
              </w:rPr>
              <w:t>2022</w:t>
            </w:r>
          </w:p>
        </w:tc>
        <w:tc>
          <w:tcPr>
            <w:tcW w:w="263" w:type="pct"/>
            <w:shd w:val="clear" w:color="auto" w:fill="D9D9D9" w:themeFill="background1" w:themeFillShade="D9"/>
            <w:vAlign w:val="center"/>
            <w:hideMark/>
          </w:tcPr>
          <w:p w14:paraId="2A74AEE2" w14:textId="77777777" w:rsidR="00B8227E" w:rsidRPr="00715959" w:rsidRDefault="00B8227E" w:rsidP="00B8227E">
            <w:pPr>
              <w:spacing w:line="240" w:lineRule="auto"/>
              <w:ind w:firstLine="0"/>
              <w:jc w:val="center"/>
              <w:rPr>
                <w:rFonts w:eastAsia="Times New Roman" w:cs="Times New Roman"/>
                <w:b/>
                <w:color w:val="000000"/>
                <w:sz w:val="20"/>
                <w:szCs w:val="20"/>
              </w:rPr>
            </w:pPr>
            <w:r w:rsidRPr="00715959">
              <w:rPr>
                <w:rFonts w:eastAsia="Times New Roman" w:cs="Times New Roman"/>
                <w:b/>
                <w:color w:val="000000"/>
                <w:sz w:val="20"/>
                <w:szCs w:val="20"/>
              </w:rPr>
              <w:t>2023</w:t>
            </w:r>
          </w:p>
        </w:tc>
        <w:tc>
          <w:tcPr>
            <w:tcW w:w="263" w:type="pct"/>
            <w:shd w:val="clear" w:color="auto" w:fill="D9D9D9" w:themeFill="background1" w:themeFillShade="D9"/>
            <w:vAlign w:val="center"/>
            <w:hideMark/>
          </w:tcPr>
          <w:p w14:paraId="5965E88B" w14:textId="77777777" w:rsidR="00B8227E" w:rsidRPr="00715959" w:rsidRDefault="00B8227E" w:rsidP="00B8227E">
            <w:pPr>
              <w:spacing w:line="240" w:lineRule="auto"/>
              <w:ind w:firstLine="0"/>
              <w:jc w:val="center"/>
              <w:rPr>
                <w:rFonts w:eastAsia="Times New Roman" w:cs="Times New Roman"/>
                <w:b/>
                <w:color w:val="000000"/>
                <w:sz w:val="20"/>
                <w:szCs w:val="20"/>
              </w:rPr>
            </w:pPr>
            <w:r w:rsidRPr="00715959">
              <w:rPr>
                <w:rFonts w:eastAsia="Times New Roman" w:cs="Times New Roman"/>
                <w:b/>
                <w:color w:val="000000"/>
                <w:sz w:val="20"/>
                <w:szCs w:val="20"/>
              </w:rPr>
              <w:t>2024</w:t>
            </w:r>
          </w:p>
        </w:tc>
        <w:tc>
          <w:tcPr>
            <w:tcW w:w="264" w:type="pct"/>
            <w:shd w:val="clear" w:color="auto" w:fill="D9D9D9" w:themeFill="background1" w:themeFillShade="D9"/>
            <w:vAlign w:val="center"/>
            <w:hideMark/>
          </w:tcPr>
          <w:p w14:paraId="35971189" w14:textId="77777777" w:rsidR="00B8227E" w:rsidRPr="00715959" w:rsidRDefault="00B8227E" w:rsidP="00B8227E">
            <w:pPr>
              <w:spacing w:line="240" w:lineRule="auto"/>
              <w:ind w:firstLine="0"/>
              <w:jc w:val="center"/>
              <w:rPr>
                <w:rFonts w:eastAsia="Times New Roman" w:cs="Times New Roman"/>
                <w:b/>
                <w:color w:val="000000"/>
                <w:sz w:val="20"/>
                <w:szCs w:val="20"/>
              </w:rPr>
            </w:pPr>
            <w:r w:rsidRPr="00715959">
              <w:rPr>
                <w:rFonts w:eastAsia="Times New Roman" w:cs="Times New Roman"/>
                <w:b/>
                <w:color w:val="000000"/>
                <w:sz w:val="20"/>
                <w:szCs w:val="20"/>
              </w:rPr>
              <w:t>2025</w:t>
            </w:r>
          </w:p>
        </w:tc>
      </w:tr>
      <w:tr w:rsidR="00C37A08" w:rsidRPr="00C37A08" w14:paraId="10AAF4E3" w14:textId="77777777" w:rsidTr="00C37A08">
        <w:trPr>
          <w:trHeight w:val="300"/>
        </w:trPr>
        <w:tc>
          <w:tcPr>
            <w:tcW w:w="5000" w:type="pct"/>
            <w:gridSpan w:val="15"/>
            <w:shd w:val="clear" w:color="000000" w:fill="FDE9D9"/>
            <w:vAlign w:val="center"/>
            <w:hideMark/>
          </w:tcPr>
          <w:p w14:paraId="333B9AB6" w14:textId="77777777" w:rsidR="00C37A08" w:rsidRPr="00C37A08" w:rsidRDefault="00C37A08" w:rsidP="00B8227E">
            <w:pPr>
              <w:spacing w:line="240" w:lineRule="auto"/>
              <w:ind w:firstLine="0"/>
              <w:jc w:val="center"/>
              <w:rPr>
                <w:rFonts w:eastAsia="Times New Roman" w:cs="Times New Roman"/>
                <w:b/>
                <w:bCs/>
                <w:color w:val="000000"/>
                <w:sz w:val="20"/>
                <w:szCs w:val="20"/>
              </w:rPr>
            </w:pPr>
            <w:r w:rsidRPr="00C37A08">
              <w:rPr>
                <w:rFonts w:eastAsia="Times New Roman" w:cs="Times New Roman"/>
                <w:b/>
                <w:bCs/>
                <w:color w:val="000000"/>
                <w:sz w:val="20"/>
                <w:szCs w:val="20"/>
              </w:rPr>
              <w:t>Система электроснабжения</w:t>
            </w:r>
          </w:p>
        </w:tc>
      </w:tr>
      <w:tr w:rsidR="00B8227E" w:rsidRPr="00C37A08" w14:paraId="5621A68A" w14:textId="77777777" w:rsidTr="00165412">
        <w:trPr>
          <w:trHeight w:val="487"/>
        </w:trPr>
        <w:tc>
          <w:tcPr>
            <w:tcW w:w="1227" w:type="pct"/>
            <w:shd w:val="clear" w:color="auto" w:fill="auto"/>
            <w:vAlign w:val="center"/>
            <w:hideMark/>
          </w:tcPr>
          <w:p w14:paraId="098167DC"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Спрос на ресурс</w:t>
            </w:r>
          </w:p>
        </w:tc>
        <w:tc>
          <w:tcPr>
            <w:tcW w:w="353" w:type="pct"/>
            <w:shd w:val="clear" w:color="auto" w:fill="auto"/>
            <w:vAlign w:val="center"/>
            <w:hideMark/>
          </w:tcPr>
          <w:p w14:paraId="447A09A9" w14:textId="77777777" w:rsidR="00B8227E" w:rsidRPr="00C37A08" w:rsidRDefault="00B8227E" w:rsidP="00B8227E">
            <w:pPr>
              <w:spacing w:line="240" w:lineRule="auto"/>
              <w:ind w:firstLine="0"/>
              <w:jc w:val="center"/>
              <w:rPr>
                <w:rFonts w:eastAsia="Times New Roman" w:cs="Times New Roman"/>
                <w:color w:val="000000"/>
                <w:sz w:val="20"/>
                <w:szCs w:val="20"/>
              </w:rPr>
            </w:pPr>
            <w:proofErr w:type="spellStart"/>
            <w:r w:rsidRPr="00C37A08">
              <w:rPr>
                <w:rFonts w:eastAsia="Times New Roman" w:cs="Times New Roman"/>
                <w:color w:val="000000"/>
                <w:sz w:val="20"/>
                <w:szCs w:val="20"/>
              </w:rPr>
              <w:t>тыскВт∙ч</w:t>
            </w:r>
            <w:proofErr w:type="spellEnd"/>
          </w:p>
        </w:tc>
        <w:tc>
          <w:tcPr>
            <w:tcW w:w="263" w:type="pct"/>
            <w:shd w:val="clear" w:color="auto" w:fill="auto"/>
            <w:noWrap/>
            <w:vAlign w:val="center"/>
            <w:hideMark/>
          </w:tcPr>
          <w:p w14:paraId="18D16EB7"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2,82</w:t>
            </w:r>
          </w:p>
        </w:tc>
        <w:tc>
          <w:tcPr>
            <w:tcW w:w="263" w:type="pct"/>
            <w:shd w:val="clear" w:color="auto" w:fill="auto"/>
            <w:noWrap/>
            <w:vAlign w:val="center"/>
            <w:hideMark/>
          </w:tcPr>
          <w:p w14:paraId="35911F8C"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3,24</w:t>
            </w:r>
          </w:p>
        </w:tc>
        <w:tc>
          <w:tcPr>
            <w:tcW w:w="263" w:type="pct"/>
            <w:shd w:val="clear" w:color="auto" w:fill="auto"/>
            <w:noWrap/>
            <w:vAlign w:val="center"/>
            <w:hideMark/>
          </w:tcPr>
          <w:p w14:paraId="1B74192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3,66</w:t>
            </w:r>
          </w:p>
        </w:tc>
        <w:tc>
          <w:tcPr>
            <w:tcW w:w="263" w:type="pct"/>
            <w:shd w:val="clear" w:color="auto" w:fill="auto"/>
            <w:noWrap/>
            <w:vAlign w:val="center"/>
            <w:hideMark/>
          </w:tcPr>
          <w:p w14:paraId="4FF49D3E"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4,08</w:t>
            </w:r>
          </w:p>
        </w:tc>
        <w:tc>
          <w:tcPr>
            <w:tcW w:w="263" w:type="pct"/>
            <w:shd w:val="clear" w:color="auto" w:fill="auto"/>
            <w:noWrap/>
            <w:vAlign w:val="center"/>
            <w:hideMark/>
          </w:tcPr>
          <w:p w14:paraId="76412B56"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4,50</w:t>
            </w:r>
          </w:p>
        </w:tc>
        <w:tc>
          <w:tcPr>
            <w:tcW w:w="263" w:type="pct"/>
            <w:shd w:val="clear" w:color="auto" w:fill="auto"/>
            <w:noWrap/>
            <w:vAlign w:val="center"/>
            <w:hideMark/>
          </w:tcPr>
          <w:p w14:paraId="3D287DF3"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4,92</w:t>
            </w:r>
          </w:p>
        </w:tc>
        <w:tc>
          <w:tcPr>
            <w:tcW w:w="263" w:type="pct"/>
            <w:shd w:val="clear" w:color="auto" w:fill="auto"/>
            <w:noWrap/>
            <w:vAlign w:val="center"/>
            <w:hideMark/>
          </w:tcPr>
          <w:p w14:paraId="5574A8EB"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5,34</w:t>
            </w:r>
          </w:p>
        </w:tc>
        <w:tc>
          <w:tcPr>
            <w:tcW w:w="263" w:type="pct"/>
            <w:shd w:val="clear" w:color="auto" w:fill="auto"/>
            <w:noWrap/>
            <w:vAlign w:val="center"/>
            <w:hideMark/>
          </w:tcPr>
          <w:p w14:paraId="778130C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5,76</w:t>
            </w:r>
          </w:p>
        </w:tc>
        <w:tc>
          <w:tcPr>
            <w:tcW w:w="263" w:type="pct"/>
            <w:shd w:val="clear" w:color="auto" w:fill="auto"/>
            <w:noWrap/>
            <w:vAlign w:val="center"/>
            <w:hideMark/>
          </w:tcPr>
          <w:p w14:paraId="323A758D"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6,18</w:t>
            </w:r>
          </w:p>
        </w:tc>
        <w:tc>
          <w:tcPr>
            <w:tcW w:w="263" w:type="pct"/>
            <w:shd w:val="clear" w:color="auto" w:fill="auto"/>
            <w:noWrap/>
            <w:vAlign w:val="center"/>
            <w:hideMark/>
          </w:tcPr>
          <w:p w14:paraId="07BC81E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6,60</w:t>
            </w:r>
          </w:p>
        </w:tc>
        <w:tc>
          <w:tcPr>
            <w:tcW w:w="263" w:type="pct"/>
            <w:shd w:val="clear" w:color="auto" w:fill="auto"/>
            <w:noWrap/>
            <w:vAlign w:val="center"/>
            <w:hideMark/>
          </w:tcPr>
          <w:p w14:paraId="65D0796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7,02</w:t>
            </w:r>
          </w:p>
        </w:tc>
        <w:tc>
          <w:tcPr>
            <w:tcW w:w="263" w:type="pct"/>
            <w:shd w:val="clear" w:color="auto" w:fill="auto"/>
            <w:noWrap/>
            <w:vAlign w:val="center"/>
            <w:hideMark/>
          </w:tcPr>
          <w:p w14:paraId="09CE08E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7,44</w:t>
            </w:r>
          </w:p>
        </w:tc>
        <w:tc>
          <w:tcPr>
            <w:tcW w:w="264" w:type="pct"/>
            <w:shd w:val="clear" w:color="auto" w:fill="auto"/>
            <w:noWrap/>
            <w:vAlign w:val="center"/>
            <w:hideMark/>
          </w:tcPr>
          <w:p w14:paraId="403897BB"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7,44</w:t>
            </w:r>
          </w:p>
        </w:tc>
      </w:tr>
      <w:tr w:rsidR="00B8227E" w:rsidRPr="00C37A08" w14:paraId="742878B7" w14:textId="77777777" w:rsidTr="00165412">
        <w:trPr>
          <w:trHeight w:val="281"/>
        </w:trPr>
        <w:tc>
          <w:tcPr>
            <w:tcW w:w="1227" w:type="pct"/>
            <w:shd w:val="clear" w:color="auto" w:fill="auto"/>
            <w:vAlign w:val="center"/>
            <w:hideMark/>
          </w:tcPr>
          <w:p w14:paraId="63FEF285"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Уровень благоустройства жилищного фонда (по электроснабжению)</w:t>
            </w:r>
          </w:p>
        </w:tc>
        <w:tc>
          <w:tcPr>
            <w:tcW w:w="353" w:type="pct"/>
            <w:shd w:val="clear" w:color="auto" w:fill="auto"/>
            <w:vAlign w:val="center"/>
            <w:hideMark/>
          </w:tcPr>
          <w:p w14:paraId="46AAB1D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w:t>
            </w:r>
          </w:p>
        </w:tc>
        <w:tc>
          <w:tcPr>
            <w:tcW w:w="263" w:type="pct"/>
            <w:shd w:val="clear" w:color="auto" w:fill="auto"/>
            <w:noWrap/>
            <w:vAlign w:val="center"/>
            <w:hideMark/>
          </w:tcPr>
          <w:p w14:paraId="1D75FAB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52204EB7"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3C78B592"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7DDA7BE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41CF386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45B3EDA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2B22EBD"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8B7CC2C"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E2080B6"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FF69FF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3634BAE"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335B053D"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4" w:type="pct"/>
            <w:shd w:val="clear" w:color="auto" w:fill="auto"/>
            <w:noWrap/>
            <w:vAlign w:val="center"/>
            <w:hideMark/>
          </w:tcPr>
          <w:p w14:paraId="45E4C363"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r>
      <w:tr w:rsidR="00B8227E" w:rsidRPr="00C37A08" w14:paraId="648BB220" w14:textId="77777777" w:rsidTr="00165412">
        <w:trPr>
          <w:trHeight w:val="76"/>
        </w:trPr>
        <w:tc>
          <w:tcPr>
            <w:tcW w:w="1227" w:type="pct"/>
            <w:shd w:val="clear" w:color="auto" w:fill="auto"/>
            <w:vAlign w:val="center"/>
            <w:hideMark/>
          </w:tcPr>
          <w:p w14:paraId="4FABF6D2"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Доля электрической энергии, поставляемой с применением приборов учета</w:t>
            </w:r>
          </w:p>
        </w:tc>
        <w:tc>
          <w:tcPr>
            <w:tcW w:w="353" w:type="pct"/>
            <w:shd w:val="clear" w:color="auto" w:fill="auto"/>
            <w:vAlign w:val="center"/>
            <w:hideMark/>
          </w:tcPr>
          <w:p w14:paraId="1328B753"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w:t>
            </w:r>
          </w:p>
        </w:tc>
        <w:tc>
          <w:tcPr>
            <w:tcW w:w="263" w:type="pct"/>
            <w:shd w:val="clear" w:color="auto" w:fill="auto"/>
            <w:noWrap/>
            <w:vAlign w:val="center"/>
            <w:hideMark/>
          </w:tcPr>
          <w:p w14:paraId="1C0DA73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98,00</w:t>
            </w:r>
          </w:p>
        </w:tc>
        <w:tc>
          <w:tcPr>
            <w:tcW w:w="263" w:type="pct"/>
            <w:shd w:val="clear" w:color="auto" w:fill="auto"/>
            <w:noWrap/>
            <w:vAlign w:val="center"/>
            <w:hideMark/>
          </w:tcPr>
          <w:p w14:paraId="52D5E94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98,00</w:t>
            </w:r>
          </w:p>
        </w:tc>
        <w:tc>
          <w:tcPr>
            <w:tcW w:w="263" w:type="pct"/>
            <w:shd w:val="clear" w:color="auto" w:fill="auto"/>
            <w:noWrap/>
            <w:vAlign w:val="center"/>
            <w:hideMark/>
          </w:tcPr>
          <w:p w14:paraId="736387B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98,00</w:t>
            </w:r>
          </w:p>
        </w:tc>
        <w:tc>
          <w:tcPr>
            <w:tcW w:w="263" w:type="pct"/>
            <w:shd w:val="clear" w:color="auto" w:fill="auto"/>
            <w:noWrap/>
            <w:vAlign w:val="center"/>
            <w:hideMark/>
          </w:tcPr>
          <w:p w14:paraId="4C5A241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99,00</w:t>
            </w:r>
          </w:p>
        </w:tc>
        <w:tc>
          <w:tcPr>
            <w:tcW w:w="263" w:type="pct"/>
            <w:shd w:val="clear" w:color="auto" w:fill="auto"/>
            <w:noWrap/>
            <w:vAlign w:val="center"/>
            <w:hideMark/>
          </w:tcPr>
          <w:p w14:paraId="392656A6"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99,00</w:t>
            </w:r>
          </w:p>
        </w:tc>
        <w:tc>
          <w:tcPr>
            <w:tcW w:w="263" w:type="pct"/>
            <w:shd w:val="clear" w:color="auto" w:fill="auto"/>
            <w:noWrap/>
            <w:vAlign w:val="center"/>
            <w:hideMark/>
          </w:tcPr>
          <w:p w14:paraId="0ED6FA2C"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99,00</w:t>
            </w:r>
          </w:p>
        </w:tc>
        <w:tc>
          <w:tcPr>
            <w:tcW w:w="263" w:type="pct"/>
            <w:shd w:val="clear" w:color="auto" w:fill="auto"/>
            <w:noWrap/>
            <w:vAlign w:val="center"/>
            <w:hideMark/>
          </w:tcPr>
          <w:p w14:paraId="6848119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FD8DDF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DC871CD"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7DC27EDD"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989E9BC"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AD8981B"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c>
          <w:tcPr>
            <w:tcW w:w="264" w:type="pct"/>
            <w:shd w:val="clear" w:color="auto" w:fill="auto"/>
            <w:noWrap/>
            <w:vAlign w:val="center"/>
            <w:hideMark/>
          </w:tcPr>
          <w:p w14:paraId="5250103C"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100,00</w:t>
            </w:r>
          </w:p>
        </w:tc>
      </w:tr>
      <w:tr w:rsidR="00B8227E" w:rsidRPr="00C37A08" w14:paraId="4B4605B1" w14:textId="77777777" w:rsidTr="00165412">
        <w:trPr>
          <w:trHeight w:val="383"/>
        </w:trPr>
        <w:tc>
          <w:tcPr>
            <w:tcW w:w="1227" w:type="pct"/>
            <w:shd w:val="clear" w:color="auto" w:fill="auto"/>
            <w:vAlign w:val="center"/>
            <w:hideMark/>
          </w:tcPr>
          <w:p w14:paraId="5E3D57C8"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Коэффициент соотношения нормативов потребления коммунальных услуг (по электроснабжению)</w:t>
            </w:r>
          </w:p>
        </w:tc>
        <w:tc>
          <w:tcPr>
            <w:tcW w:w="353" w:type="pct"/>
            <w:shd w:val="clear" w:color="auto" w:fill="auto"/>
            <w:vAlign w:val="center"/>
            <w:hideMark/>
          </w:tcPr>
          <w:p w14:paraId="725D6B8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w:t>
            </w:r>
          </w:p>
        </w:tc>
        <w:tc>
          <w:tcPr>
            <w:tcW w:w="263" w:type="pct"/>
            <w:shd w:val="clear" w:color="auto" w:fill="auto"/>
            <w:noWrap/>
            <w:vAlign w:val="center"/>
            <w:hideMark/>
          </w:tcPr>
          <w:p w14:paraId="04F3B62D"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14A0876F"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6D7871CE"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40B2ECCA"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2B32CC17"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56CC4580"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759333B6"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2B33C2C2"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7BC346D8"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0D81B96B"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44B2F58B"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2082ADC4"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c>
          <w:tcPr>
            <w:tcW w:w="264" w:type="pct"/>
            <w:shd w:val="clear" w:color="auto" w:fill="auto"/>
            <w:noWrap/>
            <w:vAlign w:val="center"/>
            <w:hideMark/>
          </w:tcPr>
          <w:p w14:paraId="5050EAA1"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н/д</w:t>
            </w:r>
          </w:p>
        </w:tc>
      </w:tr>
      <w:tr w:rsidR="00B8227E" w:rsidRPr="00C37A08" w14:paraId="694DEAA6" w14:textId="77777777" w:rsidTr="00165412">
        <w:trPr>
          <w:trHeight w:val="156"/>
        </w:trPr>
        <w:tc>
          <w:tcPr>
            <w:tcW w:w="1227" w:type="pct"/>
            <w:shd w:val="clear" w:color="auto" w:fill="auto"/>
            <w:vAlign w:val="center"/>
            <w:hideMark/>
          </w:tcPr>
          <w:p w14:paraId="58554405"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Надежность работы системы электроснабжения</w:t>
            </w:r>
          </w:p>
        </w:tc>
        <w:tc>
          <w:tcPr>
            <w:tcW w:w="353" w:type="pct"/>
            <w:shd w:val="clear" w:color="auto" w:fill="auto"/>
            <w:vAlign w:val="center"/>
            <w:hideMark/>
          </w:tcPr>
          <w:p w14:paraId="5A1F6329"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012BF297"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0E064467"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217AEA14"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0372CB43"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65EC77D5"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3BBE0833"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044D5835"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263DAE44"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27532558"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3BCC751D"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2DB5B2B4"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2E955CB6"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4" w:type="pct"/>
            <w:shd w:val="clear" w:color="auto" w:fill="auto"/>
            <w:vAlign w:val="center"/>
            <w:hideMark/>
          </w:tcPr>
          <w:p w14:paraId="33128A3C"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r>
      <w:tr w:rsidR="00B8227E" w:rsidRPr="00C37A08" w14:paraId="49BEFA86" w14:textId="77777777" w:rsidTr="00165412">
        <w:trPr>
          <w:trHeight w:val="70"/>
        </w:trPr>
        <w:tc>
          <w:tcPr>
            <w:tcW w:w="1227" w:type="pct"/>
            <w:shd w:val="clear" w:color="auto" w:fill="auto"/>
            <w:vAlign w:val="center"/>
            <w:hideMark/>
          </w:tcPr>
          <w:p w14:paraId="6D2FCDC0"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Количество аварий в системе</w:t>
            </w:r>
          </w:p>
        </w:tc>
        <w:tc>
          <w:tcPr>
            <w:tcW w:w="353" w:type="pct"/>
            <w:shd w:val="clear" w:color="auto" w:fill="auto"/>
            <w:vAlign w:val="center"/>
            <w:hideMark/>
          </w:tcPr>
          <w:p w14:paraId="5DF52AB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ед.</w:t>
            </w:r>
          </w:p>
        </w:tc>
        <w:tc>
          <w:tcPr>
            <w:tcW w:w="263" w:type="pct"/>
            <w:shd w:val="clear" w:color="auto" w:fill="auto"/>
            <w:noWrap/>
            <w:vAlign w:val="center"/>
            <w:hideMark/>
          </w:tcPr>
          <w:p w14:paraId="2174CB4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18A84FD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0C0BE983"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400A0A7A"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C40B386"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39340747"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1C080257"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7A4E8B62"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32462F41"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498FA5CE"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26D8BDD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63F760BB"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4" w:type="pct"/>
            <w:shd w:val="clear" w:color="auto" w:fill="auto"/>
            <w:noWrap/>
            <w:vAlign w:val="center"/>
            <w:hideMark/>
          </w:tcPr>
          <w:p w14:paraId="2446C34C"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r>
      <w:tr w:rsidR="00B8227E" w:rsidRPr="00C37A08" w14:paraId="4B582E87" w14:textId="77777777" w:rsidTr="00165412">
        <w:trPr>
          <w:trHeight w:val="70"/>
        </w:trPr>
        <w:tc>
          <w:tcPr>
            <w:tcW w:w="1227" w:type="pct"/>
            <w:shd w:val="clear" w:color="auto" w:fill="auto"/>
            <w:vAlign w:val="center"/>
            <w:hideMark/>
          </w:tcPr>
          <w:p w14:paraId="3E9DBE32"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Количество инцидентов в системе</w:t>
            </w:r>
          </w:p>
        </w:tc>
        <w:tc>
          <w:tcPr>
            <w:tcW w:w="353" w:type="pct"/>
            <w:shd w:val="clear" w:color="auto" w:fill="auto"/>
            <w:vAlign w:val="center"/>
            <w:hideMark/>
          </w:tcPr>
          <w:p w14:paraId="449663FF"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ед.</w:t>
            </w:r>
          </w:p>
        </w:tc>
        <w:tc>
          <w:tcPr>
            <w:tcW w:w="263" w:type="pct"/>
            <w:shd w:val="clear" w:color="auto" w:fill="auto"/>
            <w:noWrap/>
            <w:vAlign w:val="center"/>
            <w:hideMark/>
          </w:tcPr>
          <w:p w14:paraId="588713B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10B2FE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3539E9D8"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09CCC20A"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0F3CA073"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23E412B4"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7FAE3C5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A4D8AE1"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6BD5B94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01317C9D"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62863FEA"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34EECA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4" w:type="pct"/>
            <w:shd w:val="clear" w:color="auto" w:fill="auto"/>
            <w:noWrap/>
            <w:vAlign w:val="center"/>
            <w:hideMark/>
          </w:tcPr>
          <w:p w14:paraId="15D945D1"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r>
      <w:tr w:rsidR="00B8227E" w:rsidRPr="00C37A08" w14:paraId="031DFD64" w14:textId="77777777" w:rsidTr="00165412">
        <w:trPr>
          <w:trHeight w:val="70"/>
        </w:trPr>
        <w:tc>
          <w:tcPr>
            <w:tcW w:w="1227" w:type="pct"/>
            <w:shd w:val="clear" w:color="auto" w:fill="auto"/>
            <w:vAlign w:val="center"/>
            <w:hideMark/>
          </w:tcPr>
          <w:p w14:paraId="10FDD573"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Протяженность сетей</w:t>
            </w:r>
          </w:p>
        </w:tc>
        <w:tc>
          <w:tcPr>
            <w:tcW w:w="353" w:type="pct"/>
            <w:shd w:val="clear" w:color="auto" w:fill="auto"/>
            <w:vAlign w:val="center"/>
            <w:hideMark/>
          </w:tcPr>
          <w:p w14:paraId="74F25F89"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км</w:t>
            </w:r>
          </w:p>
        </w:tc>
        <w:tc>
          <w:tcPr>
            <w:tcW w:w="263" w:type="pct"/>
            <w:shd w:val="clear" w:color="auto" w:fill="auto"/>
            <w:noWrap/>
            <w:vAlign w:val="center"/>
            <w:hideMark/>
          </w:tcPr>
          <w:p w14:paraId="114804E8"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59,20</w:t>
            </w:r>
          </w:p>
        </w:tc>
        <w:tc>
          <w:tcPr>
            <w:tcW w:w="263" w:type="pct"/>
            <w:shd w:val="clear" w:color="auto" w:fill="auto"/>
            <w:noWrap/>
            <w:vAlign w:val="center"/>
            <w:hideMark/>
          </w:tcPr>
          <w:p w14:paraId="12F0EEC2"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60,31</w:t>
            </w:r>
          </w:p>
        </w:tc>
        <w:tc>
          <w:tcPr>
            <w:tcW w:w="263" w:type="pct"/>
            <w:shd w:val="clear" w:color="auto" w:fill="auto"/>
            <w:noWrap/>
            <w:vAlign w:val="center"/>
            <w:hideMark/>
          </w:tcPr>
          <w:p w14:paraId="40043DFA"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61,42</w:t>
            </w:r>
          </w:p>
        </w:tc>
        <w:tc>
          <w:tcPr>
            <w:tcW w:w="263" w:type="pct"/>
            <w:shd w:val="clear" w:color="auto" w:fill="auto"/>
            <w:noWrap/>
            <w:vAlign w:val="center"/>
            <w:hideMark/>
          </w:tcPr>
          <w:p w14:paraId="7DCA6DD1"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62,53</w:t>
            </w:r>
          </w:p>
        </w:tc>
        <w:tc>
          <w:tcPr>
            <w:tcW w:w="263" w:type="pct"/>
            <w:shd w:val="clear" w:color="auto" w:fill="auto"/>
            <w:noWrap/>
            <w:vAlign w:val="center"/>
            <w:hideMark/>
          </w:tcPr>
          <w:p w14:paraId="59E3EE8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63,64</w:t>
            </w:r>
          </w:p>
        </w:tc>
        <w:tc>
          <w:tcPr>
            <w:tcW w:w="263" w:type="pct"/>
            <w:shd w:val="clear" w:color="auto" w:fill="auto"/>
            <w:noWrap/>
            <w:vAlign w:val="center"/>
            <w:hideMark/>
          </w:tcPr>
          <w:p w14:paraId="18417CD8"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64,75</w:t>
            </w:r>
          </w:p>
        </w:tc>
        <w:tc>
          <w:tcPr>
            <w:tcW w:w="263" w:type="pct"/>
            <w:shd w:val="clear" w:color="auto" w:fill="auto"/>
            <w:noWrap/>
            <w:vAlign w:val="center"/>
            <w:hideMark/>
          </w:tcPr>
          <w:p w14:paraId="235F23DE"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65,85</w:t>
            </w:r>
          </w:p>
        </w:tc>
        <w:tc>
          <w:tcPr>
            <w:tcW w:w="263" w:type="pct"/>
            <w:shd w:val="clear" w:color="auto" w:fill="auto"/>
            <w:noWrap/>
            <w:vAlign w:val="center"/>
            <w:hideMark/>
          </w:tcPr>
          <w:p w14:paraId="13EFB45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66,96</w:t>
            </w:r>
          </w:p>
        </w:tc>
        <w:tc>
          <w:tcPr>
            <w:tcW w:w="263" w:type="pct"/>
            <w:shd w:val="clear" w:color="auto" w:fill="auto"/>
            <w:noWrap/>
            <w:vAlign w:val="center"/>
            <w:hideMark/>
          </w:tcPr>
          <w:p w14:paraId="6DE7673E"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68,07</w:t>
            </w:r>
          </w:p>
        </w:tc>
        <w:tc>
          <w:tcPr>
            <w:tcW w:w="263" w:type="pct"/>
            <w:shd w:val="clear" w:color="auto" w:fill="auto"/>
            <w:noWrap/>
            <w:vAlign w:val="center"/>
            <w:hideMark/>
          </w:tcPr>
          <w:p w14:paraId="6170A158"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69,18</w:t>
            </w:r>
          </w:p>
        </w:tc>
        <w:tc>
          <w:tcPr>
            <w:tcW w:w="263" w:type="pct"/>
            <w:shd w:val="clear" w:color="auto" w:fill="auto"/>
            <w:noWrap/>
            <w:vAlign w:val="center"/>
            <w:hideMark/>
          </w:tcPr>
          <w:p w14:paraId="38EA957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70,29</w:t>
            </w:r>
          </w:p>
        </w:tc>
        <w:tc>
          <w:tcPr>
            <w:tcW w:w="263" w:type="pct"/>
            <w:shd w:val="clear" w:color="auto" w:fill="auto"/>
            <w:noWrap/>
            <w:vAlign w:val="center"/>
            <w:hideMark/>
          </w:tcPr>
          <w:p w14:paraId="1A75EB87"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71,40</w:t>
            </w:r>
          </w:p>
        </w:tc>
        <w:tc>
          <w:tcPr>
            <w:tcW w:w="264" w:type="pct"/>
            <w:shd w:val="clear" w:color="auto" w:fill="auto"/>
            <w:noWrap/>
            <w:vAlign w:val="center"/>
            <w:hideMark/>
          </w:tcPr>
          <w:p w14:paraId="38D94AF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71,40</w:t>
            </w:r>
          </w:p>
        </w:tc>
      </w:tr>
      <w:tr w:rsidR="00B8227E" w:rsidRPr="00C37A08" w14:paraId="00E46D2C" w14:textId="77777777" w:rsidTr="00165412">
        <w:trPr>
          <w:trHeight w:val="70"/>
        </w:trPr>
        <w:tc>
          <w:tcPr>
            <w:tcW w:w="1227" w:type="pct"/>
            <w:shd w:val="clear" w:color="auto" w:fill="auto"/>
            <w:vAlign w:val="center"/>
            <w:hideMark/>
          </w:tcPr>
          <w:p w14:paraId="308E8B05"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Протяженность нового строительства сетей</w:t>
            </w:r>
          </w:p>
        </w:tc>
        <w:tc>
          <w:tcPr>
            <w:tcW w:w="353" w:type="pct"/>
            <w:shd w:val="clear" w:color="auto" w:fill="auto"/>
            <w:vAlign w:val="center"/>
            <w:hideMark/>
          </w:tcPr>
          <w:p w14:paraId="6778004E"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км</w:t>
            </w:r>
          </w:p>
        </w:tc>
        <w:tc>
          <w:tcPr>
            <w:tcW w:w="263" w:type="pct"/>
            <w:shd w:val="clear" w:color="auto" w:fill="auto"/>
            <w:noWrap/>
            <w:vAlign w:val="center"/>
            <w:hideMark/>
          </w:tcPr>
          <w:p w14:paraId="01B097BE"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6EB9FA9C"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1,11</w:t>
            </w:r>
          </w:p>
        </w:tc>
        <w:tc>
          <w:tcPr>
            <w:tcW w:w="263" w:type="pct"/>
            <w:shd w:val="clear" w:color="auto" w:fill="auto"/>
            <w:noWrap/>
            <w:vAlign w:val="center"/>
            <w:hideMark/>
          </w:tcPr>
          <w:p w14:paraId="6FD0216A"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2,22</w:t>
            </w:r>
          </w:p>
        </w:tc>
        <w:tc>
          <w:tcPr>
            <w:tcW w:w="263" w:type="pct"/>
            <w:shd w:val="clear" w:color="auto" w:fill="auto"/>
            <w:noWrap/>
            <w:vAlign w:val="center"/>
            <w:hideMark/>
          </w:tcPr>
          <w:p w14:paraId="1E9EE243"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3,33</w:t>
            </w:r>
          </w:p>
        </w:tc>
        <w:tc>
          <w:tcPr>
            <w:tcW w:w="263" w:type="pct"/>
            <w:shd w:val="clear" w:color="auto" w:fill="auto"/>
            <w:noWrap/>
            <w:vAlign w:val="center"/>
            <w:hideMark/>
          </w:tcPr>
          <w:p w14:paraId="505AD677"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4,44</w:t>
            </w:r>
          </w:p>
        </w:tc>
        <w:tc>
          <w:tcPr>
            <w:tcW w:w="263" w:type="pct"/>
            <w:shd w:val="clear" w:color="auto" w:fill="auto"/>
            <w:noWrap/>
            <w:vAlign w:val="center"/>
            <w:hideMark/>
          </w:tcPr>
          <w:p w14:paraId="47E280ED"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5,55</w:t>
            </w:r>
          </w:p>
        </w:tc>
        <w:tc>
          <w:tcPr>
            <w:tcW w:w="263" w:type="pct"/>
            <w:shd w:val="clear" w:color="auto" w:fill="auto"/>
            <w:noWrap/>
            <w:vAlign w:val="center"/>
            <w:hideMark/>
          </w:tcPr>
          <w:p w14:paraId="5778DAF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6,65</w:t>
            </w:r>
          </w:p>
        </w:tc>
        <w:tc>
          <w:tcPr>
            <w:tcW w:w="263" w:type="pct"/>
            <w:shd w:val="clear" w:color="auto" w:fill="auto"/>
            <w:noWrap/>
            <w:vAlign w:val="center"/>
            <w:hideMark/>
          </w:tcPr>
          <w:p w14:paraId="52741708"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7,76</w:t>
            </w:r>
          </w:p>
        </w:tc>
        <w:tc>
          <w:tcPr>
            <w:tcW w:w="263" w:type="pct"/>
            <w:shd w:val="clear" w:color="auto" w:fill="auto"/>
            <w:noWrap/>
            <w:vAlign w:val="center"/>
            <w:hideMark/>
          </w:tcPr>
          <w:p w14:paraId="4AA472A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8,87</w:t>
            </w:r>
          </w:p>
        </w:tc>
        <w:tc>
          <w:tcPr>
            <w:tcW w:w="263" w:type="pct"/>
            <w:shd w:val="clear" w:color="auto" w:fill="auto"/>
            <w:noWrap/>
            <w:vAlign w:val="center"/>
            <w:hideMark/>
          </w:tcPr>
          <w:p w14:paraId="21D0892E"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9,98</w:t>
            </w:r>
          </w:p>
        </w:tc>
        <w:tc>
          <w:tcPr>
            <w:tcW w:w="263" w:type="pct"/>
            <w:shd w:val="clear" w:color="auto" w:fill="auto"/>
            <w:noWrap/>
            <w:vAlign w:val="center"/>
            <w:hideMark/>
          </w:tcPr>
          <w:p w14:paraId="582B68E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11,09</w:t>
            </w:r>
          </w:p>
        </w:tc>
        <w:tc>
          <w:tcPr>
            <w:tcW w:w="263" w:type="pct"/>
            <w:shd w:val="clear" w:color="auto" w:fill="auto"/>
            <w:noWrap/>
            <w:vAlign w:val="center"/>
            <w:hideMark/>
          </w:tcPr>
          <w:p w14:paraId="146337F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12,20</w:t>
            </w:r>
          </w:p>
        </w:tc>
        <w:tc>
          <w:tcPr>
            <w:tcW w:w="264" w:type="pct"/>
            <w:shd w:val="clear" w:color="auto" w:fill="auto"/>
            <w:noWrap/>
            <w:vAlign w:val="center"/>
            <w:hideMark/>
          </w:tcPr>
          <w:p w14:paraId="3D65AE81"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12,20</w:t>
            </w:r>
          </w:p>
        </w:tc>
      </w:tr>
      <w:tr w:rsidR="00B8227E" w:rsidRPr="00C37A08" w14:paraId="758297C7" w14:textId="77777777" w:rsidTr="00165412">
        <w:trPr>
          <w:trHeight w:val="70"/>
        </w:trPr>
        <w:tc>
          <w:tcPr>
            <w:tcW w:w="1227" w:type="pct"/>
            <w:shd w:val="clear" w:color="auto" w:fill="auto"/>
            <w:vAlign w:val="center"/>
            <w:hideMark/>
          </w:tcPr>
          <w:p w14:paraId="563CF073"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Протяженность замены сетей</w:t>
            </w:r>
          </w:p>
        </w:tc>
        <w:tc>
          <w:tcPr>
            <w:tcW w:w="353" w:type="pct"/>
            <w:shd w:val="clear" w:color="auto" w:fill="auto"/>
            <w:vAlign w:val="center"/>
            <w:hideMark/>
          </w:tcPr>
          <w:p w14:paraId="7AE13FD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км</w:t>
            </w:r>
          </w:p>
        </w:tc>
        <w:tc>
          <w:tcPr>
            <w:tcW w:w="263" w:type="pct"/>
            <w:shd w:val="clear" w:color="auto" w:fill="auto"/>
            <w:noWrap/>
            <w:vAlign w:val="center"/>
            <w:hideMark/>
          </w:tcPr>
          <w:p w14:paraId="2E5B457E"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7E85CEB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1,37</w:t>
            </w:r>
          </w:p>
        </w:tc>
        <w:tc>
          <w:tcPr>
            <w:tcW w:w="263" w:type="pct"/>
            <w:shd w:val="clear" w:color="auto" w:fill="auto"/>
            <w:noWrap/>
            <w:vAlign w:val="center"/>
            <w:hideMark/>
          </w:tcPr>
          <w:p w14:paraId="6E57F11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2,75</w:t>
            </w:r>
          </w:p>
        </w:tc>
        <w:tc>
          <w:tcPr>
            <w:tcW w:w="263" w:type="pct"/>
            <w:shd w:val="clear" w:color="auto" w:fill="auto"/>
            <w:noWrap/>
            <w:vAlign w:val="center"/>
            <w:hideMark/>
          </w:tcPr>
          <w:p w14:paraId="3EC8B23B"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4,12</w:t>
            </w:r>
          </w:p>
        </w:tc>
        <w:tc>
          <w:tcPr>
            <w:tcW w:w="263" w:type="pct"/>
            <w:shd w:val="clear" w:color="auto" w:fill="auto"/>
            <w:noWrap/>
            <w:vAlign w:val="center"/>
            <w:hideMark/>
          </w:tcPr>
          <w:p w14:paraId="346A682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5,49</w:t>
            </w:r>
          </w:p>
        </w:tc>
        <w:tc>
          <w:tcPr>
            <w:tcW w:w="263" w:type="pct"/>
            <w:shd w:val="clear" w:color="auto" w:fill="auto"/>
            <w:noWrap/>
            <w:vAlign w:val="center"/>
            <w:hideMark/>
          </w:tcPr>
          <w:p w14:paraId="712AC7DB"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6,86</w:t>
            </w:r>
          </w:p>
        </w:tc>
        <w:tc>
          <w:tcPr>
            <w:tcW w:w="263" w:type="pct"/>
            <w:shd w:val="clear" w:color="auto" w:fill="auto"/>
            <w:noWrap/>
            <w:vAlign w:val="center"/>
            <w:hideMark/>
          </w:tcPr>
          <w:p w14:paraId="11420A08"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8,24</w:t>
            </w:r>
          </w:p>
        </w:tc>
        <w:tc>
          <w:tcPr>
            <w:tcW w:w="263" w:type="pct"/>
            <w:shd w:val="clear" w:color="auto" w:fill="auto"/>
            <w:noWrap/>
            <w:vAlign w:val="center"/>
            <w:hideMark/>
          </w:tcPr>
          <w:p w14:paraId="2D8796EB"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9,61</w:t>
            </w:r>
          </w:p>
        </w:tc>
        <w:tc>
          <w:tcPr>
            <w:tcW w:w="263" w:type="pct"/>
            <w:shd w:val="clear" w:color="auto" w:fill="auto"/>
            <w:noWrap/>
            <w:vAlign w:val="center"/>
            <w:hideMark/>
          </w:tcPr>
          <w:p w14:paraId="45B5902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10,98</w:t>
            </w:r>
          </w:p>
        </w:tc>
        <w:tc>
          <w:tcPr>
            <w:tcW w:w="263" w:type="pct"/>
            <w:shd w:val="clear" w:color="auto" w:fill="auto"/>
            <w:noWrap/>
            <w:vAlign w:val="center"/>
            <w:hideMark/>
          </w:tcPr>
          <w:p w14:paraId="61693A9B"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12,35</w:t>
            </w:r>
          </w:p>
        </w:tc>
        <w:tc>
          <w:tcPr>
            <w:tcW w:w="263" w:type="pct"/>
            <w:shd w:val="clear" w:color="auto" w:fill="auto"/>
            <w:noWrap/>
            <w:vAlign w:val="center"/>
            <w:hideMark/>
          </w:tcPr>
          <w:p w14:paraId="1CFA3CDA"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13,73</w:t>
            </w:r>
          </w:p>
        </w:tc>
        <w:tc>
          <w:tcPr>
            <w:tcW w:w="263" w:type="pct"/>
            <w:shd w:val="clear" w:color="auto" w:fill="auto"/>
            <w:noWrap/>
            <w:vAlign w:val="center"/>
            <w:hideMark/>
          </w:tcPr>
          <w:p w14:paraId="46FD4A4A"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15,10</w:t>
            </w:r>
          </w:p>
        </w:tc>
        <w:tc>
          <w:tcPr>
            <w:tcW w:w="264" w:type="pct"/>
            <w:shd w:val="clear" w:color="auto" w:fill="auto"/>
            <w:noWrap/>
            <w:vAlign w:val="center"/>
            <w:hideMark/>
          </w:tcPr>
          <w:p w14:paraId="7E17E394"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15,10</w:t>
            </w:r>
          </w:p>
        </w:tc>
      </w:tr>
      <w:tr w:rsidR="00B8227E" w:rsidRPr="00C37A08" w14:paraId="65E051B9" w14:textId="77777777" w:rsidTr="00165412">
        <w:trPr>
          <w:trHeight w:val="70"/>
        </w:trPr>
        <w:tc>
          <w:tcPr>
            <w:tcW w:w="1227" w:type="pct"/>
            <w:shd w:val="clear" w:color="auto" w:fill="auto"/>
            <w:vAlign w:val="center"/>
            <w:hideMark/>
          </w:tcPr>
          <w:p w14:paraId="2E05A69A"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Количество перерывов поставки ресурса потребителям</w:t>
            </w:r>
          </w:p>
        </w:tc>
        <w:tc>
          <w:tcPr>
            <w:tcW w:w="353" w:type="pct"/>
            <w:shd w:val="clear" w:color="auto" w:fill="auto"/>
            <w:vAlign w:val="center"/>
            <w:hideMark/>
          </w:tcPr>
          <w:p w14:paraId="29D53EC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ед.</w:t>
            </w:r>
          </w:p>
        </w:tc>
        <w:tc>
          <w:tcPr>
            <w:tcW w:w="263" w:type="pct"/>
            <w:shd w:val="clear" w:color="auto" w:fill="auto"/>
            <w:noWrap/>
            <w:vAlign w:val="center"/>
            <w:hideMark/>
          </w:tcPr>
          <w:p w14:paraId="74D65A84"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E5B6E51"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74A3F6B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13C836D"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198AC83D"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7C308541"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6C74F82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E6220BA"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758E70EF"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748F7A3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3F5026FC"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00F46266"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4" w:type="pct"/>
            <w:shd w:val="clear" w:color="auto" w:fill="auto"/>
            <w:noWrap/>
            <w:vAlign w:val="center"/>
            <w:hideMark/>
          </w:tcPr>
          <w:p w14:paraId="3A6F9628"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r>
      <w:tr w:rsidR="00B8227E" w:rsidRPr="00C37A08" w14:paraId="74B1AF8D" w14:textId="77777777" w:rsidTr="00165412">
        <w:trPr>
          <w:trHeight w:val="70"/>
        </w:trPr>
        <w:tc>
          <w:tcPr>
            <w:tcW w:w="1227" w:type="pct"/>
            <w:shd w:val="clear" w:color="auto" w:fill="auto"/>
            <w:vAlign w:val="center"/>
            <w:hideMark/>
          </w:tcPr>
          <w:p w14:paraId="69AC1FAA"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Длительность перерывов поставки ресурса потребителям</w:t>
            </w:r>
          </w:p>
        </w:tc>
        <w:tc>
          <w:tcPr>
            <w:tcW w:w="353" w:type="pct"/>
            <w:shd w:val="clear" w:color="auto" w:fill="auto"/>
            <w:vAlign w:val="center"/>
            <w:hideMark/>
          </w:tcPr>
          <w:p w14:paraId="0B47A776"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час</w:t>
            </w:r>
          </w:p>
        </w:tc>
        <w:tc>
          <w:tcPr>
            <w:tcW w:w="263" w:type="pct"/>
            <w:shd w:val="clear" w:color="auto" w:fill="auto"/>
            <w:noWrap/>
            <w:vAlign w:val="center"/>
            <w:hideMark/>
          </w:tcPr>
          <w:p w14:paraId="56F00028"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042D167"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2E683236"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6E5B1AA1"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38198A99"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46E6F004"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24929A87"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273EF50D"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354BBC8E"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358D5C58"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0B1C5DC2"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A45A162"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4" w:type="pct"/>
            <w:shd w:val="clear" w:color="auto" w:fill="auto"/>
            <w:noWrap/>
            <w:vAlign w:val="center"/>
            <w:hideMark/>
          </w:tcPr>
          <w:p w14:paraId="3C4D188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r>
      <w:tr w:rsidR="00B8227E" w:rsidRPr="00C37A08" w14:paraId="0514385F" w14:textId="77777777" w:rsidTr="00165412">
        <w:trPr>
          <w:trHeight w:val="70"/>
        </w:trPr>
        <w:tc>
          <w:tcPr>
            <w:tcW w:w="1227" w:type="pct"/>
            <w:shd w:val="clear" w:color="auto" w:fill="auto"/>
            <w:vAlign w:val="center"/>
            <w:hideMark/>
          </w:tcPr>
          <w:p w14:paraId="5FA8B83F"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Аварийность системы электроснабжения</w:t>
            </w:r>
          </w:p>
        </w:tc>
        <w:tc>
          <w:tcPr>
            <w:tcW w:w="353" w:type="pct"/>
            <w:shd w:val="clear" w:color="auto" w:fill="auto"/>
            <w:vAlign w:val="center"/>
            <w:hideMark/>
          </w:tcPr>
          <w:p w14:paraId="66B124D2"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ед./км</w:t>
            </w:r>
          </w:p>
        </w:tc>
        <w:tc>
          <w:tcPr>
            <w:tcW w:w="263" w:type="pct"/>
            <w:shd w:val="clear" w:color="auto" w:fill="auto"/>
            <w:noWrap/>
            <w:vAlign w:val="center"/>
            <w:hideMark/>
          </w:tcPr>
          <w:p w14:paraId="34DE879F"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805B7DA"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6E6AFEE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19C20CE2"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447504A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840709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3B2CC067"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3EDDFDF1"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6563EE2D"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45B51634"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4F21AB45"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noWrap/>
            <w:vAlign w:val="center"/>
            <w:hideMark/>
          </w:tcPr>
          <w:p w14:paraId="59B462DC"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c>
          <w:tcPr>
            <w:tcW w:w="264" w:type="pct"/>
            <w:shd w:val="clear" w:color="auto" w:fill="auto"/>
            <w:noWrap/>
            <w:vAlign w:val="center"/>
            <w:hideMark/>
          </w:tcPr>
          <w:p w14:paraId="7841883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0,00</w:t>
            </w:r>
          </w:p>
        </w:tc>
      </w:tr>
      <w:tr w:rsidR="00B8227E" w:rsidRPr="00C37A08" w14:paraId="662FBBDB" w14:textId="77777777" w:rsidTr="00165412">
        <w:trPr>
          <w:trHeight w:val="70"/>
        </w:trPr>
        <w:tc>
          <w:tcPr>
            <w:tcW w:w="1227" w:type="pct"/>
            <w:shd w:val="clear" w:color="auto" w:fill="auto"/>
            <w:vAlign w:val="center"/>
            <w:hideMark/>
          </w:tcPr>
          <w:p w14:paraId="73C34E94"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Износ сетей</w:t>
            </w:r>
          </w:p>
        </w:tc>
        <w:tc>
          <w:tcPr>
            <w:tcW w:w="353" w:type="pct"/>
            <w:shd w:val="clear" w:color="auto" w:fill="auto"/>
            <w:vAlign w:val="center"/>
            <w:hideMark/>
          </w:tcPr>
          <w:p w14:paraId="26AA7B34"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w:t>
            </w:r>
          </w:p>
        </w:tc>
        <w:tc>
          <w:tcPr>
            <w:tcW w:w="263" w:type="pct"/>
            <w:shd w:val="clear" w:color="auto" w:fill="auto"/>
            <w:noWrap/>
            <w:vAlign w:val="center"/>
            <w:hideMark/>
          </w:tcPr>
          <w:p w14:paraId="7545420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7D039D1F"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0EAFBBA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06BEC63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5FC70FEF"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72BB298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1134000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12F0B414"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37391FF5"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258BD8CA"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01088E9C"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4053A64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4" w:type="pct"/>
            <w:shd w:val="clear" w:color="auto" w:fill="auto"/>
            <w:noWrap/>
            <w:vAlign w:val="center"/>
            <w:hideMark/>
          </w:tcPr>
          <w:p w14:paraId="641DCC33"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r>
      <w:tr w:rsidR="00B8227E" w:rsidRPr="00C37A08" w14:paraId="1519BC81" w14:textId="77777777" w:rsidTr="00165412">
        <w:trPr>
          <w:trHeight w:val="70"/>
        </w:trPr>
        <w:tc>
          <w:tcPr>
            <w:tcW w:w="1227" w:type="pct"/>
            <w:shd w:val="clear" w:color="auto" w:fill="auto"/>
            <w:vAlign w:val="center"/>
            <w:hideMark/>
          </w:tcPr>
          <w:p w14:paraId="5046C003"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Доля ежегодно заменяемых сетей</w:t>
            </w:r>
          </w:p>
        </w:tc>
        <w:tc>
          <w:tcPr>
            <w:tcW w:w="353" w:type="pct"/>
            <w:shd w:val="clear" w:color="auto" w:fill="auto"/>
            <w:vAlign w:val="center"/>
            <w:hideMark/>
          </w:tcPr>
          <w:p w14:paraId="45410BCE"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w:t>
            </w:r>
          </w:p>
        </w:tc>
        <w:tc>
          <w:tcPr>
            <w:tcW w:w="263" w:type="pct"/>
            <w:shd w:val="clear" w:color="auto" w:fill="auto"/>
            <w:vAlign w:val="center"/>
            <w:hideMark/>
          </w:tcPr>
          <w:p w14:paraId="6B6EBA12"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0,00</w:t>
            </w:r>
          </w:p>
        </w:tc>
        <w:tc>
          <w:tcPr>
            <w:tcW w:w="263" w:type="pct"/>
            <w:shd w:val="clear" w:color="auto" w:fill="auto"/>
            <w:vAlign w:val="center"/>
            <w:hideMark/>
          </w:tcPr>
          <w:p w14:paraId="11E53562"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2,28</w:t>
            </w:r>
          </w:p>
        </w:tc>
        <w:tc>
          <w:tcPr>
            <w:tcW w:w="263" w:type="pct"/>
            <w:shd w:val="clear" w:color="auto" w:fill="auto"/>
            <w:vAlign w:val="center"/>
            <w:hideMark/>
          </w:tcPr>
          <w:p w14:paraId="213DB95C"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4,47</w:t>
            </w:r>
          </w:p>
        </w:tc>
        <w:tc>
          <w:tcPr>
            <w:tcW w:w="263" w:type="pct"/>
            <w:shd w:val="clear" w:color="auto" w:fill="auto"/>
            <w:vAlign w:val="center"/>
            <w:hideMark/>
          </w:tcPr>
          <w:p w14:paraId="57FCC035"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6,59</w:t>
            </w:r>
          </w:p>
        </w:tc>
        <w:tc>
          <w:tcPr>
            <w:tcW w:w="263" w:type="pct"/>
            <w:shd w:val="clear" w:color="auto" w:fill="auto"/>
            <w:vAlign w:val="center"/>
            <w:hideMark/>
          </w:tcPr>
          <w:p w14:paraId="16669D87"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8,63</w:t>
            </w:r>
          </w:p>
        </w:tc>
        <w:tc>
          <w:tcPr>
            <w:tcW w:w="263" w:type="pct"/>
            <w:shd w:val="clear" w:color="auto" w:fill="auto"/>
            <w:vAlign w:val="center"/>
            <w:hideMark/>
          </w:tcPr>
          <w:p w14:paraId="79B60993"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10,60</w:t>
            </w:r>
          </w:p>
        </w:tc>
        <w:tc>
          <w:tcPr>
            <w:tcW w:w="263" w:type="pct"/>
            <w:shd w:val="clear" w:color="auto" w:fill="auto"/>
            <w:vAlign w:val="center"/>
            <w:hideMark/>
          </w:tcPr>
          <w:p w14:paraId="579A3BD2"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12,51</w:t>
            </w:r>
          </w:p>
        </w:tc>
        <w:tc>
          <w:tcPr>
            <w:tcW w:w="263" w:type="pct"/>
            <w:shd w:val="clear" w:color="auto" w:fill="auto"/>
            <w:vAlign w:val="center"/>
            <w:hideMark/>
          </w:tcPr>
          <w:p w14:paraId="52F5C506"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14,35</w:t>
            </w:r>
          </w:p>
        </w:tc>
        <w:tc>
          <w:tcPr>
            <w:tcW w:w="263" w:type="pct"/>
            <w:shd w:val="clear" w:color="auto" w:fill="auto"/>
            <w:vAlign w:val="center"/>
            <w:hideMark/>
          </w:tcPr>
          <w:p w14:paraId="399459F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16,13</w:t>
            </w:r>
          </w:p>
        </w:tc>
        <w:tc>
          <w:tcPr>
            <w:tcW w:w="263" w:type="pct"/>
            <w:shd w:val="clear" w:color="auto" w:fill="auto"/>
            <w:vAlign w:val="center"/>
            <w:hideMark/>
          </w:tcPr>
          <w:p w14:paraId="0B4B0F1A"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17,86</w:t>
            </w:r>
          </w:p>
        </w:tc>
        <w:tc>
          <w:tcPr>
            <w:tcW w:w="263" w:type="pct"/>
            <w:shd w:val="clear" w:color="auto" w:fill="auto"/>
            <w:vAlign w:val="center"/>
            <w:hideMark/>
          </w:tcPr>
          <w:p w14:paraId="598F13CA"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19,53</w:t>
            </w:r>
          </w:p>
        </w:tc>
        <w:tc>
          <w:tcPr>
            <w:tcW w:w="263" w:type="pct"/>
            <w:shd w:val="clear" w:color="auto" w:fill="auto"/>
            <w:vAlign w:val="center"/>
            <w:hideMark/>
          </w:tcPr>
          <w:p w14:paraId="60F700D3"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21,15</w:t>
            </w:r>
          </w:p>
        </w:tc>
        <w:tc>
          <w:tcPr>
            <w:tcW w:w="264" w:type="pct"/>
            <w:shd w:val="clear" w:color="auto" w:fill="auto"/>
            <w:vAlign w:val="center"/>
            <w:hideMark/>
          </w:tcPr>
          <w:p w14:paraId="7EE793B0" w14:textId="77777777" w:rsidR="00B8227E" w:rsidRPr="00C37A08" w:rsidRDefault="00B8227E" w:rsidP="00B8227E">
            <w:pPr>
              <w:spacing w:line="240" w:lineRule="auto"/>
              <w:ind w:firstLine="0"/>
              <w:jc w:val="right"/>
              <w:rPr>
                <w:rFonts w:eastAsia="Times New Roman" w:cs="Times New Roman"/>
                <w:color w:val="000000"/>
                <w:sz w:val="20"/>
                <w:szCs w:val="20"/>
              </w:rPr>
            </w:pPr>
            <w:r w:rsidRPr="00C37A08">
              <w:rPr>
                <w:rFonts w:eastAsia="Times New Roman" w:cs="Times New Roman"/>
                <w:color w:val="000000"/>
                <w:sz w:val="20"/>
                <w:szCs w:val="20"/>
              </w:rPr>
              <w:t>21,15</w:t>
            </w:r>
          </w:p>
        </w:tc>
      </w:tr>
      <w:tr w:rsidR="00B8227E" w:rsidRPr="00C37A08" w14:paraId="475E7FB0" w14:textId="77777777" w:rsidTr="00165412">
        <w:trPr>
          <w:trHeight w:val="765"/>
        </w:trPr>
        <w:tc>
          <w:tcPr>
            <w:tcW w:w="1227" w:type="pct"/>
            <w:shd w:val="clear" w:color="auto" w:fill="auto"/>
            <w:vAlign w:val="center"/>
            <w:hideMark/>
          </w:tcPr>
          <w:p w14:paraId="17615431"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Качество работы системы</w:t>
            </w:r>
          </w:p>
        </w:tc>
        <w:tc>
          <w:tcPr>
            <w:tcW w:w="353" w:type="pct"/>
            <w:shd w:val="clear" w:color="auto" w:fill="auto"/>
            <w:vAlign w:val="center"/>
            <w:hideMark/>
          </w:tcPr>
          <w:p w14:paraId="0BE79F8A"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4FE02C67"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661438E4"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30D77BFD"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55BC67BC"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37E4746F"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525397B2"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6BEF6B8B"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5AFD9234"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4CDEC582"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194BE64B"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0FCE8B77"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01C8FAE6"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4" w:type="pct"/>
            <w:shd w:val="clear" w:color="auto" w:fill="auto"/>
            <w:noWrap/>
            <w:vAlign w:val="bottom"/>
            <w:hideMark/>
          </w:tcPr>
          <w:p w14:paraId="164DF28B"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r>
      <w:tr w:rsidR="00B8227E" w:rsidRPr="00C37A08" w14:paraId="03EE9E52" w14:textId="77777777" w:rsidTr="00165412">
        <w:trPr>
          <w:trHeight w:val="70"/>
        </w:trPr>
        <w:tc>
          <w:tcPr>
            <w:tcW w:w="1227" w:type="pct"/>
            <w:shd w:val="clear" w:color="auto" w:fill="auto"/>
            <w:vAlign w:val="center"/>
            <w:hideMark/>
          </w:tcPr>
          <w:p w14:paraId="0F554E78"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Соответствие качества услуг установленным требованиям</w:t>
            </w:r>
          </w:p>
        </w:tc>
        <w:tc>
          <w:tcPr>
            <w:tcW w:w="353" w:type="pct"/>
            <w:shd w:val="clear" w:color="auto" w:fill="auto"/>
            <w:vAlign w:val="center"/>
            <w:hideMark/>
          </w:tcPr>
          <w:p w14:paraId="56B008AA"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w:t>
            </w:r>
          </w:p>
        </w:tc>
        <w:tc>
          <w:tcPr>
            <w:tcW w:w="263" w:type="pct"/>
            <w:shd w:val="clear" w:color="auto" w:fill="auto"/>
            <w:noWrap/>
            <w:vAlign w:val="center"/>
            <w:hideMark/>
          </w:tcPr>
          <w:p w14:paraId="3A494F01"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968ACC3"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2FB86EB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517B121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79726A2D"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35602E6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45E19244"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79B51AE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33D63F2D"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3D4275C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39ADBB6C"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3" w:type="pct"/>
            <w:shd w:val="clear" w:color="auto" w:fill="auto"/>
            <w:noWrap/>
            <w:vAlign w:val="center"/>
            <w:hideMark/>
          </w:tcPr>
          <w:p w14:paraId="58FBED6F"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c>
          <w:tcPr>
            <w:tcW w:w="264" w:type="pct"/>
            <w:shd w:val="clear" w:color="auto" w:fill="auto"/>
            <w:noWrap/>
            <w:vAlign w:val="center"/>
            <w:hideMark/>
          </w:tcPr>
          <w:p w14:paraId="53D094F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100,00</w:t>
            </w:r>
          </w:p>
        </w:tc>
      </w:tr>
      <w:tr w:rsidR="00B8227E" w:rsidRPr="00C37A08" w14:paraId="5A2BB992" w14:textId="77777777" w:rsidTr="00165412">
        <w:trPr>
          <w:trHeight w:val="70"/>
        </w:trPr>
        <w:tc>
          <w:tcPr>
            <w:tcW w:w="1227" w:type="pct"/>
            <w:shd w:val="clear" w:color="auto" w:fill="auto"/>
            <w:vAlign w:val="center"/>
            <w:hideMark/>
          </w:tcPr>
          <w:p w14:paraId="743C6F2D"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Эффективность производства электрической энергии, в том числе:</w:t>
            </w:r>
          </w:p>
        </w:tc>
        <w:tc>
          <w:tcPr>
            <w:tcW w:w="353" w:type="pct"/>
            <w:shd w:val="clear" w:color="auto" w:fill="auto"/>
            <w:vAlign w:val="center"/>
            <w:hideMark/>
          </w:tcPr>
          <w:p w14:paraId="4D8204D0"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0FFF75F5"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565CFC0A"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483DE2C6"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0931A94A"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513829D0"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72A8F7A9"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57320C33"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360AD978"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59459B5F"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5E666FFD"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1AE32D01"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18424F04"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4" w:type="pct"/>
            <w:shd w:val="clear" w:color="auto" w:fill="auto"/>
            <w:noWrap/>
            <w:vAlign w:val="bottom"/>
            <w:hideMark/>
          </w:tcPr>
          <w:p w14:paraId="42DE0327"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r>
      <w:tr w:rsidR="00B8227E" w:rsidRPr="00C37A08" w14:paraId="5122CADE" w14:textId="77777777" w:rsidTr="00165412">
        <w:trPr>
          <w:trHeight w:val="70"/>
        </w:trPr>
        <w:tc>
          <w:tcPr>
            <w:tcW w:w="1227" w:type="pct"/>
            <w:shd w:val="clear" w:color="auto" w:fill="auto"/>
            <w:vAlign w:val="center"/>
            <w:hideMark/>
          </w:tcPr>
          <w:p w14:paraId="5A7AFE0A"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lastRenderedPageBreak/>
              <w:t>Средневзвешенный удельный расход топлива на производства единицы ресурса</w:t>
            </w:r>
          </w:p>
        </w:tc>
        <w:tc>
          <w:tcPr>
            <w:tcW w:w="353" w:type="pct"/>
            <w:shd w:val="clear" w:color="auto" w:fill="auto"/>
            <w:vAlign w:val="center"/>
            <w:hideMark/>
          </w:tcPr>
          <w:p w14:paraId="3B70A3F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 xml:space="preserve">кг </w:t>
            </w:r>
            <w:proofErr w:type="spellStart"/>
            <w:r w:rsidRPr="00C37A08">
              <w:rPr>
                <w:rFonts w:eastAsia="Times New Roman" w:cs="Times New Roman"/>
                <w:color w:val="000000"/>
                <w:sz w:val="20"/>
                <w:szCs w:val="20"/>
              </w:rPr>
              <w:t>у.т</w:t>
            </w:r>
            <w:proofErr w:type="spellEnd"/>
            <w:r w:rsidRPr="00C37A08">
              <w:rPr>
                <w:rFonts w:eastAsia="Times New Roman" w:cs="Times New Roman"/>
                <w:color w:val="000000"/>
                <w:sz w:val="20"/>
                <w:szCs w:val="20"/>
              </w:rPr>
              <w:t>./</w:t>
            </w:r>
            <w:proofErr w:type="spellStart"/>
            <w:r w:rsidRPr="00C37A08">
              <w:rPr>
                <w:rFonts w:eastAsia="Times New Roman" w:cs="Times New Roman"/>
                <w:color w:val="000000"/>
                <w:sz w:val="20"/>
                <w:szCs w:val="20"/>
              </w:rPr>
              <w:t>кВт∙ч</w:t>
            </w:r>
            <w:proofErr w:type="spellEnd"/>
          </w:p>
        </w:tc>
        <w:tc>
          <w:tcPr>
            <w:tcW w:w="263" w:type="pct"/>
            <w:shd w:val="clear" w:color="auto" w:fill="auto"/>
            <w:noWrap/>
            <w:vAlign w:val="center"/>
            <w:hideMark/>
          </w:tcPr>
          <w:p w14:paraId="6B4F2EDE"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57C5E951"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5E94AD34"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08C5897F"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1D388C4E"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1D6B4489"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3730F816"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6CAA464C"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5B57B77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4F2517D5"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5D101F8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4E96F72E"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4" w:type="pct"/>
            <w:shd w:val="clear" w:color="auto" w:fill="auto"/>
            <w:noWrap/>
            <w:vAlign w:val="center"/>
            <w:hideMark/>
          </w:tcPr>
          <w:p w14:paraId="109577D4"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r>
      <w:tr w:rsidR="00B8227E" w:rsidRPr="00C37A08" w14:paraId="4C130CD0" w14:textId="77777777" w:rsidTr="00165412">
        <w:trPr>
          <w:trHeight w:val="70"/>
        </w:trPr>
        <w:tc>
          <w:tcPr>
            <w:tcW w:w="1227" w:type="pct"/>
            <w:shd w:val="clear" w:color="auto" w:fill="auto"/>
            <w:vAlign w:val="center"/>
            <w:hideMark/>
          </w:tcPr>
          <w:p w14:paraId="3ECD9219"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Удельный расход электроэнергии на производство ресурса (по МО)</w:t>
            </w:r>
          </w:p>
        </w:tc>
        <w:tc>
          <w:tcPr>
            <w:tcW w:w="353" w:type="pct"/>
            <w:shd w:val="clear" w:color="auto" w:fill="auto"/>
            <w:vAlign w:val="center"/>
            <w:hideMark/>
          </w:tcPr>
          <w:p w14:paraId="6F6A8EB0" w14:textId="77777777" w:rsidR="00B8227E" w:rsidRPr="00C37A08" w:rsidRDefault="00B8227E" w:rsidP="00B8227E">
            <w:pPr>
              <w:spacing w:line="240" w:lineRule="auto"/>
              <w:ind w:firstLine="0"/>
              <w:jc w:val="center"/>
              <w:rPr>
                <w:rFonts w:eastAsia="Times New Roman" w:cs="Times New Roman"/>
                <w:color w:val="000000"/>
                <w:sz w:val="20"/>
                <w:szCs w:val="20"/>
              </w:rPr>
            </w:pPr>
            <w:proofErr w:type="spellStart"/>
            <w:r w:rsidRPr="00C37A08">
              <w:rPr>
                <w:rFonts w:eastAsia="Times New Roman" w:cs="Times New Roman"/>
                <w:color w:val="000000"/>
                <w:sz w:val="20"/>
                <w:szCs w:val="20"/>
              </w:rPr>
              <w:t>кВт∙ч</w:t>
            </w:r>
            <w:proofErr w:type="spellEnd"/>
            <w:r w:rsidRPr="00C37A08">
              <w:rPr>
                <w:rFonts w:eastAsia="Times New Roman" w:cs="Times New Roman"/>
                <w:color w:val="000000"/>
                <w:sz w:val="20"/>
                <w:szCs w:val="20"/>
              </w:rPr>
              <w:t xml:space="preserve">/ </w:t>
            </w:r>
            <w:proofErr w:type="spellStart"/>
            <w:r w:rsidRPr="00C37A08">
              <w:rPr>
                <w:rFonts w:eastAsia="Times New Roman" w:cs="Times New Roman"/>
                <w:color w:val="000000"/>
                <w:sz w:val="20"/>
                <w:szCs w:val="20"/>
              </w:rPr>
              <w:t>кВт∙ч</w:t>
            </w:r>
            <w:proofErr w:type="spellEnd"/>
          </w:p>
        </w:tc>
        <w:tc>
          <w:tcPr>
            <w:tcW w:w="263" w:type="pct"/>
            <w:shd w:val="clear" w:color="auto" w:fill="auto"/>
            <w:vAlign w:val="center"/>
            <w:hideMark/>
          </w:tcPr>
          <w:p w14:paraId="65F0EC52"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66A705B1"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30923377"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73CD1FBD"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1F4788C1"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16560798"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7D6DFD86"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7FA3FD6E"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513E59A0"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600121EB"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267F2990"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776A3015"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4" w:type="pct"/>
            <w:shd w:val="clear" w:color="auto" w:fill="auto"/>
            <w:noWrap/>
            <w:vAlign w:val="bottom"/>
            <w:hideMark/>
          </w:tcPr>
          <w:p w14:paraId="3FC38D5D"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r>
      <w:tr w:rsidR="00B8227E" w:rsidRPr="00C37A08" w14:paraId="1E83A701" w14:textId="77777777" w:rsidTr="00165412">
        <w:trPr>
          <w:trHeight w:val="70"/>
        </w:trPr>
        <w:tc>
          <w:tcPr>
            <w:tcW w:w="1227" w:type="pct"/>
            <w:shd w:val="clear" w:color="auto" w:fill="auto"/>
            <w:vAlign w:val="center"/>
            <w:hideMark/>
          </w:tcPr>
          <w:p w14:paraId="11DF7436"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собственных нужд при производстве ресурса</w:t>
            </w:r>
          </w:p>
        </w:tc>
        <w:tc>
          <w:tcPr>
            <w:tcW w:w="353" w:type="pct"/>
            <w:shd w:val="clear" w:color="auto" w:fill="auto"/>
            <w:vAlign w:val="center"/>
            <w:hideMark/>
          </w:tcPr>
          <w:p w14:paraId="4479FDA1"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w:t>
            </w:r>
          </w:p>
        </w:tc>
        <w:tc>
          <w:tcPr>
            <w:tcW w:w="263" w:type="pct"/>
            <w:shd w:val="clear" w:color="auto" w:fill="auto"/>
            <w:noWrap/>
            <w:vAlign w:val="center"/>
            <w:hideMark/>
          </w:tcPr>
          <w:p w14:paraId="1703E44E"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14,00</w:t>
            </w:r>
          </w:p>
        </w:tc>
        <w:tc>
          <w:tcPr>
            <w:tcW w:w="263" w:type="pct"/>
            <w:shd w:val="clear" w:color="auto" w:fill="auto"/>
            <w:noWrap/>
            <w:vAlign w:val="center"/>
            <w:hideMark/>
          </w:tcPr>
          <w:p w14:paraId="0B5A3D83"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14,00</w:t>
            </w:r>
          </w:p>
        </w:tc>
        <w:tc>
          <w:tcPr>
            <w:tcW w:w="263" w:type="pct"/>
            <w:shd w:val="clear" w:color="auto" w:fill="auto"/>
            <w:noWrap/>
            <w:vAlign w:val="center"/>
            <w:hideMark/>
          </w:tcPr>
          <w:p w14:paraId="1FF66E6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14,00</w:t>
            </w:r>
          </w:p>
        </w:tc>
        <w:tc>
          <w:tcPr>
            <w:tcW w:w="263" w:type="pct"/>
            <w:shd w:val="clear" w:color="auto" w:fill="auto"/>
            <w:noWrap/>
            <w:vAlign w:val="center"/>
            <w:hideMark/>
          </w:tcPr>
          <w:p w14:paraId="4BF65EE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6,15</w:t>
            </w:r>
          </w:p>
        </w:tc>
        <w:tc>
          <w:tcPr>
            <w:tcW w:w="263" w:type="pct"/>
            <w:shd w:val="clear" w:color="auto" w:fill="auto"/>
            <w:noWrap/>
            <w:vAlign w:val="center"/>
            <w:hideMark/>
          </w:tcPr>
          <w:p w14:paraId="45A2A213"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6,15</w:t>
            </w:r>
          </w:p>
        </w:tc>
        <w:tc>
          <w:tcPr>
            <w:tcW w:w="263" w:type="pct"/>
            <w:shd w:val="clear" w:color="auto" w:fill="auto"/>
            <w:noWrap/>
            <w:vAlign w:val="center"/>
            <w:hideMark/>
          </w:tcPr>
          <w:p w14:paraId="0B307F8F"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6,15</w:t>
            </w:r>
          </w:p>
        </w:tc>
        <w:tc>
          <w:tcPr>
            <w:tcW w:w="263" w:type="pct"/>
            <w:shd w:val="clear" w:color="auto" w:fill="auto"/>
            <w:noWrap/>
            <w:vAlign w:val="center"/>
            <w:hideMark/>
          </w:tcPr>
          <w:p w14:paraId="5E9A3D75"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6,15</w:t>
            </w:r>
          </w:p>
        </w:tc>
        <w:tc>
          <w:tcPr>
            <w:tcW w:w="263" w:type="pct"/>
            <w:shd w:val="clear" w:color="auto" w:fill="auto"/>
            <w:noWrap/>
            <w:vAlign w:val="center"/>
            <w:hideMark/>
          </w:tcPr>
          <w:p w14:paraId="5E34874C"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6,15</w:t>
            </w:r>
          </w:p>
        </w:tc>
        <w:tc>
          <w:tcPr>
            <w:tcW w:w="263" w:type="pct"/>
            <w:shd w:val="clear" w:color="auto" w:fill="auto"/>
            <w:noWrap/>
            <w:vAlign w:val="center"/>
            <w:hideMark/>
          </w:tcPr>
          <w:p w14:paraId="203747A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6,15</w:t>
            </w:r>
          </w:p>
        </w:tc>
        <w:tc>
          <w:tcPr>
            <w:tcW w:w="263" w:type="pct"/>
            <w:shd w:val="clear" w:color="auto" w:fill="auto"/>
            <w:noWrap/>
            <w:vAlign w:val="center"/>
            <w:hideMark/>
          </w:tcPr>
          <w:p w14:paraId="03C396E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6,15</w:t>
            </w:r>
          </w:p>
        </w:tc>
        <w:tc>
          <w:tcPr>
            <w:tcW w:w="263" w:type="pct"/>
            <w:shd w:val="clear" w:color="auto" w:fill="auto"/>
            <w:noWrap/>
            <w:vAlign w:val="center"/>
            <w:hideMark/>
          </w:tcPr>
          <w:p w14:paraId="017FC96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6,15</w:t>
            </w:r>
          </w:p>
        </w:tc>
        <w:tc>
          <w:tcPr>
            <w:tcW w:w="263" w:type="pct"/>
            <w:shd w:val="clear" w:color="auto" w:fill="auto"/>
            <w:noWrap/>
            <w:vAlign w:val="center"/>
            <w:hideMark/>
          </w:tcPr>
          <w:p w14:paraId="1E5D0B9E"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6,15</w:t>
            </w:r>
          </w:p>
        </w:tc>
        <w:tc>
          <w:tcPr>
            <w:tcW w:w="264" w:type="pct"/>
            <w:shd w:val="clear" w:color="auto" w:fill="auto"/>
            <w:noWrap/>
            <w:vAlign w:val="center"/>
            <w:hideMark/>
          </w:tcPr>
          <w:p w14:paraId="72937886"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6,15</w:t>
            </w:r>
          </w:p>
        </w:tc>
      </w:tr>
      <w:tr w:rsidR="00B8227E" w:rsidRPr="00C37A08" w14:paraId="6F44F007" w14:textId="77777777" w:rsidTr="00165412">
        <w:trPr>
          <w:trHeight w:val="70"/>
        </w:trPr>
        <w:tc>
          <w:tcPr>
            <w:tcW w:w="1227" w:type="pct"/>
            <w:shd w:val="clear" w:color="auto" w:fill="auto"/>
            <w:vAlign w:val="center"/>
            <w:hideMark/>
          </w:tcPr>
          <w:p w14:paraId="3BAA860A"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Эффективность передачи электрической энергии</w:t>
            </w:r>
          </w:p>
        </w:tc>
        <w:tc>
          <w:tcPr>
            <w:tcW w:w="353" w:type="pct"/>
            <w:shd w:val="clear" w:color="auto" w:fill="auto"/>
            <w:vAlign w:val="center"/>
            <w:hideMark/>
          </w:tcPr>
          <w:p w14:paraId="17E4FBB6"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469932EF"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7E43CF0A"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0A6AB922"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3B4D02A0"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146A9396"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57ACA4B4"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1537649C"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091B78A3"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vAlign w:val="center"/>
            <w:hideMark/>
          </w:tcPr>
          <w:p w14:paraId="7DEFAF05"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6F1A60A7"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61FAE106"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3" w:type="pct"/>
            <w:shd w:val="clear" w:color="auto" w:fill="auto"/>
            <w:noWrap/>
            <w:vAlign w:val="bottom"/>
            <w:hideMark/>
          </w:tcPr>
          <w:p w14:paraId="709794D8"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c>
          <w:tcPr>
            <w:tcW w:w="264" w:type="pct"/>
            <w:shd w:val="clear" w:color="auto" w:fill="auto"/>
            <w:noWrap/>
            <w:vAlign w:val="bottom"/>
            <w:hideMark/>
          </w:tcPr>
          <w:p w14:paraId="0236115E"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w:t>
            </w:r>
          </w:p>
        </w:tc>
      </w:tr>
      <w:tr w:rsidR="00B8227E" w:rsidRPr="00C37A08" w14:paraId="4E686989" w14:textId="77777777" w:rsidTr="00165412">
        <w:trPr>
          <w:trHeight w:val="70"/>
        </w:trPr>
        <w:tc>
          <w:tcPr>
            <w:tcW w:w="1227" w:type="pct"/>
            <w:shd w:val="clear" w:color="auto" w:fill="auto"/>
            <w:vAlign w:val="center"/>
            <w:hideMark/>
          </w:tcPr>
          <w:p w14:paraId="42B9352E"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 нормативных потерь, включенных в расчеты тарифа на передачу</w:t>
            </w:r>
          </w:p>
        </w:tc>
        <w:tc>
          <w:tcPr>
            <w:tcW w:w="353" w:type="pct"/>
            <w:shd w:val="clear" w:color="auto" w:fill="auto"/>
            <w:vAlign w:val="center"/>
            <w:hideMark/>
          </w:tcPr>
          <w:p w14:paraId="563A0133"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w:t>
            </w:r>
          </w:p>
        </w:tc>
        <w:tc>
          <w:tcPr>
            <w:tcW w:w="263" w:type="pct"/>
            <w:shd w:val="clear" w:color="auto" w:fill="auto"/>
            <w:noWrap/>
            <w:vAlign w:val="center"/>
            <w:hideMark/>
          </w:tcPr>
          <w:p w14:paraId="0A4CD30E"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4049652D"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5ABB45D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5D722DED"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0058D67C"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6B291069"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21678349"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1B24420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59064E27"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61F103CF"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762C0DA3"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13142692"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4" w:type="pct"/>
            <w:shd w:val="clear" w:color="auto" w:fill="auto"/>
            <w:noWrap/>
            <w:vAlign w:val="center"/>
            <w:hideMark/>
          </w:tcPr>
          <w:p w14:paraId="0718685D"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r>
      <w:tr w:rsidR="00B8227E" w:rsidRPr="00C37A08" w14:paraId="7525B300" w14:textId="77777777" w:rsidTr="00165412">
        <w:trPr>
          <w:trHeight w:val="70"/>
        </w:trPr>
        <w:tc>
          <w:tcPr>
            <w:tcW w:w="1227" w:type="pct"/>
            <w:shd w:val="clear" w:color="auto" w:fill="auto"/>
            <w:vAlign w:val="center"/>
            <w:hideMark/>
          </w:tcPr>
          <w:p w14:paraId="16A59DFD"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Фактические потери в сетях (по данным отчетного баланса)</w:t>
            </w:r>
          </w:p>
        </w:tc>
        <w:tc>
          <w:tcPr>
            <w:tcW w:w="353" w:type="pct"/>
            <w:shd w:val="clear" w:color="auto" w:fill="auto"/>
            <w:vAlign w:val="center"/>
            <w:hideMark/>
          </w:tcPr>
          <w:p w14:paraId="6AAAB7FE"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w:t>
            </w:r>
          </w:p>
        </w:tc>
        <w:tc>
          <w:tcPr>
            <w:tcW w:w="263" w:type="pct"/>
            <w:shd w:val="clear" w:color="auto" w:fill="auto"/>
            <w:noWrap/>
            <w:vAlign w:val="center"/>
            <w:hideMark/>
          </w:tcPr>
          <w:p w14:paraId="3261773F"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60287BE9"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0C26733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3A1DAE3D"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1FB21DAC"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0F291C37"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372C1D75"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3272E32D"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7C820EBC"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247C36E3"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4C526E3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115B2653"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4" w:type="pct"/>
            <w:shd w:val="clear" w:color="auto" w:fill="auto"/>
            <w:noWrap/>
            <w:vAlign w:val="center"/>
            <w:hideMark/>
          </w:tcPr>
          <w:p w14:paraId="70D9F8A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r>
      <w:tr w:rsidR="00B8227E" w:rsidRPr="00C37A08" w14:paraId="183551F5" w14:textId="77777777" w:rsidTr="00165412">
        <w:trPr>
          <w:trHeight w:val="116"/>
        </w:trPr>
        <w:tc>
          <w:tcPr>
            <w:tcW w:w="1227" w:type="pct"/>
            <w:shd w:val="clear" w:color="auto" w:fill="auto"/>
            <w:vAlign w:val="center"/>
            <w:hideMark/>
          </w:tcPr>
          <w:p w14:paraId="42510302" w14:textId="77777777" w:rsidR="00B8227E" w:rsidRPr="00C37A08" w:rsidRDefault="00B8227E" w:rsidP="00B8227E">
            <w:pPr>
              <w:spacing w:line="240" w:lineRule="auto"/>
              <w:ind w:firstLine="0"/>
              <w:jc w:val="left"/>
              <w:rPr>
                <w:rFonts w:eastAsia="Times New Roman" w:cs="Times New Roman"/>
                <w:color w:val="000000"/>
                <w:sz w:val="20"/>
                <w:szCs w:val="20"/>
              </w:rPr>
            </w:pPr>
            <w:r w:rsidRPr="00C37A08">
              <w:rPr>
                <w:rFonts w:eastAsia="Times New Roman" w:cs="Times New Roman"/>
                <w:color w:val="000000"/>
                <w:sz w:val="20"/>
                <w:szCs w:val="20"/>
              </w:rPr>
              <w:t>Расход электроэнергии на передачу  единицы ресурса</w:t>
            </w:r>
          </w:p>
        </w:tc>
        <w:tc>
          <w:tcPr>
            <w:tcW w:w="353" w:type="pct"/>
            <w:shd w:val="clear" w:color="auto" w:fill="auto"/>
            <w:vAlign w:val="center"/>
            <w:hideMark/>
          </w:tcPr>
          <w:p w14:paraId="38ED2EE1" w14:textId="77777777" w:rsidR="00B8227E" w:rsidRPr="00C37A08" w:rsidRDefault="00B8227E" w:rsidP="00B8227E">
            <w:pPr>
              <w:spacing w:line="240" w:lineRule="auto"/>
              <w:ind w:firstLine="0"/>
              <w:jc w:val="center"/>
              <w:rPr>
                <w:rFonts w:eastAsia="Times New Roman" w:cs="Times New Roman"/>
                <w:color w:val="000000"/>
                <w:sz w:val="20"/>
                <w:szCs w:val="20"/>
              </w:rPr>
            </w:pPr>
            <w:proofErr w:type="spellStart"/>
            <w:r w:rsidRPr="00C37A08">
              <w:rPr>
                <w:rFonts w:eastAsia="Times New Roman" w:cs="Times New Roman"/>
                <w:color w:val="000000"/>
                <w:sz w:val="20"/>
                <w:szCs w:val="20"/>
              </w:rPr>
              <w:t>кВт∙ч</w:t>
            </w:r>
            <w:proofErr w:type="spellEnd"/>
            <w:r w:rsidRPr="00C37A08">
              <w:rPr>
                <w:rFonts w:eastAsia="Times New Roman" w:cs="Times New Roman"/>
                <w:color w:val="000000"/>
                <w:sz w:val="20"/>
                <w:szCs w:val="20"/>
              </w:rPr>
              <w:t xml:space="preserve"> / </w:t>
            </w:r>
            <w:proofErr w:type="spellStart"/>
            <w:r w:rsidRPr="00C37A08">
              <w:rPr>
                <w:rFonts w:eastAsia="Times New Roman" w:cs="Times New Roman"/>
                <w:color w:val="000000"/>
                <w:sz w:val="20"/>
                <w:szCs w:val="20"/>
              </w:rPr>
              <w:t>кВт∙ч</w:t>
            </w:r>
            <w:proofErr w:type="spellEnd"/>
          </w:p>
        </w:tc>
        <w:tc>
          <w:tcPr>
            <w:tcW w:w="263" w:type="pct"/>
            <w:shd w:val="clear" w:color="auto" w:fill="auto"/>
            <w:noWrap/>
            <w:vAlign w:val="center"/>
            <w:hideMark/>
          </w:tcPr>
          <w:p w14:paraId="7E2C4EB1"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04D3DE2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4EFE4FC4"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0D46E4A1"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73BDA07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4CC20D56"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4B866BE4"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7EE5E6E3"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54D7833B"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6AD25682"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224D9E88"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3" w:type="pct"/>
            <w:shd w:val="clear" w:color="auto" w:fill="auto"/>
            <w:noWrap/>
            <w:vAlign w:val="center"/>
            <w:hideMark/>
          </w:tcPr>
          <w:p w14:paraId="16C79110"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c>
          <w:tcPr>
            <w:tcW w:w="264" w:type="pct"/>
            <w:shd w:val="clear" w:color="auto" w:fill="auto"/>
            <w:noWrap/>
            <w:vAlign w:val="center"/>
            <w:hideMark/>
          </w:tcPr>
          <w:p w14:paraId="0114DB7F" w14:textId="77777777" w:rsidR="00B8227E" w:rsidRPr="00C37A08" w:rsidRDefault="00B8227E" w:rsidP="00B8227E">
            <w:pPr>
              <w:spacing w:line="240" w:lineRule="auto"/>
              <w:ind w:firstLine="0"/>
              <w:jc w:val="center"/>
              <w:rPr>
                <w:rFonts w:eastAsia="Times New Roman" w:cs="Times New Roman"/>
                <w:color w:val="000000"/>
                <w:sz w:val="20"/>
                <w:szCs w:val="20"/>
              </w:rPr>
            </w:pPr>
            <w:r w:rsidRPr="00C37A08">
              <w:rPr>
                <w:rFonts w:eastAsia="Times New Roman" w:cs="Times New Roman"/>
                <w:color w:val="000000"/>
                <w:sz w:val="20"/>
                <w:szCs w:val="20"/>
              </w:rPr>
              <w:t>н/д</w:t>
            </w:r>
          </w:p>
        </w:tc>
      </w:tr>
    </w:tbl>
    <w:p w14:paraId="5095EE09" w14:textId="77777777" w:rsidR="00363259" w:rsidRDefault="00363259" w:rsidP="00766A59">
      <w:pPr>
        <w:tabs>
          <w:tab w:val="left" w:pos="5885"/>
        </w:tabs>
        <w:jc w:val="right"/>
        <w:rPr>
          <w:b/>
          <w:sz w:val="20"/>
          <w:szCs w:val="20"/>
        </w:rPr>
      </w:pPr>
    </w:p>
    <w:p w14:paraId="22D99FEF" w14:textId="154D63FE" w:rsidR="00165412" w:rsidRDefault="00F40DA4" w:rsidP="00F40DA4">
      <w:pPr>
        <w:pStyle w:val="a2"/>
      </w:pPr>
      <w:r w:rsidRPr="00BD7C5F">
        <w:t>Целевые показатели развития систем</w:t>
      </w:r>
      <w:r>
        <w:t xml:space="preserve">ы теплоснабжения Новоавачинского сельского поселения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1503"/>
        <w:gridCol w:w="774"/>
        <w:gridCol w:w="866"/>
        <w:gridCol w:w="866"/>
        <w:gridCol w:w="866"/>
        <w:gridCol w:w="866"/>
        <w:gridCol w:w="866"/>
        <w:gridCol w:w="866"/>
        <w:gridCol w:w="866"/>
        <w:gridCol w:w="866"/>
        <w:gridCol w:w="866"/>
        <w:gridCol w:w="866"/>
        <w:gridCol w:w="866"/>
        <w:gridCol w:w="866"/>
      </w:tblGrid>
      <w:tr w:rsidR="00165412" w:rsidRPr="00165412" w14:paraId="783EE7B6" w14:textId="77777777" w:rsidTr="00715959">
        <w:trPr>
          <w:trHeight w:val="300"/>
          <w:jc w:val="center"/>
        </w:trPr>
        <w:tc>
          <w:tcPr>
            <w:tcW w:w="644" w:type="pct"/>
            <w:shd w:val="clear" w:color="auto" w:fill="D9D9D9" w:themeFill="background1" w:themeFillShade="D9"/>
            <w:vAlign w:val="center"/>
            <w:hideMark/>
          </w:tcPr>
          <w:p w14:paraId="11D948BA" w14:textId="77777777" w:rsidR="00165412" w:rsidRPr="00165412" w:rsidRDefault="00165412" w:rsidP="00165412">
            <w:pPr>
              <w:spacing w:line="240" w:lineRule="auto"/>
              <w:ind w:firstLine="0"/>
              <w:jc w:val="center"/>
              <w:rPr>
                <w:rFonts w:eastAsia="Times New Roman" w:cs="Times New Roman"/>
                <w:b/>
                <w:bCs/>
                <w:color w:val="000000"/>
                <w:sz w:val="20"/>
                <w:szCs w:val="20"/>
              </w:rPr>
            </w:pPr>
            <w:r w:rsidRPr="00165412">
              <w:rPr>
                <w:rFonts w:eastAsia="Times New Roman" w:cs="Times New Roman"/>
                <w:b/>
                <w:bCs/>
                <w:color w:val="000000"/>
                <w:sz w:val="20"/>
                <w:szCs w:val="20"/>
              </w:rPr>
              <w:t> </w:t>
            </w:r>
          </w:p>
        </w:tc>
        <w:tc>
          <w:tcPr>
            <w:tcW w:w="512" w:type="pct"/>
            <w:shd w:val="clear" w:color="auto" w:fill="D9D9D9" w:themeFill="background1" w:themeFillShade="D9"/>
            <w:vAlign w:val="center"/>
            <w:hideMark/>
          </w:tcPr>
          <w:p w14:paraId="57C7C430" w14:textId="77777777" w:rsidR="00165412" w:rsidRPr="00165412" w:rsidRDefault="00165412" w:rsidP="00165412">
            <w:pPr>
              <w:spacing w:line="240" w:lineRule="auto"/>
              <w:ind w:firstLine="0"/>
              <w:jc w:val="center"/>
              <w:rPr>
                <w:rFonts w:eastAsia="Times New Roman" w:cs="Times New Roman"/>
                <w:b/>
                <w:bCs/>
                <w:color w:val="000000"/>
                <w:sz w:val="20"/>
                <w:szCs w:val="20"/>
              </w:rPr>
            </w:pPr>
            <w:r w:rsidRPr="00165412">
              <w:rPr>
                <w:rFonts w:eastAsia="Times New Roman" w:cs="Times New Roman"/>
                <w:b/>
                <w:bCs/>
                <w:color w:val="000000"/>
                <w:sz w:val="20"/>
                <w:szCs w:val="20"/>
              </w:rPr>
              <w:t>Ед. изм.</w:t>
            </w:r>
          </w:p>
        </w:tc>
        <w:tc>
          <w:tcPr>
            <w:tcW w:w="295" w:type="pct"/>
            <w:shd w:val="clear" w:color="auto" w:fill="D9D9D9" w:themeFill="background1" w:themeFillShade="D9"/>
            <w:vAlign w:val="center"/>
            <w:hideMark/>
          </w:tcPr>
          <w:p w14:paraId="25BE3D41" w14:textId="77777777" w:rsidR="00165412" w:rsidRPr="00165412" w:rsidRDefault="00165412" w:rsidP="00165412">
            <w:pPr>
              <w:spacing w:line="240" w:lineRule="auto"/>
              <w:ind w:firstLine="0"/>
              <w:jc w:val="center"/>
              <w:rPr>
                <w:rFonts w:eastAsia="Times New Roman" w:cs="Times New Roman"/>
                <w:b/>
                <w:bCs/>
                <w:color w:val="000000"/>
                <w:sz w:val="20"/>
                <w:szCs w:val="20"/>
              </w:rPr>
            </w:pPr>
            <w:r w:rsidRPr="00165412">
              <w:rPr>
                <w:rFonts w:eastAsia="Times New Roman" w:cs="Times New Roman"/>
                <w:b/>
                <w:bCs/>
                <w:color w:val="000000"/>
                <w:sz w:val="20"/>
                <w:szCs w:val="20"/>
              </w:rPr>
              <w:t>2013</w:t>
            </w:r>
          </w:p>
        </w:tc>
        <w:tc>
          <w:tcPr>
            <w:tcW w:w="296" w:type="pct"/>
            <w:shd w:val="clear" w:color="auto" w:fill="D9D9D9" w:themeFill="background1" w:themeFillShade="D9"/>
            <w:vAlign w:val="center"/>
            <w:hideMark/>
          </w:tcPr>
          <w:p w14:paraId="0E40BBF6" w14:textId="77777777" w:rsidR="00165412" w:rsidRPr="00165412" w:rsidRDefault="00165412" w:rsidP="00165412">
            <w:pPr>
              <w:spacing w:line="240" w:lineRule="auto"/>
              <w:ind w:firstLine="0"/>
              <w:jc w:val="center"/>
              <w:rPr>
                <w:rFonts w:eastAsia="Times New Roman" w:cs="Times New Roman"/>
                <w:b/>
                <w:bCs/>
                <w:color w:val="000000"/>
                <w:sz w:val="20"/>
                <w:szCs w:val="20"/>
              </w:rPr>
            </w:pPr>
            <w:r w:rsidRPr="00165412">
              <w:rPr>
                <w:rFonts w:eastAsia="Times New Roman" w:cs="Times New Roman"/>
                <w:b/>
                <w:bCs/>
                <w:color w:val="000000"/>
                <w:sz w:val="20"/>
                <w:szCs w:val="20"/>
              </w:rPr>
              <w:t>2014</w:t>
            </w:r>
          </w:p>
        </w:tc>
        <w:tc>
          <w:tcPr>
            <w:tcW w:w="296" w:type="pct"/>
            <w:shd w:val="clear" w:color="auto" w:fill="D9D9D9" w:themeFill="background1" w:themeFillShade="D9"/>
            <w:vAlign w:val="center"/>
            <w:hideMark/>
          </w:tcPr>
          <w:p w14:paraId="64777B92" w14:textId="77777777" w:rsidR="00165412" w:rsidRPr="00165412" w:rsidRDefault="00165412" w:rsidP="00165412">
            <w:pPr>
              <w:spacing w:line="240" w:lineRule="auto"/>
              <w:ind w:firstLine="0"/>
              <w:jc w:val="center"/>
              <w:rPr>
                <w:rFonts w:eastAsia="Times New Roman" w:cs="Times New Roman"/>
                <w:b/>
                <w:bCs/>
                <w:color w:val="000000"/>
                <w:sz w:val="20"/>
                <w:szCs w:val="20"/>
              </w:rPr>
            </w:pPr>
            <w:r w:rsidRPr="00165412">
              <w:rPr>
                <w:rFonts w:eastAsia="Times New Roman" w:cs="Times New Roman"/>
                <w:b/>
                <w:bCs/>
                <w:color w:val="000000"/>
                <w:sz w:val="20"/>
                <w:szCs w:val="20"/>
              </w:rPr>
              <w:t>2015</w:t>
            </w:r>
          </w:p>
        </w:tc>
        <w:tc>
          <w:tcPr>
            <w:tcW w:w="296" w:type="pct"/>
            <w:shd w:val="clear" w:color="auto" w:fill="D9D9D9" w:themeFill="background1" w:themeFillShade="D9"/>
            <w:vAlign w:val="center"/>
            <w:hideMark/>
          </w:tcPr>
          <w:p w14:paraId="56CC7A83" w14:textId="77777777" w:rsidR="00165412" w:rsidRPr="00165412" w:rsidRDefault="00165412" w:rsidP="00165412">
            <w:pPr>
              <w:spacing w:line="240" w:lineRule="auto"/>
              <w:ind w:firstLine="0"/>
              <w:jc w:val="center"/>
              <w:rPr>
                <w:rFonts w:eastAsia="Times New Roman" w:cs="Times New Roman"/>
                <w:b/>
                <w:bCs/>
                <w:color w:val="000000"/>
                <w:sz w:val="20"/>
                <w:szCs w:val="20"/>
              </w:rPr>
            </w:pPr>
            <w:r w:rsidRPr="00165412">
              <w:rPr>
                <w:rFonts w:eastAsia="Times New Roman" w:cs="Times New Roman"/>
                <w:b/>
                <w:bCs/>
                <w:color w:val="000000"/>
                <w:sz w:val="20"/>
                <w:szCs w:val="20"/>
              </w:rPr>
              <w:t>2016</w:t>
            </w:r>
          </w:p>
        </w:tc>
        <w:tc>
          <w:tcPr>
            <w:tcW w:w="296" w:type="pct"/>
            <w:shd w:val="clear" w:color="auto" w:fill="D9D9D9" w:themeFill="background1" w:themeFillShade="D9"/>
            <w:vAlign w:val="center"/>
            <w:hideMark/>
          </w:tcPr>
          <w:p w14:paraId="7D84D1B2" w14:textId="77777777" w:rsidR="00165412" w:rsidRPr="00165412" w:rsidRDefault="00165412" w:rsidP="00165412">
            <w:pPr>
              <w:spacing w:line="240" w:lineRule="auto"/>
              <w:ind w:firstLine="0"/>
              <w:jc w:val="center"/>
              <w:rPr>
                <w:rFonts w:eastAsia="Times New Roman" w:cs="Times New Roman"/>
                <w:b/>
                <w:bCs/>
                <w:color w:val="000000"/>
                <w:sz w:val="20"/>
                <w:szCs w:val="20"/>
              </w:rPr>
            </w:pPr>
            <w:r w:rsidRPr="00165412">
              <w:rPr>
                <w:rFonts w:eastAsia="Times New Roman" w:cs="Times New Roman"/>
                <w:b/>
                <w:bCs/>
                <w:color w:val="000000"/>
                <w:sz w:val="20"/>
                <w:szCs w:val="20"/>
              </w:rPr>
              <w:t>2017</w:t>
            </w:r>
          </w:p>
        </w:tc>
        <w:tc>
          <w:tcPr>
            <w:tcW w:w="296" w:type="pct"/>
            <w:shd w:val="clear" w:color="auto" w:fill="D9D9D9" w:themeFill="background1" w:themeFillShade="D9"/>
            <w:vAlign w:val="center"/>
            <w:hideMark/>
          </w:tcPr>
          <w:p w14:paraId="6B6D9F42" w14:textId="77777777" w:rsidR="00165412" w:rsidRPr="00165412" w:rsidRDefault="00165412" w:rsidP="00165412">
            <w:pPr>
              <w:spacing w:line="240" w:lineRule="auto"/>
              <w:ind w:firstLine="0"/>
              <w:jc w:val="center"/>
              <w:rPr>
                <w:rFonts w:eastAsia="Times New Roman" w:cs="Times New Roman"/>
                <w:b/>
                <w:bCs/>
                <w:color w:val="000000"/>
                <w:sz w:val="20"/>
                <w:szCs w:val="20"/>
              </w:rPr>
            </w:pPr>
            <w:r w:rsidRPr="00165412">
              <w:rPr>
                <w:rFonts w:eastAsia="Times New Roman" w:cs="Times New Roman"/>
                <w:b/>
                <w:bCs/>
                <w:color w:val="000000"/>
                <w:sz w:val="20"/>
                <w:szCs w:val="20"/>
              </w:rPr>
              <w:t>2018</w:t>
            </w:r>
          </w:p>
        </w:tc>
        <w:tc>
          <w:tcPr>
            <w:tcW w:w="296" w:type="pct"/>
            <w:shd w:val="clear" w:color="auto" w:fill="D9D9D9" w:themeFill="background1" w:themeFillShade="D9"/>
            <w:vAlign w:val="center"/>
            <w:hideMark/>
          </w:tcPr>
          <w:p w14:paraId="6783A215" w14:textId="77777777" w:rsidR="00165412" w:rsidRPr="00165412" w:rsidRDefault="00165412" w:rsidP="00165412">
            <w:pPr>
              <w:spacing w:line="240" w:lineRule="auto"/>
              <w:ind w:firstLine="0"/>
              <w:jc w:val="center"/>
              <w:rPr>
                <w:rFonts w:eastAsia="Times New Roman" w:cs="Times New Roman"/>
                <w:b/>
                <w:bCs/>
                <w:color w:val="000000"/>
                <w:sz w:val="20"/>
                <w:szCs w:val="20"/>
              </w:rPr>
            </w:pPr>
            <w:r w:rsidRPr="00165412">
              <w:rPr>
                <w:rFonts w:eastAsia="Times New Roman" w:cs="Times New Roman"/>
                <w:b/>
                <w:bCs/>
                <w:color w:val="000000"/>
                <w:sz w:val="20"/>
                <w:szCs w:val="20"/>
              </w:rPr>
              <w:t>2019</w:t>
            </w:r>
          </w:p>
        </w:tc>
        <w:tc>
          <w:tcPr>
            <w:tcW w:w="296" w:type="pct"/>
            <w:shd w:val="clear" w:color="auto" w:fill="D9D9D9" w:themeFill="background1" w:themeFillShade="D9"/>
            <w:vAlign w:val="center"/>
            <w:hideMark/>
          </w:tcPr>
          <w:p w14:paraId="3FEDEA41" w14:textId="77777777" w:rsidR="00165412" w:rsidRPr="00165412" w:rsidRDefault="00165412" w:rsidP="00165412">
            <w:pPr>
              <w:spacing w:line="240" w:lineRule="auto"/>
              <w:ind w:firstLine="0"/>
              <w:jc w:val="right"/>
              <w:rPr>
                <w:rFonts w:eastAsia="Times New Roman" w:cs="Times New Roman"/>
                <w:b/>
                <w:color w:val="000000"/>
                <w:sz w:val="20"/>
                <w:szCs w:val="20"/>
              </w:rPr>
            </w:pPr>
            <w:r w:rsidRPr="00165412">
              <w:rPr>
                <w:rFonts w:eastAsia="Times New Roman" w:cs="Times New Roman"/>
                <w:b/>
                <w:color w:val="000000"/>
                <w:sz w:val="20"/>
                <w:szCs w:val="20"/>
              </w:rPr>
              <w:t>2020</w:t>
            </w:r>
          </w:p>
        </w:tc>
        <w:tc>
          <w:tcPr>
            <w:tcW w:w="296" w:type="pct"/>
            <w:shd w:val="clear" w:color="auto" w:fill="D9D9D9" w:themeFill="background1" w:themeFillShade="D9"/>
            <w:vAlign w:val="center"/>
            <w:hideMark/>
          </w:tcPr>
          <w:p w14:paraId="2540854C" w14:textId="77777777" w:rsidR="00165412" w:rsidRPr="00165412" w:rsidRDefault="00165412" w:rsidP="00165412">
            <w:pPr>
              <w:spacing w:line="240" w:lineRule="auto"/>
              <w:ind w:firstLine="0"/>
              <w:jc w:val="right"/>
              <w:rPr>
                <w:rFonts w:eastAsia="Times New Roman" w:cs="Times New Roman"/>
                <w:b/>
                <w:color w:val="000000"/>
                <w:sz w:val="20"/>
                <w:szCs w:val="20"/>
              </w:rPr>
            </w:pPr>
            <w:r w:rsidRPr="00165412">
              <w:rPr>
                <w:rFonts w:eastAsia="Times New Roman" w:cs="Times New Roman"/>
                <w:b/>
                <w:color w:val="000000"/>
                <w:sz w:val="20"/>
                <w:szCs w:val="20"/>
              </w:rPr>
              <w:t>2021</w:t>
            </w:r>
          </w:p>
        </w:tc>
        <w:tc>
          <w:tcPr>
            <w:tcW w:w="296" w:type="pct"/>
            <w:shd w:val="clear" w:color="auto" w:fill="D9D9D9" w:themeFill="background1" w:themeFillShade="D9"/>
            <w:vAlign w:val="center"/>
            <w:hideMark/>
          </w:tcPr>
          <w:p w14:paraId="37468B9A" w14:textId="77777777" w:rsidR="00165412" w:rsidRPr="00165412" w:rsidRDefault="00165412" w:rsidP="00165412">
            <w:pPr>
              <w:spacing w:line="240" w:lineRule="auto"/>
              <w:ind w:firstLine="0"/>
              <w:jc w:val="center"/>
              <w:rPr>
                <w:rFonts w:eastAsia="Times New Roman" w:cs="Times New Roman"/>
                <w:b/>
                <w:color w:val="000000"/>
                <w:sz w:val="20"/>
                <w:szCs w:val="20"/>
              </w:rPr>
            </w:pPr>
            <w:r w:rsidRPr="00165412">
              <w:rPr>
                <w:rFonts w:eastAsia="Times New Roman" w:cs="Times New Roman"/>
                <w:b/>
                <w:color w:val="000000"/>
                <w:sz w:val="20"/>
                <w:szCs w:val="20"/>
              </w:rPr>
              <w:t>2022</w:t>
            </w:r>
          </w:p>
        </w:tc>
        <w:tc>
          <w:tcPr>
            <w:tcW w:w="296" w:type="pct"/>
            <w:shd w:val="clear" w:color="auto" w:fill="D9D9D9" w:themeFill="background1" w:themeFillShade="D9"/>
            <w:vAlign w:val="center"/>
            <w:hideMark/>
          </w:tcPr>
          <w:p w14:paraId="2866685E" w14:textId="77777777" w:rsidR="00165412" w:rsidRPr="00165412" w:rsidRDefault="00165412" w:rsidP="00165412">
            <w:pPr>
              <w:spacing w:line="240" w:lineRule="auto"/>
              <w:ind w:firstLine="0"/>
              <w:jc w:val="center"/>
              <w:rPr>
                <w:rFonts w:eastAsia="Times New Roman" w:cs="Times New Roman"/>
                <w:b/>
                <w:color w:val="000000"/>
                <w:sz w:val="20"/>
                <w:szCs w:val="20"/>
              </w:rPr>
            </w:pPr>
            <w:r w:rsidRPr="00165412">
              <w:rPr>
                <w:rFonts w:eastAsia="Times New Roman" w:cs="Times New Roman"/>
                <w:b/>
                <w:color w:val="000000"/>
                <w:sz w:val="20"/>
                <w:szCs w:val="20"/>
              </w:rPr>
              <w:t>2023</w:t>
            </w:r>
          </w:p>
        </w:tc>
        <w:tc>
          <w:tcPr>
            <w:tcW w:w="296" w:type="pct"/>
            <w:shd w:val="clear" w:color="auto" w:fill="D9D9D9" w:themeFill="background1" w:themeFillShade="D9"/>
            <w:vAlign w:val="center"/>
            <w:hideMark/>
          </w:tcPr>
          <w:p w14:paraId="7BBE9451" w14:textId="77777777" w:rsidR="00165412" w:rsidRPr="00165412" w:rsidRDefault="00165412" w:rsidP="00165412">
            <w:pPr>
              <w:spacing w:line="240" w:lineRule="auto"/>
              <w:ind w:firstLine="0"/>
              <w:jc w:val="center"/>
              <w:rPr>
                <w:rFonts w:eastAsia="Times New Roman" w:cs="Times New Roman"/>
                <w:b/>
                <w:color w:val="000000"/>
                <w:sz w:val="20"/>
                <w:szCs w:val="20"/>
              </w:rPr>
            </w:pPr>
            <w:r w:rsidRPr="00165412">
              <w:rPr>
                <w:rFonts w:eastAsia="Times New Roman" w:cs="Times New Roman"/>
                <w:b/>
                <w:color w:val="000000"/>
                <w:sz w:val="20"/>
                <w:szCs w:val="20"/>
              </w:rPr>
              <w:t>2024</w:t>
            </w:r>
          </w:p>
        </w:tc>
        <w:tc>
          <w:tcPr>
            <w:tcW w:w="296" w:type="pct"/>
            <w:shd w:val="clear" w:color="auto" w:fill="D9D9D9" w:themeFill="background1" w:themeFillShade="D9"/>
            <w:vAlign w:val="center"/>
            <w:hideMark/>
          </w:tcPr>
          <w:p w14:paraId="594CF424" w14:textId="77777777" w:rsidR="00165412" w:rsidRPr="00165412" w:rsidRDefault="00165412" w:rsidP="00165412">
            <w:pPr>
              <w:spacing w:line="240" w:lineRule="auto"/>
              <w:ind w:firstLine="0"/>
              <w:jc w:val="center"/>
              <w:rPr>
                <w:rFonts w:eastAsia="Times New Roman" w:cs="Times New Roman"/>
                <w:b/>
                <w:color w:val="000000"/>
                <w:sz w:val="20"/>
                <w:szCs w:val="20"/>
              </w:rPr>
            </w:pPr>
            <w:r w:rsidRPr="00165412">
              <w:rPr>
                <w:rFonts w:eastAsia="Times New Roman" w:cs="Times New Roman"/>
                <w:b/>
                <w:color w:val="000000"/>
                <w:sz w:val="20"/>
                <w:szCs w:val="20"/>
              </w:rPr>
              <w:t>2025</w:t>
            </w:r>
          </w:p>
        </w:tc>
      </w:tr>
      <w:tr w:rsidR="00165412" w:rsidRPr="00165412" w14:paraId="22ABAF8A" w14:textId="77777777" w:rsidTr="008C19B8">
        <w:trPr>
          <w:trHeight w:val="332"/>
          <w:jc w:val="center"/>
        </w:trPr>
        <w:tc>
          <w:tcPr>
            <w:tcW w:w="5000" w:type="pct"/>
            <w:gridSpan w:val="15"/>
            <w:shd w:val="clear" w:color="000000" w:fill="FDE9D9"/>
            <w:vAlign w:val="center"/>
            <w:hideMark/>
          </w:tcPr>
          <w:p w14:paraId="204C1AC5" w14:textId="5B98C80D" w:rsidR="00165412" w:rsidRPr="00165412" w:rsidRDefault="00165412" w:rsidP="00F40DA4">
            <w:pPr>
              <w:spacing w:line="240" w:lineRule="auto"/>
              <w:ind w:firstLine="0"/>
              <w:jc w:val="center"/>
              <w:rPr>
                <w:rFonts w:eastAsia="Times New Roman" w:cs="Times New Roman"/>
                <w:b/>
                <w:bCs/>
                <w:color w:val="000000"/>
                <w:sz w:val="20"/>
                <w:szCs w:val="20"/>
              </w:rPr>
            </w:pPr>
            <w:r w:rsidRPr="00165412">
              <w:rPr>
                <w:rFonts w:eastAsia="Times New Roman" w:cs="Times New Roman"/>
                <w:b/>
                <w:bCs/>
                <w:color w:val="000000"/>
                <w:sz w:val="20"/>
                <w:szCs w:val="20"/>
              </w:rPr>
              <w:t>Система теплоснабжения</w:t>
            </w:r>
          </w:p>
        </w:tc>
      </w:tr>
      <w:tr w:rsidR="00165412" w:rsidRPr="00165412" w14:paraId="5DB51582" w14:textId="77777777" w:rsidTr="008C19B8">
        <w:trPr>
          <w:trHeight w:val="860"/>
          <w:jc w:val="center"/>
        </w:trPr>
        <w:tc>
          <w:tcPr>
            <w:tcW w:w="644" w:type="pct"/>
            <w:shd w:val="clear" w:color="auto" w:fill="auto"/>
            <w:vAlign w:val="center"/>
            <w:hideMark/>
          </w:tcPr>
          <w:p w14:paraId="2F7A0EE9"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Спрос на ресурс (тепловую энергию) полезный отпуск</w:t>
            </w:r>
          </w:p>
        </w:tc>
        <w:tc>
          <w:tcPr>
            <w:tcW w:w="512" w:type="pct"/>
            <w:shd w:val="clear" w:color="auto" w:fill="auto"/>
            <w:vAlign w:val="center"/>
            <w:hideMark/>
          </w:tcPr>
          <w:p w14:paraId="789AC8F2"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тыс. Гкал</w:t>
            </w:r>
          </w:p>
        </w:tc>
        <w:tc>
          <w:tcPr>
            <w:tcW w:w="295" w:type="pct"/>
            <w:shd w:val="clear" w:color="auto" w:fill="auto"/>
            <w:vAlign w:val="center"/>
            <w:hideMark/>
          </w:tcPr>
          <w:p w14:paraId="651BF6FB" w14:textId="77777777" w:rsidR="00165412" w:rsidRPr="00165412" w:rsidRDefault="00165412" w:rsidP="00165412">
            <w:pPr>
              <w:spacing w:line="240" w:lineRule="auto"/>
              <w:ind w:firstLine="0"/>
              <w:jc w:val="center"/>
              <w:rPr>
                <w:rFonts w:cs="Times New Roman"/>
                <w:color w:val="000000"/>
                <w:sz w:val="20"/>
                <w:szCs w:val="20"/>
              </w:rPr>
            </w:pPr>
            <w:r w:rsidRPr="00165412">
              <w:rPr>
                <w:rFonts w:cs="Times New Roman"/>
                <w:color w:val="000000"/>
                <w:sz w:val="20"/>
                <w:szCs w:val="20"/>
              </w:rPr>
              <w:t>19,333</w:t>
            </w:r>
          </w:p>
        </w:tc>
        <w:tc>
          <w:tcPr>
            <w:tcW w:w="296" w:type="pct"/>
            <w:shd w:val="clear" w:color="auto" w:fill="auto"/>
            <w:vAlign w:val="center"/>
            <w:hideMark/>
          </w:tcPr>
          <w:p w14:paraId="7CDED9D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20,774</w:t>
            </w:r>
          </w:p>
        </w:tc>
        <w:tc>
          <w:tcPr>
            <w:tcW w:w="296" w:type="pct"/>
            <w:shd w:val="clear" w:color="auto" w:fill="auto"/>
            <w:vAlign w:val="center"/>
            <w:hideMark/>
          </w:tcPr>
          <w:p w14:paraId="0C57109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22,216</w:t>
            </w:r>
          </w:p>
        </w:tc>
        <w:tc>
          <w:tcPr>
            <w:tcW w:w="296" w:type="pct"/>
            <w:shd w:val="clear" w:color="auto" w:fill="auto"/>
            <w:vAlign w:val="center"/>
            <w:hideMark/>
          </w:tcPr>
          <w:p w14:paraId="0323B5B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23,657</w:t>
            </w:r>
          </w:p>
        </w:tc>
        <w:tc>
          <w:tcPr>
            <w:tcW w:w="296" w:type="pct"/>
            <w:shd w:val="clear" w:color="auto" w:fill="auto"/>
            <w:vAlign w:val="center"/>
            <w:hideMark/>
          </w:tcPr>
          <w:p w14:paraId="0BFFE17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25,098</w:t>
            </w:r>
          </w:p>
        </w:tc>
        <w:tc>
          <w:tcPr>
            <w:tcW w:w="296" w:type="pct"/>
            <w:shd w:val="clear" w:color="auto" w:fill="auto"/>
            <w:vAlign w:val="center"/>
            <w:hideMark/>
          </w:tcPr>
          <w:p w14:paraId="72784DF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26,540</w:t>
            </w:r>
          </w:p>
        </w:tc>
        <w:tc>
          <w:tcPr>
            <w:tcW w:w="296" w:type="pct"/>
            <w:shd w:val="clear" w:color="auto" w:fill="auto"/>
            <w:vAlign w:val="center"/>
            <w:hideMark/>
          </w:tcPr>
          <w:p w14:paraId="0C5504F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27,981</w:t>
            </w:r>
          </w:p>
        </w:tc>
        <w:tc>
          <w:tcPr>
            <w:tcW w:w="296" w:type="pct"/>
            <w:shd w:val="clear" w:color="auto" w:fill="auto"/>
            <w:vAlign w:val="center"/>
            <w:hideMark/>
          </w:tcPr>
          <w:p w14:paraId="34AC8AD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28,832</w:t>
            </w:r>
          </w:p>
        </w:tc>
        <w:tc>
          <w:tcPr>
            <w:tcW w:w="296" w:type="pct"/>
            <w:shd w:val="clear" w:color="auto" w:fill="auto"/>
            <w:vAlign w:val="center"/>
            <w:hideMark/>
          </w:tcPr>
          <w:p w14:paraId="5A563CE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29,683</w:t>
            </w:r>
          </w:p>
        </w:tc>
        <w:tc>
          <w:tcPr>
            <w:tcW w:w="296" w:type="pct"/>
            <w:shd w:val="clear" w:color="auto" w:fill="auto"/>
            <w:vAlign w:val="center"/>
            <w:hideMark/>
          </w:tcPr>
          <w:p w14:paraId="396B66F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30,534</w:t>
            </w:r>
          </w:p>
        </w:tc>
        <w:tc>
          <w:tcPr>
            <w:tcW w:w="296" w:type="pct"/>
            <w:shd w:val="clear" w:color="auto" w:fill="auto"/>
            <w:vAlign w:val="center"/>
            <w:hideMark/>
          </w:tcPr>
          <w:p w14:paraId="685A3E5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31,384</w:t>
            </w:r>
          </w:p>
        </w:tc>
        <w:tc>
          <w:tcPr>
            <w:tcW w:w="296" w:type="pct"/>
            <w:shd w:val="clear" w:color="auto" w:fill="auto"/>
            <w:vAlign w:val="center"/>
            <w:hideMark/>
          </w:tcPr>
          <w:p w14:paraId="691762C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32,235</w:t>
            </w:r>
          </w:p>
        </w:tc>
        <w:tc>
          <w:tcPr>
            <w:tcW w:w="296" w:type="pct"/>
            <w:shd w:val="clear" w:color="auto" w:fill="auto"/>
            <w:vAlign w:val="center"/>
            <w:hideMark/>
          </w:tcPr>
          <w:p w14:paraId="41365DB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33,086</w:t>
            </w:r>
          </w:p>
        </w:tc>
      </w:tr>
      <w:tr w:rsidR="00165412" w:rsidRPr="00165412" w14:paraId="29A66297" w14:textId="77777777" w:rsidTr="008C19B8">
        <w:trPr>
          <w:trHeight w:val="70"/>
          <w:jc w:val="center"/>
        </w:trPr>
        <w:tc>
          <w:tcPr>
            <w:tcW w:w="644" w:type="pct"/>
            <w:shd w:val="clear" w:color="auto" w:fill="auto"/>
            <w:vAlign w:val="center"/>
            <w:hideMark/>
          </w:tcPr>
          <w:p w14:paraId="0706FDA3"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Уровень благоустройства жилищного фонда (по теплоснабжению)</w:t>
            </w:r>
          </w:p>
        </w:tc>
        <w:tc>
          <w:tcPr>
            <w:tcW w:w="512" w:type="pct"/>
            <w:shd w:val="clear" w:color="auto" w:fill="auto"/>
            <w:vAlign w:val="center"/>
            <w:hideMark/>
          </w:tcPr>
          <w:p w14:paraId="323D0EC9"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w:t>
            </w:r>
          </w:p>
        </w:tc>
        <w:tc>
          <w:tcPr>
            <w:tcW w:w="295" w:type="pct"/>
            <w:shd w:val="clear" w:color="auto" w:fill="auto"/>
            <w:vAlign w:val="center"/>
            <w:hideMark/>
          </w:tcPr>
          <w:p w14:paraId="6B6D142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81,000</w:t>
            </w:r>
          </w:p>
        </w:tc>
        <w:tc>
          <w:tcPr>
            <w:tcW w:w="296" w:type="pct"/>
            <w:shd w:val="clear" w:color="auto" w:fill="auto"/>
            <w:vAlign w:val="center"/>
            <w:hideMark/>
          </w:tcPr>
          <w:p w14:paraId="52ABF66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83,714</w:t>
            </w:r>
          </w:p>
        </w:tc>
        <w:tc>
          <w:tcPr>
            <w:tcW w:w="296" w:type="pct"/>
            <w:shd w:val="clear" w:color="auto" w:fill="auto"/>
            <w:vAlign w:val="center"/>
            <w:hideMark/>
          </w:tcPr>
          <w:p w14:paraId="2A1901E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86,429</w:t>
            </w:r>
          </w:p>
        </w:tc>
        <w:tc>
          <w:tcPr>
            <w:tcW w:w="296" w:type="pct"/>
            <w:shd w:val="clear" w:color="auto" w:fill="auto"/>
            <w:vAlign w:val="center"/>
            <w:hideMark/>
          </w:tcPr>
          <w:p w14:paraId="1C6B842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89,143</w:t>
            </w:r>
          </w:p>
        </w:tc>
        <w:tc>
          <w:tcPr>
            <w:tcW w:w="296" w:type="pct"/>
            <w:shd w:val="clear" w:color="auto" w:fill="auto"/>
            <w:vAlign w:val="center"/>
            <w:hideMark/>
          </w:tcPr>
          <w:p w14:paraId="63BA196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91,857</w:t>
            </w:r>
          </w:p>
        </w:tc>
        <w:tc>
          <w:tcPr>
            <w:tcW w:w="296" w:type="pct"/>
            <w:shd w:val="clear" w:color="auto" w:fill="auto"/>
            <w:vAlign w:val="center"/>
            <w:hideMark/>
          </w:tcPr>
          <w:p w14:paraId="756D253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94,571</w:t>
            </w:r>
          </w:p>
        </w:tc>
        <w:tc>
          <w:tcPr>
            <w:tcW w:w="296" w:type="pct"/>
            <w:shd w:val="clear" w:color="auto" w:fill="auto"/>
            <w:vAlign w:val="center"/>
            <w:hideMark/>
          </w:tcPr>
          <w:p w14:paraId="773A5E1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97,286</w:t>
            </w:r>
          </w:p>
        </w:tc>
        <w:tc>
          <w:tcPr>
            <w:tcW w:w="296" w:type="pct"/>
            <w:shd w:val="clear" w:color="auto" w:fill="auto"/>
            <w:vAlign w:val="center"/>
            <w:hideMark/>
          </w:tcPr>
          <w:p w14:paraId="153781F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0D82188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noWrap/>
            <w:vAlign w:val="center"/>
            <w:hideMark/>
          </w:tcPr>
          <w:p w14:paraId="52F3E289" w14:textId="77777777" w:rsidR="00165412" w:rsidRPr="00165412" w:rsidRDefault="00165412" w:rsidP="00165412">
            <w:pPr>
              <w:ind w:firstLine="0"/>
              <w:jc w:val="right"/>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7146866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399ECEB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1C6D56C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r>
      <w:tr w:rsidR="00165412" w:rsidRPr="00165412" w14:paraId="68BDF9CB" w14:textId="77777777" w:rsidTr="008C19B8">
        <w:trPr>
          <w:trHeight w:val="70"/>
          <w:jc w:val="center"/>
        </w:trPr>
        <w:tc>
          <w:tcPr>
            <w:tcW w:w="644" w:type="pct"/>
            <w:shd w:val="clear" w:color="auto" w:fill="auto"/>
            <w:vAlign w:val="center"/>
            <w:hideMark/>
          </w:tcPr>
          <w:p w14:paraId="6F20F5F9"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Доля ресурса, поставляемого с применением приборов учета</w:t>
            </w:r>
          </w:p>
        </w:tc>
        <w:tc>
          <w:tcPr>
            <w:tcW w:w="512" w:type="pct"/>
            <w:shd w:val="clear" w:color="auto" w:fill="auto"/>
            <w:vAlign w:val="center"/>
            <w:hideMark/>
          </w:tcPr>
          <w:p w14:paraId="5E89375C"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w:t>
            </w:r>
          </w:p>
        </w:tc>
        <w:tc>
          <w:tcPr>
            <w:tcW w:w="295" w:type="pct"/>
            <w:shd w:val="clear" w:color="auto" w:fill="auto"/>
            <w:vAlign w:val="center"/>
            <w:hideMark/>
          </w:tcPr>
          <w:p w14:paraId="511D9F7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20,000</w:t>
            </w:r>
          </w:p>
        </w:tc>
        <w:tc>
          <w:tcPr>
            <w:tcW w:w="296" w:type="pct"/>
            <w:shd w:val="clear" w:color="auto" w:fill="auto"/>
            <w:vAlign w:val="center"/>
            <w:hideMark/>
          </w:tcPr>
          <w:p w14:paraId="787B3FF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31,429</w:t>
            </w:r>
          </w:p>
        </w:tc>
        <w:tc>
          <w:tcPr>
            <w:tcW w:w="296" w:type="pct"/>
            <w:shd w:val="clear" w:color="auto" w:fill="auto"/>
            <w:vAlign w:val="center"/>
            <w:hideMark/>
          </w:tcPr>
          <w:p w14:paraId="2B50E4B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42,857</w:t>
            </w:r>
          </w:p>
        </w:tc>
        <w:tc>
          <w:tcPr>
            <w:tcW w:w="296" w:type="pct"/>
            <w:shd w:val="clear" w:color="auto" w:fill="auto"/>
            <w:vAlign w:val="center"/>
            <w:hideMark/>
          </w:tcPr>
          <w:p w14:paraId="5963AE3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54,286</w:t>
            </w:r>
          </w:p>
        </w:tc>
        <w:tc>
          <w:tcPr>
            <w:tcW w:w="296" w:type="pct"/>
            <w:shd w:val="clear" w:color="auto" w:fill="auto"/>
            <w:vAlign w:val="center"/>
            <w:hideMark/>
          </w:tcPr>
          <w:p w14:paraId="601FCE2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65,714</w:t>
            </w:r>
          </w:p>
        </w:tc>
        <w:tc>
          <w:tcPr>
            <w:tcW w:w="296" w:type="pct"/>
            <w:shd w:val="clear" w:color="auto" w:fill="auto"/>
            <w:vAlign w:val="center"/>
            <w:hideMark/>
          </w:tcPr>
          <w:p w14:paraId="3F35456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77,143</w:t>
            </w:r>
          </w:p>
        </w:tc>
        <w:tc>
          <w:tcPr>
            <w:tcW w:w="296" w:type="pct"/>
            <w:shd w:val="clear" w:color="auto" w:fill="auto"/>
            <w:vAlign w:val="center"/>
            <w:hideMark/>
          </w:tcPr>
          <w:p w14:paraId="79B53F7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88,571</w:t>
            </w:r>
          </w:p>
        </w:tc>
        <w:tc>
          <w:tcPr>
            <w:tcW w:w="296" w:type="pct"/>
            <w:shd w:val="clear" w:color="auto" w:fill="auto"/>
            <w:vAlign w:val="center"/>
            <w:hideMark/>
          </w:tcPr>
          <w:p w14:paraId="39507C0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5FB3744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noWrap/>
            <w:vAlign w:val="center"/>
            <w:hideMark/>
          </w:tcPr>
          <w:p w14:paraId="0281CB07" w14:textId="77777777" w:rsidR="00165412" w:rsidRPr="00165412" w:rsidRDefault="00165412" w:rsidP="00165412">
            <w:pPr>
              <w:ind w:firstLine="0"/>
              <w:jc w:val="right"/>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4856743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37B5C71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53A47F8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r>
      <w:tr w:rsidR="00165412" w:rsidRPr="00165412" w14:paraId="71B68A3C" w14:textId="77777777" w:rsidTr="008C19B8">
        <w:trPr>
          <w:trHeight w:val="70"/>
          <w:jc w:val="center"/>
        </w:trPr>
        <w:tc>
          <w:tcPr>
            <w:tcW w:w="644" w:type="pct"/>
            <w:shd w:val="clear" w:color="auto" w:fill="auto"/>
            <w:vAlign w:val="center"/>
            <w:hideMark/>
          </w:tcPr>
          <w:p w14:paraId="5B24DC14"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Коэффициент соотношения нормативов потребления коммунальных услуг (по теплоснабжению)</w:t>
            </w:r>
          </w:p>
        </w:tc>
        <w:tc>
          <w:tcPr>
            <w:tcW w:w="512" w:type="pct"/>
            <w:shd w:val="clear" w:color="auto" w:fill="auto"/>
            <w:vAlign w:val="center"/>
            <w:hideMark/>
          </w:tcPr>
          <w:p w14:paraId="301BC45B"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w:t>
            </w:r>
          </w:p>
        </w:tc>
        <w:tc>
          <w:tcPr>
            <w:tcW w:w="295" w:type="pct"/>
            <w:shd w:val="clear" w:color="auto" w:fill="auto"/>
            <w:vAlign w:val="center"/>
            <w:hideMark/>
          </w:tcPr>
          <w:p w14:paraId="3448AFC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638C1B2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10FB0B1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09E5AD0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4B2CA5F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0AE6B65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4FEDEC6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7592886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11889E1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412649D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74EBF41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1AFF92D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59B0E10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r>
      <w:tr w:rsidR="00165412" w:rsidRPr="00165412" w14:paraId="002A7E07" w14:textId="77777777" w:rsidTr="008C19B8">
        <w:trPr>
          <w:trHeight w:val="70"/>
          <w:jc w:val="center"/>
        </w:trPr>
        <w:tc>
          <w:tcPr>
            <w:tcW w:w="644" w:type="pct"/>
            <w:shd w:val="clear" w:color="auto" w:fill="auto"/>
            <w:vAlign w:val="center"/>
            <w:hideMark/>
          </w:tcPr>
          <w:p w14:paraId="02E209D3"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lastRenderedPageBreak/>
              <w:t>Надежность работы системы</w:t>
            </w:r>
          </w:p>
        </w:tc>
        <w:tc>
          <w:tcPr>
            <w:tcW w:w="512" w:type="pct"/>
            <w:shd w:val="clear" w:color="auto" w:fill="auto"/>
            <w:vAlign w:val="center"/>
            <w:hideMark/>
          </w:tcPr>
          <w:p w14:paraId="349F9807" w14:textId="77777777" w:rsidR="00165412" w:rsidRPr="00165412" w:rsidRDefault="00165412" w:rsidP="00165412">
            <w:pPr>
              <w:spacing w:line="240" w:lineRule="auto"/>
              <w:ind w:firstLine="0"/>
              <w:jc w:val="center"/>
              <w:rPr>
                <w:rFonts w:ascii="Calibri" w:eastAsia="Times New Roman" w:hAnsi="Calibri" w:cs="Times New Roman"/>
                <w:color w:val="000000"/>
              </w:rPr>
            </w:pPr>
            <w:r w:rsidRPr="00165412">
              <w:rPr>
                <w:rFonts w:ascii="Calibri" w:eastAsia="Times New Roman" w:hAnsi="Calibri" w:cs="Times New Roman"/>
                <w:color w:val="000000"/>
                <w:sz w:val="22"/>
              </w:rPr>
              <w:t> </w:t>
            </w:r>
          </w:p>
        </w:tc>
        <w:tc>
          <w:tcPr>
            <w:tcW w:w="295" w:type="pct"/>
            <w:shd w:val="clear" w:color="auto" w:fill="auto"/>
            <w:vAlign w:val="center"/>
            <w:hideMark/>
          </w:tcPr>
          <w:p w14:paraId="69981D1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BA1A07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529631F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67080C8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3AD46BA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233E29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1B89197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75A2DD2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40BC3E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5266D2AD" w14:textId="77777777" w:rsidR="00165412" w:rsidRPr="00165412" w:rsidRDefault="00165412" w:rsidP="00165412">
            <w:pPr>
              <w:ind w:firstLine="0"/>
              <w:jc w:val="left"/>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4DAD1050"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0357A243"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53F8859B"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r>
      <w:tr w:rsidR="00165412" w:rsidRPr="00165412" w14:paraId="16455D7D" w14:textId="77777777" w:rsidTr="008C19B8">
        <w:trPr>
          <w:trHeight w:val="70"/>
          <w:jc w:val="center"/>
        </w:trPr>
        <w:tc>
          <w:tcPr>
            <w:tcW w:w="644" w:type="pct"/>
            <w:shd w:val="clear" w:color="auto" w:fill="auto"/>
            <w:vAlign w:val="center"/>
            <w:hideMark/>
          </w:tcPr>
          <w:p w14:paraId="7931898A"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Количество аварий в системе</w:t>
            </w:r>
          </w:p>
        </w:tc>
        <w:tc>
          <w:tcPr>
            <w:tcW w:w="512" w:type="pct"/>
            <w:shd w:val="clear" w:color="auto" w:fill="auto"/>
            <w:vAlign w:val="center"/>
            <w:hideMark/>
          </w:tcPr>
          <w:p w14:paraId="7C765968"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ед.</w:t>
            </w:r>
          </w:p>
        </w:tc>
        <w:tc>
          <w:tcPr>
            <w:tcW w:w="295" w:type="pct"/>
            <w:shd w:val="clear" w:color="auto" w:fill="auto"/>
            <w:vAlign w:val="center"/>
            <w:hideMark/>
          </w:tcPr>
          <w:p w14:paraId="6350F71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3425425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146EFAE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009BDD4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7684246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4675BE8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2E1AA26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4ED4F1B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5A4A622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72A38BF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073D65D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59798EC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27662FD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r>
      <w:tr w:rsidR="00165412" w:rsidRPr="00165412" w14:paraId="018DAF43" w14:textId="77777777" w:rsidTr="008C19B8">
        <w:trPr>
          <w:trHeight w:val="70"/>
          <w:jc w:val="center"/>
        </w:trPr>
        <w:tc>
          <w:tcPr>
            <w:tcW w:w="644" w:type="pct"/>
            <w:shd w:val="clear" w:color="auto" w:fill="auto"/>
            <w:vAlign w:val="center"/>
            <w:hideMark/>
          </w:tcPr>
          <w:p w14:paraId="7E2041D9"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Количество инцидентов в системе</w:t>
            </w:r>
          </w:p>
        </w:tc>
        <w:tc>
          <w:tcPr>
            <w:tcW w:w="512" w:type="pct"/>
            <w:shd w:val="clear" w:color="auto" w:fill="auto"/>
            <w:vAlign w:val="center"/>
            <w:hideMark/>
          </w:tcPr>
          <w:p w14:paraId="368B1FF0"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ед.</w:t>
            </w:r>
          </w:p>
        </w:tc>
        <w:tc>
          <w:tcPr>
            <w:tcW w:w="295" w:type="pct"/>
            <w:shd w:val="clear" w:color="auto" w:fill="auto"/>
            <w:vAlign w:val="center"/>
            <w:hideMark/>
          </w:tcPr>
          <w:p w14:paraId="125508A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633935D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24D491F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09F178E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0FB8995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37DEE9B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7DB8957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2D4A4EA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16B8D38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4B98DBD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42364DC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3852852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50CA723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r>
      <w:tr w:rsidR="00165412" w:rsidRPr="00165412" w14:paraId="5C631438" w14:textId="77777777" w:rsidTr="008C19B8">
        <w:trPr>
          <w:trHeight w:val="70"/>
          <w:jc w:val="center"/>
        </w:trPr>
        <w:tc>
          <w:tcPr>
            <w:tcW w:w="644" w:type="pct"/>
            <w:shd w:val="clear" w:color="auto" w:fill="auto"/>
            <w:vAlign w:val="center"/>
            <w:hideMark/>
          </w:tcPr>
          <w:p w14:paraId="33893EAF"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Протяженность сетей</w:t>
            </w:r>
          </w:p>
        </w:tc>
        <w:tc>
          <w:tcPr>
            <w:tcW w:w="512" w:type="pct"/>
            <w:shd w:val="clear" w:color="auto" w:fill="auto"/>
            <w:vAlign w:val="center"/>
            <w:hideMark/>
          </w:tcPr>
          <w:p w14:paraId="333692E6"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км</w:t>
            </w:r>
          </w:p>
        </w:tc>
        <w:tc>
          <w:tcPr>
            <w:tcW w:w="295" w:type="pct"/>
            <w:shd w:val="clear" w:color="auto" w:fill="auto"/>
            <w:vAlign w:val="center"/>
            <w:hideMark/>
          </w:tcPr>
          <w:p w14:paraId="4FAE3FE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5,845</w:t>
            </w:r>
          </w:p>
        </w:tc>
        <w:tc>
          <w:tcPr>
            <w:tcW w:w="296" w:type="pct"/>
            <w:shd w:val="clear" w:color="auto" w:fill="auto"/>
            <w:vAlign w:val="center"/>
            <w:hideMark/>
          </w:tcPr>
          <w:p w14:paraId="6AD782C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5,893</w:t>
            </w:r>
          </w:p>
        </w:tc>
        <w:tc>
          <w:tcPr>
            <w:tcW w:w="296" w:type="pct"/>
            <w:shd w:val="clear" w:color="auto" w:fill="auto"/>
            <w:vAlign w:val="center"/>
            <w:hideMark/>
          </w:tcPr>
          <w:p w14:paraId="68C0473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5,940</w:t>
            </w:r>
          </w:p>
        </w:tc>
        <w:tc>
          <w:tcPr>
            <w:tcW w:w="296" w:type="pct"/>
            <w:shd w:val="clear" w:color="auto" w:fill="auto"/>
            <w:vAlign w:val="center"/>
            <w:hideMark/>
          </w:tcPr>
          <w:p w14:paraId="3378AA7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5,988</w:t>
            </w:r>
          </w:p>
        </w:tc>
        <w:tc>
          <w:tcPr>
            <w:tcW w:w="296" w:type="pct"/>
            <w:shd w:val="clear" w:color="auto" w:fill="auto"/>
            <w:vAlign w:val="center"/>
            <w:hideMark/>
          </w:tcPr>
          <w:p w14:paraId="3730C53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6,035</w:t>
            </w:r>
          </w:p>
        </w:tc>
        <w:tc>
          <w:tcPr>
            <w:tcW w:w="296" w:type="pct"/>
            <w:shd w:val="clear" w:color="auto" w:fill="auto"/>
            <w:vAlign w:val="center"/>
            <w:hideMark/>
          </w:tcPr>
          <w:p w14:paraId="650A9FF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6,083</w:t>
            </w:r>
          </w:p>
        </w:tc>
        <w:tc>
          <w:tcPr>
            <w:tcW w:w="296" w:type="pct"/>
            <w:shd w:val="clear" w:color="auto" w:fill="auto"/>
            <w:vAlign w:val="center"/>
            <w:hideMark/>
          </w:tcPr>
          <w:p w14:paraId="63A8213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6,130</w:t>
            </w:r>
          </w:p>
        </w:tc>
        <w:tc>
          <w:tcPr>
            <w:tcW w:w="296" w:type="pct"/>
            <w:shd w:val="clear" w:color="auto" w:fill="auto"/>
            <w:vAlign w:val="center"/>
            <w:hideMark/>
          </w:tcPr>
          <w:p w14:paraId="440F54A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6,178</w:t>
            </w:r>
          </w:p>
        </w:tc>
        <w:tc>
          <w:tcPr>
            <w:tcW w:w="296" w:type="pct"/>
            <w:shd w:val="clear" w:color="auto" w:fill="auto"/>
            <w:vAlign w:val="center"/>
            <w:hideMark/>
          </w:tcPr>
          <w:p w14:paraId="1B2F9FC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6,225</w:t>
            </w:r>
          </w:p>
        </w:tc>
        <w:tc>
          <w:tcPr>
            <w:tcW w:w="296" w:type="pct"/>
            <w:shd w:val="clear" w:color="auto" w:fill="auto"/>
            <w:vAlign w:val="center"/>
            <w:hideMark/>
          </w:tcPr>
          <w:p w14:paraId="0D115A9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6,273</w:t>
            </w:r>
          </w:p>
        </w:tc>
        <w:tc>
          <w:tcPr>
            <w:tcW w:w="296" w:type="pct"/>
            <w:shd w:val="clear" w:color="auto" w:fill="auto"/>
            <w:vAlign w:val="center"/>
            <w:hideMark/>
          </w:tcPr>
          <w:p w14:paraId="6DCDA07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6,320</w:t>
            </w:r>
          </w:p>
        </w:tc>
        <w:tc>
          <w:tcPr>
            <w:tcW w:w="296" w:type="pct"/>
            <w:shd w:val="clear" w:color="auto" w:fill="auto"/>
            <w:vAlign w:val="center"/>
            <w:hideMark/>
          </w:tcPr>
          <w:p w14:paraId="0491928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6,368</w:t>
            </w:r>
          </w:p>
        </w:tc>
        <w:tc>
          <w:tcPr>
            <w:tcW w:w="296" w:type="pct"/>
            <w:shd w:val="clear" w:color="auto" w:fill="auto"/>
            <w:vAlign w:val="center"/>
            <w:hideMark/>
          </w:tcPr>
          <w:p w14:paraId="5FAF1FC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6,415</w:t>
            </w:r>
          </w:p>
        </w:tc>
      </w:tr>
      <w:tr w:rsidR="00165412" w:rsidRPr="00165412" w14:paraId="0042864A" w14:textId="77777777" w:rsidTr="008C19B8">
        <w:trPr>
          <w:trHeight w:val="70"/>
          <w:jc w:val="center"/>
        </w:trPr>
        <w:tc>
          <w:tcPr>
            <w:tcW w:w="644" w:type="pct"/>
            <w:shd w:val="clear" w:color="auto" w:fill="auto"/>
            <w:vAlign w:val="center"/>
            <w:hideMark/>
          </w:tcPr>
          <w:p w14:paraId="600B9D01"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Протяженность нового строительства сетей</w:t>
            </w:r>
          </w:p>
        </w:tc>
        <w:tc>
          <w:tcPr>
            <w:tcW w:w="512" w:type="pct"/>
            <w:shd w:val="clear" w:color="auto" w:fill="auto"/>
            <w:vAlign w:val="center"/>
            <w:hideMark/>
          </w:tcPr>
          <w:p w14:paraId="38932873"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км</w:t>
            </w:r>
          </w:p>
        </w:tc>
        <w:tc>
          <w:tcPr>
            <w:tcW w:w="295" w:type="pct"/>
            <w:shd w:val="clear" w:color="auto" w:fill="auto"/>
            <w:vAlign w:val="center"/>
            <w:hideMark/>
          </w:tcPr>
          <w:p w14:paraId="00838BA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5190A71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0,048</w:t>
            </w:r>
          </w:p>
        </w:tc>
        <w:tc>
          <w:tcPr>
            <w:tcW w:w="296" w:type="pct"/>
            <w:shd w:val="clear" w:color="auto" w:fill="auto"/>
            <w:vAlign w:val="center"/>
            <w:hideMark/>
          </w:tcPr>
          <w:p w14:paraId="3567AE2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0,095</w:t>
            </w:r>
          </w:p>
        </w:tc>
        <w:tc>
          <w:tcPr>
            <w:tcW w:w="296" w:type="pct"/>
            <w:shd w:val="clear" w:color="auto" w:fill="auto"/>
            <w:vAlign w:val="center"/>
            <w:hideMark/>
          </w:tcPr>
          <w:p w14:paraId="65919A7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0,143</w:t>
            </w:r>
          </w:p>
        </w:tc>
        <w:tc>
          <w:tcPr>
            <w:tcW w:w="296" w:type="pct"/>
            <w:shd w:val="clear" w:color="auto" w:fill="auto"/>
            <w:vAlign w:val="center"/>
            <w:hideMark/>
          </w:tcPr>
          <w:p w14:paraId="1DE0725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0,190</w:t>
            </w:r>
          </w:p>
        </w:tc>
        <w:tc>
          <w:tcPr>
            <w:tcW w:w="296" w:type="pct"/>
            <w:shd w:val="clear" w:color="auto" w:fill="auto"/>
            <w:vAlign w:val="center"/>
            <w:hideMark/>
          </w:tcPr>
          <w:p w14:paraId="468F780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0,238</w:t>
            </w:r>
          </w:p>
        </w:tc>
        <w:tc>
          <w:tcPr>
            <w:tcW w:w="296" w:type="pct"/>
            <w:shd w:val="clear" w:color="auto" w:fill="auto"/>
            <w:vAlign w:val="center"/>
            <w:hideMark/>
          </w:tcPr>
          <w:p w14:paraId="08FB96A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0,285</w:t>
            </w:r>
          </w:p>
        </w:tc>
        <w:tc>
          <w:tcPr>
            <w:tcW w:w="296" w:type="pct"/>
            <w:shd w:val="clear" w:color="auto" w:fill="auto"/>
            <w:vAlign w:val="center"/>
            <w:hideMark/>
          </w:tcPr>
          <w:p w14:paraId="36CE774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0,333</w:t>
            </w:r>
          </w:p>
        </w:tc>
        <w:tc>
          <w:tcPr>
            <w:tcW w:w="296" w:type="pct"/>
            <w:shd w:val="clear" w:color="auto" w:fill="auto"/>
            <w:vAlign w:val="center"/>
            <w:hideMark/>
          </w:tcPr>
          <w:p w14:paraId="29C2C20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0,380</w:t>
            </w:r>
          </w:p>
        </w:tc>
        <w:tc>
          <w:tcPr>
            <w:tcW w:w="296" w:type="pct"/>
            <w:shd w:val="clear" w:color="auto" w:fill="auto"/>
            <w:vAlign w:val="center"/>
            <w:hideMark/>
          </w:tcPr>
          <w:p w14:paraId="2F99405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0,428</w:t>
            </w:r>
          </w:p>
        </w:tc>
        <w:tc>
          <w:tcPr>
            <w:tcW w:w="296" w:type="pct"/>
            <w:shd w:val="clear" w:color="auto" w:fill="auto"/>
            <w:vAlign w:val="center"/>
            <w:hideMark/>
          </w:tcPr>
          <w:p w14:paraId="2546D26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0,475</w:t>
            </w:r>
          </w:p>
        </w:tc>
        <w:tc>
          <w:tcPr>
            <w:tcW w:w="296" w:type="pct"/>
            <w:shd w:val="clear" w:color="auto" w:fill="auto"/>
            <w:vAlign w:val="center"/>
            <w:hideMark/>
          </w:tcPr>
          <w:p w14:paraId="2902901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0,523</w:t>
            </w:r>
          </w:p>
        </w:tc>
        <w:tc>
          <w:tcPr>
            <w:tcW w:w="296" w:type="pct"/>
            <w:shd w:val="clear" w:color="auto" w:fill="auto"/>
            <w:vAlign w:val="center"/>
            <w:hideMark/>
          </w:tcPr>
          <w:p w14:paraId="625F621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0,570</w:t>
            </w:r>
          </w:p>
        </w:tc>
      </w:tr>
      <w:tr w:rsidR="00165412" w:rsidRPr="00165412" w14:paraId="418972A2" w14:textId="77777777" w:rsidTr="008C19B8">
        <w:trPr>
          <w:trHeight w:val="70"/>
          <w:jc w:val="center"/>
        </w:trPr>
        <w:tc>
          <w:tcPr>
            <w:tcW w:w="644" w:type="pct"/>
            <w:shd w:val="clear" w:color="auto" w:fill="auto"/>
            <w:vAlign w:val="center"/>
            <w:hideMark/>
          </w:tcPr>
          <w:p w14:paraId="13268360"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Протяженность замены сетей</w:t>
            </w:r>
          </w:p>
        </w:tc>
        <w:tc>
          <w:tcPr>
            <w:tcW w:w="512" w:type="pct"/>
            <w:shd w:val="clear" w:color="auto" w:fill="auto"/>
            <w:vAlign w:val="center"/>
            <w:hideMark/>
          </w:tcPr>
          <w:p w14:paraId="478AC016"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км</w:t>
            </w:r>
          </w:p>
        </w:tc>
        <w:tc>
          <w:tcPr>
            <w:tcW w:w="295" w:type="pct"/>
            <w:shd w:val="clear" w:color="auto" w:fill="auto"/>
            <w:vAlign w:val="center"/>
            <w:hideMark/>
          </w:tcPr>
          <w:p w14:paraId="30F7D56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2EC2B26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0,471</w:t>
            </w:r>
          </w:p>
        </w:tc>
        <w:tc>
          <w:tcPr>
            <w:tcW w:w="296" w:type="pct"/>
            <w:shd w:val="clear" w:color="auto" w:fill="auto"/>
            <w:vAlign w:val="center"/>
            <w:hideMark/>
          </w:tcPr>
          <w:p w14:paraId="7E43C98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0,943</w:t>
            </w:r>
          </w:p>
        </w:tc>
        <w:tc>
          <w:tcPr>
            <w:tcW w:w="296" w:type="pct"/>
            <w:shd w:val="clear" w:color="auto" w:fill="auto"/>
            <w:vAlign w:val="center"/>
            <w:hideMark/>
          </w:tcPr>
          <w:p w14:paraId="09980AC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1,414</w:t>
            </w:r>
          </w:p>
        </w:tc>
        <w:tc>
          <w:tcPr>
            <w:tcW w:w="296" w:type="pct"/>
            <w:shd w:val="clear" w:color="auto" w:fill="auto"/>
            <w:vAlign w:val="center"/>
            <w:hideMark/>
          </w:tcPr>
          <w:p w14:paraId="28E2452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1,886</w:t>
            </w:r>
          </w:p>
        </w:tc>
        <w:tc>
          <w:tcPr>
            <w:tcW w:w="296" w:type="pct"/>
            <w:shd w:val="clear" w:color="auto" w:fill="auto"/>
            <w:vAlign w:val="center"/>
            <w:hideMark/>
          </w:tcPr>
          <w:p w14:paraId="0B834F8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2,357</w:t>
            </w:r>
          </w:p>
        </w:tc>
        <w:tc>
          <w:tcPr>
            <w:tcW w:w="296" w:type="pct"/>
            <w:shd w:val="clear" w:color="auto" w:fill="auto"/>
            <w:vAlign w:val="center"/>
            <w:hideMark/>
          </w:tcPr>
          <w:p w14:paraId="478F5CB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2,829</w:t>
            </w:r>
          </w:p>
        </w:tc>
        <w:tc>
          <w:tcPr>
            <w:tcW w:w="296" w:type="pct"/>
            <w:shd w:val="clear" w:color="auto" w:fill="auto"/>
            <w:vAlign w:val="center"/>
            <w:hideMark/>
          </w:tcPr>
          <w:p w14:paraId="61E3B9E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3,300</w:t>
            </w:r>
          </w:p>
        </w:tc>
        <w:tc>
          <w:tcPr>
            <w:tcW w:w="296" w:type="pct"/>
            <w:shd w:val="clear" w:color="auto" w:fill="auto"/>
            <w:vAlign w:val="center"/>
            <w:hideMark/>
          </w:tcPr>
          <w:p w14:paraId="7860D22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3,771</w:t>
            </w:r>
          </w:p>
        </w:tc>
        <w:tc>
          <w:tcPr>
            <w:tcW w:w="296" w:type="pct"/>
            <w:shd w:val="clear" w:color="auto" w:fill="auto"/>
            <w:vAlign w:val="center"/>
            <w:hideMark/>
          </w:tcPr>
          <w:p w14:paraId="356BE5B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4,243</w:t>
            </w:r>
          </w:p>
        </w:tc>
        <w:tc>
          <w:tcPr>
            <w:tcW w:w="296" w:type="pct"/>
            <w:shd w:val="clear" w:color="auto" w:fill="auto"/>
            <w:vAlign w:val="center"/>
            <w:hideMark/>
          </w:tcPr>
          <w:p w14:paraId="0758372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4,714</w:t>
            </w:r>
          </w:p>
        </w:tc>
        <w:tc>
          <w:tcPr>
            <w:tcW w:w="296" w:type="pct"/>
            <w:shd w:val="clear" w:color="auto" w:fill="auto"/>
            <w:vAlign w:val="center"/>
            <w:hideMark/>
          </w:tcPr>
          <w:p w14:paraId="5E49C52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5,186</w:t>
            </w:r>
          </w:p>
        </w:tc>
        <w:tc>
          <w:tcPr>
            <w:tcW w:w="296" w:type="pct"/>
            <w:shd w:val="clear" w:color="auto" w:fill="auto"/>
            <w:vAlign w:val="center"/>
            <w:hideMark/>
          </w:tcPr>
          <w:p w14:paraId="4F1DB3D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5,657</w:t>
            </w:r>
          </w:p>
        </w:tc>
      </w:tr>
      <w:tr w:rsidR="00165412" w:rsidRPr="00165412" w14:paraId="51A2F62A" w14:textId="77777777" w:rsidTr="008C19B8">
        <w:trPr>
          <w:trHeight w:val="180"/>
          <w:jc w:val="center"/>
        </w:trPr>
        <w:tc>
          <w:tcPr>
            <w:tcW w:w="644" w:type="pct"/>
            <w:shd w:val="clear" w:color="auto" w:fill="auto"/>
            <w:vAlign w:val="center"/>
            <w:hideMark/>
          </w:tcPr>
          <w:p w14:paraId="50FF92C8"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Количество перерывов поставки ресурса потребителям</w:t>
            </w:r>
          </w:p>
        </w:tc>
        <w:tc>
          <w:tcPr>
            <w:tcW w:w="512" w:type="pct"/>
            <w:shd w:val="clear" w:color="auto" w:fill="auto"/>
            <w:vAlign w:val="center"/>
            <w:hideMark/>
          </w:tcPr>
          <w:p w14:paraId="77AEEC01"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ед.</w:t>
            </w:r>
          </w:p>
        </w:tc>
        <w:tc>
          <w:tcPr>
            <w:tcW w:w="295" w:type="pct"/>
            <w:shd w:val="clear" w:color="auto" w:fill="auto"/>
            <w:vAlign w:val="center"/>
            <w:hideMark/>
          </w:tcPr>
          <w:p w14:paraId="0CA0CB0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0F9A0F0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243F7BE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3281FAA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3F79C46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3D70F7F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31E68AD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7468289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5AEA6A0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6DF2262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7DAE3B9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203134A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1ABCA21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r>
      <w:tr w:rsidR="00165412" w:rsidRPr="00165412" w14:paraId="0423F820" w14:textId="77777777" w:rsidTr="008C19B8">
        <w:trPr>
          <w:trHeight w:val="70"/>
          <w:jc w:val="center"/>
        </w:trPr>
        <w:tc>
          <w:tcPr>
            <w:tcW w:w="644" w:type="pct"/>
            <w:shd w:val="clear" w:color="auto" w:fill="auto"/>
            <w:vAlign w:val="center"/>
            <w:hideMark/>
          </w:tcPr>
          <w:p w14:paraId="73CA90BB"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Длительность перерывов поставки ресурса потребителям</w:t>
            </w:r>
          </w:p>
        </w:tc>
        <w:tc>
          <w:tcPr>
            <w:tcW w:w="512" w:type="pct"/>
            <w:shd w:val="clear" w:color="auto" w:fill="auto"/>
            <w:vAlign w:val="center"/>
            <w:hideMark/>
          </w:tcPr>
          <w:p w14:paraId="3D1F5038"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час</w:t>
            </w:r>
          </w:p>
        </w:tc>
        <w:tc>
          <w:tcPr>
            <w:tcW w:w="295" w:type="pct"/>
            <w:shd w:val="clear" w:color="auto" w:fill="auto"/>
            <w:vAlign w:val="center"/>
            <w:hideMark/>
          </w:tcPr>
          <w:p w14:paraId="7555389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616957F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2161826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34D4FFD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6A68959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493F35D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19025D1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0ABA143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1FA6928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544FBA8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11B4A2F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59DBCAB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5FFCE68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r>
      <w:tr w:rsidR="00165412" w:rsidRPr="00165412" w14:paraId="488E5C4C" w14:textId="77777777" w:rsidTr="008C19B8">
        <w:trPr>
          <w:trHeight w:val="70"/>
          <w:jc w:val="center"/>
        </w:trPr>
        <w:tc>
          <w:tcPr>
            <w:tcW w:w="644" w:type="pct"/>
            <w:shd w:val="clear" w:color="auto" w:fill="auto"/>
            <w:vAlign w:val="center"/>
            <w:hideMark/>
          </w:tcPr>
          <w:p w14:paraId="72F29081"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Аварийность системы теплоснабжения</w:t>
            </w:r>
          </w:p>
        </w:tc>
        <w:tc>
          <w:tcPr>
            <w:tcW w:w="512" w:type="pct"/>
            <w:shd w:val="clear" w:color="auto" w:fill="auto"/>
            <w:vAlign w:val="center"/>
            <w:hideMark/>
          </w:tcPr>
          <w:p w14:paraId="5E9E9D7F"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ед./км</w:t>
            </w:r>
          </w:p>
        </w:tc>
        <w:tc>
          <w:tcPr>
            <w:tcW w:w="295" w:type="pct"/>
            <w:shd w:val="clear" w:color="auto" w:fill="auto"/>
            <w:vAlign w:val="center"/>
            <w:hideMark/>
          </w:tcPr>
          <w:p w14:paraId="060CFC1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3B2EAD0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08AFEC3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600690B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76EA8AE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1EE0AD1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2C5E3E0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367E5C2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28A0F95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428A3D8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4C67ED8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4A0FA9A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55EB8D0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r>
      <w:tr w:rsidR="00165412" w:rsidRPr="00165412" w14:paraId="4B2C92AD" w14:textId="77777777" w:rsidTr="008C19B8">
        <w:trPr>
          <w:trHeight w:val="70"/>
          <w:jc w:val="center"/>
        </w:trPr>
        <w:tc>
          <w:tcPr>
            <w:tcW w:w="644" w:type="pct"/>
            <w:shd w:val="clear" w:color="auto" w:fill="auto"/>
            <w:vAlign w:val="center"/>
            <w:hideMark/>
          </w:tcPr>
          <w:p w14:paraId="1877BB22"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Износ сетей</w:t>
            </w:r>
          </w:p>
        </w:tc>
        <w:tc>
          <w:tcPr>
            <w:tcW w:w="512" w:type="pct"/>
            <w:shd w:val="clear" w:color="auto" w:fill="auto"/>
            <w:vAlign w:val="center"/>
            <w:hideMark/>
          </w:tcPr>
          <w:p w14:paraId="4452D3EE"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w:t>
            </w:r>
          </w:p>
        </w:tc>
        <w:tc>
          <w:tcPr>
            <w:tcW w:w="295" w:type="pct"/>
            <w:shd w:val="clear" w:color="auto" w:fill="auto"/>
            <w:vAlign w:val="center"/>
            <w:hideMark/>
          </w:tcPr>
          <w:p w14:paraId="38991D5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60,000</w:t>
            </w:r>
          </w:p>
        </w:tc>
        <w:tc>
          <w:tcPr>
            <w:tcW w:w="296" w:type="pct"/>
            <w:shd w:val="clear" w:color="auto" w:fill="auto"/>
            <w:vAlign w:val="center"/>
            <w:hideMark/>
          </w:tcPr>
          <w:p w14:paraId="650852B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57,083</w:t>
            </w:r>
          </w:p>
        </w:tc>
        <w:tc>
          <w:tcPr>
            <w:tcW w:w="296" w:type="pct"/>
            <w:shd w:val="clear" w:color="auto" w:fill="auto"/>
            <w:vAlign w:val="center"/>
            <w:hideMark/>
          </w:tcPr>
          <w:p w14:paraId="0B5975A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54,167</w:t>
            </w:r>
          </w:p>
        </w:tc>
        <w:tc>
          <w:tcPr>
            <w:tcW w:w="296" w:type="pct"/>
            <w:shd w:val="clear" w:color="auto" w:fill="auto"/>
            <w:vAlign w:val="center"/>
            <w:hideMark/>
          </w:tcPr>
          <w:p w14:paraId="0203F66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51,250</w:t>
            </w:r>
          </w:p>
        </w:tc>
        <w:tc>
          <w:tcPr>
            <w:tcW w:w="296" w:type="pct"/>
            <w:shd w:val="clear" w:color="auto" w:fill="auto"/>
            <w:vAlign w:val="center"/>
            <w:hideMark/>
          </w:tcPr>
          <w:p w14:paraId="6D1028E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48,333</w:t>
            </w:r>
          </w:p>
        </w:tc>
        <w:tc>
          <w:tcPr>
            <w:tcW w:w="296" w:type="pct"/>
            <w:shd w:val="clear" w:color="auto" w:fill="auto"/>
            <w:vAlign w:val="center"/>
            <w:hideMark/>
          </w:tcPr>
          <w:p w14:paraId="1FFEFAB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45,417</w:t>
            </w:r>
          </w:p>
        </w:tc>
        <w:tc>
          <w:tcPr>
            <w:tcW w:w="296" w:type="pct"/>
            <w:shd w:val="clear" w:color="auto" w:fill="auto"/>
            <w:vAlign w:val="center"/>
            <w:hideMark/>
          </w:tcPr>
          <w:p w14:paraId="13E44D1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42,500</w:t>
            </w:r>
          </w:p>
        </w:tc>
        <w:tc>
          <w:tcPr>
            <w:tcW w:w="296" w:type="pct"/>
            <w:shd w:val="clear" w:color="auto" w:fill="auto"/>
            <w:vAlign w:val="center"/>
            <w:hideMark/>
          </w:tcPr>
          <w:p w14:paraId="386F323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39,583</w:t>
            </w:r>
          </w:p>
        </w:tc>
        <w:tc>
          <w:tcPr>
            <w:tcW w:w="296" w:type="pct"/>
            <w:shd w:val="clear" w:color="auto" w:fill="auto"/>
            <w:vAlign w:val="center"/>
            <w:hideMark/>
          </w:tcPr>
          <w:p w14:paraId="1CE567C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36,667</w:t>
            </w:r>
          </w:p>
        </w:tc>
        <w:tc>
          <w:tcPr>
            <w:tcW w:w="296" w:type="pct"/>
            <w:shd w:val="clear" w:color="auto" w:fill="auto"/>
            <w:vAlign w:val="center"/>
            <w:hideMark/>
          </w:tcPr>
          <w:p w14:paraId="27CB1F4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33,750</w:t>
            </w:r>
          </w:p>
        </w:tc>
        <w:tc>
          <w:tcPr>
            <w:tcW w:w="296" w:type="pct"/>
            <w:shd w:val="clear" w:color="auto" w:fill="auto"/>
            <w:vAlign w:val="center"/>
            <w:hideMark/>
          </w:tcPr>
          <w:p w14:paraId="367C96E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30,833</w:t>
            </w:r>
          </w:p>
        </w:tc>
        <w:tc>
          <w:tcPr>
            <w:tcW w:w="296" w:type="pct"/>
            <w:shd w:val="clear" w:color="auto" w:fill="auto"/>
            <w:vAlign w:val="center"/>
            <w:hideMark/>
          </w:tcPr>
          <w:p w14:paraId="64B6E6A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27,917</w:t>
            </w:r>
          </w:p>
        </w:tc>
        <w:tc>
          <w:tcPr>
            <w:tcW w:w="296" w:type="pct"/>
            <w:shd w:val="clear" w:color="auto" w:fill="auto"/>
            <w:vAlign w:val="center"/>
            <w:hideMark/>
          </w:tcPr>
          <w:p w14:paraId="57BB655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25,000</w:t>
            </w:r>
          </w:p>
        </w:tc>
      </w:tr>
      <w:tr w:rsidR="00165412" w:rsidRPr="00165412" w14:paraId="71A6062F" w14:textId="77777777" w:rsidTr="008C19B8">
        <w:trPr>
          <w:trHeight w:val="70"/>
          <w:jc w:val="center"/>
        </w:trPr>
        <w:tc>
          <w:tcPr>
            <w:tcW w:w="644" w:type="pct"/>
            <w:shd w:val="clear" w:color="auto" w:fill="auto"/>
            <w:vAlign w:val="center"/>
            <w:hideMark/>
          </w:tcPr>
          <w:p w14:paraId="0803D449"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Доля ежегодно заменяемых сетей</w:t>
            </w:r>
          </w:p>
        </w:tc>
        <w:tc>
          <w:tcPr>
            <w:tcW w:w="512" w:type="pct"/>
            <w:shd w:val="clear" w:color="auto" w:fill="auto"/>
            <w:vAlign w:val="center"/>
            <w:hideMark/>
          </w:tcPr>
          <w:p w14:paraId="15F3BB68"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w:t>
            </w:r>
          </w:p>
        </w:tc>
        <w:tc>
          <w:tcPr>
            <w:tcW w:w="295" w:type="pct"/>
            <w:shd w:val="clear" w:color="auto" w:fill="auto"/>
            <w:vAlign w:val="center"/>
            <w:hideMark/>
          </w:tcPr>
          <w:p w14:paraId="426931D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0,000</w:t>
            </w:r>
          </w:p>
        </w:tc>
        <w:tc>
          <w:tcPr>
            <w:tcW w:w="296" w:type="pct"/>
            <w:shd w:val="clear" w:color="auto" w:fill="auto"/>
            <w:vAlign w:val="center"/>
            <w:hideMark/>
          </w:tcPr>
          <w:p w14:paraId="58A8D8C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8,000</w:t>
            </w:r>
          </w:p>
        </w:tc>
        <w:tc>
          <w:tcPr>
            <w:tcW w:w="296" w:type="pct"/>
            <w:shd w:val="clear" w:color="auto" w:fill="auto"/>
            <w:vAlign w:val="center"/>
            <w:hideMark/>
          </w:tcPr>
          <w:p w14:paraId="6090E01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15,873</w:t>
            </w:r>
          </w:p>
        </w:tc>
        <w:tc>
          <w:tcPr>
            <w:tcW w:w="296" w:type="pct"/>
            <w:shd w:val="clear" w:color="auto" w:fill="auto"/>
            <w:vAlign w:val="center"/>
            <w:hideMark/>
          </w:tcPr>
          <w:p w14:paraId="30F1F37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23,620</w:t>
            </w:r>
          </w:p>
        </w:tc>
        <w:tc>
          <w:tcPr>
            <w:tcW w:w="296" w:type="pct"/>
            <w:shd w:val="clear" w:color="auto" w:fill="auto"/>
            <w:vAlign w:val="center"/>
            <w:hideMark/>
          </w:tcPr>
          <w:p w14:paraId="4D1570D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31,246</w:t>
            </w:r>
          </w:p>
        </w:tc>
        <w:tc>
          <w:tcPr>
            <w:tcW w:w="296" w:type="pct"/>
            <w:shd w:val="clear" w:color="auto" w:fill="auto"/>
            <w:vAlign w:val="center"/>
            <w:hideMark/>
          </w:tcPr>
          <w:p w14:paraId="4A97082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38,752</w:t>
            </w:r>
          </w:p>
        </w:tc>
        <w:tc>
          <w:tcPr>
            <w:tcW w:w="296" w:type="pct"/>
            <w:shd w:val="clear" w:color="auto" w:fill="auto"/>
            <w:vAlign w:val="center"/>
            <w:hideMark/>
          </w:tcPr>
          <w:p w14:paraId="1F20996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46,142</w:t>
            </w:r>
          </w:p>
        </w:tc>
        <w:tc>
          <w:tcPr>
            <w:tcW w:w="296" w:type="pct"/>
            <w:shd w:val="clear" w:color="auto" w:fill="auto"/>
            <w:vAlign w:val="center"/>
            <w:hideMark/>
          </w:tcPr>
          <w:p w14:paraId="40AA116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53,418</w:t>
            </w:r>
          </w:p>
        </w:tc>
        <w:tc>
          <w:tcPr>
            <w:tcW w:w="296" w:type="pct"/>
            <w:shd w:val="clear" w:color="auto" w:fill="auto"/>
            <w:vAlign w:val="center"/>
            <w:hideMark/>
          </w:tcPr>
          <w:p w14:paraId="576BA35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60,584</w:t>
            </w:r>
          </w:p>
        </w:tc>
        <w:tc>
          <w:tcPr>
            <w:tcW w:w="296" w:type="pct"/>
            <w:shd w:val="clear" w:color="auto" w:fill="auto"/>
            <w:vAlign w:val="center"/>
            <w:hideMark/>
          </w:tcPr>
          <w:p w14:paraId="57654C0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67,640</w:t>
            </w:r>
          </w:p>
        </w:tc>
        <w:tc>
          <w:tcPr>
            <w:tcW w:w="296" w:type="pct"/>
            <w:shd w:val="clear" w:color="auto" w:fill="auto"/>
            <w:vAlign w:val="center"/>
            <w:hideMark/>
          </w:tcPr>
          <w:p w14:paraId="64221D6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74,591</w:t>
            </w:r>
          </w:p>
        </w:tc>
        <w:tc>
          <w:tcPr>
            <w:tcW w:w="296" w:type="pct"/>
            <w:shd w:val="clear" w:color="auto" w:fill="auto"/>
            <w:vAlign w:val="center"/>
            <w:hideMark/>
          </w:tcPr>
          <w:p w14:paraId="0BCDE99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81,438</w:t>
            </w:r>
          </w:p>
        </w:tc>
        <w:tc>
          <w:tcPr>
            <w:tcW w:w="296" w:type="pct"/>
            <w:shd w:val="clear" w:color="auto" w:fill="auto"/>
            <w:vAlign w:val="center"/>
            <w:hideMark/>
          </w:tcPr>
          <w:p w14:paraId="7587B13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88,184</w:t>
            </w:r>
          </w:p>
        </w:tc>
      </w:tr>
      <w:tr w:rsidR="00165412" w:rsidRPr="00165412" w14:paraId="7BC66B93" w14:textId="77777777" w:rsidTr="008C19B8">
        <w:trPr>
          <w:trHeight w:val="70"/>
          <w:jc w:val="center"/>
        </w:trPr>
        <w:tc>
          <w:tcPr>
            <w:tcW w:w="644" w:type="pct"/>
            <w:shd w:val="clear" w:color="auto" w:fill="auto"/>
            <w:vAlign w:val="center"/>
            <w:hideMark/>
          </w:tcPr>
          <w:p w14:paraId="0948214E"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Качество работы системы</w:t>
            </w:r>
          </w:p>
        </w:tc>
        <w:tc>
          <w:tcPr>
            <w:tcW w:w="512" w:type="pct"/>
            <w:shd w:val="clear" w:color="auto" w:fill="auto"/>
            <w:vAlign w:val="center"/>
            <w:hideMark/>
          </w:tcPr>
          <w:p w14:paraId="2F3253ED" w14:textId="77777777" w:rsidR="00165412" w:rsidRPr="00165412" w:rsidRDefault="00165412" w:rsidP="00165412">
            <w:pPr>
              <w:spacing w:line="240" w:lineRule="auto"/>
              <w:ind w:firstLine="0"/>
              <w:jc w:val="center"/>
              <w:rPr>
                <w:rFonts w:ascii="Calibri" w:eastAsia="Times New Roman" w:hAnsi="Calibri" w:cs="Times New Roman"/>
                <w:color w:val="000000"/>
              </w:rPr>
            </w:pPr>
            <w:r w:rsidRPr="00165412">
              <w:rPr>
                <w:rFonts w:ascii="Calibri" w:eastAsia="Times New Roman" w:hAnsi="Calibri" w:cs="Times New Roman"/>
                <w:color w:val="000000"/>
                <w:sz w:val="22"/>
              </w:rPr>
              <w:t> </w:t>
            </w:r>
          </w:p>
        </w:tc>
        <w:tc>
          <w:tcPr>
            <w:tcW w:w="295" w:type="pct"/>
            <w:shd w:val="clear" w:color="auto" w:fill="auto"/>
            <w:vAlign w:val="center"/>
            <w:hideMark/>
          </w:tcPr>
          <w:p w14:paraId="38CA737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49BCFAF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71F5BCC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7B58550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6C361B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108941F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7CB36974" w14:textId="77777777" w:rsidR="00165412" w:rsidRPr="00165412" w:rsidRDefault="00165412" w:rsidP="00165412">
            <w:pPr>
              <w:ind w:firstLine="0"/>
              <w:jc w:val="left"/>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9E17C1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2A62E01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2E3C9D3D" w14:textId="77777777" w:rsidR="00165412" w:rsidRPr="00165412" w:rsidRDefault="00165412" w:rsidP="00165412">
            <w:pPr>
              <w:ind w:firstLine="0"/>
              <w:jc w:val="left"/>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66690BCB"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66F65465"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131084E1"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r>
      <w:tr w:rsidR="00165412" w:rsidRPr="00165412" w14:paraId="43F98166" w14:textId="77777777" w:rsidTr="008C19B8">
        <w:trPr>
          <w:trHeight w:val="70"/>
          <w:jc w:val="center"/>
        </w:trPr>
        <w:tc>
          <w:tcPr>
            <w:tcW w:w="644" w:type="pct"/>
            <w:shd w:val="clear" w:color="auto" w:fill="auto"/>
            <w:vAlign w:val="center"/>
            <w:hideMark/>
          </w:tcPr>
          <w:p w14:paraId="0619DD51"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Соответствие качества услуг установленным требованиям</w:t>
            </w:r>
          </w:p>
        </w:tc>
        <w:tc>
          <w:tcPr>
            <w:tcW w:w="512" w:type="pct"/>
            <w:shd w:val="clear" w:color="auto" w:fill="auto"/>
            <w:vAlign w:val="center"/>
            <w:hideMark/>
          </w:tcPr>
          <w:p w14:paraId="294C2A18"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w:t>
            </w:r>
          </w:p>
        </w:tc>
        <w:tc>
          <w:tcPr>
            <w:tcW w:w="295" w:type="pct"/>
            <w:shd w:val="clear" w:color="auto" w:fill="auto"/>
            <w:vAlign w:val="center"/>
            <w:hideMark/>
          </w:tcPr>
          <w:p w14:paraId="69F7A100"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100,00</w:t>
            </w:r>
          </w:p>
        </w:tc>
        <w:tc>
          <w:tcPr>
            <w:tcW w:w="296" w:type="pct"/>
            <w:shd w:val="clear" w:color="auto" w:fill="auto"/>
            <w:vAlign w:val="center"/>
            <w:hideMark/>
          </w:tcPr>
          <w:p w14:paraId="5BE8656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7D85EEA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1622B57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4C98AD3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1839CAA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7C215BC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26CB216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59CD887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3CFA315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6543180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59FE1E2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c>
          <w:tcPr>
            <w:tcW w:w="296" w:type="pct"/>
            <w:shd w:val="clear" w:color="auto" w:fill="auto"/>
            <w:vAlign w:val="center"/>
            <w:hideMark/>
          </w:tcPr>
          <w:p w14:paraId="04D6EAC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100,000</w:t>
            </w:r>
          </w:p>
        </w:tc>
      </w:tr>
      <w:tr w:rsidR="00165412" w:rsidRPr="00165412" w14:paraId="42335925" w14:textId="77777777" w:rsidTr="008C19B8">
        <w:trPr>
          <w:trHeight w:val="70"/>
          <w:jc w:val="center"/>
        </w:trPr>
        <w:tc>
          <w:tcPr>
            <w:tcW w:w="644" w:type="pct"/>
            <w:shd w:val="clear" w:color="auto" w:fill="auto"/>
            <w:vAlign w:val="center"/>
            <w:hideMark/>
          </w:tcPr>
          <w:p w14:paraId="55E60D3B"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Эффективность производства единицы ресурса</w:t>
            </w:r>
          </w:p>
        </w:tc>
        <w:tc>
          <w:tcPr>
            <w:tcW w:w="512" w:type="pct"/>
            <w:shd w:val="clear" w:color="auto" w:fill="auto"/>
            <w:vAlign w:val="center"/>
            <w:hideMark/>
          </w:tcPr>
          <w:p w14:paraId="75966ED7" w14:textId="77777777" w:rsidR="00165412" w:rsidRPr="00165412" w:rsidRDefault="00165412" w:rsidP="00165412">
            <w:pPr>
              <w:spacing w:line="240" w:lineRule="auto"/>
              <w:ind w:firstLine="0"/>
              <w:jc w:val="center"/>
              <w:rPr>
                <w:rFonts w:ascii="Calibri" w:eastAsia="Times New Roman" w:hAnsi="Calibri" w:cs="Times New Roman"/>
                <w:color w:val="000000"/>
              </w:rPr>
            </w:pPr>
            <w:r w:rsidRPr="00165412">
              <w:rPr>
                <w:rFonts w:ascii="Calibri" w:eastAsia="Times New Roman" w:hAnsi="Calibri" w:cs="Times New Roman"/>
                <w:color w:val="000000"/>
                <w:sz w:val="22"/>
              </w:rPr>
              <w:t> </w:t>
            </w:r>
          </w:p>
        </w:tc>
        <w:tc>
          <w:tcPr>
            <w:tcW w:w="295" w:type="pct"/>
            <w:shd w:val="clear" w:color="auto" w:fill="auto"/>
            <w:vAlign w:val="center"/>
            <w:hideMark/>
          </w:tcPr>
          <w:p w14:paraId="2727293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2464E73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4E07FB3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233CF73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74E6014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36CCE9E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6E34F67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0DF0C2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7E198D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74B07EAA" w14:textId="77777777" w:rsidR="00165412" w:rsidRPr="00165412" w:rsidRDefault="00165412" w:rsidP="00165412">
            <w:pPr>
              <w:ind w:firstLine="0"/>
              <w:jc w:val="left"/>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31F824F3"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17AE50C7"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155D953F"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r>
      <w:tr w:rsidR="00165412" w:rsidRPr="00165412" w14:paraId="29F26624" w14:textId="77777777" w:rsidTr="008C19B8">
        <w:trPr>
          <w:trHeight w:val="70"/>
          <w:jc w:val="center"/>
        </w:trPr>
        <w:tc>
          <w:tcPr>
            <w:tcW w:w="644" w:type="pct"/>
            <w:shd w:val="clear" w:color="auto" w:fill="auto"/>
            <w:vAlign w:val="center"/>
            <w:hideMark/>
          </w:tcPr>
          <w:p w14:paraId="46EFB051"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 xml:space="preserve">Средневзвешенный удельный расход </w:t>
            </w:r>
            <w:r w:rsidRPr="00165412">
              <w:rPr>
                <w:rFonts w:eastAsia="Times New Roman" w:cs="Times New Roman"/>
                <w:color w:val="000000"/>
                <w:sz w:val="20"/>
                <w:szCs w:val="20"/>
              </w:rPr>
              <w:lastRenderedPageBreak/>
              <w:t>топлива на производства единицы ресурса</w:t>
            </w:r>
          </w:p>
        </w:tc>
        <w:tc>
          <w:tcPr>
            <w:tcW w:w="512" w:type="pct"/>
            <w:shd w:val="clear" w:color="auto" w:fill="auto"/>
            <w:vAlign w:val="center"/>
            <w:hideMark/>
          </w:tcPr>
          <w:p w14:paraId="744BDF07"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lastRenderedPageBreak/>
              <w:t xml:space="preserve">кг </w:t>
            </w:r>
            <w:proofErr w:type="spellStart"/>
            <w:r w:rsidRPr="00165412">
              <w:rPr>
                <w:rFonts w:eastAsia="Times New Roman" w:cs="Times New Roman"/>
                <w:color w:val="000000"/>
                <w:sz w:val="20"/>
                <w:szCs w:val="20"/>
              </w:rPr>
              <w:t>у.т</w:t>
            </w:r>
            <w:proofErr w:type="spellEnd"/>
            <w:r w:rsidRPr="00165412">
              <w:rPr>
                <w:rFonts w:eastAsia="Times New Roman" w:cs="Times New Roman"/>
                <w:color w:val="000000"/>
                <w:sz w:val="20"/>
                <w:szCs w:val="20"/>
              </w:rPr>
              <w:t>./Гкал</w:t>
            </w:r>
          </w:p>
        </w:tc>
        <w:tc>
          <w:tcPr>
            <w:tcW w:w="295" w:type="pct"/>
            <w:shd w:val="clear" w:color="auto" w:fill="auto"/>
            <w:vAlign w:val="center"/>
            <w:hideMark/>
          </w:tcPr>
          <w:p w14:paraId="1DB7F3F3"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110,80</w:t>
            </w:r>
          </w:p>
        </w:tc>
        <w:tc>
          <w:tcPr>
            <w:tcW w:w="296" w:type="pct"/>
            <w:shd w:val="clear" w:color="auto" w:fill="auto"/>
            <w:vAlign w:val="center"/>
            <w:hideMark/>
          </w:tcPr>
          <w:p w14:paraId="3516740A"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114,33</w:t>
            </w:r>
          </w:p>
        </w:tc>
        <w:tc>
          <w:tcPr>
            <w:tcW w:w="296" w:type="pct"/>
            <w:shd w:val="clear" w:color="auto" w:fill="auto"/>
            <w:vAlign w:val="center"/>
            <w:hideMark/>
          </w:tcPr>
          <w:p w14:paraId="396E7767"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117,87</w:t>
            </w:r>
          </w:p>
        </w:tc>
        <w:tc>
          <w:tcPr>
            <w:tcW w:w="296" w:type="pct"/>
            <w:shd w:val="clear" w:color="auto" w:fill="auto"/>
            <w:vAlign w:val="center"/>
            <w:hideMark/>
          </w:tcPr>
          <w:p w14:paraId="5DE7871A"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121,40</w:t>
            </w:r>
          </w:p>
        </w:tc>
        <w:tc>
          <w:tcPr>
            <w:tcW w:w="296" w:type="pct"/>
            <w:shd w:val="clear" w:color="auto" w:fill="auto"/>
            <w:vAlign w:val="center"/>
            <w:hideMark/>
          </w:tcPr>
          <w:p w14:paraId="1636E4BD"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124,94</w:t>
            </w:r>
          </w:p>
        </w:tc>
        <w:tc>
          <w:tcPr>
            <w:tcW w:w="296" w:type="pct"/>
            <w:shd w:val="clear" w:color="auto" w:fill="auto"/>
            <w:vAlign w:val="center"/>
            <w:hideMark/>
          </w:tcPr>
          <w:p w14:paraId="52F1D68A"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128,47</w:t>
            </w:r>
          </w:p>
        </w:tc>
        <w:tc>
          <w:tcPr>
            <w:tcW w:w="296" w:type="pct"/>
            <w:shd w:val="clear" w:color="auto" w:fill="auto"/>
            <w:vAlign w:val="center"/>
            <w:hideMark/>
          </w:tcPr>
          <w:p w14:paraId="22C04899"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132,01</w:t>
            </w:r>
          </w:p>
        </w:tc>
        <w:tc>
          <w:tcPr>
            <w:tcW w:w="296" w:type="pct"/>
            <w:shd w:val="clear" w:color="auto" w:fill="auto"/>
            <w:vAlign w:val="center"/>
            <w:hideMark/>
          </w:tcPr>
          <w:p w14:paraId="45ADCE9A"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135,55</w:t>
            </w:r>
          </w:p>
        </w:tc>
        <w:tc>
          <w:tcPr>
            <w:tcW w:w="296" w:type="pct"/>
            <w:shd w:val="clear" w:color="auto" w:fill="auto"/>
            <w:vAlign w:val="center"/>
            <w:hideMark/>
          </w:tcPr>
          <w:p w14:paraId="37DBCC8D"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139,08</w:t>
            </w:r>
          </w:p>
        </w:tc>
        <w:tc>
          <w:tcPr>
            <w:tcW w:w="296" w:type="pct"/>
            <w:shd w:val="clear" w:color="auto" w:fill="auto"/>
            <w:vAlign w:val="center"/>
            <w:hideMark/>
          </w:tcPr>
          <w:p w14:paraId="06431890"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142,62</w:t>
            </w:r>
          </w:p>
        </w:tc>
        <w:tc>
          <w:tcPr>
            <w:tcW w:w="296" w:type="pct"/>
            <w:shd w:val="clear" w:color="auto" w:fill="auto"/>
            <w:vAlign w:val="center"/>
            <w:hideMark/>
          </w:tcPr>
          <w:p w14:paraId="57120FE6"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146,15</w:t>
            </w:r>
          </w:p>
        </w:tc>
        <w:tc>
          <w:tcPr>
            <w:tcW w:w="296" w:type="pct"/>
            <w:shd w:val="clear" w:color="auto" w:fill="auto"/>
            <w:vAlign w:val="center"/>
            <w:hideMark/>
          </w:tcPr>
          <w:p w14:paraId="6AF8BE3F"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149,69</w:t>
            </w:r>
          </w:p>
        </w:tc>
        <w:tc>
          <w:tcPr>
            <w:tcW w:w="296" w:type="pct"/>
            <w:shd w:val="clear" w:color="auto" w:fill="auto"/>
            <w:vAlign w:val="center"/>
            <w:hideMark/>
          </w:tcPr>
          <w:p w14:paraId="63A772F7" w14:textId="77777777" w:rsidR="00165412" w:rsidRPr="00165412" w:rsidRDefault="00165412" w:rsidP="00165412">
            <w:pPr>
              <w:ind w:firstLine="0"/>
              <w:jc w:val="center"/>
              <w:rPr>
                <w:rFonts w:cs="Times New Roman"/>
                <w:color w:val="000000"/>
                <w:sz w:val="20"/>
                <w:szCs w:val="20"/>
              </w:rPr>
            </w:pPr>
            <w:r>
              <w:rPr>
                <w:rFonts w:cs="Times New Roman"/>
                <w:color w:val="000000"/>
                <w:sz w:val="20"/>
                <w:szCs w:val="20"/>
              </w:rPr>
              <w:t>153,23</w:t>
            </w:r>
          </w:p>
        </w:tc>
      </w:tr>
      <w:tr w:rsidR="00165412" w:rsidRPr="00165412" w14:paraId="4001F3DB" w14:textId="77777777" w:rsidTr="008C19B8">
        <w:trPr>
          <w:trHeight w:val="70"/>
          <w:jc w:val="center"/>
        </w:trPr>
        <w:tc>
          <w:tcPr>
            <w:tcW w:w="644" w:type="pct"/>
            <w:shd w:val="clear" w:color="auto" w:fill="auto"/>
            <w:vAlign w:val="center"/>
            <w:hideMark/>
          </w:tcPr>
          <w:p w14:paraId="534548F2"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lastRenderedPageBreak/>
              <w:t>Удельный расход воды на производство ресурса (по МО)</w:t>
            </w:r>
          </w:p>
        </w:tc>
        <w:tc>
          <w:tcPr>
            <w:tcW w:w="512" w:type="pct"/>
            <w:shd w:val="clear" w:color="auto" w:fill="auto"/>
            <w:vAlign w:val="center"/>
            <w:hideMark/>
          </w:tcPr>
          <w:p w14:paraId="240C4BE6"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м</w:t>
            </w:r>
            <w:r w:rsidRPr="00165412">
              <w:rPr>
                <w:rFonts w:eastAsia="Times New Roman" w:cs="Times New Roman"/>
                <w:color w:val="000000"/>
                <w:sz w:val="20"/>
                <w:szCs w:val="20"/>
                <w:vertAlign w:val="superscript"/>
              </w:rPr>
              <w:t>3</w:t>
            </w:r>
            <w:r w:rsidRPr="00165412">
              <w:rPr>
                <w:rFonts w:eastAsia="Times New Roman" w:cs="Times New Roman"/>
                <w:color w:val="000000"/>
                <w:sz w:val="20"/>
                <w:szCs w:val="20"/>
              </w:rPr>
              <w:t>/Гкал</w:t>
            </w:r>
          </w:p>
        </w:tc>
        <w:tc>
          <w:tcPr>
            <w:tcW w:w="295" w:type="pct"/>
            <w:shd w:val="clear" w:color="auto" w:fill="auto"/>
            <w:noWrap/>
            <w:vAlign w:val="center"/>
            <w:hideMark/>
          </w:tcPr>
          <w:p w14:paraId="06C8842F" w14:textId="77777777" w:rsidR="00165412" w:rsidRPr="00165412" w:rsidRDefault="00165412" w:rsidP="00165412">
            <w:pPr>
              <w:ind w:firstLine="0"/>
              <w:jc w:val="right"/>
              <w:rPr>
                <w:rFonts w:cs="Times New Roman"/>
                <w:color w:val="000000"/>
                <w:sz w:val="20"/>
                <w:szCs w:val="20"/>
              </w:rPr>
            </w:pPr>
            <w:r w:rsidRPr="00165412">
              <w:rPr>
                <w:rFonts w:cs="Times New Roman"/>
                <w:color w:val="000000"/>
                <w:sz w:val="20"/>
                <w:szCs w:val="20"/>
                <w:lang w:val="en-US"/>
              </w:rPr>
              <w:t>0,530</w:t>
            </w:r>
          </w:p>
        </w:tc>
        <w:tc>
          <w:tcPr>
            <w:tcW w:w="296" w:type="pct"/>
            <w:shd w:val="clear" w:color="auto" w:fill="auto"/>
            <w:vAlign w:val="center"/>
            <w:hideMark/>
          </w:tcPr>
          <w:p w14:paraId="5583B97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396E10F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4E8EE48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5AE1B30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1F9D34C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6CFDD8E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6178163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56F97AF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3BEF7C5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6D83212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5A9BAA6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c>
          <w:tcPr>
            <w:tcW w:w="296" w:type="pct"/>
            <w:shd w:val="clear" w:color="auto" w:fill="auto"/>
            <w:vAlign w:val="center"/>
            <w:hideMark/>
          </w:tcPr>
          <w:p w14:paraId="20E6597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0,500</w:t>
            </w:r>
          </w:p>
        </w:tc>
      </w:tr>
      <w:tr w:rsidR="00165412" w:rsidRPr="00165412" w14:paraId="5B2F759D" w14:textId="77777777" w:rsidTr="008C19B8">
        <w:trPr>
          <w:trHeight w:val="70"/>
          <w:jc w:val="center"/>
        </w:trPr>
        <w:tc>
          <w:tcPr>
            <w:tcW w:w="644" w:type="pct"/>
            <w:shd w:val="clear" w:color="auto" w:fill="auto"/>
            <w:vAlign w:val="center"/>
            <w:hideMark/>
          </w:tcPr>
          <w:p w14:paraId="25F4EE0E"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Удельный расход электроэнергии на производство ресурса (по МО)</w:t>
            </w:r>
          </w:p>
        </w:tc>
        <w:tc>
          <w:tcPr>
            <w:tcW w:w="512" w:type="pct"/>
            <w:shd w:val="clear" w:color="auto" w:fill="auto"/>
            <w:vAlign w:val="center"/>
            <w:hideMark/>
          </w:tcPr>
          <w:p w14:paraId="405D4C3A" w14:textId="77777777" w:rsidR="00165412" w:rsidRPr="00165412" w:rsidRDefault="00165412" w:rsidP="00165412">
            <w:pPr>
              <w:spacing w:line="240" w:lineRule="auto"/>
              <w:ind w:firstLine="0"/>
              <w:jc w:val="center"/>
              <w:rPr>
                <w:rFonts w:eastAsia="Times New Roman" w:cs="Times New Roman"/>
                <w:color w:val="000000"/>
                <w:sz w:val="20"/>
                <w:szCs w:val="20"/>
              </w:rPr>
            </w:pPr>
            <w:proofErr w:type="spellStart"/>
            <w:r w:rsidRPr="00165412">
              <w:rPr>
                <w:rFonts w:eastAsia="Times New Roman" w:cs="Times New Roman"/>
                <w:color w:val="000000"/>
                <w:sz w:val="20"/>
                <w:szCs w:val="20"/>
              </w:rPr>
              <w:t>тыс.кВт∙ч</w:t>
            </w:r>
            <w:proofErr w:type="spellEnd"/>
            <w:r w:rsidRPr="00165412">
              <w:rPr>
                <w:rFonts w:eastAsia="Times New Roman" w:cs="Times New Roman"/>
                <w:color w:val="000000"/>
                <w:sz w:val="20"/>
                <w:szCs w:val="20"/>
              </w:rPr>
              <w:t>/Гкал</w:t>
            </w:r>
          </w:p>
        </w:tc>
        <w:tc>
          <w:tcPr>
            <w:tcW w:w="295" w:type="pct"/>
            <w:shd w:val="clear" w:color="auto" w:fill="auto"/>
            <w:noWrap/>
            <w:vAlign w:val="center"/>
            <w:hideMark/>
          </w:tcPr>
          <w:p w14:paraId="56422F4D" w14:textId="77777777" w:rsidR="00165412" w:rsidRPr="00165412" w:rsidRDefault="00165412" w:rsidP="00165412">
            <w:pPr>
              <w:ind w:firstLine="0"/>
              <w:jc w:val="right"/>
              <w:rPr>
                <w:rFonts w:cs="Times New Roman"/>
                <w:color w:val="000000"/>
                <w:sz w:val="20"/>
                <w:szCs w:val="20"/>
              </w:rPr>
            </w:pPr>
            <w:r w:rsidRPr="00165412">
              <w:rPr>
                <w:rFonts w:cs="Times New Roman"/>
                <w:color w:val="000000"/>
                <w:sz w:val="20"/>
                <w:szCs w:val="20"/>
                <w:lang w:val="en-US"/>
              </w:rPr>
              <w:t>0,028</w:t>
            </w:r>
          </w:p>
        </w:tc>
        <w:tc>
          <w:tcPr>
            <w:tcW w:w="296" w:type="pct"/>
            <w:shd w:val="clear" w:color="auto" w:fill="auto"/>
            <w:vAlign w:val="center"/>
            <w:hideMark/>
          </w:tcPr>
          <w:p w14:paraId="441D7BD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3A24729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234C1CD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39FC0B4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15485C3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1407364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73BAECE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651F5E5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7F7221C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58863BF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30B72B9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c>
          <w:tcPr>
            <w:tcW w:w="296" w:type="pct"/>
            <w:shd w:val="clear" w:color="auto" w:fill="auto"/>
            <w:vAlign w:val="center"/>
            <w:hideMark/>
          </w:tcPr>
          <w:p w14:paraId="7E10879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0,020</w:t>
            </w:r>
          </w:p>
        </w:tc>
      </w:tr>
      <w:tr w:rsidR="00165412" w:rsidRPr="00165412" w14:paraId="384AB8DB" w14:textId="77777777" w:rsidTr="008C19B8">
        <w:trPr>
          <w:trHeight w:val="70"/>
          <w:jc w:val="center"/>
        </w:trPr>
        <w:tc>
          <w:tcPr>
            <w:tcW w:w="644" w:type="pct"/>
            <w:shd w:val="clear" w:color="auto" w:fill="auto"/>
            <w:vAlign w:val="center"/>
            <w:hideMark/>
          </w:tcPr>
          <w:p w14:paraId="46BFF14F"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 собственных нужд при производстве ресурса</w:t>
            </w:r>
          </w:p>
        </w:tc>
        <w:tc>
          <w:tcPr>
            <w:tcW w:w="512" w:type="pct"/>
            <w:shd w:val="clear" w:color="auto" w:fill="auto"/>
            <w:vAlign w:val="center"/>
            <w:hideMark/>
          </w:tcPr>
          <w:p w14:paraId="4C994568"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w:t>
            </w:r>
          </w:p>
        </w:tc>
        <w:tc>
          <w:tcPr>
            <w:tcW w:w="295" w:type="pct"/>
            <w:shd w:val="clear" w:color="auto" w:fill="auto"/>
            <w:vAlign w:val="center"/>
            <w:hideMark/>
          </w:tcPr>
          <w:p w14:paraId="2F087B3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3,400</w:t>
            </w:r>
          </w:p>
        </w:tc>
        <w:tc>
          <w:tcPr>
            <w:tcW w:w="296" w:type="pct"/>
            <w:shd w:val="clear" w:color="auto" w:fill="auto"/>
            <w:vAlign w:val="center"/>
            <w:hideMark/>
          </w:tcPr>
          <w:p w14:paraId="736C2EB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3,348</w:t>
            </w:r>
          </w:p>
        </w:tc>
        <w:tc>
          <w:tcPr>
            <w:tcW w:w="296" w:type="pct"/>
            <w:shd w:val="clear" w:color="auto" w:fill="auto"/>
            <w:vAlign w:val="center"/>
            <w:hideMark/>
          </w:tcPr>
          <w:p w14:paraId="184A249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3,295</w:t>
            </w:r>
          </w:p>
        </w:tc>
        <w:tc>
          <w:tcPr>
            <w:tcW w:w="296" w:type="pct"/>
            <w:shd w:val="clear" w:color="auto" w:fill="auto"/>
            <w:vAlign w:val="center"/>
            <w:hideMark/>
          </w:tcPr>
          <w:p w14:paraId="6F6A682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3,243</w:t>
            </w:r>
          </w:p>
        </w:tc>
        <w:tc>
          <w:tcPr>
            <w:tcW w:w="296" w:type="pct"/>
            <w:shd w:val="clear" w:color="auto" w:fill="auto"/>
            <w:vAlign w:val="center"/>
            <w:hideMark/>
          </w:tcPr>
          <w:p w14:paraId="602B96C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3,190</w:t>
            </w:r>
          </w:p>
        </w:tc>
        <w:tc>
          <w:tcPr>
            <w:tcW w:w="296" w:type="pct"/>
            <w:shd w:val="clear" w:color="auto" w:fill="auto"/>
            <w:vAlign w:val="center"/>
            <w:hideMark/>
          </w:tcPr>
          <w:p w14:paraId="034564D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3,138</w:t>
            </w:r>
          </w:p>
        </w:tc>
        <w:tc>
          <w:tcPr>
            <w:tcW w:w="296" w:type="pct"/>
            <w:shd w:val="clear" w:color="auto" w:fill="auto"/>
            <w:vAlign w:val="center"/>
            <w:hideMark/>
          </w:tcPr>
          <w:p w14:paraId="183A0CD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3,085</w:t>
            </w:r>
          </w:p>
        </w:tc>
        <w:tc>
          <w:tcPr>
            <w:tcW w:w="296" w:type="pct"/>
            <w:shd w:val="clear" w:color="auto" w:fill="auto"/>
            <w:vAlign w:val="center"/>
            <w:hideMark/>
          </w:tcPr>
          <w:p w14:paraId="060C005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3,033</w:t>
            </w:r>
          </w:p>
        </w:tc>
        <w:tc>
          <w:tcPr>
            <w:tcW w:w="296" w:type="pct"/>
            <w:shd w:val="clear" w:color="auto" w:fill="auto"/>
            <w:vAlign w:val="center"/>
            <w:hideMark/>
          </w:tcPr>
          <w:p w14:paraId="157688E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2,980</w:t>
            </w:r>
          </w:p>
        </w:tc>
        <w:tc>
          <w:tcPr>
            <w:tcW w:w="296" w:type="pct"/>
            <w:shd w:val="clear" w:color="auto" w:fill="auto"/>
            <w:vAlign w:val="center"/>
            <w:hideMark/>
          </w:tcPr>
          <w:p w14:paraId="7F6E408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2,928</w:t>
            </w:r>
          </w:p>
        </w:tc>
        <w:tc>
          <w:tcPr>
            <w:tcW w:w="296" w:type="pct"/>
            <w:shd w:val="clear" w:color="auto" w:fill="auto"/>
            <w:vAlign w:val="center"/>
            <w:hideMark/>
          </w:tcPr>
          <w:p w14:paraId="43AE99F7"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2,875</w:t>
            </w:r>
          </w:p>
        </w:tc>
        <w:tc>
          <w:tcPr>
            <w:tcW w:w="296" w:type="pct"/>
            <w:shd w:val="clear" w:color="auto" w:fill="auto"/>
            <w:vAlign w:val="center"/>
            <w:hideMark/>
          </w:tcPr>
          <w:p w14:paraId="1C557C9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2,823</w:t>
            </w:r>
          </w:p>
        </w:tc>
        <w:tc>
          <w:tcPr>
            <w:tcW w:w="296" w:type="pct"/>
            <w:shd w:val="clear" w:color="auto" w:fill="auto"/>
            <w:vAlign w:val="center"/>
            <w:hideMark/>
          </w:tcPr>
          <w:p w14:paraId="169A4B6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2,770</w:t>
            </w:r>
          </w:p>
        </w:tc>
      </w:tr>
      <w:tr w:rsidR="00165412" w:rsidRPr="00165412" w14:paraId="1C2D391F" w14:textId="77777777" w:rsidTr="008C19B8">
        <w:trPr>
          <w:trHeight w:val="427"/>
          <w:jc w:val="center"/>
        </w:trPr>
        <w:tc>
          <w:tcPr>
            <w:tcW w:w="644" w:type="pct"/>
            <w:shd w:val="clear" w:color="auto" w:fill="auto"/>
            <w:vAlign w:val="center"/>
            <w:hideMark/>
          </w:tcPr>
          <w:p w14:paraId="25A283A0"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Показатели оценки воздействия на окружающую среду при производстве ресурса</w:t>
            </w:r>
          </w:p>
        </w:tc>
        <w:tc>
          <w:tcPr>
            <w:tcW w:w="512" w:type="pct"/>
            <w:shd w:val="clear" w:color="auto" w:fill="auto"/>
            <w:vAlign w:val="center"/>
            <w:hideMark/>
          </w:tcPr>
          <w:p w14:paraId="66A05156" w14:textId="77777777" w:rsidR="00165412" w:rsidRPr="00165412" w:rsidRDefault="00165412" w:rsidP="00165412">
            <w:pPr>
              <w:spacing w:line="240" w:lineRule="auto"/>
              <w:ind w:firstLine="0"/>
              <w:jc w:val="center"/>
              <w:rPr>
                <w:rFonts w:ascii="Calibri" w:eastAsia="Times New Roman" w:hAnsi="Calibri" w:cs="Times New Roman"/>
                <w:color w:val="000000"/>
              </w:rPr>
            </w:pPr>
            <w:r w:rsidRPr="00165412">
              <w:rPr>
                <w:rFonts w:ascii="Calibri" w:eastAsia="Times New Roman" w:hAnsi="Calibri" w:cs="Times New Roman"/>
                <w:color w:val="000000"/>
                <w:sz w:val="22"/>
              </w:rPr>
              <w:t> </w:t>
            </w:r>
          </w:p>
        </w:tc>
        <w:tc>
          <w:tcPr>
            <w:tcW w:w="295" w:type="pct"/>
            <w:shd w:val="clear" w:color="auto" w:fill="auto"/>
            <w:vAlign w:val="center"/>
            <w:hideMark/>
          </w:tcPr>
          <w:p w14:paraId="2F5D43A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27F86D3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082251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1BD54B2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60B0FDA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100810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B63652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7F2C610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6494644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2BD73E79" w14:textId="77777777" w:rsidR="00165412" w:rsidRPr="00165412" w:rsidRDefault="00165412" w:rsidP="00165412">
            <w:pPr>
              <w:ind w:firstLine="0"/>
              <w:jc w:val="left"/>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7B848384"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25B65DCF"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6039959B"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r>
      <w:tr w:rsidR="00165412" w:rsidRPr="00165412" w14:paraId="071C11B2" w14:textId="77777777" w:rsidTr="008C19B8">
        <w:trPr>
          <w:trHeight w:val="70"/>
          <w:jc w:val="center"/>
        </w:trPr>
        <w:tc>
          <w:tcPr>
            <w:tcW w:w="644" w:type="pct"/>
            <w:shd w:val="clear" w:color="auto" w:fill="auto"/>
            <w:vAlign w:val="center"/>
            <w:hideMark/>
          </w:tcPr>
          <w:p w14:paraId="0DF51DA0"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Объем выбросов</w:t>
            </w:r>
          </w:p>
        </w:tc>
        <w:tc>
          <w:tcPr>
            <w:tcW w:w="512" w:type="pct"/>
            <w:shd w:val="clear" w:color="auto" w:fill="auto"/>
            <w:vAlign w:val="center"/>
            <w:hideMark/>
          </w:tcPr>
          <w:p w14:paraId="0F7E41EB" w14:textId="77777777" w:rsidR="00165412" w:rsidRPr="00165412" w:rsidRDefault="00165412" w:rsidP="00165412">
            <w:pPr>
              <w:spacing w:line="240" w:lineRule="auto"/>
              <w:ind w:firstLine="0"/>
              <w:jc w:val="center"/>
              <w:rPr>
                <w:rFonts w:ascii="Calibri" w:eastAsia="Times New Roman" w:hAnsi="Calibri" w:cs="Times New Roman"/>
                <w:color w:val="000000"/>
              </w:rPr>
            </w:pPr>
            <w:r w:rsidRPr="00165412">
              <w:rPr>
                <w:rFonts w:ascii="Calibri" w:eastAsia="Times New Roman" w:hAnsi="Calibri" w:cs="Times New Roman"/>
                <w:color w:val="000000"/>
                <w:sz w:val="22"/>
              </w:rPr>
              <w:t> </w:t>
            </w:r>
          </w:p>
        </w:tc>
        <w:tc>
          <w:tcPr>
            <w:tcW w:w="295" w:type="pct"/>
            <w:shd w:val="clear" w:color="auto" w:fill="auto"/>
            <w:vAlign w:val="center"/>
            <w:hideMark/>
          </w:tcPr>
          <w:p w14:paraId="79B3901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78AB934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693DEB3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0775E13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504DF05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59093E7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52AF7DA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31736E1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34544C9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210A1E1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1C30E97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1B78576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c>
          <w:tcPr>
            <w:tcW w:w="296" w:type="pct"/>
            <w:shd w:val="clear" w:color="auto" w:fill="auto"/>
            <w:vAlign w:val="center"/>
            <w:hideMark/>
          </w:tcPr>
          <w:p w14:paraId="72BE3C4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н/д</w:t>
            </w:r>
          </w:p>
        </w:tc>
      </w:tr>
      <w:tr w:rsidR="00165412" w:rsidRPr="00165412" w14:paraId="59A9F10C" w14:textId="77777777" w:rsidTr="008C19B8">
        <w:trPr>
          <w:trHeight w:val="70"/>
          <w:jc w:val="center"/>
        </w:trPr>
        <w:tc>
          <w:tcPr>
            <w:tcW w:w="644" w:type="pct"/>
            <w:shd w:val="clear" w:color="auto" w:fill="auto"/>
            <w:vAlign w:val="center"/>
            <w:hideMark/>
          </w:tcPr>
          <w:p w14:paraId="5ADF844C"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Эффективность передачи тепловой энергии, в том числе:</w:t>
            </w:r>
          </w:p>
        </w:tc>
        <w:tc>
          <w:tcPr>
            <w:tcW w:w="512" w:type="pct"/>
            <w:shd w:val="clear" w:color="auto" w:fill="auto"/>
            <w:vAlign w:val="center"/>
            <w:hideMark/>
          </w:tcPr>
          <w:p w14:paraId="4BE33F03" w14:textId="77777777" w:rsidR="00165412" w:rsidRPr="00165412" w:rsidRDefault="00165412" w:rsidP="00165412">
            <w:pPr>
              <w:spacing w:line="240" w:lineRule="auto"/>
              <w:ind w:firstLine="0"/>
              <w:jc w:val="center"/>
              <w:rPr>
                <w:rFonts w:ascii="Calibri" w:eastAsia="Times New Roman" w:hAnsi="Calibri" w:cs="Times New Roman"/>
                <w:color w:val="000000"/>
              </w:rPr>
            </w:pPr>
            <w:r w:rsidRPr="00165412">
              <w:rPr>
                <w:rFonts w:ascii="Calibri" w:eastAsia="Times New Roman" w:hAnsi="Calibri" w:cs="Times New Roman"/>
                <w:color w:val="000000"/>
                <w:sz w:val="22"/>
              </w:rPr>
              <w:t> </w:t>
            </w:r>
          </w:p>
        </w:tc>
        <w:tc>
          <w:tcPr>
            <w:tcW w:w="295" w:type="pct"/>
            <w:shd w:val="clear" w:color="auto" w:fill="auto"/>
            <w:vAlign w:val="center"/>
            <w:hideMark/>
          </w:tcPr>
          <w:p w14:paraId="67F5230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424E256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4AFCBF8C"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5D4D385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76787E8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079B287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666AFC1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31551EE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vAlign w:val="center"/>
            <w:hideMark/>
          </w:tcPr>
          <w:p w14:paraId="298F27A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73F14A85" w14:textId="77777777" w:rsidR="00165412" w:rsidRPr="00165412" w:rsidRDefault="00165412" w:rsidP="00165412">
            <w:pPr>
              <w:ind w:firstLine="0"/>
              <w:jc w:val="left"/>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0AC4BF24"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38E56E11"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c>
          <w:tcPr>
            <w:tcW w:w="296" w:type="pct"/>
            <w:shd w:val="clear" w:color="auto" w:fill="auto"/>
            <w:noWrap/>
            <w:vAlign w:val="center"/>
            <w:hideMark/>
          </w:tcPr>
          <w:p w14:paraId="54BC5F89" w14:textId="77777777" w:rsidR="00165412" w:rsidRPr="00165412" w:rsidRDefault="00165412" w:rsidP="00165412">
            <w:pPr>
              <w:ind w:firstLine="0"/>
              <w:rPr>
                <w:rFonts w:cs="Times New Roman"/>
                <w:color w:val="000000"/>
                <w:sz w:val="20"/>
                <w:szCs w:val="20"/>
              </w:rPr>
            </w:pPr>
            <w:r w:rsidRPr="00165412">
              <w:rPr>
                <w:rFonts w:cs="Times New Roman"/>
                <w:color w:val="000000"/>
                <w:sz w:val="20"/>
                <w:szCs w:val="20"/>
              </w:rPr>
              <w:t> </w:t>
            </w:r>
          </w:p>
        </w:tc>
      </w:tr>
      <w:tr w:rsidR="00165412" w:rsidRPr="00165412" w14:paraId="5811F4E5" w14:textId="77777777" w:rsidTr="008C19B8">
        <w:trPr>
          <w:trHeight w:val="70"/>
          <w:jc w:val="center"/>
        </w:trPr>
        <w:tc>
          <w:tcPr>
            <w:tcW w:w="644" w:type="pct"/>
            <w:shd w:val="clear" w:color="auto" w:fill="auto"/>
            <w:vAlign w:val="center"/>
            <w:hideMark/>
          </w:tcPr>
          <w:p w14:paraId="679130E0"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 нормативных потерь, включенных в расчеты тарифа на передачу</w:t>
            </w:r>
          </w:p>
        </w:tc>
        <w:tc>
          <w:tcPr>
            <w:tcW w:w="512" w:type="pct"/>
            <w:shd w:val="clear" w:color="auto" w:fill="auto"/>
            <w:vAlign w:val="center"/>
            <w:hideMark/>
          </w:tcPr>
          <w:p w14:paraId="480CE135"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w:t>
            </w:r>
          </w:p>
        </w:tc>
        <w:tc>
          <w:tcPr>
            <w:tcW w:w="295" w:type="pct"/>
            <w:shd w:val="clear" w:color="auto" w:fill="auto"/>
            <w:noWrap/>
            <w:vAlign w:val="center"/>
            <w:hideMark/>
          </w:tcPr>
          <w:p w14:paraId="3128944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8,450</w:t>
            </w:r>
          </w:p>
        </w:tc>
        <w:tc>
          <w:tcPr>
            <w:tcW w:w="296" w:type="pct"/>
            <w:shd w:val="clear" w:color="auto" w:fill="auto"/>
            <w:noWrap/>
            <w:vAlign w:val="center"/>
            <w:hideMark/>
          </w:tcPr>
          <w:p w14:paraId="7CCE5D4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8,736</w:t>
            </w:r>
          </w:p>
        </w:tc>
        <w:tc>
          <w:tcPr>
            <w:tcW w:w="296" w:type="pct"/>
            <w:shd w:val="clear" w:color="auto" w:fill="auto"/>
            <w:noWrap/>
            <w:vAlign w:val="center"/>
            <w:hideMark/>
          </w:tcPr>
          <w:p w14:paraId="13DE8BE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9,022</w:t>
            </w:r>
          </w:p>
        </w:tc>
        <w:tc>
          <w:tcPr>
            <w:tcW w:w="296" w:type="pct"/>
            <w:shd w:val="clear" w:color="auto" w:fill="auto"/>
            <w:noWrap/>
            <w:vAlign w:val="center"/>
            <w:hideMark/>
          </w:tcPr>
          <w:p w14:paraId="5BA9B51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9,308</w:t>
            </w:r>
          </w:p>
        </w:tc>
        <w:tc>
          <w:tcPr>
            <w:tcW w:w="296" w:type="pct"/>
            <w:shd w:val="clear" w:color="auto" w:fill="auto"/>
            <w:noWrap/>
            <w:vAlign w:val="center"/>
            <w:hideMark/>
          </w:tcPr>
          <w:p w14:paraId="1896337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9,593</w:t>
            </w:r>
          </w:p>
        </w:tc>
        <w:tc>
          <w:tcPr>
            <w:tcW w:w="296" w:type="pct"/>
            <w:shd w:val="clear" w:color="auto" w:fill="auto"/>
            <w:noWrap/>
            <w:vAlign w:val="center"/>
            <w:hideMark/>
          </w:tcPr>
          <w:p w14:paraId="55402CF9"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9,879</w:t>
            </w:r>
          </w:p>
        </w:tc>
        <w:tc>
          <w:tcPr>
            <w:tcW w:w="296" w:type="pct"/>
            <w:shd w:val="clear" w:color="auto" w:fill="auto"/>
            <w:noWrap/>
            <w:vAlign w:val="center"/>
            <w:hideMark/>
          </w:tcPr>
          <w:p w14:paraId="1A0A2BC5"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10,165</w:t>
            </w:r>
          </w:p>
        </w:tc>
        <w:tc>
          <w:tcPr>
            <w:tcW w:w="296" w:type="pct"/>
            <w:shd w:val="clear" w:color="auto" w:fill="auto"/>
            <w:noWrap/>
            <w:vAlign w:val="center"/>
            <w:hideMark/>
          </w:tcPr>
          <w:p w14:paraId="133DD9D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10,451</w:t>
            </w:r>
          </w:p>
        </w:tc>
        <w:tc>
          <w:tcPr>
            <w:tcW w:w="296" w:type="pct"/>
            <w:shd w:val="clear" w:color="auto" w:fill="auto"/>
            <w:noWrap/>
            <w:vAlign w:val="center"/>
            <w:hideMark/>
          </w:tcPr>
          <w:p w14:paraId="46DAEC9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10,737</w:t>
            </w:r>
          </w:p>
        </w:tc>
        <w:tc>
          <w:tcPr>
            <w:tcW w:w="296" w:type="pct"/>
            <w:shd w:val="clear" w:color="auto" w:fill="auto"/>
            <w:noWrap/>
            <w:vAlign w:val="center"/>
            <w:hideMark/>
          </w:tcPr>
          <w:p w14:paraId="57B239E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11,023</w:t>
            </w:r>
          </w:p>
        </w:tc>
        <w:tc>
          <w:tcPr>
            <w:tcW w:w="296" w:type="pct"/>
            <w:shd w:val="clear" w:color="auto" w:fill="auto"/>
            <w:noWrap/>
            <w:vAlign w:val="center"/>
            <w:hideMark/>
          </w:tcPr>
          <w:p w14:paraId="6B6390A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11,308</w:t>
            </w:r>
          </w:p>
        </w:tc>
        <w:tc>
          <w:tcPr>
            <w:tcW w:w="296" w:type="pct"/>
            <w:shd w:val="clear" w:color="auto" w:fill="auto"/>
            <w:noWrap/>
            <w:vAlign w:val="center"/>
            <w:hideMark/>
          </w:tcPr>
          <w:p w14:paraId="65B24D8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11,594</w:t>
            </w:r>
          </w:p>
        </w:tc>
        <w:tc>
          <w:tcPr>
            <w:tcW w:w="296" w:type="pct"/>
            <w:shd w:val="clear" w:color="auto" w:fill="auto"/>
            <w:noWrap/>
            <w:vAlign w:val="center"/>
            <w:hideMark/>
          </w:tcPr>
          <w:p w14:paraId="0455510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11,880</w:t>
            </w:r>
          </w:p>
        </w:tc>
      </w:tr>
      <w:tr w:rsidR="00165412" w:rsidRPr="00165412" w14:paraId="5E439050" w14:textId="77777777" w:rsidTr="008C19B8">
        <w:trPr>
          <w:trHeight w:val="70"/>
          <w:jc w:val="center"/>
        </w:trPr>
        <w:tc>
          <w:tcPr>
            <w:tcW w:w="644" w:type="pct"/>
            <w:shd w:val="clear" w:color="auto" w:fill="auto"/>
            <w:vAlign w:val="center"/>
            <w:hideMark/>
          </w:tcPr>
          <w:p w14:paraId="43ECEB5A"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Фактические потери в сетях (по данным отчетного баланса)</w:t>
            </w:r>
          </w:p>
        </w:tc>
        <w:tc>
          <w:tcPr>
            <w:tcW w:w="512" w:type="pct"/>
            <w:shd w:val="clear" w:color="auto" w:fill="auto"/>
            <w:vAlign w:val="center"/>
            <w:hideMark/>
          </w:tcPr>
          <w:p w14:paraId="730DC6B1" w14:textId="77777777" w:rsidR="00165412" w:rsidRPr="00165412" w:rsidRDefault="00165412" w:rsidP="00165412">
            <w:pPr>
              <w:spacing w:line="240" w:lineRule="auto"/>
              <w:ind w:firstLine="0"/>
              <w:jc w:val="center"/>
              <w:rPr>
                <w:rFonts w:eastAsia="Times New Roman" w:cs="Times New Roman"/>
                <w:color w:val="000000"/>
                <w:sz w:val="20"/>
                <w:szCs w:val="20"/>
              </w:rPr>
            </w:pPr>
            <w:r w:rsidRPr="00165412">
              <w:rPr>
                <w:rFonts w:eastAsia="Times New Roman" w:cs="Times New Roman"/>
                <w:color w:val="000000"/>
                <w:sz w:val="20"/>
                <w:szCs w:val="20"/>
              </w:rPr>
              <w:t>%</w:t>
            </w:r>
          </w:p>
        </w:tc>
        <w:tc>
          <w:tcPr>
            <w:tcW w:w="295" w:type="pct"/>
            <w:shd w:val="clear" w:color="auto" w:fill="auto"/>
            <w:noWrap/>
            <w:vAlign w:val="center"/>
            <w:hideMark/>
          </w:tcPr>
          <w:p w14:paraId="728C5CD3"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17,960</w:t>
            </w:r>
          </w:p>
        </w:tc>
        <w:tc>
          <w:tcPr>
            <w:tcW w:w="296" w:type="pct"/>
            <w:shd w:val="clear" w:color="auto" w:fill="auto"/>
            <w:noWrap/>
            <w:vAlign w:val="center"/>
            <w:hideMark/>
          </w:tcPr>
          <w:p w14:paraId="0DD1F37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17,453</w:t>
            </w:r>
          </w:p>
        </w:tc>
        <w:tc>
          <w:tcPr>
            <w:tcW w:w="296" w:type="pct"/>
            <w:shd w:val="clear" w:color="auto" w:fill="auto"/>
            <w:noWrap/>
            <w:vAlign w:val="center"/>
            <w:hideMark/>
          </w:tcPr>
          <w:p w14:paraId="4A766DA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16,947</w:t>
            </w:r>
          </w:p>
        </w:tc>
        <w:tc>
          <w:tcPr>
            <w:tcW w:w="296" w:type="pct"/>
            <w:shd w:val="clear" w:color="auto" w:fill="auto"/>
            <w:noWrap/>
            <w:vAlign w:val="center"/>
            <w:hideMark/>
          </w:tcPr>
          <w:p w14:paraId="3C5993C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16,440</w:t>
            </w:r>
          </w:p>
        </w:tc>
        <w:tc>
          <w:tcPr>
            <w:tcW w:w="296" w:type="pct"/>
            <w:shd w:val="clear" w:color="auto" w:fill="auto"/>
            <w:noWrap/>
            <w:vAlign w:val="center"/>
            <w:hideMark/>
          </w:tcPr>
          <w:p w14:paraId="5388348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15,933</w:t>
            </w:r>
          </w:p>
        </w:tc>
        <w:tc>
          <w:tcPr>
            <w:tcW w:w="296" w:type="pct"/>
            <w:shd w:val="clear" w:color="auto" w:fill="auto"/>
            <w:noWrap/>
            <w:vAlign w:val="center"/>
            <w:hideMark/>
          </w:tcPr>
          <w:p w14:paraId="2B531D9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15,427</w:t>
            </w:r>
          </w:p>
        </w:tc>
        <w:tc>
          <w:tcPr>
            <w:tcW w:w="296" w:type="pct"/>
            <w:shd w:val="clear" w:color="auto" w:fill="auto"/>
            <w:noWrap/>
            <w:vAlign w:val="center"/>
            <w:hideMark/>
          </w:tcPr>
          <w:p w14:paraId="2EA2225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14,920</w:t>
            </w:r>
          </w:p>
        </w:tc>
        <w:tc>
          <w:tcPr>
            <w:tcW w:w="296" w:type="pct"/>
            <w:shd w:val="clear" w:color="auto" w:fill="auto"/>
            <w:noWrap/>
            <w:vAlign w:val="center"/>
            <w:hideMark/>
          </w:tcPr>
          <w:p w14:paraId="1D0B1A5A"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14,413</w:t>
            </w:r>
          </w:p>
        </w:tc>
        <w:tc>
          <w:tcPr>
            <w:tcW w:w="296" w:type="pct"/>
            <w:shd w:val="clear" w:color="auto" w:fill="auto"/>
            <w:noWrap/>
            <w:vAlign w:val="center"/>
            <w:hideMark/>
          </w:tcPr>
          <w:p w14:paraId="4DFEA68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13,907</w:t>
            </w:r>
          </w:p>
        </w:tc>
        <w:tc>
          <w:tcPr>
            <w:tcW w:w="296" w:type="pct"/>
            <w:shd w:val="clear" w:color="auto" w:fill="auto"/>
            <w:noWrap/>
            <w:vAlign w:val="center"/>
            <w:hideMark/>
          </w:tcPr>
          <w:p w14:paraId="3D46FC2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13,400</w:t>
            </w:r>
          </w:p>
        </w:tc>
        <w:tc>
          <w:tcPr>
            <w:tcW w:w="296" w:type="pct"/>
            <w:shd w:val="clear" w:color="auto" w:fill="auto"/>
            <w:noWrap/>
            <w:vAlign w:val="center"/>
            <w:hideMark/>
          </w:tcPr>
          <w:p w14:paraId="67445B14"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12,893</w:t>
            </w:r>
          </w:p>
        </w:tc>
        <w:tc>
          <w:tcPr>
            <w:tcW w:w="296" w:type="pct"/>
            <w:shd w:val="clear" w:color="auto" w:fill="auto"/>
            <w:noWrap/>
            <w:vAlign w:val="center"/>
            <w:hideMark/>
          </w:tcPr>
          <w:p w14:paraId="4466F238"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12,387</w:t>
            </w:r>
          </w:p>
        </w:tc>
        <w:tc>
          <w:tcPr>
            <w:tcW w:w="296" w:type="pct"/>
            <w:shd w:val="clear" w:color="auto" w:fill="auto"/>
            <w:noWrap/>
            <w:vAlign w:val="center"/>
            <w:hideMark/>
          </w:tcPr>
          <w:p w14:paraId="3C673406"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11,880</w:t>
            </w:r>
          </w:p>
        </w:tc>
      </w:tr>
      <w:tr w:rsidR="00165412" w:rsidRPr="00165412" w14:paraId="361DBDB6" w14:textId="77777777" w:rsidTr="008C19B8">
        <w:trPr>
          <w:trHeight w:val="70"/>
          <w:jc w:val="center"/>
        </w:trPr>
        <w:tc>
          <w:tcPr>
            <w:tcW w:w="644" w:type="pct"/>
            <w:shd w:val="clear" w:color="auto" w:fill="auto"/>
            <w:vAlign w:val="center"/>
            <w:hideMark/>
          </w:tcPr>
          <w:p w14:paraId="61042780" w14:textId="77777777" w:rsidR="00165412" w:rsidRPr="00165412" w:rsidRDefault="00165412" w:rsidP="00165412">
            <w:pPr>
              <w:spacing w:line="240" w:lineRule="auto"/>
              <w:ind w:firstLine="0"/>
              <w:jc w:val="left"/>
              <w:rPr>
                <w:rFonts w:eastAsia="Times New Roman" w:cs="Times New Roman"/>
                <w:color w:val="000000"/>
                <w:sz w:val="20"/>
                <w:szCs w:val="20"/>
              </w:rPr>
            </w:pPr>
            <w:r w:rsidRPr="00165412">
              <w:rPr>
                <w:rFonts w:eastAsia="Times New Roman" w:cs="Times New Roman"/>
                <w:color w:val="000000"/>
                <w:sz w:val="20"/>
                <w:szCs w:val="20"/>
              </w:rPr>
              <w:t>Расход электроэнергии на передачу  единицы ресурса</w:t>
            </w:r>
          </w:p>
        </w:tc>
        <w:tc>
          <w:tcPr>
            <w:tcW w:w="512" w:type="pct"/>
            <w:shd w:val="clear" w:color="auto" w:fill="auto"/>
            <w:vAlign w:val="center"/>
            <w:hideMark/>
          </w:tcPr>
          <w:p w14:paraId="776C3C8D" w14:textId="77777777" w:rsidR="00165412" w:rsidRPr="00165412" w:rsidRDefault="00165412" w:rsidP="00165412">
            <w:pPr>
              <w:spacing w:line="240" w:lineRule="auto"/>
              <w:ind w:firstLine="0"/>
              <w:jc w:val="center"/>
              <w:rPr>
                <w:rFonts w:eastAsia="Times New Roman" w:cs="Times New Roman"/>
                <w:color w:val="000000"/>
                <w:sz w:val="20"/>
                <w:szCs w:val="20"/>
              </w:rPr>
            </w:pPr>
            <w:proofErr w:type="spellStart"/>
            <w:r w:rsidRPr="00165412">
              <w:rPr>
                <w:rFonts w:eastAsia="Times New Roman" w:cs="Times New Roman"/>
                <w:color w:val="000000"/>
                <w:sz w:val="20"/>
                <w:szCs w:val="20"/>
              </w:rPr>
              <w:t>тыс.кВт∙ч</w:t>
            </w:r>
            <w:proofErr w:type="spellEnd"/>
            <w:r w:rsidRPr="00165412">
              <w:rPr>
                <w:rFonts w:eastAsia="Times New Roman" w:cs="Times New Roman"/>
                <w:color w:val="000000"/>
                <w:sz w:val="20"/>
                <w:szCs w:val="20"/>
              </w:rPr>
              <w:t>/Гкал</w:t>
            </w:r>
          </w:p>
        </w:tc>
        <w:tc>
          <w:tcPr>
            <w:tcW w:w="295" w:type="pct"/>
            <w:shd w:val="clear" w:color="auto" w:fill="auto"/>
            <w:vAlign w:val="center"/>
            <w:hideMark/>
          </w:tcPr>
          <w:p w14:paraId="0E5BF260"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0,545</w:t>
            </w:r>
          </w:p>
        </w:tc>
        <w:tc>
          <w:tcPr>
            <w:tcW w:w="296" w:type="pct"/>
            <w:shd w:val="clear" w:color="auto" w:fill="auto"/>
            <w:vAlign w:val="center"/>
            <w:hideMark/>
          </w:tcPr>
          <w:p w14:paraId="786DF7C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0,415</w:t>
            </w:r>
          </w:p>
        </w:tc>
        <w:tc>
          <w:tcPr>
            <w:tcW w:w="296" w:type="pct"/>
            <w:shd w:val="clear" w:color="auto" w:fill="auto"/>
            <w:vAlign w:val="center"/>
            <w:hideMark/>
          </w:tcPr>
          <w:p w14:paraId="2DC89D1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0,444</w:t>
            </w:r>
          </w:p>
        </w:tc>
        <w:tc>
          <w:tcPr>
            <w:tcW w:w="296" w:type="pct"/>
            <w:shd w:val="clear" w:color="auto" w:fill="auto"/>
            <w:vAlign w:val="center"/>
            <w:hideMark/>
          </w:tcPr>
          <w:p w14:paraId="04401E0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0,473</w:t>
            </w:r>
          </w:p>
        </w:tc>
        <w:tc>
          <w:tcPr>
            <w:tcW w:w="296" w:type="pct"/>
            <w:shd w:val="clear" w:color="auto" w:fill="auto"/>
            <w:vAlign w:val="center"/>
            <w:hideMark/>
          </w:tcPr>
          <w:p w14:paraId="2ACBD63F"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0,502</w:t>
            </w:r>
          </w:p>
        </w:tc>
        <w:tc>
          <w:tcPr>
            <w:tcW w:w="296" w:type="pct"/>
            <w:shd w:val="clear" w:color="auto" w:fill="auto"/>
            <w:vAlign w:val="center"/>
            <w:hideMark/>
          </w:tcPr>
          <w:p w14:paraId="68E6E61B"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0,531</w:t>
            </w:r>
          </w:p>
        </w:tc>
        <w:tc>
          <w:tcPr>
            <w:tcW w:w="296" w:type="pct"/>
            <w:shd w:val="clear" w:color="auto" w:fill="auto"/>
            <w:vAlign w:val="center"/>
            <w:hideMark/>
          </w:tcPr>
          <w:p w14:paraId="7D1694F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0,560</w:t>
            </w:r>
          </w:p>
        </w:tc>
        <w:tc>
          <w:tcPr>
            <w:tcW w:w="296" w:type="pct"/>
            <w:shd w:val="clear" w:color="auto" w:fill="auto"/>
            <w:vAlign w:val="center"/>
            <w:hideMark/>
          </w:tcPr>
          <w:p w14:paraId="665E9F6D"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0,577</w:t>
            </w:r>
          </w:p>
        </w:tc>
        <w:tc>
          <w:tcPr>
            <w:tcW w:w="296" w:type="pct"/>
            <w:shd w:val="clear" w:color="auto" w:fill="auto"/>
            <w:vAlign w:val="center"/>
            <w:hideMark/>
          </w:tcPr>
          <w:p w14:paraId="5716F9A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0,594</w:t>
            </w:r>
          </w:p>
        </w:tc>
        <w:tc>
          <w:tcPr>
            <w:tcW w:w="296" w:type="pct"/>
            <w:shd w:val="clear" w:color="auto" w:fill="auto"/>
            <w:vAlign w:val="center"/>
            <w:hideMark/>
          </w:tcPr>
          <w:p w14:paraId="277377F2"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0,611</w:t>
            </w:r>
          </w:p>
        </w:tc>
        <w:tc>
          <w:tcPr>
            <w:tcW w:w="296" w:type="pct"/>
            <w:shd w:val="clear" w:color="auto" w:fill="auto"/>
            <w:vAlign w:val="center"/>
            <w:hideMark/>
          </w:tcPr>
          <w:p w14:paraId="13CD4C5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0,628</w:t>
            </w:r>
          </w:p>
        </w:tc>
        <w:tc>
          <w:tcPr>
            <w:tcW w:w="296" w:type="pct"/>
            <w:shd w:val="clear" w:color="auto" w:fill="auto"/>
            <w:vAlign w:val="center"/>
            <w:hideMark/>
          </w:tcPr>
          <w:p w14:paraId="45F58B41"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0,645</w:t>
            </w:r>
          </w:p>
        </w:tc>
        <w:tc>
          <w:tcPr>
            <w:tcW w:w="296" w:type="pct"/>
            <w:shd w:val="clear" w:color="auto" w:fill="auto"/>
            <w:vAlign w:val="center"/>
            <w:hideMark/>
          </w:tcPr>
          <w:p w14:paraId="77EC0F8E" w14:textId="77777777" w:rsidR="00165412" w:rsidRPr="00165412" w:rsidRDefault="00165412" w:rsidP="00165412">
            <w:pPr>
              <w:ind w:firstLine="0"/>
              <w:jc w:val="center"/>
              <w:rPr>
                <w:rFonts w:cs="Times New Roman"/>
                <w:color w:val="000000"/>
                <w:sz w:val="20"/>
                <w:szCs w:val="20"/>
              </w:rPr>
            </w:pPr>
            <w:r w:rsidRPr="00165412">
              <w:rPr>
                <w:rFonts w:cs="Times New Roman"/>
                <w:color w:val="000000"/>
                <w:sz w:val="20"/>
                <w:szCs w:val="20"/>
              </w:rPr>
              <w:t>0,662</w:t>
            </w:r>
          </w:p>
        </w:tc>
      </w:tr>
    </w:tbl>
    <w:p w14:paraId="2E03C42A" w14:textId="77777777" w:rsidR="00363259" w:rsidRDefault="00363259" w:rsidP="00766A59">
      <w:pPr>
        <w:tabs>
          <w:tab w:val="left" w:pos="5885"/>
        </w:tabs>
        <w:jc w:val="right"/>
        <w:rPr>
          <w:b/>
          <w:sz w:val="20"/>
          <w:szCs w:val="20"/>
        </w:rPr>
      </w:pPr>
    </w:p>
    <w:p w14:paraId="618938F3" w14:textId="2E88CB6B" w:rsidR="008C4743" w:rsidRDefault="00F40DA4" w:rsidP="00F40DA4">
      <w:pPr>
        <w:pStyle w:val="a2"/>
      </w:pPr>
      <w:r w:rsidRPr="00BD7C5F">
        <w:lastRenderedPageBreak/>
        <w:t>Целевые показатели развития систем</w:t>
      </w:r>
      <w:r>
        <w:t>ы водоснабжения Новоавачинского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932"/>
        <w:gridCol w:w="766"/>
        <w:gridCol w:w="1040"/>
        <w:gridCol w:w="1040"/>
        <w:gridCol w:w="949"/>
        <w:gridCol w:w="949"/>
        <w:gridCol w:w="949"/>
        <w:gridCol w:w="949"/>
        <w:gridCol w:w="949"/>
        <w:gridCol w:w="949"/>
        <w:gridCol w:w="766"/>
        <w:gridCol w:w="949"/>
        <w:gridCol w:w="949"/>
        <w:gridCol w:w="766"/>
      </w:tblGrid>
      <w:tr w:rsidR="008C4743" w:rsidRPr="008C4743" w14:paraId="1BEE6139" w14:textId="77777777" w:rsidTr="00715959">
        <w:trPr>
          <w:trHeight w:val="300"/>
          <w:jc w:val="center"/>
        </w:trPr>
        <w:tc>
          <w:tcPr>
            <w:tcW w:w="569" w:type="pct"/>
            <w:shd w:val="clear" w:color="auto" w:fill="D9D9D9" w:themeFill="background1" w:themeFillShade="D9"/>
            <w:vAlign w:val="center"/>
            <w:hideMark/>
          </w:tcPr>
          <w:p w14:paraId="685ABD3C"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 </w:t>
            </w:r>
          </w:p>
        </w:tc>
        <w:tc>
          <w:tcPr>
            <w:tcW w:w="320" w:type="pct"/>
            <w:shd w:val="clear" w:color="auto" w:fill="D9D9D9" w:themeFill="background1" w:themeFillShade="D9"/>
            <w:vAlign w:val="center"/>
            <w:hideMark/>
          </w:tcPr>
          <w:p w14:paraId="7C1A8368"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Ед. изм.</w:t>
            </w:r>
          </w:p>
        </w:tc>
        <w:tc>
          <w:tcPr>
            <w:tcW w:w="263" w:type="pct"/>
            <w:shd w:val="clear" w:color="auto" w:fill="D9D9D9" w:themeFill="background1" w:themeFillShade="D9"/>
            <w:vAlign w:val="center"/>
            <w:hideMark/>
          </w:tcPr>
          <w:p w14:paraId="20301A1B"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2013</w:t>
            </w:r>
          </w:p>
        </w:tc>
        <w:tc>
          <w:tcPr>
            <w:tcW w:w="357" w:type="pct"/>
            <w:shd w:val="clear" w:color="auto" w:fill="D9D9D9" w:themeFill="background1" w:themeFillShade="D9"/>
            <w:vAlign w:val="center"/>
            <w:hideMark/>
          </w:tcPr>
          <w:p w14:paraId="706631E2"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2014</w:t>
            </w:r>
          </w:p>
        </w:tc>
        <w:tc>
          <w:tcPr>
            <w:tcW w:w="357" w:type="pct"/>
            <w:shd w:val="clear" w:color="auto" w:fill="D9D9D9" w:themeFill="background1" w:themeFillShade="D9"/>
            <w:vAlign w:val="center"/>
            <w:hideMark/>
          </w:tcPr>
          <w:p w14:paraId="1B948E29"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2015</w:t>
            </w:r>
          </w:p>
        </w:tc>
        <w:tc>
          <w:tcPr>
            <w:tcW w:w="326" w:type="pct"/>
            <w:shd w:val="clear" w:color="auto" w:fill="D9D9D9" w:themeFill="background1" w:themeFillShade="D9"/>
            <w:vAlign w:val="center"/>
            <w:hideMark/>
          </w:tcPr>
          <w:p w14:paraId="2D1E7378"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2016</w:t>
            </w:r>
          </w:p>
        </w:tc>
        <w:tc>
          <w:tcPr>
            <w:tcW w:w="326" w:type="pct"/>
            <w:shd w:val="clear" w:color="auto" w:fill="D9D9D9" w:themeFill="background1" w:themeFillShade="D9"/>
            <w:vAlign w:val="center"/>
            <w:hideMark/>
          </w:tcPr>
          <w:p w14:paraId="04407B65"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2017</w:t>
            </w:r>
          </w:p>
        </w:tc>
        <w:tc>
          <w:tcPr>
            <w:tcW w:w="326" w:type="pct"/>
            <w:shd w:val="clear" w:color="auto" w:fill="D9D9D9" w:themeFill="background1" w:themeFillShade="D9"/>
            <w:vAlign w:val="center"/>
            <w:hideMark/>
          </w:tcPr>
          <w:p w14:paraId="38CA7908"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2018</w:t>
            </w:r>
          </w:p>
        </w:tc>
        <w:tc>
          <w:tcPr>
            <w:tcW w:w="326" w:type="pct"/>
            <w:shd w:val="clear" w:color="auto" w:fill="D9D9D9" w:themeFill="background1" w:themeFillShade="D9"/>
            <w:vAlign w:val="center"/>
            <w:hideMark/>
          </w:tcPr>
          <w:p w14:paraId="4A91E93E"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2019</w:t>
            </w:r>
          </w:p>
        </w:tc>
        <w:tc>
          <w:tcPr>
            <w:tcW w:w="326" w:type="pct"/>
            <w:shd w:val="clear" w:color="auto" w:fill="D9D9D9" w:themeFill="background1" w:themeFillShade="D9"/>
            <w:vAlign w:val="center"/>
            <w:hideMark/>
          </w:tcPr>
          <w:p w14:paraId="5AADD859"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2020</w:t>
            </w:r>
          </w:p>
        </w:tc>
        <w:tc>
          <w:tcPr>
            <w:tcW w:w="326" w:type="pct"/>
            <w:shd w:val="clear" w:color="auto" w:fill="D9D9D9" w:themeFill="background1" w:themeFillShade="D9"/>
            <w:vAlign w:val="center"/>
            <w:hideMark/>
          </w:tcPr>
          <w:p w14:paraId="5A51AC97"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2021</w:t>
            </w:r>
          </w:p>
        </w:tc>
        <w:tc>
          <w:tcPr>
            <w:tcW w:w="263" w:type="pct"/>
            <w:shd w:val="clear" w:color="auto" w:fill="D9D9D9" w:themeFill="background1" w:themeFillShade="D9"/>
            <w:vAlign w:val="center"/>
            <w:hideMark/>
          </w:tcPr>
          <w:p w14:paraId="0A570A08"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2022</w:t>
            </w:r>
          </w:p>
        </w:tc>
        <w:tc>
          <w:tcPr>
            <w:tcW w:w="326" w:type="pct"/>
            <w:shd w:val="clear" w:color="auto" w:fill="D9D9D9" w:themeFill="background1" w:themeFillShade="D9"/>
            <w:vAlign w:val="center"/>
            <w:hideMark/>
          </w:tcPr>
          <w:p w14:paraId="48287AF8"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2023</w:t>
            </w:r>
          </w:p>
        </w:tc>
        <w:tc>
          <w:tcPr>
            <w:tcW w:w="326" w:type="pct"/>
            <w:shd w:val="clear" w:color="auto" w:fill="D9D9D9" w:themeFill="background1" w:themeFillShade="D9"/>
            <w:vAlign w:val="center"/>
            <w:hideMark/>
          </w:tcPr>
          <w:p w14:paraId="5402606C"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2024</w:t>
            </w:r>
          </w:p>
        </w:tc>
        <w:tc>
          <w:tcPr>
            <w:tcW w:w="263" w:type="pct"/>
            <w:shd w:val="clear" w:color="auto" w:fill="D9D9D9" w:themeFill="background1" w:themeFillShade="D9"/>
            <w:vAlign w:val="center"/>
            <w:hideMark/>
          </w:tcPr>
          <w:p w14:paraId="7A39F163"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2025</w:t>
            </w:r>
          </w:p>
        </w:tc>
      </w:tr>
      <w:tr w:rsidR="008C4743" w:rsidRPr="008C4743" w14:paraId="64284759" w14:textId="77777777" w:rsidTr="008C4743">
        <w:trPr>
          <w:trHeight w:val="315"/>
          <w:jc w:val="center"/>
        </w:trPr>
        <w:tc>
          <w:tcPr>
            <w:tcW w:w="5000" w:type="pct"/>
            <w:gridSpan w:val="15"/>
            <w:shd w:val="clear" w:color="000000" w:fill="FDE9D9"/>
            <w:vAlign w:val="center"/>
            <w:hideMark/>
          </w:tcPr>
          <w:p w14:paraId="23147DBC" w14:textId="77777777" w:rsidR="008C4743" w:rsidRPr="008C4743" w:rsidRDefault="008C4743" w:rsidP="008C4743">
            <w:pPr>
              <w:spacing w:line="240" w:lineRule="auto"/>
              <w:ind w:firstLine="0"/>
              <w:jc w:val="center"/>
              <w:rPr>
                <w:rFonts w:eastAsia="Times New Roman" w:cs="Times New Roman"/>
                <w:b/>
                <w:bCs/>
                <w:color w:val="000000"/>
                <w:sz w:val="20"/>
                <w:szCs w:val="20"/>
              </w:rPr>
            </w:pPr>
            <w:r w:rsidRPr="008C4743">
              <w:rPr>
                <w:rFonts w:eastAsia="Times New Roman" w:cs="Times New Roman"/>
                <w:b/>
                <w:bCs/>
                <w:color w:val="000000"/>
                <w:sz w:val="20"/>
                <w:szCs w:val="20"/>
              </w:rPr>
              <w:t>Система водоснабжения</w:t>
            </w:r>
          </w:p>
        </w:tc>
      </w:tr>
      <w:tr w:rsidR="008C4743" w:rsidRPr="008C4743" w14:paraId="75E804E8" w14:textId="77777777" w:rsidTr="008C4743">
        <w:trPr>
          <w:trHeight w:val="70"/>
          <w:jc w:val="center"/>
        </w:trPr>
        <w:tc>
          <w:tcPr>
            <w:tcW w:w="569" w:type="pct"/>
            <w:shd w:val="clear" w:color="auto" w:fill="auto"/>
            <w:vAlign w:val="center"/>
            <w:hideMark/>
          </w:tcPr>
          <w:p w14:paraId="7846080E"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Спрос на ресурс</w:t>
            </w:r>
          </w:p>
        </w:tc>
        <w:tc>
          <w:tcPr>
            <w:tcW w:w="320" w:type="pct"/>
            <w:shd w:val="clear" w:color="auto" w:fill="auto"/>
            <w:vAlign w:val="center"/>
            <w:hideMark/>
          </w:tcPr>
          <w:p w14:paraId="31B0026A"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тыс. м</w:t>
            </w:r>
            <w:r w:rsidRPr="008C4743">
              <w:rPr>
                <w:rFonts w:eastAsia="Times New Roman" w:cs="Times New Roman"/>
                <w:color w:val="000000"/>
                <w:sz w:val="20"/>
                <w:szCs w:val="20"/>
                <w:vertAlign w:val="superscript"/>
              </w:rPr>
              <w:t>3</w:t>
            </w:r>
          </w:p>
        </w:tc>
        <w:tc>
          <w:tcPr>
            <w:tcW w:w="263" w:type="pct"/>
            <w:shd w:val="clear" w:color="auto" w:fill="auto"/>
            <w:vAlign w:val="center"/>
            <w:hideMark/>
          </w:tcPr>
          <w:p w14:paraId="485963C4" w14:textId="77777777" w:rsidR="008C4743" w:rsidRPr="008C4743" w:rsidRDefault="008C4743" w:rsidP="008C4743">
            <w:pPr>
              <w:spacing w:line="240" w:lineRule="auto"/>
              <w:ind w:firstLine="0"/>
              <w:jc w:val="center"/>
              <w:rPr>
                <w:rFonts w:cs="Times New Roman"/>
                <w:color w:val="000000"/>
                <w:sz w:val="20"/>
                <w:szCs w:val="20"/>
              </w:rPr>
            </w:pPr>
            <w:r w:rsidRPr="008C4743">
              <w:rPr>
                <w:rFonts w:cs="Times New Roman"/>
                <w:color w:val="000000"/>
                <w:sz w:val="20"/>
                <w:szCs w:val="20"/>
              </w:rPr>
              <w:t>347,48</w:t>
            </w:r>
          </w:p>
        </w:tc>
        <w:tc>
          <w:tcPr>
            <w:tcW w:w="357" w:type="pct"/>
            <w:shd w:val="clear" w:color="auto" w:fill="auto"/>
            <w:noWrap/>
            <w:vAlign w:val="center"/>
            <w:hideMark/>
          </w:tcPr>
          <w:p w14:paraId="2855261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369,30</w:t>
            </w:r>
          </w:p>
        </w:tc>
        <w:tc>
          <w:tcPr>
            <w:tcW w:w="357" w:type="pct"/>
            <w:shd w:val="clear" w:color="auto" w:fill="auto"/>
            <w:noWrap/>
            <w:vAlign w:val="center"/>
            <w:hideMark/>
          </w:tcPr>
          <w:p w14:paraId="65A298D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391,12</w:t>
            </w:r>
          </w:p>
        </w:tc>
        <w:tc>
          <w:tcPr>
            <w:tcW w:w="326" w:type="pct"/>
            <w:shd w:val="clear" w:color="auto" w:fill="auto"/>
            <w:noWrap/>
            <w:vAlign w:val="center"/>
            <w:hideMark/>
          </w:tcPr>
          <w:p w14:paraId="29CF610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412,95</w:t>
            </w:r>
          </w:p>
        </w:tc>
        <w:tc>
          <w:tcPr>
            <w:tcW w:w="326" w:type="pct"/>
            <w:shd w:val="clear" w:color="auto" w:fill="auto"/>
            <w:noWrap/>
            <w:vAlign w:val="center"/>
            <w:hideMark/>
          </w:tcPr>
          <w:p w14:paraId="13CB18D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434,77</w:t>
            </w:r>
          </w:p>
        </w:tc>
        <w:tc>
          <w:tcPr>
            <w:tcW w:w="326" w:type="pct"/>
            <w:shd w:val="clear" w:color="auto" w:fill="auto"/>
            <w:noWrap/>
            <w:vAlign w:val="center"/>
            <w:hideMark/>
          </w:tcPr>
          <w:p w14:paraId="7185109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456,59</w:t>
            </w:r>
          </w:p>
        </w:tc>
        <w:tc>
          <w:tcPr>
            <w:tcW w:w="326" w:type="pct"/>
            <w:shd w:val="clear" w:color="auto" w:fill="auto"/>
            <w:noWrap/>
            <w:vAlign w:val="center"/>
            <w:hideMark/>
          </w:tcPr>
          <w:p w14:paraId="18DAC0A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478,41</w:t>
            </w:r>
          </w:p>
        </w:tc>
        <w:tc>
          <w:tcPr>
            <w:tcW w:w="326" w:type="pct"/>
            <w:shd w:val="clear" w:color="auto" w:fill="auto"/>
            <w:noWrap/>
            <w:vAlign w:val="center"/>
            <w:hideMark/>
          </w:tcPr>
          <w:p w14:paraId="1B1CD4D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500,23</w:t>
            </w:r>
          </w:p>
        </w:tc>
        <w:tc>
          <w:tcPr>
            <w:tcW w:w="326" w:type="pct"/>
            <w:shd w:val="clear" w:color="auto" w:fill="auto"/>
            <w:noWrap/>
            <w:vAlign w:val="center"/>
            <w:hideMark/>
          </w:tcPr>
          <w:p w14:paraId="3C1E8C6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522,05</w:t>
            </w:r>
          </w:p>
        </w:tc>
        <w:tc>
          <w:tcPr>
            <w:tcW w:w="263" w:type="pct"/>
            <w:shd w:val="clear" w:color="auto" w:fill="auto"/>
            <w:noWrap/>
            <w:vAlign w:val="center"/>
            <w:hideMark/>
          </w:tcPr>
          <w:p w14:paraId="7AFD4A1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543,88</w:t>
            </w:r>
          </w:p>
        </w:tc>
        <w:tc>
          <w:tcPr>
            <w:tcW w:w="326" w:type="pct"/>
            <w:shd w:val="clear" w:color="auto" w:fill="auto"/>
            <w:noWrap/>
            <w:vAlign w:val="center"/>
            <w:hideMark/>
          </w:tcPr>
          <w:p w14:paraId="6211670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565,70</w:t>
            </w:r>
          </w:p>
        </w:tc>
        <w:tc>
          <w:tcPr>
            <w:tcW w:w="326" w:type="pct"/>
            <w:shd w:val="clear" w:color="auto" w:fill="auto"/>
            <w:noWrap/>
            <w:vAlign w:val="center"/>
            <w:hideMark/>
          </w:tcPr>
          <w:p w14:paraId="50AA0A0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587,52</w:t>
            </w:r>
          </w:p>
        </w:tc>
        <w:tc>
          <w:tcPr>
            <w:tcW w:w="263" w:type="pct"/>
            <w:shd w:val="clear" w:color="auto" w:fill="auto"/>
            <w:noWrap/>
            <w:vAlign w:val="center"/>
            <w:hideMark/>
          </w:tcPr>
          <w:p w14:paraId="2650696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609,24</w:t>
            </w:r>
          </w:p>
        </w:tc>
      </w:tr>
      <w:tr w:rsidR="008C4743" w:rsidRPr="008C4743" w14:paraId="3897B030" w14:textId="77777777" w:rsidTr="008C4743">
        <w:trPr>
          <w:trHeight w:val="70"/>
          <w:jc w:val="center"/>
        </w:trPr>
        <w:tc>
          <w:tcPr>
            <w:tcW w:w="569" w:type="pct"/>
            <w:shd w:val="clear" w:color="auto" w:fill="auto"/>
            <w:vAlign w:val="center"/>
            <w:hideMark/>
          </w:tcPr>
          <w:p w14:paraId="6111217B"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Доля ресурса, поставляемого с применением приборов учета:</w:t>
            </w:r>
          </w:p>
        </w:tc>
        <w:tc>
          <w:tcPr>
            <w:tcW w:w="320" w:type="pct"/>
            <w:shd w:val="clear" w:color="auto" w:fill="auto"/>
            <w:vAlign w:val="center"/>
            <w:hideMark/>
          </w:tcPr>
          <w:p w14:paraId="693E466B" w14:textId="77777777" w:rsidR="008C4743" w:rsidRPr="008C4743" w:rsidRDefault="008C4743" w:rsidP="008C4743">
            <w:pPr>
              <w:spacing w:line="240" w:lineRule="auto"/>
              <w:ind w:firstLine="0"/>
              <w:jc w:val="center"/>
              <w:rPr>
                <w:rFonts w:ascii="Calibri" w:eastAsia="Times New Roman" w:hAnsi="Calibri" w:cs="Times New Roman"/>
                <w:color w:val="000000"/>
                <w:sz w:val="20"/>
                <w:szCs w:val="20"/>
              </w:rPr>
            </w:pPr>
            <w:r w:rsidRPr="008C4743">
              <w:rPr>
                <w:rFonts w:ascii="Calibri" w:eastAsia="Times New Roman" w:hAnsi="Calibri" w:cs="Times New Roman"/>
                <w:color w:val="000000"/>
                <w:sz w:val="20"/>
                <w:szCs w:val="20"/>
              </w:rPr>
              <w:t>%</w:t>
            </w:r>
          </w:p>
        </w:tc>
        <w:tc>
          <w:tcPr>
            <w:tcW w:w="263" w:type="pct"/>
            <w:shd w:val="clear" w:color="auto" w:fill="auto"/>
            <w:vAlign w:val="center"/>
            <w:hideMark/>
          </w:tcPr>
          <w:p w14:paraId="152075C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32,30</w:t>
            </w:r>
          </w:p>
        </w:tc>
        <w:tc>
          <w:tcPr>
            <w:tcW w:w="357" w:type="pct"/>
            <w:shd w:val="clear" w:color="auto" w:fill="auto"/>
            <w:vAlign w:val="center"/>
            <w:hideMark/>
          </w:tcPr>
          <w:p w14:paraId="195407C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41,97</w:t>
            </w:r>
          </w:p>
        </w:tc>
        <w:tc>
          <w:tcPr>
            <w:tcW w:w="357" w:type="pct"/>
            <w:shd w:val="clear" w:color="auto" w:fill="auto"/>
            <w:vAlign w:val="center"/>
            <w:hideMark/>
          </w:tcPr>
          <w:p w14:paraId="47BB09A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51,64</w:t>
            </w:r>
          </w:p>
        </w:tc>
        <w:tc>
          <w:tcPr>
            <w:tcW w:w="326" w:type="pct"/>
            <w:shd w:val="clear" w:color="auto" w:fill="auto"/>
            <w:vAlign w:val="center"/>
            <w:hideMark/>
          </w:tcPr>
          <w:p w14:paraId="6D6E138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61,31</w:t>
            </w:r>
          </w:p>
        </w:tc>
        <w:tc>
          <w:tcPr>
            <w:tcW w:w="326" w:type="pct"/>
            <w:shd w:val="clear" w:color="auto" w:fill="auto"/>
            <w:vAlign w:val="center"/>
            <w:hideMark/>
          </w:tcPr>
          <w:p w14:paraId="32EFDCF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70,99</w:t>
            </w:r>
          </w:p>
        </w:tc>
        <w:tc>
          <w:tcPr>
            <w:tcW w:w="326" w:type="pct"/>
            <w:shd w:val="clear" w:color="auto" w:fill="auto"/>
            <w:vAlign w:val="center"/>
            <w:hideMark/>
          </w:tcPr>
          <w:p w14:paraId="36FBB45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80,66</w:t>
            </w:r>
          </w:p>
        </w:tc>
        <w:tc>
          <w:tcPr>
            <w:tcW w:w="326" w:type="pct"/>
            <w:shd w:val="clear" w:color="auto" w:fill="auto"/>
            <w:vAlign w:val="center"/>
            <w:hideMark/>
          </w:tcPr>
          <w:p w14:paraId="7142163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90,33</w:t>
            </w:r>
          </w:p>
        </w:tc>
        <w:tc>
          <w:tcPr>
            <w:tcW w:w="326" w:type="pct"/>
            <w:shd w:val="clear" w:color="auto" w:fill="auto"/>
            <w:vAlign w:val="center"/>
            <w:hideMark/>
          </w:tcPr>
          <w:p w14:paraId="0F5B270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36F60D4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263" w:type="pct"/>
            <w:shd w:val="clear" w:color="auto" w:fill="auto"/>
            <w:vAlign w:val="center"/>
            <w:hideMark/>
          </w:tcPr>
          <w:p w14:paraId="1868BB7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04ED313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1A866C3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263" w:type="pct"/>
            <w:shd w:val="clear" w:color="auto" w:fill="auto"/>
            <w:vAlign w:val="center"/>
            <w:hideMark/>
          </w:tcPr>
          <w:p w14:paraId="31F2544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r>
      <w:tr w:rsidR="008C4743" w:rsidRPr="008C4743" w14:paraId="1E18B382" w14:textId="77777777" w:rsidTr="008C4743">
        <w:trPr>
          <w:trHeight w:val="70"/>
          <w:jc w:val="center"/>
        </w:trPr>
        <w:tc>
          <w:tcPr>
            <w:tcW w:w="569" w:type="pct"/>
            <w:shd w:val="clear" w:color="auto" w:fill="auto"/>
            <w:vAlign w:val="center"/>
            <w:hideMark/>
          </w:tcPr>
          <w:p w14:paraId="2E4EE21A"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холодное водоснабжение</w:t>
            </w:r>
          </w:p>
        </w:tc>
        <w:tc>
          <w:tcPr>
            <w:tcW w:w="320" w:type="pct"/>
            <w:shd w:val="clear" w:color="auto" w:fill="auto"/>
            <w:vAlign w:val="center"/>
            <w:hideMark/>
          </w:tcPr>
          <w:p w14:paraId="2344CFEC"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w:t>
            </w:r>
          </w:p>
        </w:tc>
        <w:tc>
          <w:tcPr>
            <w:tcW w:w="263" w:type="pct"/>
            <w:shd w:val="clear" w:color="auto" w:fill="auto"/>
            <w:vAlign w:val="center"/>
            <w:hideMark/>
          </w:tcPr>
          <w:p w14:paraId="21E9475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71,00</w:t>
            </w:r>
          </w:p>
        </w:tc>
        <w:tc>
          <w:tcPr>
            <w:tcW w:w="357" w:type="pct"/>
            <w:shd w:val="clear" w:color="auto" w:fill="auto"/>
            <w:vAlign w:val="center"/>
            <w:hideMark/>
          </w:tcPr>
          <w:p w14:paraId="0D6357D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75,14</w:t>
            </w:r>
          </w:p>
        </w:tc>
        <w:tc>
          <w:tcPr>
            <w:tcW w:w="357" w:type="pct"/>
            <w:shd w:val="clear" w:color="auto" w:fill="auto"/>
            <w:vAlign w:val="center"/>
            <w:hideMark/>
          </w:tcPr>
          <w:p w14:paraId="372E58A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79,29</w:t>
            </w:r>
          </w:p>
        </w:tc>
        <w:tc>
          <w:tcPr>
            <w:tcW w:w="326" w:type="pct"/>
            <w:shd w:val="clear" w:color="auto" w:fill="auto"/>
            <w:vAlign w:val="center"/>
            <w:hideMark/>
          </w:tcPr>
          <w:p w14:paraId="080CE92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83,43</w:t>
            </w:r>
          </w:p>
        </w:tc>
        <w:tc>
          <w:tcPr>
            <w:tcW w:w="326" w:type="pct"/>
            <w:shd w:val="clear" w:color="auto" w:fill="auto"/>
            <w:vAlign w:val="center"/>
            <w:hideMark/>
          </w:tcPr>
          <w:p w14:paraId="725A0E4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87,57</w:t>
            </w:r>
          </w:p>
        </w:tc>
        <w:tc>
          <w:tcPr>
            <w:tcW w:w="326" w:type="pct"/>
            <w:shd w:val="clear" w:color="auto" w:fill="auto"/>
            <w:vAlign w:val="center"/>
            <w:hideMark/>
          </w:tcPr>
          <w:p w14:paraId="03E2BD1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91,71</w:t>
            </w:r>
          </w:p>
        </w:tc>
        <w:tc>
          <w:tcPr>
            <w:tcW w:w="326" w:type="pct"/>
            <w:shd w:val="clear" w:color="auto" w:fill="auto"/>
            <w:vAlign w:val="center"/>
            <w:hideMark/>
          </w:tcPr>
          <w:p w14:paraId="2C7C180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95,86</w:t>
            </w:r>
          </w:p>
        </w:tc>
        <w:tc>
          <w:tcPr>
            <w:tcW w:w="326" w:type="pct"/>
            <w:shd w:val="clear" w:color="auto" w:fill="auto"/>
            <w:vAlign w:val="center"/>
            <w:hideMark/>
          </w:tcPr>
          <w:p w14:paraId="2FB1CE9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noWrap/>
            <w:vAlign w:val="center"/>
            <w:hideMark/>
          </w:tcPr>
          <w:p w14:paraId="534FEDE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263" w:type="pct"/>
            <w:shd w:val="clear" w:color="auto" w:fill="auto"/>
            <w:vAlign w:val="center"/>
            <w:hideMark/>
          </w:tcPr>
          <w:p w14:paraId="3C663F0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398C213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4FE4287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263" w:type="pct"/>
            <w:shd w:val="clear" w:color="auto" w:fill="auto"/>
            <w:vAlign w:val="center"/>
            <w:hideMark/>
          </w:tcPr>
          <w:p w14:paraId="7EF1D22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r>
      <w:tr w:rsidR="008C4743" w:rsidRPr="008C4743" w14:paraId="2DD87738" w14:textId="77777777" w:rsidTr="008C4743">
        <w:trPr>
          <w:trHeight w:val="70"/>
          <w:jc w:val="center"/>
        </w:trPr>
        <w:tc>
          <w:tcPr>
            <w:tcW w:w="569" w:type="pct"/>
            <w:shd w:val="clear" w:color="auto" w:fill="auto"/>
            <w:vAlign w:val="center"/>
            <w:hideMark/>
          </w:tcPr>
          <w:p w14:paraId="34AB4DAE"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горячее водоснабжение</w:t>
            </w:r>
          </w:p>
        </w:tc>
        <w:tc>
          <w:tcPr>
            <w:tcW w:w="320" w:type="pct"/>
            <w:shd w:val="clear" w:color="auto" w:fill="auto"/>
            <w:vAlign w:val="center"/>
            <w:hideMark/>
          </w:tcPr>
          <w:p w14:paraId="2ACFE2AE"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w:t>
            </w:r>
          </w:p>
        </w:tc>
        <w:tc>
          <w:tcPr>
            <w:tcW w:w="263" w:type="pct"/>
            <w:shd w:val="clear" w:color="auto" w:fill="auto"/>
            <w:vAlign w:val="center"/>
            <w:hideMark/>
          </w:tcPr>
          <w:p w14:paraId="0437F83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57" w:type="pct"/>
            <w:shd w:val="clear" w:color="auto" w:fill="auto"/>
            <w:vAlign w:val="center"/>
            <w:hideMark/>
          </w:tcPr>
          <w:p w14:paraId="723A290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57" w:type="pct"/>
            <w:shd w:val="clear" w:color="auto" w:fill="auto"/>
            <w:vAlign w:val="center"/>
            <w:hideMark/>
          </w:tcPr>
          <w:p w14:paraId="3C43C8B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0F787EC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1CA4982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716CB27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7206FA2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10B6DD1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524BB29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263" w:type="pct"/>
            <w:shd w:val="clear" w:color="auto" w:fill="auto"/>
            <w:vAlign w:val="center"/>
            <w:hideMark/>
          </w:tcPr>
          <w:p w14:paraId="3D0FF7E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28A6C5C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20FDD06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263" w:type="pct"/>
            <w:shd w:val="clear" w:color="auto" w:fill="auto"/>
            <w:vAlign w:val="center"/>
            <w:hideMark/>
          </w:tcPr>
          <w:p w14:paraId="44312EA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r>
      <w:tr w:rsidR="008C4743" w:rsidRPr="008C4743" w14:paraId="2FF35C13" w14:textId="77777777" w:rsidTr="008C4743">
        <w:trPr>
          <w:trHeight w:val="70"/>
          <w:jc w:val="center"/>
        </w:trPr>
        <w:tc>
          <w:tcPr>
            <w:tcW w:w="569" w:type="pct"/>
            <w:shd w:val="clear" w:color="auto" w:fill="auto"/>
            <w:vAlign w:val="center"/>
            <w:hideMark/>
          </w:tcPr>
          <w:p w14:paraId="6462670C"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Коэффициент соотношения нормативов потребления коммунальных услуг (по водоснабжению)</w:t>
            </w:r>
          </w:p>
        </w:tc>
        <w:tc>
          <w:tcPr>
            <w:tcW w:w="320" w:type="pct"/>
            <w:shd w:val="clear" w:color="auto" w:fill="auto"/>
            <w:vAlign w:val="center"/>
            <w:hideMark/>
          </w:tcPr>
          <w:p w14:paraId="2E18310B"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w:t>
            </w:r>
          </w:p>
        </w:tc>
        <w:tc>
          <w:tcPr>
            <w:tcW w:w="263" w:type="pct"/>
            <w:shd w:val="clear" w:color="auto" w:fill="auto"/>
            <w:vAlign w:val="center"/>
            <w:hideMark/>
          </w:tcPr>
          <w:p w14:paraId="711E4C3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57" w:type="pct"/>
            <w:shd w:val="clear" w:color="auto" w:fill="auto"/>
            <w:vAlign w:val="center"/>
            <w:hideMark/>
          </w:tcPr>
          <w:p w14:paraId="325F807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57" w:type="pct"/>
            <w:shd w:val="clear" w:color="auto" w:fill="auto"/>
            <w:vAlign w:val="center"/>
            <w:hideMark/>
          </w:tcPr>
          <w:p w14:paraId="14CF8FE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79D129E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68413C3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29B0C85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7E02F68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52B80D4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79E2493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263" w:type="pct"/>
            <w:shd w:val="clear" w:color="auto" w:fill="auto"/>
            <w:vAlign w:val="center"/>
            <w:hideMark/>
          </w:tcPr>
          <w:p w14:paraId="791F967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4BDBA11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43C04ED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263" w:type="pct"/>
            <w:shd w:val="clear" w:color="auto" w:fill="auto"/>
            <w:vAlign w:val="center"/>
            <w:hideMark/>
          </w:tcPr>
          <w:p w14:paraId="439E6E1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r>
      <w:tr w:rsidR="008C4743" w:rsidRPr="008C4743" w14:paraId="6D7CFAE7" w14:textId="77777777" w:rsidTr="008C4743">
        <w:trPr>
          <w:trHeight w:val="70"/>
          <w:jc w:val="center"/>
        </w:trPr>
        <w:tc>
          <w:tcPr>
            <w:tcW w:w="569" w:type="pct"/>
            <w:shd w:val="clear" w:color="auto" w:fill="auto"/>
            <w:vAlign w:val="center"/>
            <w:hideMark/>
          </w:tcPr>
          <w:p w14:paraId="26202350"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Надежность работы системы, в том числе:</w:t>
            </w:r>
          </w:p>
        </w:tc>
        <w:tc>
          <w:tcPr>
            <w:tcW w:w="320" w:type="pct"/>
            <w:shd w:val="clear" w:color="auto" w:fill="auto"/>
            <w:vAlign w:val="center"/>
            <w:hideMark/>
          </w:tcPr>
          <w:p w14:paraId="39F788CF" w14:textId="77777777" w:rsidR="008C4743" w:rsidRPr="008C4743" w:rsidRDefault="008C4743" w:rsidP="008C4743">
            <w:pPr>
              <w:spacing w:line="240" w:lineRule="auto"/>
              <w:ind w:firstLine="0"/>
              <w:jc w:val="center"/>
              <w:rPr>
                <w:rFonts w:ascii="Calibri" w:eastAsia="Times New Roman" w:hAnsi="Calibri" w:cs="Times New Roman"/>
                <w:color w:val="000000"/>
                <w:sz w:val="20"/>
                <w:szCs w:val="20"/>
              </w:rPr>
            </w:pPr>
            <w:r w:rsidRPr="008C4743">
              <w:rPr>
                <w:rFonts w:ascii="Calibri" w:eastAsia="Times New Roman" w:hAnsi="Calibri" w:cs="Times New Roman"/>
                <w:color w:val="000000"/>
                <w:sz w:val="20"/>
                <w:szCs w:val="20"/>
              </w:rPr>
              <w:t> </w:t>
            </w:r>
          </w:p>
        </w:tc>
        <w:tc>
          <w:tcPr>
            <w:tcW w:w="263" w:type="pct"/>
            <w:shd w:val="clear" w:color="auto" w:fill="auto"/>
            <w:vAlign w:val="center"/>
            <w:hideMark/>
          </w:tcPr>
          <w:p w14:paraId="6848316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57" w:type="pct"/>
            <w:shd w:val="clear" w:color="auto" w:fill="auto"/>
            <w:vAlign w:val="center"/>
            <w:hideMark/>
          </w:tcPr>
          <w:p w14:paraId="349B61A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57" w:type="pct"/>
            <w:shd w:val="clear" w:color="auto" w:fill="auto"/>
            <w:vAlign w:val="center"/>
            <w:hideMark/>
          </w:tcPr>
          <w:p w14:paraId="47FF2B5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232DE43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3298323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13CB894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025F2B9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1817E07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670A762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263" w:type="pct"/>
            <w:shd w:val="clear" w:color="auto" w:fill="auto"/>
            <w:noWrap/>
            <w:vAlign w:val="center"/>
            <w:hideMark/>
          </w:tcPr>
          <w:p w14:paraId="1763362C" w14:textId="77777777" w:rsidR="008C4743" w:rsidRPr="008C4743" w:rsidRDefault="008C4743" w:rsidP="008C4743">
            <w:pPr>
              <w:ind w:firstLine="0"/>
              <w:jc w:val="left"/>
              <w:rPr>
                <w:rFonts w:cs="Times New Roman"/>
                <w:color w:val="000000"/>
                <w:sz w:val="20"/>
                <w:szCs w:val="20"/>
              </w:rPr>
            </w:pPr>
            <w:r w:rsidRPr="008C4743">
              <w:rPr>
                <w:rFonts w:cs="Times New Roman"/>
                <w:color w:val="000000"/>
                <w:sz w:val="20"/>
                <w:szCs w:val="20"/>
              </w:rPr>
              <w:t> </w:t>
            </w:r>
          </w:p>
        </w:tc>
        <w:tc>
          <w:tcPr>
            <w:tcW w:w="326" w:type="pct"/>
            <w:shd w:val="clear" w:color="auto" w:fill="auto"/>
            <w:noWrap/>
            <w:vAlign w:val="center"/>
            <w:hideMark/>
          </w:tcPr>
          <w:p w14:paraId="5421E976" w14:textId="77777777" w:rsidR="008C4743" w:rsidRPr="008C4743" w:rsidRDefault="008C4743" w:rsidP="008C4743">
            <w:pPr>
              <w:ind w:firstLine="0"/>
              <w:rPr>
                <w:rFonts w:cs="Times New Roman"/>
                <w:color w:val="000000"/>
                <w:sz w:val="20"/>
                <w:szCs w:val="20"/>
              </w:rPr>
            </w:pPr>
            <w:r w:rsidRPr="008C4743">
              <w:rPr>
                <w:rFonts w:cs="Times New Roman"/>
                <w:color w:val="000000"/>
                <w:sz w:val="20"/>
                <w:szCs w:val="20"/>
              </w:rPr>
              <w:t> </w:t>
            </w:r>
          </w:p>
        </w:tc>
        <w:tc>
          <w:tcPr>
            <w:tcW w:w="326" w:type="pct"/>
            <w:shd w:val="clear" w:color="auto" w:fill="auto"/>
            <w:noWrap/>
            <w:vAlign w:val="center"/>
            <w:hideMark/>
          </w:tcPr>
          <w:p w14:paraId="3406258A" w14:textId="77777777" w:rsidR="008C4743" w:rsidRPr="008C4743" w:rsidRDefault="008C4743" w:rsidP="008C4743">
            <w:pPr>
              <w:ind w:firstLine="0"/>
              <w:rPr>
                <w:rFonts w:cs="Times New Roman"/>
                <w:color w:val="000000"/>
                <w:sz w:val="20"/>
                <w:szCs w:val="20"/>
              </w:rPr>
            </w:pPr>
            <w:r w:rsidRPr="008C4743">
              <w:rPr>
                <w:rFonts w:cs="Times New Roman"/>
                <w:color w:val="000000"/>
                <w:sz w:val="20"/>
                <w:szCs w:val="20"/>
              </w:rPr>
              <w:t> </w:t>
            </w:r>
          </w:p>
        </w:tc>
        <w:tc>
          <w:tcPr>
            <w:tcW w:w="263" w:type="pct"/>
            <w:shd w:val="clear" w:color="auto" w:fill="auto"/>
            <w:noWrap/>
            <w:vAlign w:val="center"/>
            <w:hideMark/>
          </w:tcPr>
          <w:p w14:paraId="6ADAF885" w14:textId="77777777" w:rsidR="008C4743" w:rsidRPr="008C4743" w:rsidRDefault="008C4743" w:rsidP="008C4743">
            <w:pPr>
              <w:ind w:firstLine="0"/>
              <w:rPr>
                <w:rFonts w:cs="Times New Roman"/>
                <w:color w:val="000000"/>
                <w:sz w:val="20"/>
                <w:szCs w:val="20"/>
              </w:rPr>
            </w:pPr>
            <w:r w:rsidRPr="008C4743">
              <w:rPr>
                <w:rFonts w:cs="Times New Roman"/>
                <w:color w:val="000000"/>
                <w:sz w:val="20"/>
                <w:szCs w:val="20"/>
              </w:rPr>
              <w:t> </w:t>
            </w:r>
          </w:p>
        </w:tc>
      </w:tr>
      <w:tr w:rsidR="008C4743" w:rsidRPr="008C4743" w14:paraId="5476BB57" w14:textId="77777777" w:rsidTr="008C4743">
        <w:trPr>
          <w:trHeight w:val="765"/>
          <w:jc w:val="center"/>
        </w:trPr>
        <w:tc>
          <w:tcPr>
            <w:tcW w:w="569" w:type="pct"/>
            <w:shd w:val="clear" w:color="auto" w:fill="auto"/>
            <w:vAlign w:val="center"/>
            <w:hideMark/>
          </w:tcPr>
          <w:p w14:paraId="6EB26208"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Количество аварий в системе</w:t>
            </w:r>
          </w:p>
        </w:tc>
        <w:tc>
          <w:tcPr>
            <w:tcW w:w="320" w:type="pct"/>
            <w:shd w:val="clear" w:color="auto" w:fill="auto"/>
            <w:vAlign w:val="center"/>
            <w:hideMark/>
          </w:tcPr>
          <w:p w14:paraId="4C67BF52"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ед.</w:t>
            </w:r>
          </w:p>
        </w:tc>
        <w:tc>
          <w:tcPr>
            <w:tcW w:w="263" w:type="pct"/>
            <w:shd w:val="clear" w:color="auto" w:fill="auto"/>
            <w:vAlign w:val="center"/>
            <w:hideMark/>
          </w:tcPr>
          <w:p w14:paraId="432394B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7,00</w:t>
            </w:r>
          </w:p>
        </w:tc>
        <w:tc>
          <w:tcPr>
            <w:tcW w:w="357" w:type="pct"/>
            <w:shd w:val="clear" w:color="auto" w:fill="auto"/>
            <w:vAlign w:val="center"/>
            <w:hideMark/>
          </w:tcPr>
          <w:p w14:paraId="470D07D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6,00</w:t>
            </w:r>
          </w:p>
        </w:tc>
        <w:tc>
          <w:tcPr>
            <w:tcW w:w="357" w:type="pct"/>
            <w:shd w:val="clear" w:color="auto" w:fill="auto"/>
            <w:vAlign w:val="center"/>
            <w:hideMark/>
          </w:tcPr>
          <w:p w14:paraId="59F2E1B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6,00</w:t>
            </w:r>
          </w:p>
        </w:tc>
        <w:tc>
          <w:tcPr>
            <w:tcW w:w="326" w:type="pct"/>
            <w:shd w:val="clear" w:color="auto" w:fill="auto"/>
            <w:vAlign w:val="center"/>
            <w:hideMark/>
          </w:tcPr>
          <w:p w14:paraId="55CA8AD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5,00</w:t>
            </w:r>
          </w:p>
        </w:tc>
        <w:tc>
          <w:tcPr>
            <w:tcW w:w="326" w:type="pct"/>
            <w:shd w:val="clear" w:color="auto" w:fill="auto"/>
            <w:vAlign w:val="center"/>
            <w:hideMark/>
          </w:tcPr>
          <w:p w14:paraId="563E288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4,00</w:t>
            </w:r>
          </w:p>
        </w:tc>
        <w:tc>
          <w:tcPr>
            <w:tcW w:w="326" w:type="pct"/>
            <w:shd w:val="clear" w:color="auto" w:fill="auto"/>
            <w:vAlign w:val="center"/>
            <w:hideMark/>
          </w:tcPr>
          <w:p w14:paraId="29A4F67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3,00</w:t>
            </w:r>
          </w:p>
        </w:tc>
        <w:tc>
          <w:tcPr>
            <w:tcW w:w="326" w:type="pct"/>
            <w:shd w:val="clear" w:color="auto" w:fill="auto"/>
            <w:vAlign w:val="center"/>
            <w:hideMark/>
          </w:tcPr>
          <w:p w14:paraId="38901B0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3,00</w:t>
            </w:r>
          </w:p>
        </w:tc>
        <w:tc>
          <w:tcPr>
            <w:tcW w:w="326" w:type="pct"/>
            <w:shd w:val="clear" w:color="auto" w:fill="auto"/>
            <w:vAlign w:val="center"/>
            <w:hideMark/>
          </w:tcPr>
          <w:p w14:paraId="0B68E52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2,00</w:t>
            </w:r>
          </w:p>
        </w:tc>
        <w:tc>
          <w:tcPr>
            <w:tcW w:w="326" w:type="pct"/>
            <w:shd w:val="clear" w:color="auto" w:fill="auto"/>
            <w:vAlign w:val="center"/>
            <w:hideMark/>
          </w:tcPr>
          <w:p w14:paraId="522C09A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w:t>
            </w:r>
          </w:p>
        </w:tc>
        <w:tc>
          <w:tcPr>
            <w:tcW w:w="263" w:type="pct"/>
            <w:shd w:val="clear" w:color="auto" w:fill="auto"/>
            <w:vAlign w:val="center"/>
            <w:hideMark/>
          </w:tcPr>
          <w:p w14:paraId="7E7BD2A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w:t>
            </w:r>
          </w:p>
        </w:tc>
        <w:tc>
          <w:tcPr>
            <w:tcW w:w="326" w:type="pct"/>
            <w:shd w:val="clear" w:color="auto" w:fill="auto"/>
            <w:vAlign w:val="center"/>
            <w:hideMark/>
          </w:tcPr>
          <w:p w14:paraId="6F4DB30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w:t>
            </w:r>
          </w:p>
        </w:tc>
        <w:tc>
          <w:tcPr>
            <w:tcW w:w="326" w:type="pct"/>
            <w:shd w:val="clear" w:color="auto" w:fill="auto"/>
            <w:vAlign w:val="center"/>
            <w:hideMark/>
          </w:tcPr>
          <w:p w14:paraId="12D9E35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263" w:type="pct"/>
            <w:shd w:val="clear" w:color="auto" w:fill="auto"/>
            <w:vAlign w:val="center"/>
            <w:hideMark/>
          </w:tcPr>
          <w:p w14:paraId="4BF36BA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r>
      <w:tr w:rsidR="008C4743" w:rsidRPr="008C4743" w14:paraId="016D3527" w14:textId="77777777" w:rsidTr="008C4743">
        <w:trPr>
          <w:trHeight w:val="70"/>
          <w:jc w:val="center"/>
        </w:trPr>
        <w:tc>
          <w:tcPr>
            <w:tcW w:w="569" w:type="pct"/>
            <w:shd w:val="clear" w:color="auto" w:fill="auto"/>
            <w:vAlign w:val="center"/>
            <w:hideMark/>
          </w:tcPr>
          <w:p w14:paraId="69FDDD3B"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Количество инцидентов в системе</w:t>
            </w:r>
          </w:p>
        </w:tc>
        <w:tc>
          <w:tcPr>
            <w:tcW w:w="320" w:type="pct"/>
            <w:shd w:val="clear" w:color="auto" w:fill="auto"/>
            <w:vAlign w:val="center"/>
            <w:hideMark/>
          </w:tcPr>
          <w:p w14:paraId="4B1D1E76"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ед.</w:t>
            </w:r>
          </w:p>
        </w:tc>
        <w:tc>
          <w:tcPr>
            <w:tcW w:w="263" w:type="pct"/>
            <w:shd w:val="clear" w:color="auto" w:fill="auto"/>
            <w:vAlign w:val="center"/>
            <w:hideMark/>
          </w:tcPr>
          <w:p w14:paraId="372682A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57" w:type="pct"/>
            <w:shd w:val="clear" w:color="auto" w:fill="auto"/>
            <w:vAlign w:val="center"/>
            <w:hideMark/>
          </w:tcPr>
          <w:p w14:paraId="5B6E850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57" w:type="pct"/>
            <w:shd w:val="clear" w:color="auto" w:fill="auto"/>
            <w:vAlign w:val="center"/>
            <w:hideMark/>
          </w:tcPr>
          <w:p w14:paraId="39F220E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18E5231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297F4B9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1384E3B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6C1F9101"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120ACAC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4312E2A1"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263" w:type="pct"/>
            <w:shd w:val="clear" w:color="auto" w:fill="auto"/>
            <w:vAlign w:val="center"/>
            <w:hideMark/>
          </w:tcPr>
          <w:p w14:paraId="468D1141"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2CDBD17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0800915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263" w:type="pct"/>
            <w:shd w:val="clear" w:color="auto" w:fill="auto"/>
            <w:vAlign w:val="center"/>
            <w:hideMark/>
          </w:tcPr>
          <w:p w14:paraId="18D368E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r>
      <w:tr w:rsidR="008C4743" w:rsidRPr="008C4743" w14:paraId="4445F4B7" w14:textId="77777777" w:rsidTr="008C4743">
        <w:trPr>
          <w:trHeight w:val="70"/>
          <w:jc w:val="center"/>
        </w:trPr>
        <w:tc>
          <w:tcPr>
            <w:tcW w:w="569" w:type="pct"/>
            <w:shd w:val="clear" w:color="auto" w:fill="auto"/>
            <w:vAlign w:val="center"/>
            <w:hideMark/>
          </w:tcPr>
          <w:p w14:paraId="559CBF9B"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Количество перерывов поставки ресурса потребителям</w:t>
            </w:r>
          </w:p>
        </w:tc>
        <w:tc>
          <w:tcPr>
            <w:tcW w:w="320" w:type="pct"/>
            <w:shd w:val="clear" w:color="auto" w:fill="auto"/>
            <w:vAlign w:val="center"/>
            <w:hideMark/>
          </w:tcPr>
          <w:p w14:paraId="796F7E1D"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ед.</w:t>
            </w:r>
          </w:p>
        </w:tc>
        <w:tc>
          <w:tcPr>
            <w:tcW w:w="263" w:type="pct"/>
            <w:shd w:val="clear" w:color="auto" w:fill="auto"/>
            <w:vAlign w:val="center"/>
            <w:hideMark/>
          </w:tcPr>
          <w:p w14:paraId="45461DE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57" w:type="pct"/>
            <w:shd w:val="clear" w:color="auto" w:fill="auto"/>
            <w:vAlign w:val="center"/>
            <w:hideMark/>
          </w:tcPr>
          <w:p w14:paraId="2DF66BC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57" w:type="pct"/>
            <w:shd w:val="clear" w:color="auto" w:fill="auto"/>
            <w:vAlign w:val="center"/>
            <w:hideMark/>
          </w:tcPr>
          <w:p w14:paraId="6190AB7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060F0B11"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0A2830F1"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42EA560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32F25701"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160097C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2FCAB18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263" w:type="pct"/>
            <w:shd w:val="clear" w:color="auto" w:fill="auto"/>
            <w:vAlign w:val="center"/>
            <w:hideMark/>
          </w:tcPr>
          <w:p w14:paraId="0E08C5B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01967A4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04DE3D2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263" w:type="pct"/>
            <w:shd w:val="clear" w:color="auto" w:fill="auto"/>
            <w:vAlign w:val="center"/>
            <w:hideMark/>
          </w:tcPr>
          <w:p w14:paraId="5CDDCE7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r>
      <w:tr w:rsidR="008C4743" w:rsidRPr="008C4743" w14:paraId="5BC559F6" w14:textId="77777777" w:rsidTr="008C4743">
        <w:trPr>
          <w:trHeight w:val="70"/>
          <w:jc w:val="center"/>
        </w:trPr>
        <w:tc>
          <w:tcPr>
            <w:tcW w:w="569" w:type="pct"/>
            <w:shd w:val="clear" w:color="auto" w:fill="auto"/>
            <w:vAlign w:val="center"/>
            <w:hideMark/>
          </w:tcPr>
          <w:p w14:paraId="4AC9F063"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Протяженность сетей:</w:t>
            </w:r>
          </w:p>
        </w:tc>
        <w:tc>
          <w:tcPr>
            <w:tcW w:w="320" w:type="pct"/>
            <w:shd w:val="clear" w:color="auto" w:fill="auto"/>
            <w:vAlign w:val="center"/>
            <w:hideMark/>
          </w:tcPr>
          <w:p w14:paraId="4017F2FC"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км</w:t>
            </w:r>
          </w:p>
        </w:tc>
        <w:tc>
          <w:tcPr>
            <w:tcW w:w="263" w:type="pct"/>
            <w:shd w:val="clear" w:color="auto" w:fill="auto"/>
            <w:vAlign w:val="center"/>
            <w:hideMark/>
          </w:tcPr>
          <w:p w14:paraId="71D1926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15,28</w:t>
            </w:r>
          </w:p>
        </w:tc>
        <w:tc>
          <w:tcPr>
            <w:tcW w:w="357" w:type="pct"/>
            <w:shd w:val="clear" w:color="auto" w:fill="auto"/>
            <w:vAlign w:val="center"/>
            <w:hideMark/>
          </w:tcPr>
          <w:p w14:paraId="0FEA3FA1"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16,78</w:t>
            </w:r>
          </w:p>
        </w:tc>
        <w:tc>
          <w:tcPr>
            <w:tcW w:w="357" w:type="pct"/>
            <w:shd w:val="clear" w:color="auto" w:fill="auto"/>
            <w:vAlign w:val="center"/>
            <w:hideMark/>
          </w:tcPr>
          <w:p w14:paraId="2897BE9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18,28</w:t>
            </w:r>
          </w:p>
        </w:tc>
        <w:tc>
          <w:tcPr>
            <w:tcW w:w="326" w:type="pct"/>
            <w:shd w:val="clear" w:color="auto" w:fill="auto"/>
            <w:vAlign w:val="center"/>
            <w:hideMark/>
          </w:tcPr>
          <w:p w14:paraId="6078263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19,78</w:t>
            </w:r>
          </w:p>
        </w:tc>
        <w:tc>
          <w:tcPr>
            <w:tcW w:w="326" w:type="pct"/>
            <w:shd w:val="clear" w:color="auto" w:fill="auto"/>
            <w:vAlign w:val="center"/>
            <w:hideMark/>
          </w:tcPr>
          <w:p w14:paraId="7C5EC0A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21,28</w:t>
            </w:r>
          </w:p>
        </w:tc>
        <w:tc>
          <w:tcPr>
            <w:tcW w:w="326" w:type="pct"/>
            <w:shd w:val="clear" w:color="auto" w:fill="auto"/>
            <w:vAlign w:val="center"/>
            <w:hideMark/>
          </w:tcPr>
          <w:p w14:paraId="5A11BB1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22,78</w:t>
            </w:r>
          </w:p>
        </w:tc>
        <w:tc>
          <w:tcPr>
            <w:tcW w:w="326" w:type="pct"/>
            <w:shd w:val="clear" w:color="auto" w:fill="auto"/>
            <w:vAlign w:val="center"/>
            <w:hideMark/>
          </w:tcPr>
          <w:p w14:paraId="7543DF2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24,28</w:t>
            </w:r>
          </w:p>
        </w:tc>
        <w:tc>
          <w:tcPr>
            <w:tcW w:w="326" w:type="pct"/>
            <w:shd w:val="clear" w:color="auto" w:fill="auto"/>
            <w:vAlign w:val="center"/>
            <w:hideMark/>
          </w:tcPr>
          <w:p w14:paraId="47D423D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25,78</w:t>
            </w:r>
          </w:p>
        </w:tc>
        <w:tc>
          <w:tcPr>
            <w:tcW w:w="326" w:type="pct"/>
            <w:shd w:val="clear" w:color="auto" w:fill="auto"/>
            <w:vAlign w:val="center"/>
            <w:hideMark/>
          </w:tcPr>
          <w:p w14:paraId="3070FA0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27,28</w:t>
            </w:r>
          </w:p>
        </w:tc>
        <w:tc>
          <w:tcPr>
            <w:tcW w:w="263" w:type="pct"/>
            <w:shd w:val="clear" w:color="auto" w:fill="auto"/>
            <w:vAlign w:val="center"/>
            <w:hideMark/>
          </w:tcPr>
          <w:p w14:paraId="7935AEF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28,78</w:t>
            </w:r>
          </w:p>
        </w:tc>
        <w:tc>
          <w:tcPr>
            <w:tcW w:w="326" w:type="pct"/>
            <w:shd w:val="clear" w:color="auto" w:fill="auto"/>
            <w:vAlign w:val="center"/>
            <w:hideMark/>
          </w:tcPr>
          <w:p w14:paraId="1B864FA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30,28</w:t>
            </w:r>
          </w:p>
        </w:tc>
        <w:tc>
          <w:tcPr>
            <w:tcW w:w="326" w:type="pct"/>
            <w:shd w:val="clear" w:color="auto" w:fill="auto"/>
            <w:vAlign w:val="center"/>
            <w:hideMark/>
          </w:tcPr>
          <w:p w14:paraId="0AAAF21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31,78</w:t>
            </w:r>
          </w:p>
        </w:tc>
        <w:tc>
          <w:tcPr>
            <w:tcW w:w="263" w:type="pct"/>
            <w:shd w:val="clear" w:color="auto" w:fill="auto"/>
            <w:vAlign w:val="center"/>
            <w:hideMark/>
          </w:tcPr>
          <w:p w14:paraId="5B1550B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33,28</w:t>
            </w:r>
          </w:p>
        </w:tc>
      </w:tr>
      <w:tr w:rsidR="008C4743" w:rsidRPr="008C4743" w14:paraId="19815235" w14:textId="77777777" w:rsidTr="008C4743">
        <w:trPr>
          <w:trHeight w:val="70"/>
          <w:jc w:val="center"/>
        </w:trPr>
        <w:tc>
          <w:tcPr>
            <w:tcW w:w="569" w:type="pct"/>
            <w:shd w:val="clear" w:color="auto" w:fill="auto"/>
            <w:vAlign w:val="center"/>
            <w:hideMark/>
          </w:tcPr>
          <w:p w14:paraId="3D190D08" w14:textId="77777777" w:rsidR="008C4743" w:rsidRPr="008C4743" w:rsidRDefault="008C4743" w:rsidP="008C4743">
            <w:pPr>
              <w:spacing w:line="240" w:lineRule="auto"/>
              <w:ind w:firstLine="0"/>
              <w:jc w:val="center"/>
              <w:rPr>
                <w:rFonts w:eastAsia="Times New Roman" w:cs="Times New Roman"/>
                <w:color w:val="000000"/>
                <w:sz w:val="20"/>
                <w:szCs w:val="20"/>
              </w:rPr>
            </w:pPr>
            <w:proofErr w:type="spellStart"/>
            <w:r w:rsidRPr="008C4743">
              <w:rPr>
                <w:rFonts w:eastAsia="Times New Roman" w:cs="Times New Roman"/>
                <w:color w:val="000000"/>
                <w:sz w:val="20"/>
                <w:szCs w:val="20"/>
              </w:rPr>
              <w:t>Пртояженность</w:t>
            </w:r>
            <w:proofErr w:type="spellEnd"/>
            <w:r w:rsidRPr="008C4743">
              <w:rPr>
                <w:rFonts w:eastAsia="Times New Roman" w:cs="Times New Roman"/>
                <w:color w:val="000000"/>
                <w:sz w:val="20"/>
                <w:szCs w:val="20"/>
              </w:rPr>
              <w:t xml:space="preserve"> нового </w:t>
            </w:r>
            <w:r w:rsidRPr="008C4743">
              <w:rPr>
                <w:rFonts w:eastAsia="Times New Roman" w:cs="Times New Roman"/>
                <w:color w:val="000000"/>
                <w:sz w:val="20"/>
                <w:szCs w:val="20"/>
              </w:rPr>
              <w:lastRenderedPageBreak/>
              <w:t>строительства сетей</w:t>
            </w:r>
          </w:p>
        </w:tc>
        <w:tc>
          <w:tcPr>
            <w:tcW w:w="320" w:type="pct"/>
            <w:shd w:val="clear" w:color="auto" w:fill="auto"/>
            <w:vAlign w:val="center"/>
            <w:hideMark/>
          </w:tcPr>
          <w:p w14:paraId="0515BD82"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lastRenderedPageBreak/>
              <w:t>км</w:t>
            </w:r>
          </w:p>
        </w:tc>
        <w:tc>
          <w:tcPr>
            <w:tcW w:w="263" w:type="pct"/>
            <w:shd w:val="clear" w:color="auto" w:fill="auto"/>
            <w:vAlign w:val="center"/>
            <w:hideMark/>
          </w:tcPr>
          <w:p w14:paraId="2E13D04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57" w:type="pct"/>
            <w:shd w:val="clear" w:color="auto" w:fill="auto"/>
            <w:vAlign w:val="center"/>
            <w:hideMark/>
          </w:tcPr>
          <w:p w14:paraId="492A52D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1,50</w:t>
            </w:r>
          </w:p>
        </w:tc>
        <w:tc>
          <w:tcPr>
            <w:tcW w:w="357" w:type="pct"/>
            <w:shd w:val="clear" w:color="auto" w:fill="auto"/>
            <w:vAlign w:val="center"/>
            <w:hideMark/>
          </w:tcPr>
          <w:p w14:paraId="77B9DA0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3,00</w:t>
            </w:r>
          </w:p>
        </w:tc>
        <w:tc>
          <w:tcPr>
            <w:tcW w:w="326" w:type="pct"/>
            <w:shd w:val="clear" w:color="auto" w:fill="auto"/>
            <w:vAlign w:val="center"/>
            <w:hideMark/>
          </w:tcPr>
          <w:p w14:paraId="2FEE0E0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4,50</w:t>
            </w:r>
          </w:p>
        </w:tc>
        <w:tc>
          <w:tcPr>
            <w:tcW w:w="326" w:type="pct"/>
            <w:shd w:val="clear" w:color="auto" w:fill="auto"/>
            <w:vAlign w:val="center"/>
            <w:hideMark/>
          </w:tcPr>
          <w:p w14:paraId="5A9D8B3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6,00</w:t>
            </w:r>
          </w:p>
        </w:tc>
        <w:tc>
          <w:tcPr>
            <w:tcW w:w="326" w:type="pct"/>
            <w:shd w:val="clear" w:color="auto" w:fill="auto"/>
            <w:vAlign w:val="center"/>
            <w:hideMark/>
          </w:tcPr>
          <w:p w14:paraId="68F1D6C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7,50</w:t>
            </w:r>
          </w:p>
        </w:tc>
        <w:tc>
          <w:tcPr>
            <w:tcW w:w="326" w:type="pct"/>
            <w:shd w:val="clear" w:color="auto" w:fill="auto"/>
            <w:vAlign w:val="center"/>
            <w:hideMark/>
          </w:tcPr>
          <w:p w14:paraId="20C9736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9,00</w:t>
            </w:r>
          </w:p>
        </w:tc>
        <w:tc>
          <w:tcPr>
            <w:tcW w:w="326" w:type="pct"/>
            <w:shd w:val="clear" w:color="auto" w:fill="auto"/>
            <w:vAlign w:val="center"/>
            <w:hideMark/>
          </w:tcPr>
          <w:p w14:paraId="6B5DDBF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10,50</w:t>
            </w:r>
          </w:p>
        </w:tc>
        <w:tc>
          <w:tcPr>
            <w:tcW w:w="326" w:type="pct"/>
            <w:shd w:val="clear" w:color="auto" w:fill="auto"/>
            <w:vAlign w:val="center"/>
            <w:hideMark/>
          </w:tcPr>
          <w:p w14:paraId="0ACD460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12,00</w:t>
            </w:r>
          </w:p>
        </w:tc>
        <w:tc>
          <w:tcPr>
            <w:tcW w:w="263" w:type="pct"/>
            <w:shd w:val="clear" w:color="auto" w:fill="auto"/>
            <w:vAlign w:val="center"/>
            <w:hideMark/>
          </w:tcPr>
          <w:p w14:paraId="0003B77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13,50</w:t>
            </w:r>
          </w:p>
        </w:tc>
        <w:tc>
          <w:tcPr>
            <w:tcW w:w="326" w:type="pct"/>
            <w:shd w:val="clear" w:color="auto" w:fill="auto"/>
            <w:vAlign w:val="center"/>
            <w:hideMark/>
          </w:tcPr>
          <w:p w14:paraId="29A2D41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15,00</w:t>
            </w:r>
          </w:p>
        </w:tc>
        <w:tc>
          <w:tcPr>
            <w:tcW w:w="326" w:type="pct"/>
            <w:shd w:val="clear" w:color="auto" w:fill="auto"/>
            <w:vAlign w:val="center"/>
            <w:hideMark/>
          </w:tcPr>
          <w:p w14:paraId="66AF00C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16,50</w:t>
            </w:r>
          </w:p>
        </w:tc>
        <w:tc>
          <w:tcPr>
            <w:tcW w:w="263" w:type="pct"/>
            <w:shd w:val="clear" w:color="auto" w:fill="auto"/>
            <w:vAlign w:val="center"/>
            <w:hideMark/>
          </w:tcPr>
          <w:p w14:paraId="62BD76B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18,00</w:t>
            </w:r>
          </w:p>
        </w:tc>
      </w:tr>
      <w:tr w:rsidR="008C4743" w:rsidRPr="008C4743" w14:paraId="2B4F5197" w14:textId="77777777" w:rsidTr="008C4743">
        <w:trPr>
          <w:trHeight w:val="70"/>
          <w:jc w:val="center"/>
        </w:trPr>
        <w:tc>
          <w:tcPr>
            <w:tcW w:w="569" w:type="pct"/>
            <w:shd w:val="clear" w:color="auto" w:fill="auto"/>
            <w:vAlign w:val="center"/>
            <w:hideMark/>
          </w:tcPr>
          <w:p w14:paraId="113B8669" w14:textId="77777777" w:rsidR="008C4743" w:rsidRPr="008C4743" w:rsidRDefault="008C4743" w:rsidP="008C4743">
            <w:pPr>
              <w:spacing w:line="240" w:lineRule="auto"/>
              <w:ind w:firstLine="0"/>
              <w:jc w:val="center"/>
              <w:rPr>
                <w:rFonts w:eastAsia="Times New Roman" w:cs="Times New Roman"/>
                <w:color w:val="000000"/>
                <w:sz w:val="20"/>
                <w:szCs w:val="20"/>
              </w:rPr>
            </w:pPr>
            <w:proofErr w:type="spellStart"/>
            <w:r w:rsidRPr="008C4743">
              <w:rPr>
                <w:rFonts w:eastAsia="Times New Roman" w:cs="Times New Roman"/>
                <w:color w:val="000000"/>
                <w:sz w:val="20"/>
                <w:szCs w:val="20"/>
              </w:rPr>
              <w:lastRenderedPageBreak/>
              <w:t>Пртояженность</w:t>
            </w:r>
            <w:proofErr w:type="spellEnd"/>
            <w:r w:rsidRPr="008C4743">
              <w:rPr>
                <w:rFonts w:eastAsia="Times New Roman" w:cs="Times New Roman"/>
                <w:color w:val="000000"/>
                <w:sz w:val="20"/>
                <w:szCs w:val="20"/>
              </w:rPr>
              <w:t xml:space="preserve"> замены сетей</w:t>
            </w:r>
          </w:p>
        </w:tc>
        <w:tc>
          <w:tcPr>
            <w:tcW w:w="320" w:type="pct"/>
            <w:shd w:val="clear" w:color="auto" w:fill="auto"/>
            <w:vAlign w:val="center"/>
            <w:hideMark/>
          </w:tcPr>
          <w:p w14:paraId="33A024BD"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км</w:t>
            </w:r>
          </w:p>
        </w:tc>
        <w:tc>
          <w:tcPr>
            <w:tcW w:w="263" w:type="pct"/>
            <w:shd w:val="clear" w:color="auto" w:fill="auto"/>
            <w:vAlign w:val="center"/>
            <w:hideMark/>
          </w:tcPr>
          <w:p w14:paraId="21AE422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57" w:type="pct"/>
            <w:shd w:val="clear" w:color="auto" w:fill="auto"/>
            <w:vAlign w:val="center"/>
            <w:hideMark/>
          </w:tcPr>
          <w:p w14:paraId="352C7D5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w:t>
            </w:r>
          </w:p>
        </w:tc>
        <w:tc>
          <w:tcPr>
            <w:tcW w:w="357" w:type="pct"/>
            <w:shd w:val="clear" w:color="auto" w:fill="auto"/>
            <w:vAlign w:val="center"/>
            <w:hideMark/>
          </w:tcPr>
          <w:p w14:paraId="06D0CAF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1,99</w:t>
            </w:r>
          </w:p>
        </w:tc>
        <w:tc>
          <w:tcPr>
            <w:tcW w:w="326" w:type="pct"/>
            <w:shd w:val="clear" w:color="auto" w:fill="auto"/>
            <w:vAlign w:val="center"/>
            <w:hideMark/>
          </w:tcPr>
          <w:p w14:paraId="1307629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2,99</w:t>
            </w:r>
          </w:p>
        </w:tc>
        <w:tc>
          <w:tcPr>
            <w:tcW w:w="326" w:type="pct"/>
            <w:shd w:val="clear" w:color="auto" w:fill="auto"/>
            <w:vAlign w:val="center"/>
            <w:hideMark/>
          </w:tcPr>
          <w:p w14:paraId="1D5CF951"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3,99</w:t>
            </w:r>
          </w:p>
        </w:tc>
        <w:tc>
          <w:tcPr>
            <w:tcW w:w="326" w:type="pct"/>
            <w:shd w:val="clear" w:color="auto" w:fill="auto"/>
            <w:vAlign w:val="center"/>
            <w:hideMark/>
          </w:tcPr>
          <w:p w14:paraId="12D56B7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4,98</w:t>
            </w:r>
          </w:p>
        </w:tc>
        <w:tc>
          <w:tcPr>
            <w:tcW w:w="326" w:type="pct"/>
            <w:shd w:val="clear" w:color="auto" w:fill="auto"/>
            <w:vAlign w:val="center"/>
            <w:hideMark/>
          </w:tcPr>
          <w:p w14:paraId="2087D82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5,98</w:t>
            </w:r>
          </w:p>
        </w:tc>
        <w:tc>
          <w:tcPr>
            <w:tcW w:w="326" w:type="pct"/>
            <w:shd w:val="clear" w:color="auto" w:fill="auto"/>
            <w:vAlign w:val="center"/>
            <w:hideMark/>
          </w:tcPr>
          <w:p w14:paraId="167BD43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6,98</w:t>
            </w:r>
          </w:p>
        </w:tc>
        <w:tc>
          <w:tcPr>
            <w:tcW w:w="326" w:type="pct"/>
            <w:shd w:val="clear" w:color="auto" w:fill="auto"/>
            <w:vAlign w:val="center"/>
            <w:hideMark/>
          </w:tcPr>
          <w:p w14:paraId="2789147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7,97</w:t>
            </w:r>
          </w:p>
        </w:tc>
        <w:tc>
          <w:tcPr>
            <w:tcW w:w="263" w:type="pct"/>
            <w:shd w:val="clear" w:color="auto" w:fill="auto"/>
            <w:vAlign w:val="center"/>
            <w:hideMark/>
          </w:tcPr>
          <w:p w14:paraId="50E365A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8,97</w:t>
            </w:r>
          </w:p>
        </w:tc>
        <w:tc>
          <w:tcPr>
            <w:tcW w:w="326" w:type="pct"/>
            <w:shd w:val="clear" w:color="auto" w:fill="auto"/>
            <w:vAlign w:val="center"/>
            <w:hideMark/>
          </w:tcPr>
          <w:p w14:paraId="3EBEE57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9,97</w:t>
            </w:r>
          </w:p>
        </w:tc>
        <w:tc>
          <w:tcPr>
            <w:tcW w:w="326" w:type="pct"/>
            <w:shd w:val="clear" w:color="auto" w:fill="auto"/>
            <w:vAlign w:val="center"/>
            <w:hideMark/>
          </w:tcPr>
          <w:p w14:paraId="3C7622D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10,96</w:t>
            </w:r>
          </w:p>
        </w:tc>
        <w:tc>
          <w:tcPr>
            <w:tcW w:w="263" w:type="pct"/>
            <w:shd w:val="clear" w:color="auto" w:fill="auto"/>
            <w:vAlign w:val="center"/>
            <w:hideMark/>
          </w:tcPr>
          <w:p w14:paraId="1B2310F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11,96</w:t>
            </w:r>
          </w:p>
        </w:tc>
      </w:tr>
      <w:tr w:rsidR="008C4743" w:rsidRPr="008C4743" w14:paraId="31A2C691" w14:textId="77777777" w:rsidTr="008C4743">
        <w:trPr>
          <w:trHeight w:val="70"/>
          <w:jc w:val="center"/>
        </w:trPr>
        <w:tc>
          <w:tcPr>
            <w:tcW w:w="569" w:type="pct"/>
            <w:shd w:val="clear" w:color="auto" w:fill="auto"/>
            <w:vAlign w:val="center"/>
            <w:hideMark/>
          </w:tcPr>
          <w:p w14:paraId="1CF9D09E"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Длительность перерывов поставки ресурса потребителям</w:t>
            </w:r>
          </w:p>
        </w:tc>
        <w:tc>
          <w:tcPr>
            <w:tcW w:w="320" w:type="pct"/>
            <w:shd w:val="clear" w:color="auto" w:fill="auto"/>
            <w:vAlign w:val="center"/>
            <w:hideMark/>
          </w:tcPr>
          <w:p w14:paraId="36C5112B"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час</w:t>
            </w:r>
          </w:p>
        </w:tc>
        <w:tc>
          <w:tcPr>
            <w:tcW w:w="263" w:type="pct"/>
            <w:shd w:val="clear" w:color="auto" w:fill="auto"/>
            <w:vAlign w:val="center"/>
            <w:hideMark/>
          </w:tcPr>
          <w:p w14:paraId="41307B4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57" w:type="pct"/>
            <w:shd w:val="clear" w:color="auto" w:fill="auto"/>
            <w:vAlign w:val="center"/>
            <w:hideMark/>
          </w:tcPr>
          <w:p w14:paraId="7BF7539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57" w:type="pct"/>
            <w:shd w:val="clear" w:color="auto" w:fill="auto"/>
            <w:vAlign w:val="center"/>
            <w:hideMark/>
          </w:tcPr>
          <w:p w14:paraId="5A4FF75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48D1ADA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2F00F8E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535A7A9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511D81D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740AFB8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646075D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263" w:type="pct"/>
            <w:shd w:val="clear" w:color="auto" w:fill="auto"/>
            <w:vAlign w:val="center"/>
            <w:hideMark/>
          </w:tcPr>
          <w:p w14:paraId="639650A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18A1582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26" w:type="pct"/>
            <w:shd w:val="clear" w:color="auto" w:fill="auto"/>
            <w:vAlign w:val="center"/>
            <w:hideMark/>
          </w:tcPr>
          <w:p w14:paraId="00BEEA0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263" w:type="pct"/>
            <w:shd w:val="clear" w:color="auto" w:fill="auto"/>
            <w:vAlign w:val="center"/>
            <w:hideMark/>
          </w:tcPr>
          <w:p w14:paraId="37256BB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r>
      <w:tr w:rsidR="008C4743" w:rsidRPr="008C4743" w14:paraId="48C5017A" w14:textId="77777777" w:rsidTr="008C4743">
        <w:trPr>
          <w:trHeight w:val="70"/>
          <w:jc w:val="center"/>
        </w:trPr>
        <w:tc>
          <w:tcPr>
            <w:tcW w:w="569" w:type="pct"/>
            <w:shd w:val="clear" w:color="auto" w:fill="auto"/>
            <w:vAlign w:val="center"/>
            <w:hideMark/>
          </w:tcPr>
          <w:p w14:paraId="4CA8819D"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Аварийность системы водоснабжения</w:t>
            </w:r>
          </w:p>
        </w:tc>
        <w:tc>
          <w:tcPr>
            <w:tcW w:w="320" w:type="pct"/>
            <w:shd w:val="clear" w:color="auto" w:fill="auto"/>
            <w:vAlign w:val="center"/>
            <w:hideMark/>
          </w:tcPr>
          <w:p w14:paraId="7781552C"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ед./км</w:t>
            </w:r>
          </w:p>
        </w:tc>
        <w:tc>
          <w:tcPr>
            <w:tcW w:w="263" w:type="pct"/>
            <w:shd w:val="clear" w:color="auto" w:fill="auto"/>
            <w:vAlign w:val="center"/>
            <w:hideMark/>
          </w:tcPr>
          <w:p w14:paraId="37AD83D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0,50</w:t>
            </w:r>
          </w:p>
        </w:tc>
        <w:tc>
          <w:tcPr>
            <w:tcW w:w="357" w:type="pct"/>
            <w:shd w:val="clear" w:color="auto" w:fill="auto"/>
            <w:vAlign w:val="center"/>
            <w:hideMark/>
          </w:tcPr>
          <w:p w14:paraId="16A725D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0,47</w:t>
            </w:r>
          </w:p>
        </w:tc>
        <w:tc>
          <w:tcPr>
            <w:tcW w:w="357" w:type="pct"/>
            <w:shd w:val="clear" w:color="auto" w:fill="auto"/>
            <w:vAlign w:val="center"/>
            <w:hideMark/>
          </w:tcPr>
          <w:p w14:paraId="2562BFE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0,44</w:t>
            </w:r>
          </w:p>
        </w:tc>
        <w:tc>
          <w:tcPr>
            <w:tcW w:w="326" w:type="pct"/>
            <w:shd w:val="clear" w:color="auto" w:fill="auto"/>
            <w:vAlign w:val="center"/>
            <w:hideMark/>
          </w:tcPr>
          <w:p w14:paraId="5869003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0,41</w:t>
            </w:r>
          </w:p>
        </w:tc>
        <w:tc>
          <w:tcPr>
            <w:tcW w:w="326" w:type="pct"/>
            <w:shd w:val="clear" w:color="auto" w:fill="auto"/>
            <w:vAlign w:val="center"/>
            <w:hideMark/>
          </w:tcPr>
          <w:p w14:paraId="4F3A557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0,38</w:t>
            </w:r>
          </w:p>
        </w:tc>
        <w:tc>
          <w:tcPr>
            <w:tcW w:w="326" w:type="pct"/>
            <w:shd w:val="clear" w:color="auto" w:fill="auto"/>
            <w:vAlign w:val="center"/>
            <w:hideMark/>
          </w:tcPr>
          <w:p w14:paraId="0BEE5A8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0,35</w:t>
            </w:r>
          </w:p>
        </w:tc>
        <w:tc>
          <w:tcPr>
            <w:tcW w:w="326" w:type="pct"/>
            <w:shd w:val="clear" w:color="auto" w:fill="auto"/>
            <w:vAlign w:val="center"/>
            <w:hideMark/>
          </w:tcPr>
          <w:p w14:paraId="5213B6C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0,32</w:t>
            </w:r>
          </w:p>
        </w:tc>
        <w:tc>
          <w:tcPr>
            <w:tcW w:w="326" w:type="pct"/>
            <w:shd w:val="clear" w:color="auto" w:fill="auto"/>
            <w:vAlign w:val="center"/>
            <w:hideMark/>
          </w:tcPr>
          <w:p w14:paraId="5957999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0,31</w:t>
            </w:r>
          </w:p>
        </w:tc>
        <w:tc>
          <w:tcPr>
            <w:tcW w:w="326" w:type="pct"/>
            <w:shd w:val="clear" w:color="auto" w:fill="auto"/>
            <w:vAlign w:val="center"/>
            <w:hideMark/>
          </w:tcPr>
          <w:p w14:paraId="10AB9FD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0,29</w:t>
            </w:r>
          </w:p>
        </w:tc>
        <w:tc>
          <w:tcPr>
            <w:tcW w:w="263" w:type="pct"/>
            <w:shd w:val="clear" w:color="auto" w:fill="auto"/>
            <w:vAlign w:val="center"/>
            <w:hideMark/>
          </w:tcPr>
          <w:p w14:paraId="231F526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0,28</w:t>
            </w:r>
          </w:p>
        </w:tc>
        <w:tc>
          <w:tcPr>
            <w:tcW w:w="326" w:type="pct"/>
            <w:shd w:val="clear" w:color="auto" w:fill="auto"/>
            <w:vAlign w:val="center"/>
            <w:hideMark/>
          </w:tcPr>
          <w:p w14:paraId="03A9BAE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0,27</w:t>
            </w:r>
          </w:p>
        </w:tc>
        <w:tc>
          <w:tcPr>
            <w:tcW w:w="326" w:type="pct"/>
            <w:shd w:val="clear" w:color="auto" w:fill="auto"/>
            <w:vAlign w:val="center"/>
            <w:hideMark/>
          </w:tcPr>
          <w:p w14:paraId="2172DB5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0,25</w:t>
            </w:r>
          </w:p>
        </w:tc>
        <w:tc>
          <w:tcPr>
            <w:tcW w:w="263" w:type="pct"/>
            <w:shd w:val="clear" w:color="auto" w:fill="auto"/>
            <w:vAlign w:val="center"/>
            <w:hideMark/>
          </w:tcPr>
          <w:p w14:paraId="4E55B31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0,24</w:t>
            </w:r>
          </w:p>
        </w:tc>
      </w:tr>
      <w:tr w:rsidR="008C4743" w:rsidRPr="008C4743" w14:paraId="2BB31A07" w14:textId="77777777" w:rsidTr="008C4743">
        <w:trPr>
          <w:trHeight w:val="70"/>
          <w:jc w:val="center"/>
        </w:trPr>
        <w:tc>
          <w:tcPr>
            <w:tcW w:w="569" w:type="pct"/>
            <w:shd w:val="clear" w:color="auto" w:fill="auto"/>
            <w:vAlign w:val="center"/>
            <w:hideMark/>
          </w:tcPr>
          <w:p w14:paraId="48D68A06"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Износ сетей:</w:t>
            </w:r>
          </w:p>
        </w:tc>
        <w:tc>
          <w:tcPr>
            <w:tcW w:w="320" w:type="pct"/>
            <w:shd w:val="clear" w:color="auto" w:fill="auto"/>
            <w:vAlign w:val="center"/>
            <w:hideMark/>
          </w:tcPr>
          <w:p w14:paraId="6979E6D0"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w:t>
            </w:r>
          </w:p>
        </w:tc>
        <w:tc>
          <w:tcPr>
            <w:tcW w:w="263" w:type="pct"/>
            <w:shd w:val="clear" w:color="auto" w:fill="auto"/>
            <w:vAlign w:val="center"/>
            <w:hideMark/>
          </w:tcPr>
          <w:p w14:paraId="0498A33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53,50</w:t>
            </w:r>
          </w:p>
        </w:tc>
        <w:tc>
          <w:tcPr>
            <w:tcW w:w="357" w:type="pct"/>
            <w:shd w:val="clear" w:color="auto" w:fill="auto"/>
            <w:vAlign w:val="center"/>
            <w:hideMark/>
          </w:tcPr>
          <w:p w14:paraId="6EBA2CC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51,25</w:t>
            </w:r>
          </w:p>
        </w:tc>
        <w:tc>
          <w:tcPr>
            <w:tcW w:w="357" w:type="pct"/>
            <w:shd w:val="clear" w:color="auto" w:fill="auto"/>
            <w:vAlign w:val="center"/>
            <w:hideMark/>
          </w:tcPr>
          <w:p w14:paraId="77559AA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49,00</w:t>
            </w:r>
          </w:p>
        </w:tc>
        <w:tc>
          <w:tcPr>
            <w:tcW w:w="326" w:type="pct"/>
            <w:shd w:val="clear" w:color="auto" w:fill="auto"/>
            <w:vAlign w:val="center"/>
            <w:hideMark/>
          </w:tcPr>
          <w:p w14:paraId="2A1BAF6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46,75</w:t>
            </w:r>
          </w:p>
        </w:tc>
        <w:tc>
          <w:tcPr>
            <w:tcW w:w="326" w:type="pct"/>
            <w:shd w:val="clear" w:color="auto" w:fill="auto"/>
            <w:vAlign w:val="center"/>
            <w:hideMark/>
          </w:tcPr>
          <w:p w14:paraId="032499B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44,50</w:t>
            </w:r>
          </w:p>
        </w:tc>
        <w:tc>
          <w:tcPr>
            <w:tcW w:w="326" w:type="pct"/>
            <w:shd w:val="clear" w:color="auto" w:fill="auto"/>
            <w:vAlign w:val="center"/>
            <w:hideMark/>
          </w:tcPr>
          <w:p w14:paraId="2E2A147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42,25</w:t>
            </w:r>
          </w:p>
        </w:tc>
        <w:tc>
          <w:tcPr>
            <w:tcW w:w="326" w:type="pct"/>
            <w:shd w:val="clear" w:color="auto" w:fill="auto"/>
            <w:vAlign w:val="center"/>
            <w:hideMark/>
          </w:tcPr>
          <w:p w14:paraId="1F60E7C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40,00</w:t>
            </w:r>
          </w:p>
        </w:tc>
        <w:tc>
          <w:tcPr>
            <w:tcW w:w="326" w:type="pct"/>
            <w:shd w:val="clear" w:color="auto" w:fill="auto"/>
            <w:vAlign w:val="center"/>
            <w:hideMark/>
          </w:tcPr>
          <w:p w14:paraId="63A8FBD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38,33</w:t>
            </w:r>
          </w:p>
        </w:tc>
        <w:tc>
          <w:tcPr>
            <w:tcW w:w="326" w:type="pct"/>
            <w:shd w:val="clear" w:color="auto" w:fill="auto"/>
            <w:vAlign w:val="center"/>
            <w:hideMark/>
          </w:tcPr>
          <w:p w14:paraId="64D2173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36,67</w:t>
            </w:r>
          </w:p>
        </w:tc>
        <w:tc>
          <w:tcPr>
            <w:tcW w:w="263" w:type="pct"/>
            <w:shd w:val="clear" w:color="auto" w:fill="auto"/>
            <w:vAlign w:val="center"/>
            <w:hideMark/>
          </w:tcPr>
          <w:p w14:paraId="6AD13D9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35,00</w:t>
            </w:r>
          </w:p>
        </w:tc>
        <w:tc>
          <w:tcPr>
            <w:tcW w:w="326" w:type="pct"/>
            <w:shd w:val="clear" w:color="auto" w:fill="auto"/>
            <w:vAlign w:val="center"/>
            <w:hideMark/>
          </w:tcPr>
          <w:p w14:paraId="7835CFC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33,33</w:t>
            </w:r>
          </w:p>
        </w:tc>
        <w:tc>
          <w:tcPr>
            <w:tcW w:w="326" w:type="pct"/>
            <w:shd w:val="clear" w:color="auto" w:fill="auto"/>
            <w:vAlign w:val="center"/>
            <w:hideMark/>
          </w:tcPr>
          <w:p w14:paraId="43710F6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31,67</w:t>
            </w:r>
          </w:p>
        </w:tc>
        <w:tc>
          <w:tcPr>
            <w:tcW w:w="263" w:type="pct"/>
            <w:shd w:val="clear" w:color="auto" w:fill="auto"/>
            <w:vAlign w:val="center"/>
            <w:hideMark/>
          </w:tcPr>
          <w:p w14:paraId="636819D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30,00</w:t>
            </w:r>
          </w:p>
        </w:tc>
      </w:tr>
      <w:tr w:rsidR="008C4743" w:rsidRPr="008C4743" w14:paraId="61A2E57F" w14:textId="77777777" w:rsidTr="008C4743">
        <w:trPr>
          <w:trHeight w:val="70"/>
          <w:jc w:val="center"/>
        </w:trPr>
        <w:tc>
          <w:tcPr>
            <w:tcW w:w="569" w:type="pct"/>
            <w:shd w:val="clear" w:color="auto" w:fill="auto"/>
            <w:vAlign w:val="center"/>
            <w:hideMark/>
          </w:tcPr>
          <w:p w14:paraId="10FA53BD"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Доля ежегодно заменяемых сетей</w:t>
            </w:r>
          </w:p>
        </w:tc>
        <w:tc>
          <w:tcPr>
            <w:tcW w:w="320" w:type="pct"/>
            <w:shd w:val="clear" w:color="auto" w:fill="auto"/>
            <w:vAlign w:val="center"/>
            <w:hideMark/>
          </w:tcPr>
          <w:p w14:paraId="6E6B414A"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w:t>
            </w:r>
          </w:p>
        </w:tc>
        <w:tc>
          <w:tcPr>
            <w:tcW w:w="263" w:type="pct"/>
            <w:shd w:val="clear" w:color="auto" w:fill="auto"/>
            <w:vAlign w:val="center"/>
            <w:hideMark/>
          </w:tcPr>
          <w:p w14:paraId="23B4A69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0,00</w:t>
            </w:r>
          </w:p>
        </w:tc>
        <w:tc>
          <w:tcPr>
            <w:tcW w:w="357" w:type="pct"/>
            <w:shd w:val="clear" w:color="auto" w:fill="auto"/>
            <w:vAlign w:val="center"/>
            <w:hideMark/>
          </w:tcPr>
          <w:p w14:paraId="6468190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357" w:type="pct"/>
            <w:shd w:val="clear" w:color="auto" w:fill="auto"/>
            <w:vAlign w:val="center"/>
            <w:hideMark/>
          </w:tcPr>
          <w:p w14:paraId="08949BB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326" w:type="pct"/>
            <w:shd w:val="clear" w:color="auto" w:fill="auto"/>
            <w:vAlign w:val="center"/>
            <w:hideMark/>
          </w:tcPr>
          <w:p w14:paraId="4825F56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326" w:type="pct"/>
            <w:shd w:val="clear" w:color="auto" w:fill="auto"/>
            <w:vAlign w:val="center"/>
            <w:hideMark/>
          </w:tcPr>
          <w:p w14:paraId="73451071"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326" w:type="pct"/>
            <w:shd w:val="clear" w:color="auto" w:fill="auto"/>
            <w:vAlign w:val="center"/>
            <w:hideMark/>
          </w:tcPr>
          <w:p w14:paraId="3B94A19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326" w:type="pct"/>
            <w:shd w:val="clear" w:color="auto" w:fill="auto"/>
            <w:vAlign w:val="center"/>
            <w:hideMark/>
          </w:tcPr>
          <w:p w14:paraId="5007A59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326" w:type="pct"/>
            <w:shd w:val="clear" w:color="auto" w:fill="auto"/>
            <w:vAlign w:val="center"/>
            <w:hideMark/>
          </w:tcPr>
          <w:p w14:paraId="5067C71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326" w:type="pct"/>
            <w:shd w:val="clear" w:color="auto" w:fill="auto"/>
            <w:vAlign w:val="center"/>
            <w:hideMark/>
          </w:tcPr>
          <w:p w14:paraId="384D197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263" w:type="pct"/>
            <w:shd w:val="clear" w:color="auto" w:fill="auto"/>
            <w:vAlign w:val="center"/>
            <w:hideMark/>
          </w:tcPr>
          <w:p w14:paraId="00D6C3D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326" w:type="pct"/>
            <w:shd w:val="clear" w:color="auto" w:fill="auto"/>
            <w:vAlign w:val="center"/>
            <w:hideMark/>
          </w:tcPr>
          <w:p w14:paraId="4A24189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326" w:type="pct"/>
            <w:shd w:val="clear" w:color="auto" w:fill="auto"/>
            <w:vAlign w:val="center"/>
            <w:hideMark/>
          </w:tcPr>
          <w:p w14:paraId="65D08B5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c>
          <w:tcPr>
            <w:tcW w:w="263" w:type="pct"/>
            <w:shd w:val="clear" w:color="auto" w:fill="auto"/>
            <w:vAlign w:val="center"/>
            <w:hideMark/>
          </w:tcPr>
          <w:p w14:paraId="0C7E3AD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5,90</w:t>
            </w:r>
          </w:p>
        </w:tc>
      </w:tr>
      <w:tr w:rsidR="008C4743" w:rsidRPr="008C4743" w14:paraId="407F0E87" w14:textId="77777777" w:rsidTr="008C4743">
        <w:trPr>
          <w:trHeight w:val="70"/>
          <w:jc w:val="center"/>
        </w:trPr>
        <w:tc>
          <w:tcPr>
            <w:tcW w:w="569" w:type="pct"/>
            <w:shd w:val="clear" w:color="auto" w:fill="auto"/>
            <w:vAlign w:val="center"/>
            <w:hideMark/>
          </w:tcPr>
          <w:p w14:paraId="414B3239"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Качество работы системы</w:t>
            </w:r>
          </w:p>
        </w:tc>
        <w:tc>
          <w:tcPr>
            <w:tcW w:w="320" w:type="pct"/>
            <w:shd w:val="clear" w:color="auto" w:fill="auto"/>
            <w:vAlign w:val="center"/>
            <w:hideMark/>
          </w:tcPr>
          <w:p w14:paraId="7CD27C8F" w14:textId="77777777" w:rsidR="008C4743" w:rsidRPr="008C4743" w:rsidRDefault="008C4743" w:rsidP="008C4743">
            <w:pPr>
              <w:spacing w:line="240" w:lineRule="auto"/>
              <w:ind w:firstLine="0"/>
              <w:jc w:val="center"/>
              <w:rPr>
                <w:rFonts w:ascii="Calibri" w:eastAsia="Times New Roman" w:hAnsi="Calibri" w:cs="Times New Roman"/>
                <w:color w:val="000000"/>
                <w:sz w:val="20"/>
                <w:szCs w:val="20"/>
              </w:rPr>
            </w:pPr>
            <w:r w:rsidRPr="008C4743">
              <w:rPr>
                <w:rFonts w:ascii="Calibri" w:eastAsia="Times New Roman" w:hAnsi="Calibri" w:cs="Times New Roman"/>
                <w:color w:val="000000"/>
                <w:sz w:val="20"/>
                <w:szCs w:val="20"/>
              </w:rPr>
              <w:t> </w:t>
            </w:r>
          </w:p>
        </w:tc>
        <w:tc>
          <w:tcPr>
            <w:tcW w:w="263" w:type="pct"/>
            <w:shd w:val="clear" w:color="auto" w:fill="auto"/>
            <w:vAlign w:val="center"/>
            <w:hideMark/>
          </w:tcPr>
          <w:p w14:paraId="3201819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57" w:type="pct"/>
            <w:shd w:val="clear" w:color="auto" w:fill="auto"/>
            <w:vAlign w:val="center"/>
            <w:hideMark/>
          </w:tcPr>
          <w:p w14:paraId="7ED48F2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57" w:type="pct"/>
            <w:shd w:val="clear" w:color="auto" w:fill="auto"/>
            <w:vAlign w:val="center"/>
            <w:hideMark/>
          </w:tcPr>
          <w:p w14:paraId="3B85F36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1CD7EE5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22E0633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154B115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7BE61B8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45BC4A0A"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63713CA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263" w:type="pct"/>
            <w:shd w:val="clear" w:color="auto" w:fill="auto"/>
            <w:noWrap/>
            <w:vAlign w:val="center"/>
            <w:hideMark/>
          </w:tcPr>
          <w:p w14:paraId="0A316090" w14:textId="77777777" w:rsidR="008C4743" w:rsidRPr="008C4743" w:rsidRDefault="008C4743" w:rsidP="008C4743">
            <w:pPr>
              <w:ind w:firstLine="0"/>
              <w:jc w:val="left"/>
              <w:rPr>
                <w:rFonts w:cs="Times New Roman"/>
                <w:color w:val="000000"/>
                <w:sz w:val="20"/>
                <w:szCs w:val="20"/>
              </w:rPr>
            </w:pPr>
            <w:r w:rsidRPr="008C4743">
              <w:rPr>
                <w:rFonts w:cs="Times New Roman"/>
                <w:color w:val="000000"/>
                <w:sz w:val="20"/>
                <w:szCs w:val="20"/>
              </w:rPr>
              <w:t> </w:t>
            </w:r>
          </w:p>
        </w:tc>
        <w:tc>
          <w:tcPr>
            <w:tcW w:w="326" w:type="pct"/>
            <w:shd w:val="clear" w:color="auto" w:fill="auto"/>
            <w:noWrap/>
            <w:vAlign w:val="center"/>
            <w:hideMark/>
          </w:tcPr>
          <w:p w14:paraId="23523221" w14:textId="77777777" w:rsidR="008C4743" w:rsidRPr="008C4743" w:rsidRDefault="008C4743" w:rsidP="008C4743">
            <w:pPr>
              <w:ind w:firstLine="0"/>
              <w:rPr>
                <w:rFonts w:cs="Times New Roman"/>
                <w:color w:val="000000"/>
                <w:sz w:val="20"/>
                <w:szCs w:val="20"/>
              </w:rPr>
            </w:pPr>
            <w:r w:rsidRPr="008C4743">
              <w:rPr>
                <w:rFonts w:cs="Times New Roman"/>
                <w:color w:val="000000"/>
                <w:sz w:val="20"/>
                <w:szCs w:val="20"/>
              </w:rPr>
              <w:t> </w:t>
            </w:r>
          </w:p>
        </w:tc>
        <w:tc>
          <w:tcPr>
            <w:tcW w:w="326" w:type="pct"/>
            <w:shd w:val="clear" w:color="auto" w:fill="auto"/>
            <w:noWrap/>
            <w:vAlign w:val="center"/>
            <w:hideMark/>
          </w:tcPr>
          <w:p w14:paraId="2359F036" w14:textId="77777777" w:rsidR="008C4743" w:rsidRPr="008C4743" w:rsidRDefault="008C4743" w:rsidP="008C4743">
            <w:pPr>
              <w:ind w:firstLine="0"/>
              <w:rPr>
                <w:rFonts w:cs="Times New Roman"/>
                <w:color w:val="000000"/>
                <w:sz w:val="20"/>
                <w:szCs w:val="20"/>
              </w:rPr>
            </w:pPr>
            <w:r w:rsidRPr="008C4743">
              <w:rPr>
                <w:rFonts w:cs="Times New Roman"/>
                <w:color w:val="000000"/>
                <w:sz w:val="20"/>
                <w:szCs w:val="20"/>
              </w:rPr>
              <w:t> </w:t>
            </w:r>
          </w:p>
        </w:tc>
        <w:tc>
          <w:tcPr>
            <w:tcW w:w="263" w:type="pct"/>
            <w:shd w:val="clear" w:color="auto" w:fill="auto"/>
            <w:noWrap/>
            <w:vAlign w:val="center"/>
            <w:hideMark/>
          </w:tcPr>
          <w:p w14:paraId="4C610163" w14:textId="77777777" w:rsidR="008C4743" w:rsidRPr="008C4743" w:rsidRDefault="008C4743" w:rsidP="008C4743">
            <w:pPr>
              <w:ind w:firstLine="0"/>
              <w:rPr>
                <w:rFonts w:cs="Times New Roman"/>
                <w:color w:val="000000"/>
                <w:sz w:val="20"/>
                <w:szCs w:val="20"/>
              </w:rPr>
            </w:pPr>
            <w:r w:rsidRPr="008C4743">
              <w:rPr>
                <w:rFonts w:cs="Times New Roman"/>
                <w:color w:val="000000"/>
                <w:sz w:val="20"/>
                <w:szCs w:val="20"/>
              </w:rPr>
              <w:t> </w:t>
            </w:r>
          </w:p>
        </w:tc>
      </w:tr>
      <w:tr w:rsidR="008C4743" w:rsidRPr="008C4743" w14:paraId="501BEF75" w14:textId="77777777" w:rsidTr="008C4743">
        <w:trPr>
          <w:trHeight w:val="70"/>
          <w:jc w:val="center"/>
        </w:trPr>
        <w:tc>
          <w:tcPr>
            <w:tcW w:w="569" w:type="pct"/>
            <w:shd w:val="clear" w:color="auto" w:fill="auto"/>
            <w:vAlign w:val="center"/>
            <w:hideMark/>
          </w:tcPr>
          <w:p w14:paraId="655D2988"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Соответствие качества воды установленным требованиям</w:t>
            </w:r>
          </w:p>
        </w:tc>
        <w:tc>
          <w:tcPr>
            <w:tcW w:w="320" w:type="pct"/>
            <w:shd w:val="clear" w:color="auto" w:fill="auto"/>
            <w:vAlign w:val="center"/>
            <w:hideMark/>
          </w:tcPr>
          <w:p w14:paraId="420F341A"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w:t>
            </w:r>
          </w:p>
        </w:tc>
        <w:tc>
          <w:tcPr>
            <w:tcW w:w="263" w:type="pct"/>
            <w:shd w:val="clear" w:color="auto" w:fill="auto"/>
            <w:vAlign w:val="center"/>
            <w:hideMark/>
          </w:tcPr>
          <w:p w14:paraId="5C4EA04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78,00</w:t>
            </w:r>
          </w:p>
        </w:tc>
        <w:tc>
          <w:tcPr>
            <w:tcW w:w="357" w:type="pct"/>
            <w:shd w:val="clear" w:color="auto" w:fill="auto"/>
            <w:vAlign w:val="center"/>
            <w:hideMark/>
          </w:tcPr>
          <w:p w14:paraId="4F67FE5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78,00</w:t>
            </w:r>
          </w:p>
        </w:tc>
        <w:tc>
          <w:tcPr>
            <w:tcW w:w="357" w:type="pct"/>
            <w:shd w:val="clear" w:color="auto" w:fill="auto"/>
            <w:vAlign w:val="center"/>
            <w:hideMark/>
          </w:tcPr>
          <w:p w14:paraId="63961A9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78,00</w:t>
            </w:r>
          </w:p>
        </w:tc>
        <w:tc>
          <w:tcPr>
            <w:tcW w:w="326" w:type="pct"/>
            <w:shd w:val="clear" w:color="auto" w:fill="auto"/>
            <w:vAlign w:val="center"/>
            <w:hideMark/>
          </w:tcPr>
          <w:p w14:paraId="1085EBE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78,00</w:t>
            </w:r>
          </w:p>
        </w:tc>
        <w:tc>
          <w:tcPr>
            <w:tcW w:w="326" w:type="pct"/>
            <w:shd w:val="clear" w:color="auto" w:fill="auto"/>
            <w:vAlign w:val="center"/>
            <w:hideMark/>
          </w:tcPr>
          <w:p w14:paraId="7CB8558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46B6475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59DB445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4BD9D43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7EAEF93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263" w:type="pct"/>
            <w:shd w:val="clear" w:color="auto" w:fill="auto"/>
            <w:vAlign w:val="center"/>
            <w:hideMark/>
          </w:tcPr>
          <w:p w14:paraId="199B14B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6D76554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326" w:type="pct"/>
            <w:shd w:val="clear" w:color="auto" w:fill="auto"/>
            <w:vAlign w:val="center"/>
            <w:hideMark/>
          </w:tcPr>
          <w:p w14:paraId="6FB2190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c>
          <w:tcPr>
            <w:tcW w:w="263" w:type="pct"/>
            <w:shd w:val="clear" w:color="auto" w:fill="auto"/>
            <w:vAlign w:val="center"/>
            <w:hideMark/>
          </w:tcPr>
          <w:p w14:paraId="1E76D6D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100,00</w:t>
            </w:r>
          </w:p>
        </w:tc>
      </w:tr>
      <w:tr w:rsidR="008C4743" w:rsidRPr="008C4743" w14:paraId="7D8F668C" w14:textId="77777777" w:rsidTr="008C4743">
        <w:trPr>
          <w:trHeight w:val="70"/>
          <w:jc w:val="center"/>
        </w:trPr>
        <w:tc>
          <w:tcPr>
            <w:tcW w:w="569" w:type="pct"/>
            <w:shd w:val="clear" w:color="auto" w:fill="auto"/>
            <w:vAlign w:val="center"/>
            <w:hideMark/>
          </w:tcPr>
          <w:p w14:paraId="5ABE4C0B"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Эффективность производства единицы ресурса, в том числе:</w:t>
            </w:r>
          </w:p>
        </w:tc>
        <w:tc>
          <w:tcPr>
            <w:tcW w:w="320" w:type="pct"/>
            <w:shd w:val="clear" w:color="auto" w:fill="auto"/>
            <w:vAlign w:val="center"/>
            <w:hideMark/>
          </w:tcPr>
          <w:p w14:paraId="51783B74" w14:textId="77777777" w:rsidR="008C4743" w:rsidRPr="008C4743" w:rsidRDefault="008C4743" w:rsidP="008C4743">
            <w:pPr>
              <w:spacing w:line="240" w:lineRule="auto"/>
              <w:ind w:firstLine="0"/>
              <w:jc w:val="center"/>
              <w:rPr>
                <w:rFonts w:ascii="Calibri" w:eastAsia="Times New Roman" w:hAnsi="Calibri" w:cs="Times New Roman"/>
                <w:color w:val="000000"/>
                <w:sz w:val="20"/>
                <w:szCs w:val="20"/>
              </w:rPr>
            </w:pPr>
            <w:r w:rsidRPr="008C4743">
              <w:rPr>
                <w:rFonts w:ascii="Calibri" w:eastAsia="Times New Roman" w:hAnsi="Calibri" w:cs="Times New Roman"/>
                <w:color w:val="000000"/>
                <w:sz w:val="20"/>
                <w:szCs w:val="20"/>
              </w:rPr>
              <w:t> </w:t>
            </w:r>
          </w:p>
        </w:tc>
        <w:tc>
          <w:tcPr>
            <w:tcW w:w="263" w:type="pct"/>
            <w:shd w:val="clear" w:color="auto" w:fill="auto"/>
            <w:vAlign w:val="center"/>
            <w:hideMark/>
          </w:tcPr>
          <w:p w14:paraId="0C8DBBD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57" w:type="pct"/>
            <w:shd w:val="clear" w:color="auto" w:fill="auto"/>
            <w:vAlign w:val="center"/>
            <w:hideMark/>
          </w:tcPr>
          <w:p w14:paraId="346BF3C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57" w:type="pct"/>
            <w:shd w:val="clear" w:color="auto" w:fill="auto"/>
            <w:vAlign w:val="center"/>
            <w:hideMark/>
          </w:tcPr>
          <w:p w14:paraId="2C732C5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5979282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18052CA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198E615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06388D84"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4299A4B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326" w:type="pct"/>
            <w:shd w:val="clear" w:color="auto" w:fill="auto"/>
            <w:vAlign w:val="center"/>
            <w:hideMark/>
          </w:tcPr>
          <w:p w14:paraId="1B500CC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 </w:t>
            </w:r>
          </w:p>
        </w:tc>
        <w:tc>
          <w:tcPr>
            <w:tcW w:w="263" w:type="pct"/>
            <w:shd w:val="clear" w:color="auto" w:fill="auto"/>
            <w:noWrap/>
            <w:vAlign w:val="center"/>
            <w:hideMark/>
          </w:tcPr>
          <w:p w14:paraId="69079033" w14:textId="77777777" w:rsidR="008C4743" w:rsidRPr="008C4743" w:rsidRDefault="008C4743" w:rsidP="008C4743">
            <w:pPr>
              <w:ind w:firstLine="0"/>
              <w:jc w:val="left"/>
              <w:rPr>
                <w:rFonts w:cs="Times New Roman"/>
                <w:color w:val="000000"/>
                <w:sz w:val="20"/>
                <w:szCs w:val="20"/>
              </w:rPr>
            </w:pPr>
            <w:r w:rsidRPr="008C4743">
              <w:rPr>
                <w:rFonts w:cs="Times New Roman"/>
                <w:color w:val="000000"/>
                <w:sz w:val="20"/>
                <w:szCs w:val="20"/>
              </w:rPr>
              <w:t> </w:t>
            </w:r>
          </w:p>
        </w:tc>
        <w:tc>
          <w:tcPr>
            <w:tcW w:w="326" w:type="pct"/>
            <w:shd w:val="clear" w:color="auto" w:fill="auto"/>
            <w:noWrap/>
            <w:vAlign w:val="center"/>
            <w:hideMark/>
          </w:tcPr>
          <w:p w14:paraId="6233E72A" w14:textId="77777777" w:rsidR="008C4743" w:rsidRPr="008C4743" w:rsidRDefault="008C4743" w:rsidP="008C4743">
            <w:pPr>
              <w:ind w:firstLine="0"/>
              <w:rPr>
                <w:rFonts w:cs="Times New Roman"/>
                <w:color w:val="000000"/>
                <w:sz w:val="20"/>
                <w:szCs w:val="20"/>
              </w:rPr>
            </w:pPr>
            <w:r w:rsidRPr="008C4743">
              <w:rPr>
                <w:rFonts w:cs="Times New Roman"/>
                <w:color w:val="000000"/>
                <w:sz w:val="20"/>
                <w:szCs w:val="20"/>
              </w:rPr>
              <w:t> </w:t>
            </w:r>
          </w:p>
        </w:tc>
        <w:tc>
          <w:tcPr>
            <w:tcW w:w="326" w:type="pct"/>
            <w:shd w:val="clear" w:color="auto" w:fill="auto"/>
            <w:noWrap/>
            <w:vAlign w:val="center"/>
            <w:hideMark/>
          </w:tcPr>
          <w:p w14:paraId="7C383303" w14:textId="77777777" w:rsidR="008C4743" w:rsidRPr="008C4743" w:rsidRDefault="008C4743" w:rsidP="008C4743">
            <w:pPr>
              <w:ind w:firstLine="0"/>
              <w:rPr>
                <w:rFonts w:cs="Times New Roman"/>
                <w:color w:val="000000"/>
                <w:sz w:val="20"/>
                <w:szCs w:val="20"/>
              </w:rPr>
            </w:pPr>
            <w:r w:rsidRPr="008C4743">
              <w:rPr>
                <w:rFonts w:cs="Times New Roman"/>
                <w:color w:val="000000"/>
                <w:sz w:val="20"/>
                <w:szCs w:val="20"/>
              </w:rPr>
              <w:t> </w:t>
            </w:r>
          </w:p>
        </w:tc>
        <w:tc>
          <w:tcPr>
            <w:tcW w:w="263" w:type="pct"/>
            <w:shd w:val="clear" w:color="auto" w:fill="auto"/>
            <w:noWrap/>
            <w:vAlign w:val="center"/>
            <w:hideMark/>
          </w:tcPr>
          <w:p w14:paraId="1309E47E" w14:textId="77777777" w:rsidR="008C4743" w:rsidRPr="008C4743" w:rsidRDefault="008C4743" w:rsidP="008C4743">
            <w:pPr>
              <w:ind w:firstLine="0"/>
              <w:rPr>
                <w:rFonts w:cs="Times New Roman"/>
                <w:color w:val="000000"/>
                <w:sz w:val="20"/>
                <w:szCs w:val="20"/>
              </w:rPr>
            </w:pPr>
            <w:r w:rsidRPr="008C4743">
              <w:rPr>
                <w:rFonts w:cs="Times New Roman"/>
                <w:color w:val="000000"/>
                <w:sz w:val="20"/>
                <w:szCs w:val="20"/>
              </w:rPr>
              <w:t> </w:t>
            </w:r>
          </w:p>
        </w:tc>
      </w:tr>
      <w:tr w:rsidR="008C4743" w:rsidRPr="008C4743" w14:paraId="406A9EA0" w14:textId="77777777" w:rsidTr="0056613C">
        <w:trPr>
          <w:trHeight w:val="70"/>
          <w:jc w:val="center"/>
        </w:trPr>
        <w:tc>
          <w:tcPr>
            <w:tcW w:w="569" w:type="pct"/>
            <w:shd w:val="clear" w:color="auto" w:fill="auto"/>
            <w:vAlign w:val="center"/>
            <w:hideMark/>
          </w:tcPr>
          <w:p w14:paraId="015E1295" w14:textId="77777777" w:rsidR="008C4743" w:rsidRPr="008C4743" w:rsidRDefault="0056613C" w:rsidP="008C4743">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У</w:t>
            </w:r>
            <w:r w:rsidR="008C4743" w:rsidRPr="008C4743">
              <w:rPr>
                <w:rFonts w:eastAsia="Times New Roman" w:cs="Times New Roman"/>
                <w:color w:val="000000"/>
                <w:sz w:val="20"/>
                <w:szCs w:val="20"/>
              </w:rPr>
              <w:t>дельный расход электроэнергии на производство ресурса (по МО)</w:t>
            </w:r>
          </w:p>
        </w:tc>
        <w:tc>
          <w:tcPr>
            <w:tcW w:w="320" w:type="pct"/>
            <w:shd w:val="clear" w:color="auto" w:fill="auto"/>
            <w:vAlign w:val="center"/>
            <w:hideMark/>
          </w:tcPr>
          <w:p w14:paraId="10FB8C37" w14:textId="77777777" w:rsidR="008C4743" w:rsidRPr="008C4743" w:rsidRDefault="008C4743" w:rsidP="008C4743">
            <w:pPr>
              <w:spacing w:line="240" w:lineRule="auto"/>
              <w:ind w:firstLine="0"/>
              <w:jc w:val="center"/>
              <w:rPr>
                <w:rFonts w:eastAsia="Times New Roman" w:cs="Times New Roman"/>
                <w:color w:val="000000"/>
                <w:sz w:val="20"/>
                <w:szCs w:val="20"/>
              </w:rPr>
            </w:pPr>
            <w:proofErr w:type="spellStart"/>
            <w:r w:rsidRPr="008C4743">
              <w:rPr>
                <w:rFonts w:eastAsia="Times New Roman" w:cs="Times New Roman"/>
                <w:color w:val="000000"/>
                <w:sz w:val="20"/>
                <w:szCs w:val="20"/>
              </w:rPr>
              <w:t>кВт∙ч</w:t>
            </w:r>
            <w:proofErr w:type="spellEnd"/>
            <w:r w:rsidRPr="008C4743">
              <w:rPr>
                <w:rFonts w:eastAsia="Times New Roman" w:cs="Times New Roman"/>
                <w:color w:val="000000"/>
                <w:sz w:val="20"/>
                <w:szCs w:val="20"/>
              </w:rPr>
              <w:t>/м</w:t>
            </w:r>
            <w:r w:rsidRPr="008C4743">
              <w:rPr>
                <w:rFonts w:eastAsia="Times New Roman" w:cs="Times New Roman"/>
                <w:color w:val="000000"/>
                <w:sz w:val="20"/>
                <w:szCs w:val="20"/>
                <w:vertAlign w:val="superscript"/>
              </w:rPr>
              <w:t>3</w:t>
            </w:r>
          </w:p>
        </w:tc>
        <w:tc>
          <w:tcPr>
            <w:tcW w:w="263" w:type="pct"/>
            <w:shd w:val="clear" w:color="auto" w:fill="auto"/>
            <w:vAlign w:val="center"/>
            <w:hideMark/>
          </w:tcPr>
          <w:p w14:paraId="1D3EC24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57" w:type="pct"/>
            <w:shd w:val="clear" w:color="auto" w:fill="auto"/>
            <w:vAlign w:val="center"/>
            <w:hideMark/>
          </w:tcPr>
          <w:p w14:paraId="0BB091F3"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57" w:type="pct"/>
            <w:shd w:val="clear" w:color="auto" w:fill="auto"/>
            <w:vAlign w:val="center"/>
            <w:hideMark/>
          </w:tcPr>
          <w:p w14:paraId="0FDBD92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002776E5"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0508DB5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3FD4486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4DEA7E2B"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37F7125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1C882BF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263" w:type="pct"/>
            <w:shd w:val="clear" w:color="auto" w:fill="auto"/>
            <w:vAlign w:val="center"/>
            <w:hideMark/>
          </w:tcPr>
          <w:p w14:paraId="2F0C573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077A8558"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025A2277"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263" w:type="pct"/>
            <w:shd w:val="clear" w:color="auto" w:fill="auto"/>
            <w:vAlign w:val="center"/>
            <w:hideMark/>
          </w:tcPr>
          <w:p w14:paraId="56E8EA1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r>
      <w:tr w:rsidR="008C4743" w:rsidRPr="008C4743" w14:paraId="47632337" w14:textId="77777777" w:rsidTr="008C4743">
        <w:trPr>
          <w:trHeight w:val="70"/>
          <w:jc w:val="center"/>
        </w:trPr>
        <w:tc>
          <w:tcPr>
            <w:tcW w:w="569" w:type="pct"/>
            <w:shd w:val="clear" w:color="auto" w:fill="auto"/>
            <w:vAlign w:val="center"/>
            <w:hideMark/>
          </w:tcPr>
          <w:p w14:paraId="5554382A"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 собственных нужд при водоснабжении</w:t>
            </w:r>
          </w:p>
        </w:tc>
        <w:tc>
          <w:tcPr>
            <w:tcW w:w="320" w:type="pct"/>
            <w:shd w:val="clear" w:color="auto" w:fill="auto"/>
            <w:vAlign w:val="center"/>
            <w:hideMark/>
          </w:tcPr>
          <w:p w14:paraId="1AFB8D82" w14:textId="77777777" w:rsidR="008C4743" w:rsidRPr="008C4743" w:rsidRDefault="008C4743" w:rsidP="008C4743">
            <w:pPr>
              <w:spacing w:line="240" w:lineRule="auto"/>
              <w:ind w:firstLine="0"/>
              <w:jc w:val="center"/>
              <w:rPr>
                <w:rFonts w:eastAsia="Times New Roman" w:cs="Times New Roman"/>
                <w:color w:val="000000"/>
                <w:sz w:val="20"/>
                <w:szCs w:val="20"/>
              </w:rPr>
            </w:pPr>
            <w:r w:rsidRPr="008C4743">
              <w:rPr>
                <w:rFonts w:eastAsia="Times New Roman" w:cs="Times New Roman"/>
                <w:color w:val="000000"/>
                <w:sz w:val="20"/>
                <w:szCs w:val="20"/>
              </w:rPr>
              <w:t>%</w:t>
            </w:r>
          </w:p>
        </w:tc>
        <w:tc>
          <w:tcPr>
            <w:tcW w:w="263" w:type="pct"/>
            <w:shd w:val="clear" w:color="auto" w:fill="auto"/>
            <w:vAlign w:val="center"/>
            <w:hideMark/>
          </w:tcPr>
          <w:p w14:paraId="3F707D6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57" w:type="pct"/>
            <w:shd w:val="clear" w:color="auto" w:fill="auto"/>
            <w:vAlign w:val="center"/>
            <w:hideMark/>
          </w:tcPr>
          <w:p w14:paraId="5988D08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57" w:type="pct"/>
            <w:shd w:val="clear" w:color="auto" w:fill="auto"/>
            <w:vAlign w:val="center"/>
            <w:hideMark/>
          </w:tcPr>
          <w:p w14:paraId="70B5D17E"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0A32BCEC"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57865DCF"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58C9B141"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4CA1E96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7A83BF46"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2B4DDCB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263" w:type="pct"/>
            <w:shd w:val="clear" w:color="auto" w:fill="auto"/>
            <w:vAlign w:val="center"/>
            <w:hideMark/>
          </w:tcPr>
          <w:p w14:paraId="6519FF52"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3164E3A0"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326" w:type="pct"/>
            <w:shd w:val="clear" w:color="auto" w:fill="auto"/>
            <w:vAlign w:val="center"/>
            <w:hideMark/>
          </w:tcPr>
          <w:p w14:paraId="067D4E1D"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c>
          <w:tcPr>
            <w:tcW w:w="263" w:type="pct"/>
            <w:shd w:val="clear" w:color="auto" w:fill="auto"/>
            <w:vAlign w:val="center"/>
            <w:hideMark/>
          </w:tcPr>
          <w:p w14:paraId="102A71F9" w14:textId="77777777" w:rsidR="008C4743" w:rsidRPr="008C4743" w:rsidRDefault="008C4743" w:rsidP="008C4743">
            <w:pPr>
              <w:ind w:firstLine="0"/>
              <w:jc w:val="center"/>
              <w:rPr>
                <w:rFonts w:cs="Times New Roman"/>
                <w:color w:val="000000"/>
                <w:sz w:val="20"/>
                <w:szCs w:val="20"/>
              </w:rPr>
            </w:pPr>
            <w:r w:rsidRPr="008C4743">
              <w:rPr>
                <w:rFonts w:cs="Times New Roman"/>
                <w:color w:val="000000"/>
                <w:sz w:val="20"/>
                <w:szCs w:val="20"/>
              </w:rPr>
              <w:t>н/д</w:t>
            </w:r>
          </w:p>
        </w:tc>
      </w:tr>
    </w:tbl>
    <w:p w14:paraId="414AD2F1" w14:textId="77777777" w:rsidR="00165412" w:rsidRDefault="00165412" w:rsidP="00766A59">
      <w:pPr>
        <w:tabs>
          <w:tab w:val="left" w:pos="5885"/>
        </w:tabs>
        <w:jc w:val="right"/>
        <w:rPr>
          <w:b/>
          <w:sz w:val="20"/>
          <w:szCs w:val="20"/>
        </w:rPr>
      </w:pPr>
    </w:p>
    <w:p w14:paraId="6E8B38D8" w14:textId="77777777" w:rsidR="00983E21" w:rsidRDefault="00983E21" w:rsidP="00766A59">
      <w:pPr>
        <w:tabs>
          <w:tab w:val="left" w:pos="5885"/>
        </w:tabs>
        <w:jc w:val="right"/>
        <w:rPr>
          <w:b/>
          <w:sz w:val="20"/>
          <w:szCs w:val="20"/>
        </w:rPr>
      </w:pPr>
    </w:p>
    <w:p w14:paraId="6E10B9BE" w14:textId="77777777" w:rsidR="00983E21" w:rsidRDefault="00983E21" w:rsidP="00766A59">
      <w:pPr>
        <w:tabs>
          <w:tab w:val="left" w:pos="5885"/>
        </w:tabs>
        <w:jc w:val="right"/>
        <w:rPr>
          <w:b/>
          <w:sz w:val="20"/>
          <w:szCs w:val="20"/>
        </w:rPr>
      </w:pPr>
    </w:p>
    <w:p w14:paraId="33C5C49B" w14:textId="00D2E20A" w:rsidR="00F40DA4" w:rsidRDefault="00F40DA4" w:rsidP="00F40DA4">
      <w:pPr>
        <w:pStyle w:val="a2"/>
      </w:pPr>
      <w:r w:rsidRPr="00BD7C5F">
        <w:lastRenderedPageBreak/>
        <w:t>Целевые показатели развития систем</w:t>
      </w:r>
      <w:r>
        <w:t>ы водоотведения Новоавачинского сельского поселения</w:t>
      </w:r>
    </w:p>
    <w:tbl>
      <w:tblPr>
        <w:tblW w:w="5000" w:type="pct"/>
        <w:jc w:val="center"/>
        <w:tblLook w:val="04A0" w:firstRow="1" w:lastRow="0" w:firstColumn="1" w:lastColumn="0" w:noHBand="0" w:noVBand="1"/>
      </w:tblPr>
      <w:tblGrid>
        <w:gridCol w:w="1840"/>
        <w:gridCol w:w="598"/>
        <w:gridCol w:w="940"/>
        <w:gridCol w:w="940"/>
        <w:gridCol w:w="940"/>
        <w:gridCol w:w="937"/>
        <w:gridCol w:w="938"/>
        <w:gridCol w:w="938"/>
        <w:gridCol w:w="938"/>
        <w:gridCol w:w="842"/>
        <w:gridCol w:w="949"/>
        <w:gridCol w:w="938"/>
        <w:gridCol w:w="938"/>
        <w:gridCol w:w="941"/>
        <w:gridCol w:w="943"/>
      </w:tblGrid>
      <w:tr w:rsidR="000010B3" w:rsidRPr="000010B3" w14:paraId="64314D40" w14:textId="77777777" w:rsidTr="00715959">
        <w:trPr>
          <w:trHeight w:val="300"/>
          <w:jc w:val="center"/>
        </w:trPr>
        <w:tc>
          <w:tcPr>
            <w:tcW w:w="6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B290DB" w14:textId="77777777" w:rsidR="000010B3" w:rsidRPr="000010B3" w:rsidRDefault="000010B3" w:rsidP="000010B3">
            <w:pPr>
              <w:spacing w:line="240" w:lineRule="auto"/>
              <w:ind w:firstLine="0"/>
              <w:jc w:val="center"/>
              <w:rPr>
                <w:rFonts w:eastAsia="Times New Roman" w:cs="Times New Roman"/>
                <w:b/>
                <w:bCs/>
                <w:color w:val="000000"/>
                <w:sz w:val="20"/>
                <w:szCs w:val="20"/>
              </w:rPr>
            </w:pPr>
          </w:p>
        </w:tc>
        <w:tc>
          <w:tcPr>
            <w:tcW w:w="20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76BEB83"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Ед. изм.</w:t>
            </w:r>
          </w:p>
        </w:tc>
        <w:tc>
          <w:tcPr>
            <w:tcW w:w="32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236E525"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2013</w:t>
            </w:r>
          </w:p>
        </w:tc>
        <w:tc>
          <w:tcPr>
            <w:tcW w:w="32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F018D23"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2014</w:t>
            </w:r>
          </w:p>
        </w:tc>
        <w:tc>
          <w:tcPr>
            <w:tcW w:w="32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990699A"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2015</w:t>
            </w:r>
          </w:p>
        </w:tc>
        <w:tc>
          <w:tcPr>
            <w:tcW w:w="3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4303CBF"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2016</w:t>
            </w:r>
          </w:p>
        </w:tc>
        <w:tc>
          <w:tcPr>
            <w:tcW w:w="3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973258"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2017</w:t>
            </w:r>
          </w:p>
        </w:tc>
        <w:tc>
          <w:tcPr>
            <w:tcW w:w="3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8733454"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2018</w:t>
            </w:r>
          </w:p>
        </w:tc>
        <w:tc>
          <w:tcPr>
            <w:tcW w:w="3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6AB7CF6"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2019</w:t>
            </w:r>
          </w:p>
        </w:tc>
        <w:tc>
          <w:tcPr>
            <w:tcW w:w="28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E5F2B6"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2020</w:t>
            </w:r>
          </w:p>
        </w:tc>
        <w:tc>
          <w:tcPr>
            <w:tcW w:w="32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F9D0802"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2021</w:t>
            </w:r>
          </w:p>
        </w:tc>
        <w:tc>
          <w:tcPr>
            <w:tcW w:w="3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649110A"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2022</w:t>
            </w:r>
          </w:p>
        </w:tc>
        <w:tc>
          <w:tcPr>
            <w:tcW w:w="3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C1F7E15"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2023</w:t>
            </w:r>
          </w:p>
        </w:tc>
        <w:tc>
          <w:tcPr>
            <w:tcW w:w="32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34B01D"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2024</w:t>
            </w:r>
          </w:p>
        </w:tc>
        <w:tc>
          <w:tcPr>
            <w:tcW w:w="32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552320" w14:textId="77777777" w:rsidR="000010B3" w:rsidRPr="000010B3" w:rsidRDefault="000010B3" w:rsidP="000010B3">
            <w:pPr>
              <w:spacing w:line="240" w:lineRule="auto"/>
              <w:ind w:firstLine="0"/>
              <w:jc w:val="center"/>
              <w:rPr>
                <w:rFonts w:eastAsia="Times New Roman" w:cs="Times New Roman"/>
                <w:b/>
                <w:bCs/>
                <w:color w:val="000000"/>
                <w:sz w:val="20"/>
                <w:szCs w:val="20"/>
              </w:rPr>
            </w:pPr>
            <w:r w:rsidRPr="000010B3">
              <w:rPr>
                <w:rFonts w:eastAsia="Times New Roman" w:cs="Times New Roman"/>
                <w:b/>
                <w:bCs/>
                <w:color w:val="000000"/>
                <w:sz w:val="20"/>
                <w:szCs w:val="20"/>
              </w:rPr>
              <w:t>2025</w:t>
            </w:r>
          </w:p>
        </w:tc>
      </w:tr>
      <w:tr w:rsidR="000010B3" w:rsidRPr="000010B3" w14:paraId="4FCD0981" w14:textId="77777777" w:rsidTr="000010B3">
        <w:trPr>
          <w:trHeight w:val="300"/>
          <w:jc w:val="center"/>
        </w:trPr>
        <w:tc>
          <w:tcPr>
            <w:tcW w:w="5000" w:type="pct"/>
            <w:gridSpan w:val="15"/>
            <w:tcBorders>
              <w:top w:val="single" w:sz="4" w:space="0" w:color="auto"/>
              <w:left w:val="single" w:sz="4" w:space="0" w:color="auto"/>
              <w:bottom w:val="single" w:sz="4" w:space="0" w:color="auto"/>
              <w:right w:val="single" w:sz="4" w:space="0" w:color="auto"/>
            </w:tcBorders>
            <w:shd w:val="clear" w:color="000000" w:fill="FDE9D9"/>
            <w:vAlign w:val="center"/>
            <w:hideMark/>
          </w:tcPr>
          <w:p w14:paraId="526D8D28" w14:textId="77777777" w:rsidR="000010B3" w:rsidRPr="000010B3" w:rsidRDefault="000010B3" w:rsidP="000010B3">
            <w:pPr>
              <w:spacing w:line="240" w:lineRule="auto"/>
              <w:ind w:firstLine="0"/>
              <w:jc w:val="center"/>
              <w:rPr>
                <w:rFonts w:eastAsia="Times New Roman" w:cs="Times New Roman"/>
                <w:color w:val="000000"/>
                <w:sz w:val="20"/>
                <w:szCs w:val="20"/>
              </w:rPr>
            </w:pPr>
            <w:r w:rsidRPr="000010B3">
              <w:rPr>
                <w:rFonts w:eastAsia="Times New Roman" w:cs="Times New Roman"/>
                <w:b/>
                <w:bCs/>
                <w:color w:val="000000"/>
                <w:sz w:val="20"/>
                <w:szCs w:val="20"/>
              </w:rPr>
              <w:t>Система водоотведения/вывоз ЖБО</w:t>
            </w:r>
            <w:r w:rsidRPr="000010B3">
              <w:rPr>
                <w:rFonts w:eastAsia="Times New Roman" w:cs="Times New Roman"/>
                <w:color w:val="000000"/>
                <w:sz w:val="20"/>
                <w:szCs w:val="20"/>
              </w:rPr>
              <w:t> </w:t>
            </w:r>
          </w:p>
        </w:tc>
      </w:tr>
      <w:tr w:rsidR="000010B3" w:rsidRPr="000010B3" w14:paraId="038D64DB" w14:textId="77777777" w:rsidTr="00F40DA4">
        <w:trPr>
          <w:trHeight w:val="510"/>
          <w:jc w:val="center"/>
        </w:trPr>
        <w:tc>
          <w:tcPr>
            <w:tcW w:w="632" w:type="pct"/>
            <w:tcBorders>
              <w:top w:val="nil"/>
              <w:left w:val="single" w:sz="4" w:space="0" w:color="auto"/>
              <w:bottom w:val="single" w:sz="4" w:space="0" w:color="auto"/>
              <w:right w:val="single" w:sz="4" w:space="0" w:color="auto"/>
            </w:tcBorders>
            <w:shd w:val="clear" w:color="auto" w:fill="auto"/>
            <w:vAlign w:val="center"/>
            <w:hideMark/>
          </w:tcPr>
          <w:p w14:paraId="07F268C4" w14:textId="77777777" w:rsidR="000010B3" w:rsidRPr="000010B3" w:rsidRDefault="000010B3" w:rsidP="000010B3">
            <w:pPr>
              <w:spacing w:line="240" w:lineRule="auto"/>
              <w:ind w:firstLine="0"/>
              <w:jc w:val="left"/>
              <w:rPr>
                <w:rFonts w:eastAsia="Times New Roman" w:cs="Times New Roman"/>
                <w:color w:val="000000"/>
                <w:sz w:val="20"/>
                <w:szCs w:val="20"/>
              </w:rPr>
            </w:pPr>
            <w:r w:rsidRPr="000010B3">
              <w:rPr>
                <w:rFonts w:eastAsia="Times New Roman" w:cs="Times New Roman"/>
                <w:color w:val="000000"/>
                <w:sz w:val="20"/>
                <w:szCs w:val="20"/>
              </w:rPr>
              <w:t>Спрос на ресурс</w:t>
            </w:r>
          </w:p>
        </w:tc>
        <w:tc>
          <w:tcPr>
            <w:tcW w:w="205" w:type="pct"/>
            <w:tcBorders>
              <w:top w:val="nil"/>
              <w:left w:val="nil"/>
              <w:bottom w:val="single" w:sz="4" w:space="0" w:color="auto"/>
              <w:right w:val="single" w:sz="4" w:space="0" w:color="auto"/>
            </w:tcBorders>
            <w:shd w:val="clear" w:color="auto" w:fill="auto"/>
            <w:vAlign w:val="center"/>
            <w:hideMark/>
          </w:tcPr>
          <w:p w14:paraId="79A9E4F1" w14:textId="77777777" w:rsidR="000010B3" w:rsidRPr="000010B3" w:rsidRDefault="000010B3" w:rsidP="000010B3">
            <w:pPr>
              <w:spacing w:line="240" w:lineRule="auto"/>
              <w:ind w:firstLine="0"/>
              <w:jc w:val="center"/>
              <w:rPr>
                <w:rFonts w:eastAsia="Times New Roman" w:cs="Times New Roman"/>
                <w:color w:val="000000"/>
                <w:sz w:val="20"/>
                <w:szCs w:val="20"/>
              </w:rPr>
            </w:pPr>
            <w:r w:rsidRPr="000010B3">
              <w:rPr>
                <w:rFonts w:eastAsia="Times New Roman" w:cs="Times New Roman"/>
                <w:color w:val="000000"/>
                <w:sz w:val="20"/>
                <w:szCs w:val="20"/>
              </w:rPr>
              <w:t>тыс. м</w:t>
            </w:r>
            <w:r w:rsidRPr="000010B3">
              <w:rPr>
                <w:rFonts w:eastAsia="Times New Roman" w:cs="Times New Roman"/>
                <w:color w:val="000000"/>
                <w:sz w:val="20"/>
                <w:szCs w:val="20"/>
                <w:vertAlign w:val="superscript"/>
              </w:rPr>
              <w:t>3</w:t>
            </w: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0E52B" w14:textId="77777777" w:rsidR="000010B3" w:rsidRPr="000010B3" w:rsidRDefault="000010B3" w:rsidP="000010B3">
            <w:pPr>
              <w:spacing w:line="240" w:lineRule="auto"/>
              <w:ind w:firstLine="0"/>
              <w:jc w:val="center"/>
              <w:rPr>
                <w:rFonts w:cs="Times New Roman"/>
                <w:color w:val="000000"/>
                <w:sz w:val="20"/>
                <w:szCs w:val="20"/>
              </w:rPr>
            </w:pPr>
            <w:r w:rsidRPr="000010B3">
              <w:rPr>
                <w:rFonts w:cs="Times New Roman"/>
                <w:color w:val="000000"/>
                <w:sz w:val="20"/>
                <w:szCs w:val="20"/>
              </w:rPr>
              <w:t>168,05</w:t>
            </w:r>
          </w:p>
        </w:tc>
        <w:tc>
          <w:tcPr>
            <w:tcW w:w="323" w:type="pct"/>
            <w:tcBorders>
              <w:top w:val="single" w:sz="4" w:space="0" w:color="auto"/>
              <w:left w:val="nil"/>
              <w:bottom w:val="single" w:sz="4" w:space="0" w:color="auto"/>
              <w:right w:val="single" w:sz="4" w:space="0" w:color="auto"/>
            </w:tcBorders>
            <w:shd w:val="clear" w:color="auto" w:fill="auto"/>
            <w:noWrap/>
            <w:vAlign w:val="center"/>
            <w:hideMark/>
          </w:tcPr>
          <w:p w14:paraId="54246096"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189,45</w:t>
            </w:r>
          </w:p>
        </w:tc>
        <w:tc>
          <w:tcPr>
            <w:tcW w:w="323" w:type="pct"/>
            <w:tcBorders>
              <w:top w:val="single" w:sz="4" w:space="0" w:color="auto"/>
              <w:left w:val="nil"/>
              <w:bottom w:val="single" w:sz="4" w:space="0" w:color="auto"/>
              <w:right w:val="single" w:sz="4" w:space="0" w:color="auto"/>
            </w:tcBorders>
            <w:shd w:val="clear" w:color="auto" w:fill="auto"/>
            <w:noWrap/>
            <w:vAlign w:val="center"/>
            <w:hideMark/>
          </w:tcPr>
          <w:p w14:paraId="129A3CA7"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210,86</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14:paraId="42158432"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232,27</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14:paraId="4E7D4E7A"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253,67</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14:paraId="38386FC5"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275,08</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14:paraId="68249D0C"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296,48</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5FA9D64F"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317,89</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14:paraId="118F85B2"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339,30</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14:paraId="4A08ADD8"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360,70</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14:paraId="4A020971"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382,11</w:t>
            </w:r>
          </w:p>
        </w:tc>
        <w:tc>
          <w:tcPr>
            <w:tcW w:w="323" w:type="pct"/>
            <w:tcBorders>
              <w:top w:val="single" w:sz="4" w:space="0" w:color="auto"/>
              <w:left w:val="nil"/>
              <w:bottom w:val="single" w:sz="4" w:space="0" w:color="auto"/>
              <w:right w:val="single" w:sz="4" w:space="0" w:color="auto"/>
            </w:tcBorders>
            <w:shd w:val="clear" w:color="auto" w:fill="auto"/>
            <w:noWrap/>
            <w:vAlign w:val="center"/>
            <w:hideMark/>
          </w:tcPr>
          <w:p w14:paraId="4B3102F3"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403,52</w:t>
            </w:r>
          </w:p>
        </w:tc>
        <w:tc>
          <w:tcPr>
            <w:tcW w:w="324" w:type="pct"/>
            <w:tcBorders>
              <w:top w:val="single" w:sz="4" w:space="0" w:color="auto"/>
              <w:left w:val="nil"/>
              <w:bottom w:val="single" w:sz="4" w:space="0" w:color="auto"/>
              <w:right w:val="single" w:sz="4" w:space="0" w:color="auto"/>
            </w:tcBorders>
            <w:shd w:val="clear" w:color="auto" w:fill="auto"/>
            <w:noWrap/>
            <w:vAlign w:val="center"/>
            <w:hideMark/>
          </w:tcPr>
          <w:p w14:paraId="324B0862"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424,92</w:t>
            </w:r>
          </w:p>
        </w:tc>
      </w:tr>
      <w:tr w:rsidR="000010B3" w:rsidRPr="000010B3" w14:paraId="16C16DAB" w14:textId="77777777" w:rsidTr="00F40DA4">
        <w:trPr>
          <w:trHeight w:val="517"/>
          <w:jc w:val="center"/>
        </w:trPr>
        <w:tc>
          <w:tcPr>
            <w:tcW w:w="632" w:type="pct"/>
            <w:tcBorders>
              <w:top w:val="nil"/>
              <w:left w:val="single" w:sz="4" w:space="0" w:color="auto"/>
              <w:bottom w:val="single" w:sz="4" w:space="0" w:color="auto"/>
              <w:right w:val="single" w:sz="4" w:space="0" w:color="auto"/>
            </w:tcBorders>
            <w:shd w:val="clear" w:color="auto" w:fill="auto"/>
            <w:vAlign w:val="bottom"/>
            <w:hideMark/>
          </w:tcPr>
          <w:p w14:paraId="6262E373" w14:textId="77777777" w:rsidR="000010B3" w:rsidRPr="000010B3" w:rsidRDefault="000010B3" w:rsidP="000010B3">
            <w:pPr>
              <w:spacing w:line="240" w:lineRule="auto"/>
              <w:ind w:firstLine="0"/>
              <w:jc w:val="left"/>
              <w:rPr>
                <w:rFonts w:eastAsia="Times New Roman" w:cs="Times New Roman"/>
                <w:color w:val="000000"/>
                <w:sz w:val="20"/>
                <w:szCs w:val="20"/>
              </w:rPr>
            </w:pPr>
            <w:r w:rsidRPr="000010B3">
              <w:rPr>
                <w:rFonts w:eastAsia="Times New Roman" w:cs="Times New Roman"/>
                <w:color w:val="000000"/>
                <w:sz w:val="20"/>
                <w:szCs w:val="20"/>
              </w:rPr>
              <w:t>Обеспеченность населения централизованным водоотведением (%)</w:t>
            </w:r>
          </w:p>
        </w:tc>
        <w:tc>
          <w:tcPr>
            <w:tcW w:w="205" w:type="pct"/>
            <w:tcBorders>
              <w:top w:val="nil"/>
              <w:left w:val="nil"/>
              <w:bottom w:val="single" w:sz="4" w:space="0" w:color="auto"/>
              <w:right w:val="single" w:sz="4" w:space="0" w:color="auto"/>
            </w:tcBorders>
            <w:shd w:val="clear" w:color="auto" w:fill="auto"/>
            <w:vAlign w:val="center"/>
            <w:hideMark/>
          </w:tcPr>
          <w:p w14:paraId="06BC8DF8" w14:textId="77777777" w:rsidR="000010B3" w:rsidRPr="000010B3" w:rsidRDefault="000010B3" w:rsidP="000010B3">
            <w:pPr>
              <w:spacing w:line="240" w:lineRule="auto"/>
              <w:ind w:firstLine="0"/>
              <w:jc w:val="center"/>
              <w:rPr>
                <w:rFonts w:eastAsia="Times New Roman" w:cs="Times New Roman"/>
                <w:color w:val="000000"/>
                <w:sz w:val="20"/>
                <w:szCs w:val="20"/>
              </w:rPr>
            </w:pPr>
            <w:r w:rsidRPr="000010B3">
              <w:rPr>
                <w:rFonts w:eastAsia="Times New Roman" w:cs="Times New Roman"/>
                <w:color w:val="000000"/>
                <w:sz w:val="20"/>
                <w:szCs w:val="20"/>
              </w:rPr>
              <w:t>%</w:t>
            </w:r>
          </w:p>
        </w:tc>
        <w:tc>
          <w:tcPr>
            <w:tcW w:w="323" w:type="pct"/>
            <w:tcBorders>
              <w:top w:val="nil"/>
              <w:left w:val="single" w:sz="4" w:space="0" w:color="auto"/>
              <w:bottom w:val="single" w:sz="4" w:space="0" w:color="auto"/>
              <w:right w:val="single" w:sz="4" w:space="0" w:color="auto"/>
            </w:tcBorders>
            <w:shd w:val="clear" w:color="000000" w:fill="FFFFFF"/>
            <w:vAlign w:val="center"/>
            <w:hideMark/>
          </w:tcPr>
          <w:p w14:paraId="0A9F18BF"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40,00</w:t>
            </w:r>
          </w:p>
        </w:tc>
        <w:tc>
          <w:tcPr>
            <w:tcW w:w="323" w:type="pct"/>
            <w:tcBorders>
              <w:top w:val="nil"/>
              <w:left w:val="nil"/>
              <w:bottom w:val="single" w:sz="4" w:space="0" w:color="auto"/>
              <w:right w:val="single" w:sz="4" w:space="0" w:color="auto"/>
            </w:tcBorders>
            <w:shd w:val="clear" w:color="000000" w:fill="FFFFFF"/>
            <w:vAlign w:val="center"/>
            <w:hideMark/>
          </w:tcPr>
          <w:p w14:paraId="14850CF7"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43,00</w:t>
            </w:r>
          </w:p>
        </w:tc>
        <w:tc>
          <w:tcPr>
            <w:tcW w:w="323" w:type="pct"/>
            <w:tcBorders>
              <w:top w:val="nil"/>
              <w:left w:val="nil"/>
              <w:bottom w:val="single" w:sz="4" w:space="0" w:color="auto"/>
              <w:right w:val="single" w:sz="4" w:space="0" w:color="auto"/>
            </w:tcBorders>
            <w:shd w:val="clear" w:color="000000" w:fill="FFFFFF"/>
            <w:vAlign w:val="center"/>
            <w:hideMark/>
          </w:tcPr>
          <w:p w14:paraId="4F4F0E56"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45,00</w:t>
            </w:r>
          </w:p>
        </w:tc>
        <w:tc>
          <w:tcPr>
            <w:tcW w:w="322" w:type="pct"/>
            <w:tcBorders>
              <w:top w:val="nil"/>
              <w:left w:val="nil"/>
              <w:bottom w:val="single" w:sz="4" w:space="0" w:color="auto"/>
              <w:right w:val="single" w:sz="4" w:space="0" w:color="auto"/>
            </w:tcBorders>
            <w:shd w:val="clear" w:color="000000" w:fill="FFFFFF"/>
            <w:vAlign w:val="center"/>
            <w:hideMark/>
          </w:tcPr>
          <w:p w14:paraId="26E5D255"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49,00</w:t>
            </w:r>
          </w:p>
        </w:tc>
        <w:tc>
          <w:tcPr>
            <w:tcW w:w="322" w:type="pct"/>
            <w:tcBorders>
              <w:top w:val="nil"/>
              <w:left w:val="nil"/>
              <w:bottom w:val="single" w:sz="4" w:space="0" w:color="auto"/>
              <w:right w:val="single" w:sz="4" w:space="0" w:color="auto"/>
            </w:tcBorders>
            <w:shd w:val="clear" w:color="000000" w:fill="FFFFFF"/>
            <w:vAlign w:val="center"/>
            <w:hideMark/>
          </w:tcPr>
          <w:p w14:paraId="59C2DF98"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52,00</w:t>
            </w:r>
          </w:p>
        </w:tc>
        <w:tc>
          <w:tcPr>
            <w:tcW w:w="322" w:type="pct"/>
            <w:tcBorders>
              <w:top w:val="nil"/>
              <w:left w:val="nil"/>
              <w:bottom w:val="single" w:sz="4" w:space="0" w:color="auto"/>
              <w:right w:val="single" w:sz="4" w:space="0" w:color="auto"/>
            </w:tcBorders>
            <w:shd w:val="clear" w:color="000000" w:fill="FFFFFF"/>
            <w:vAlign w:val="center"/>
            <w:hideMark/>
          </w:tcPr>
          <w:p w14:paraId="2408A675"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56,00</w:t>
            </w:r>
          </w:p>
        </w:tc>
        <w:tc>
          <w:tcPr>
            <w:tcW w:w="322" w:type="pct"/>
            <w:tcBorders>
              <w:top w:val="nil"/>
              <w:left w:val="nil"/>
              <w:bottom w:val="single" w:sz="4" w:space="0" w:color="auto"/>
              <w:right w:val="single" w:sz="4" w:space="0" w:color="auto"/>
            </w:tcBorders>
            <w:shd w:val="clear" w:color="000000" w:fill="FFFFFF"/>
            <w:vAlign w:val="center"/>
            <w:hideMark/>
          </w:tcPr>
          <w:p w14:paraId="7AE6A0FB"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59,00</w:t>
            </w:r>
          </w:p>
        </w:tc>
        <w:tc>
          <w:tcPr>
            <w:tcW w:w="289" w:type="pct"/>
            <w:tcBorders>
              <w:top w:val="nil"/>
              <w:left w:val="nil"/>
              <w:bottom w:val="single" w:sz="4" w:space="0" w:color="auto"/>
              <w:right w:val="single" w:sz="4" w:space="0" w:color="auto"/>
            </w:tcBorders>
            <w:shd w:val="clear" w:color="000000" w:fill="FFFFFF"/>
            <w:vAlign w:val="center"/>
            <w:hideMark/>
          </w:tcPr>
          <w:p w14:paraId="7CBAAC26"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64,00</w:t>
            </w:r>
          </w:p>
        </w:tc>
        <w:tc>
          <w:tcPr>
            <w:tcW w:w="326" w:type="pct"/>
            <w:tcBorders>
              <w:top w:val="nil"/>
              <w:left w:val="nil"/>
              <w:bottom w:val="single" w:sz="4" w:space="0" w:color="auto"/>
              <w:right w:val="single" w:sz="4" w:space="0" w:color="auto"/>
            </w:tcBorders>
            <w:shd w:val="clear" w:color="000000" w:fill="FFFFFF"/>
            <w:vAlign w:val="center"/>
            <w:hideMark/>
          </w:tcPr>
          <w:p w14:paraId="206B2E75"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67,00</w:t>
            </w:r>
          </w:p>
        </w:tc>
        <w:tc>
          <w:tcPr>
            <w:tcW w:w="322" w:type="pct"/>
            <w:tcBorders>
              <w:top w:val="nil"/>
              <w:left w:val="nil"/>
              <w:bottom w:val="single" w:sz="4" w:space="0" w:color="auto"/>
              <w:right w:val="single" w:sz="4" w:space="0" w:color="auto"/>
            </w:tcBorders>
            <w:shd w:val="clear" w:color="000000" w:fill="FFFFFF"/>
            <w:vAlign w:val="center"/>
            <w:hideMark/>
          </w:tcPr>
          <w:p w14:paraId="4AE213B2"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70,00</w:t>
            </w:r>
          </w:p>
        </w:tc>
        <w:tc>
          <w:tcPr>
            <w:tcW w:w="322" w:type="pct"/>
            <w:tcBorders>
              <w:top w:val="nil"/>
              <w:left w:val="nil"/>
              <w:bottom w:val="single" w:sz="4" w:space="0" w:color="auto"/>
              <w:right w:val="single" w:sz="4" w:space="0" w:color="auto"/>
            </w:tcBorders>
            <w:shd w:val="clear" w:color="000000" w:fill="FFFFFF"/>
            <w:vAlign w:val="center"/>
            <w:hideMark/>
          </w:tcPr>
          <w:p w14:paraId="5E1A81A8"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75,00</w:t>
            </w:r>
          </w:p>
        </w:tc>
        <w:tc>
          <w:tcPr>
            <w:tcW w:w="323" w:type="pct"/>
            <w:tcBorders>
              <w:top w:val="nil"/>
              <w:left w:val="nil"/>
              <w:bottom w:val="single" w:sz="4" w:space="0" w:color="auto"/>
              <w:right w:val="single" w:sz="4" w:space="0" w:color="auto"/>
            </w:tcBorders>
            <w:shd w:val="clear" w:color="000000" w:fill="FFFFFF"/>
            <w:vAlign w:val="center"/>
            <w:hideMark/>
          </w:tcPr>
          <w:p w14:paraId="39ECFCBF"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77,00</w:t>
            </w:r>
          </w:p>
        </w:tc>
        <w:tc>
          <w:tcPr>
            <w:tcW w:w="324" w:type="pct"/>
            <w:tcBorders>
              <w:top w:val="nil"/>
              <w:left w:val="nil"/>
              <w:bottom w:val="single" w:sz="4" w:space="0" w:color="auto"/>
              <w:right w:val="single" w:sz="4" w:space="0" w:color="auto"/>
            </w:tcBorders>
            <w:shd w:val="clear" w:color="000000" w:fill="FFFFFF"/>
            <w:vAlign w:val="center"/>
            <w:hideMark/>
          </w:tcPr>
          <w:p w14:paraId="53A908BF"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80,00</w:t>
            </w:r>
          </w:p>
        </w:tc>
      </w:tr>
      <w:tr w:rsidR="000010B3" w:rsidRPr="000010B3" w14:paraId="4DD74EFC" w14:textId="77777777" w:rsidTr="00F40DA4">
        <w:trPr>
          <w:trHeight w:val="70"/>
          <w:jc w:val="center"/>
        </w:trPr>
        <w:tc>
          <w:tcPr>
            <w:tcW w:w="632" w:type="pct"/>
            <w:tcBorders>
              <w:top w:val="nil"/>
              <w:left w:val="single" w:sz="4" w:space="0" w:color="auto"/>
              <w:bottom w:val="single" w:sz="4" w:space="0" w:color="auto"/>
              <w:right w:val="single" w:sz="4" w:space="0" w:color="auto"/>
            </w:tcBorders>
            <w:shd w:val="clear" w:color="auto" w:fill="auto"/>
            <w:vAlign w:val="center"/>
            <w:hideMark/>
          </w:tcPr>
          <w:p w14:paraId="1598EA47" w14:textId="77777777" w:rsidR="000010B3" w:rsidRPr="000010B3" w:rsidRDefault="000010B3" w:rsidP="000010B3">
            <w:pPr>
              <w:spacing w:line="240" w:lineRule="auto"/>
              <w:ind w:firstLine="0"/>
              <w:jc w:val="left"/>
              <w:rPr>
                <w:rFonts w:eastAsia="Times New Roman" w:cs="Times New Roman"/>
                <w:color w:val="000000"/>
                <w:sz w:val="20"/>
                <w:szCs w:val="20"/>
              </w:rPr>
            </w:pPr>
            <w:r w:rsidRPr="000010B3">
              <w:rPr>
                <w:rFonts w:eastAsia="Times New Roman" w:cs="Times New Roman"/>
                <w:color w:val="000000"/>
                <w:sz w:val="20"/>
                <w:szCs w:val="20"/>
              </w:rPr>
              <w:t>Надежность работы системы, в том числе:</w:t>
            </w:r>
          </w:p>
        </w:tc>
        <w:tc>
          <w:tcPr>
            <w:tcW w:w="205" w:type="pct"/>
            <w:tcBorders>
              <w:top w:val="nil"/>
              <w:left w:val="nil"/>
              <w:bottom w:val="single" w:sz="4" w:space="0" w:color="auto"/>
              <w:right w:val="single" w:sz="4" w:space="0" w:color="auto"/>
            </w:tcBorders>
            <w:shd w:val="clear" w:color="auto" w:fill="auto"/>
            <w:vAlign w:val="center"/>
            <w:hideMark/>
          </w:tcPr>
          <w:p w14:paraId="26605F44" w14:textId="77777777" w:rsidR="000010B3" w:rsidRPr="000010B3" w:rsidRDefault="000010B3" w:rsidP="000010B3">
            <w:pPr>
              <w:spacing w:line="240" w:lineRule="auto"/>
              <w:ind w:firstLine="0"/>
              <w:jc w:val="left"/>
              <w:rPr>
                <w:rFonts w:eastAsia="Times New Roman" w:cs="Times New Roman"/>
                <w:color w:val="000000"/>
                <w:sz w:val="20"/>
                <w:szCs w:val="20"/>
              </w:rPr>
            </w:pPr>
            <w:r w:rsidRPr="000010B3">
              <w:rPr>
                <w:rFonts w:eastAsia="Times New Roman" w:cs="Times New Roman"/>
                <w:color w:val="000000"/>
                <w:sz w:val="20"/>
                <w:szCs w:val="20"/>
              </w:rPr>
              <w:t> </w:t>
            </w:r>
          </w:p>
        </w:tc>
        <w:tc>
          <w:tcPr>
            <w:tcW w:w="323" w:type="pct"/>
            <w:tcBorders>
              <w:top w:val="nil"/>
              <w:left w:val="single" w:sz="4" w:space="0" w:color="auto"/>
              <w:bottom w:val="single" w:sz="4" w:space="0" w:color="auto"/>
              <w:right w:val="single" w:sz="4" w:space="0" w:color="auto"/>
            </w:tcBorders>
            <w:shd w:val="clear" w:color="auto" w:fill="auto"/>
            <w:noWrap/>
            <w:vAlign w:val="center"/>
            <w:hideMark/>
          </w:tcPr>
          <w:p w14:paraId="5A337364" w14:textId="77777777" w:rsidR="000010B3" w:rsidRPr="000010B3" w:rsidRDefault="000010B3" w:rsidP="000010B3">
            <w:pPr>
              <w:ind w:firstLine="0"/>
              <w:jc w:val="center"/>
              <w:rPr>
                <w:rFonts w:cs="Times New Roman"/>
                <w:color w:val="000000"/>
                <w:sz w:val="20"/>
                <w:szCs w:val="20"/>
              </w:rPr>
            </w:pPr>
          </w:p>
        </w:tc>
        <w:tc>
          <w:tcPr>
            <w:tcW w:w="323" w:type="pct"/>
            <w:tcBorders>
              <w:top w:val="nil"/>
              <w:left w:val="nil"/>
              <w:bottom w:val="single" w:sz="4" w:space="0" w:color="auto"/>
              <w:right w:val="single" w:sz="4" w:space="0" w:color="auto"/>
            </w:tcBorders>
            <w:shd w:val="clear" w:color="auto" w:fill="auto"/>
            <w:noWrap/>
            <w:vAlign w:val="center"/>
            <w:hideMark/>
          </w:tcPr>
          <w:p w14:paraId="02DEAC4F" w14:textId="77777777" w:rsidR="000010B3" w:rsidRPr="000010B3" w:rsidRDefault="000010B3" w:rsidP="000010B3">
            <w:pPr>
              <w:ind w:firstLine="0"/>
              <w:jc w:val="center"/>
              <w:rPr>
                <w:rFonts w:cs="Times New Roman"/>
                <w:color w:val="000000"/>
                <w:sz w:val="20"/>
                <w:szCs w:val="20"/>
              </w:rPr>
            </w:pPr>
          </w:p>
        </w:tc>
        <w:tc>
          <w:tcPr>
            <w:tcW w:w="323" w:type="pct"/>
            <w:tcBorders>
              <w:top w:val="nil"/>
              <w:left w:val="nil"/>
              <w:bottom w:val="single" w:sz="4" w:space="0" w:color="auto"/>
              <w:right w:val="single" w:sz="4" w:space="0" w:color="auto"/>
            </w:tcBorders>
            <w:shd w:val="clear" w:color="auto" w:fill="auto"/>
            <w:noWrap/>
            <w:vAlign w:val="center"/>
            <w:hideMark/>
          </w:tcPr>
          <w:p w14:paraId="3384F22C" w14:textId="77777777" w:rsidR="000010B3" w:rsidRPr="000010B3" w:rsidRDefault="000010B3" w:rsidP="000010B3">
            <w:pPr>
              <w:ind w:firstLine="0"/>
              <w:jc w:val="center"/>
              <w:rPr>
                <w:rFonts w:cs="Times New Roman"/>
                <w:color w:val="000000"/>
                <w:sz w:val="20"/>
                <w:szCs w:val="20"/>
              </w:rPr>
            </w:pPr>
          </w:p>
        </w:tc>
        <w:tc>
          <w:tcPr>
            <w:tcW w:w="322" w:type="pct"/>
            <w:tcBorders>
              <w:top w:val="nil"/>
              <w:left w:val="nil"/>
              <w:bottom w:val="single" w:sz="4" w:space="0" w:color="auto"/>
              <w:right w:val="single" w:sz="4" w:space="0" w:color="auto"/>
            </w:tcBorders>
            <w:shd w:val="clear" w:color="auto" w:fill="auto"/>
            <w:noWrap/>
            <w:vAlign w:val="center"/>
            <w:hideMark/>
          </w:tcPr>
          <w:p w14:paraId="0E4B408E" w14:textId="77777777" w:rsidR="000010B3" w:rsidRPr="000010B3" w:rsidRDefault="000010B3" w:rsidP="000010B3">
            <w:pPr>
              <w:ind w:firstLine="0"/>
              <w:jc w:val="center"/>
              <w:rPr>
                <w:rFonts w:cs="Times New Roman"/>
                <w:color w:val="000000"/>
                <w:sz w:val="20"/>
                <w:szCs w:val="20"/>
              </w:rPr>
            </w:pPr>
          </w:p>
        </w:tc>
        <w:tc>
          <w:tcPr>
            <w:tcW w:w="322" w:type="pct"/>
            <w:tcBorders>
              <w:top w:val="nil"/>
              <w:left w:val="nil"/>
              <w:bottom w:val="single" w:sz="4" w:space="0" w:color="auto"/>
              <w:right w:val="single" w:sz="4" w:space="0" w:color="auto"/>
            </w:tcBorders>
            <w:shd w:val="clear" w:color="auto" w:fill="auto"/>
            <w:noWrap/>
            <w:vAlign w:val="center"/>
            <w:hideMark/>
          </w:tcPr>
          <w:p w14:paraId="77F84566" w14:textId="77777777" w:rsidR="000010B3" w:rsidRPr="000010B3" w:rsidRDefault="000010B3" w:rsidP="000010B3">
            <w:pPr>
              <w:ind w:firstLine="0"/>
              <w:jc w:val="center"/>
              <w:rPr>
                <w:rFonts w:cs="Times New Roman"/>
                <w:color w:val="000000"/>
                <w:sz w:val="20"/>
                <w:szCs w:val="20"/>
              </w:rPr>
            </w:pPr>
          </w:p>
        </w:tc>
        <w:tc>
          <w:tcPr>
            <w:tcW w:w="322" w:type="pct"/>
            <w:tcBorders>
              <w:top w:val="nil"/>
              <w:left w:val="nil"/>
              <w:bottom w:val="single" w:sz="4" w:space="0" w:color="auto"/>
              <w:right w:val="single" w:sz="4" w:space="0" w:color="auto"/>
            </w:tcBorders>
            <w:shd w:val="clear" w:color="auto" w:fill="auto"/>
            <w:noWrap/>
            <w:vAlign w:val="center"/>
            <w:hideMark/>
          </w:tcPr>
          <w:p w14:paraId="0A8B54A4" w14:textId="77777777" w:rsidR="000010B3" w:rsidRPr="000010B3" w:rsidRDefault="000010B3" w:rsidP="000010B3">
            <w:pPr>
              <w:ind w:firstLine="0"/>
              <w:jc w:val="center"/>
              <w:rPr>
                <w:rFonts w:cs="Times New Roman"/>
                <w:color w:val="000000"/>
                <w:sz w:val="20"/>
                <w:szCs w:val="20"/>
              </w:rPr>
            </w:pPr>
          </w:p>
        </w:tc>
        <w:tc>
          <w:tcPr>
            <w:tcW w:w="322" w:type="pct"/>
            <w:tcBorders>
              <w:top w:val="nil"/>
              <w:left w:val="nil"/>
              <w:bottom w:val="single" w:sz="4" w:space="0" w:color="auto"/>
              <w:right w:val="single" w:sz="4" w:space="0" w:color="auto"/>
            </w:tcBorders>
            <w:shd w:val="clear" w:color="auto" w:fill="auto"/>
            <w:noWrap/>
            <w:vAlign w:val="center"/>
            <w:hideMark/>
          </w:tcPr>
          <w:p w14:paraId="1E3AD15A" w14:textId="77777777" w:rsidR="000010B3" w:rsidRPr="000010B3" w:rsidRDefault="000010B3" w:rsidP="000010B3">
            <w:pPr>
              <w:ind w:firstLine="0"/>
              <w:jc w:val="center"/>
              <w:rPr>
                <w:rFonts w:cs="Times New Roman"/>
                <w:color w:val="000000"/>
                <w:sz w:val="20"/>
                <w:szCs w:val="20"/>
              </w:rPr>
            </w:pPr>
          </w:p>
        </w:tc>
        <w:tc>
          <w:tcPr>
            <w:tcW w:w="289" w:type="pct"/>
            <w:tcBorders>
              <w:top w:val="nil"/>
              <w:left w:val="nil"/>
              <w:bottom w:val="single" w:sz="4" w:space="0" w:color="auto"/>
              <w:right w:val="single" w:sz="4" w:space="0" w:color="auto"/>
            </w:tcBorders>
            <w:shd w:val="clear" w:color="auto" w:fill="auto"/>
            <w:noWrap/>
            <w:vAlign w:val="center"/>
            <w:hideMark/>
          </w:tcPr>
          <w:p w14:paraId="517E1EE5" w14:textId="77777777" w:rsidR="000010B3" w:rsidRPr="000010B3" w:rsidRDefault="000010B3" w:rsidP="000010B3">
            <w:pPr>
              <w:ind w:firstLine="0"/>
              <w:jc w:val="center"/>
              <w:rPr>
                <w:rFonts w:cs="Times New Roman"/>
                <w:color w:val="000000"/>
                <w:sz w:val="20"/>
                <w:szCs w:val="20"/>
              </w:rPr>
            </w:pPr>
          </w:p>
        </w:tc>
        <w:tc>
          <w:tcPr>
            <w:tcW w:w="326" w:type="pct"/>
            <w:tcBorders>
              <w:top w:val="nil"/>
              <w:left w:val="nil"/>
              <w:bottom w:val="single" w:sz="4" w:space="0" w:color="auto"/>
              <w:right w:val="single" w:sz="4" w:space="0" w:color="auto"/>
            </w:tcBorders>
            <w:shd w:val="clear" w:color="auto" w:fill="auto"/>
            <w:noWrap/>
            <w:vAlign w:val="center"/>
            <w:hideMark/>
          </w:tcPr>
          <w:p w14:paraId="6E740FAE" w14:textId="77777777" w:rsidR="000010B3" w:rsidRPr="000010B3" w:rsidRDefault="000010B3" w:rsidP="000010B3">
            <w:pPr>
              <w:ind w:firstLine="0"/>
              <w:jc w:val="center"/>
              <w:rPr>
                <w:rFonts w:cs="Times New Roman"/>
                <w:color w:val="000000"/>
                <w:sz w:val="20"/>
                <w:szCs w:val="20"/>
              </w:rPr>
            </w:pPr>
          </w:p>
        </w:tc>
        <w:tc>
          <w:tcPr>
            <w:tcW w:w="322" w:type="pct"/>
            <w:tcBorders>
              <w:top w:val="nil"/>
              <w:left w:val="nil"/>
              <w:bottom w:val="single" w:sz="4" w:space="0" w:color="auto"/>
              <w:right w:val="single" w:sz="4" w:space="0" w:color="auto"/>
            </w:tcBorders>
            <w:shd w:val="clear" w:color="auto" w:fill="auto"/>
            <w:noWrap/>
            <w:vAlign w:val="center"/>
            <w:hideMark/>
          </w:tcPr>
          <w:p w14:paraId="758A73E7" w14:textId="77777777" w:rsidR="000010B3" w:rsidRPr="000010B3" w:rsidRDefault="000010B3" w:rsidP="000010B3">
            <w:pPr>
              <w:ind w:firstLine="0"/>
              <w:jc w:val="center"/>
              <w:rPr>
                <w:rFonts w:cs="Times New Roman"/>
                <w:color w:val="000000"/>
                <w:sz w:val="20"/>
                <w:szCs w:val="20"/>
              </w:rPr>
            </w:pPr>
          </w:p>
        </w:tc>
        <w:tc>
          <w:tcPr>
            <w:tcW w:w="322" w:type="pct"/>
            <w:tcBorders>
              <w:top w:val="nil"/>
              <w:left w:val="nil"/>
              <w:bottom w:val="single" w:sz="4" w:space="0" w:color="auto"/>
              <w:right w:val="single" w:sz="4" w:space="0" w:color="auto"/>
            </w:tcBorders>
            <w:shd w:val="clear" w:color="auto" w:fill="auto"/>
            <w:noWrap/>
            <w:vAlign w:val="center"/>
            <w:hideMark/>
          </w:tcPr>
          <w:p w14:paraId="5B8D621F" w14:textId="77777777" w:rsidR="000010B3" w:rsidRPr="000010B3" w:rsidRDefault="000010B3" w:rsidP="000010B3">
            <w:pPr>
              <w:ind w:firstLine="0"/>
              <w:jc w:val="center"/>
              <w:rPr>
                <w:rFonts w:cs="Times New Roman"/>
                <w:color w:val="000000"/>
                <w:sz w:val="20"/>
                <w:szCs w:val="20"/>
              </w:rPr>
            </w:pPr>
          </w:p>
        </w:tc>
        <w:tc>
          <w:tcPr>
            <w:tcW w:w="323" w:type="pct"/>
            <w:tcBorders>
              <w:top w:val="nil"/>
              <w:left w:val="nil"/>
              <w:bottom w:val="single" w:sz="4" w:space="0" w:color="auto"/>
              <w:right w:val="single" w:sz="4" w:space="0" w:color="auto"/>
            </w:tcBorders>
            <w:shd w:val="clear" w:color="auto" w:fill="auto"/>
            <w:noWrap/>
            <w:vAlign w:val="center"/>
            <w:hideMark/>
          </w:tcPr>
          <w:p w14:paraId="59FA2D2E" w14:textId="77777777" w:rsidR="000010B3" w:rsidRPr="000010B3" w:rsidRDefault="000010B3" w:rsidP="000010B3">
            <w:pPr>
              <w:ind w:firstLine="0"/>
              <w:jc w:val="center"/>
              <w:rPr>
                <w:rFonts w:cs="Times New Roman"/>
                <w:color w:val="000000"/>
                <w:sz w:val="20"/>
                <w:szCs w:val="20"/>
              </w:rPr>
            </w:pPr>
          </w:p>
        </w:tc>
        <w:tc>
          <w:tcPr>
            <w:tcW w:w="324" w:type="pct"/>
            <w:tcBorders>
              <w:top w:val="nil"/>
              <w:left w:val="nil"/>
              <w:bottom w:val="single" w:sz="4" w:space="0" w:color="auto"/>
              <w:right w:val="single" w:sz="4" w:space="0" w:color="auto"/>
            </w:tcBorders>
            <w:shd w:val="clear" w:color="auto" w:fill="auto"/>
            <w:noWrap/>
            <w:vAlign w:val="center"/>
            <w:hideMark/>
          </w:tcPr>
          <w:p w14:paraId="6DA42975" w14:textId="77777777" w:rsidR="000010B3" w:rsidRPr="000010B3" w:rsidRDefault="000010B3" w:rsidP="000010B3">
            <w:pPr>
              <w:ind w:firstLine="0"/>
              <w:jc w:val="center"/>
              <w:rPr>
                <w:rFonts w:cs="Times New Roman"/>
                <w:color w:val="000000"/>
                <w:sz w:val="20"/>
                <w:szCs w:val="20"/>
              </w:rPr>
            </w:pPr>
          </w:p>
        </w:tc>
      </w:tr>
      <w:tr w:rsidR="000010B3" w:rsidRPr="000010B3" w14:paraId="08E0C822" w14:textId="77777777" w:rsidTr="00F40DA4">
        <w:trPr>
          <w:trHeight w:val="70"/>
          <w:jc w:val="center"/>
        </w:trPr>
        <w:tc>
          <w:tcPr>
            <w:tcW w:w="632" w:type="pct"/>
            <w:tcBorders>
              <w:top w:val="nil"/>
              <w:left w:val="single" w:sz="4" w:space="0" w:color="auto"/>
              <w:bottom w:val="single" w:sz="4" w:space="0" w:color="auto"/>
              <w:right w:val="single" w:sz="4" w:space="0" w:color="auto"/>
            </w:tcBorders>
            <w:shd w:val="clear" w:color="auto" w:fill="auto"/>
            <w:vAlign w:val="bottom"/>
            <w:hideMark/>
          </w:tcPr>
          <w:p w14:paraId="57FDFF86" w14:textId="77777777" w:rsidR="000010B3" w:rsidRPr="000010B3" w:rsidRDefault="000010B3" w:rsidP="000010B3">
            <w:pPr>
              <w:spacing w:line="240" w:lineRule="auto"/>
              <w:ind w:firstLine="0"/>
              <w:jc w:val="left"/>
              <w:rPr>
                <w:rFonts w:eastAsia="Times New Roman" w:cs="Times New Roman"/>
                <w:color w:val="000000"/>
                <w:sz w:val="20"/>
                <w:szCs w:val="20"/>
              </w:rPr>
            </w:pPr>
            <w:r w:rsidRPr="000010B3">
              <w:rPr>
                <w:rFonts w:eastAsia="Times New Roman" w:cs="Times New Roman"/>
                <w:color w:val="000000"/>
                <w:sz w:val="20"/>
                <w:szCs w:val="20"/>
              </w:rPr>
              <w:t>Доля канализационных сетей, нуждающихся в замене (%)</w:t>
            </w:r>
          </w:p>
        </w:tc>
        <w:tc>
          <w:tcPr>
            <w:tcW w:w="205" w:type="pct"/>
            <w:tcBorders>
              <w:top w:val="nil"/>
              <w:left w:val="nil"/>
              <w:bottom w:val="single" w:sz="4" w:space="0" w:color="auto"/>
              <w:right w:val="single" w:sz="4" w:space="0" w:color="auto"/>
            </w:tcBorders>
            <w:shd w:val="clear" w:color="auto" w:fill="auto"/>
            <w:vAlign w:val="center"/>
            <w:hideMark/>
          </w:tcPr>
          <w:p w14:paraId="464099B0" w14:textId="77777777" w:rsidR="000010B3" w:rsidRPr="000010B3" w:rsidRDefault="000010B3" w:rsidP="000010B3">
            <w:pPr>
              <w:spacing w:line="240" w:lineRule="auto"/>
              <w:ind w:firstLine="0"/>
              <w:jc w:val="center"/>
              <w:rPr>
                <w:rFonts w:eastAsia="Times New Roman" w:cs="Times New Roman"/>
                <w:color w:val="000000"/>
                <w:sz w:val="20"/>
                <w:szCs w:val="20"/>
              </w:rPr>
            </w:pPr>
            <w:r w:rsidRPr="000010B3">
              <w:rPr>
                <w:rFonts w:eastAsia="Times New Roman" w:cs="Times New Roman"/>
                <w:color w:val="000000"/>
                <w:sz w:val="20"/>
                <w:szCs w:val="20"/>
              </w:rPr>
              <w:t>%</w:t>
            </w:r>
          </w:p>
        </w:tc>
        <w:tc>
          <w:tcPr>
            <w:tcW w:w="323" w:type="pct"/>
            <w:tcBorders>
              <w:top w:val="nil"/>
              <w:left w:val="single" w:sz="4" w:space="0" w:color="auto"/>
              <w:bottom w:val="single" w:sz="4" w:space="0" w:color="auto"/>
              <w:right w:val="single" w:sz="4" w:space="0" w:color="auto"/>
            </w:tcBorders>
            <w:shd w:val="clear" w:color="auto" w:fill="auto"/>
            <w:vAlign w:val="center"/>
            <w:hideMark/>
          </w:tcPr>
          <w:p w14:paraId="3754BEE5"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50,00</w:t>
            </w:r>
          </w:p>
        </w:tc>
        <w:tc>
          <w:tcPr>
            <w:tcW w:w="323" w:type="pct"/>
            <w:tcBorders>
              <w:top w:val="nil"/>
              <w:left w:val="nil"/>
              <w:bottom w:val="single" w:sz="4" w:space="0" w:color="auto"/>
              <w:right w:val="single" w:sz="4" w:space="0" w:color="auto"/>
            </w:tcBorders>
            <w:shd w:val="clear" w:color="000000" w:fill="FFFFFF"/>
            <w:vAlign w:val="center"/>
            <w:hideMark/>
          </w:tcPr>
          <w:p w14:paraId="492C1562"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50,00</w:t>
            </w:r>
          </w:p>
        </w:tc>
        <w:tc>
          <w:tcPr>
            <w:tcW w:w="323" w:type="pct"/>
            <w:tcBorders>
              <w:top w:val="nil"/>
              <w:left w:val="nil"/>
              <w:bottom w:val="single" w:sz="4" w:space="0" w:color="auto"/>
              <w:right w:val="single" w:sz="4" w:space="0" w:color="auto"/>
            </w:tcBorders>
            <w:shd w:val="clear" w:color="000000" w:fill="FFFFFF"/>
            <w:vAlign w:val="center"/>
            <w:hideMark/>
          </w:tcPr>
          <w:p w14:paraId="3B3D214D"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45,00</w:t>
            </w:r>
          </w:p>
        </w:tc>
        <w:tc>
          <w:tcPr>
            <w:tcW w:w="322" w:type="pct"/>
            <w:tcBorders>
              <w:top w:val="nil"/>
              <w:left w:val="nil"/>
              <w:bottom w:val="single" w:sz="4" w:space="0" w:color="auto"/>
              <w:right w:val="single" w:sz="4" w:space="0" w:color="auto"/>
            </w:tcBorders>
            <w:shd w:val="clear" w:color="000000" w:fill="FFFFFF"/>
            <w:vAlign w:val="center"/>
            <w:hideMark/>
          </w:tcPr>
          <w:p w14:paraId="33335280"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45,00</w:t>
            </w:r>
          </w:p>
        </w:tc>
        <w:tc>
          <w:tcPr>
            <w:tcW w:w="322" w:type="pct"/>
            <w:tcBorders>
              <w:top w:val="nil"/>
              <w:left w:val="nil"/>
              <w:bottom w:val="single" w:sz="4" w:space="0" w:color="auto"/>
              <w:right w:val="single" w:sz="4" w:space="0" w:color="auto"/>
            </w:tcBorders>
            <w:shd w:val="clear" w:color="000000" w:fill="FFFFFF"/>
            <w:vAlign w:val="center"/>
            <w:hideMark/>
          </w:tcPr>
          <w:p w14:paraId="52F0D5EF"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43,00</w:t>
            </w:r>
          </w:p>
        </w:tc>
        <w:tc>
          <w:tcPr>
            <w:tcW w:w="322" w:type="pct"/>
            <w:tcBorders>
              <w:top w:val="nil"/>
              <w:left w:val="nil"/>
              <w:bottom w:val="single" w:sz="4" w:space="0" w:color="auto"/>
              <w:right w:val="single" w:sz="4" w:space="0" w:color="auto"/>
            </w:tcBorders>
            <w:shd w:val="clear" w:color="000000" w:fill="FFFFFF"/>
            <w:vAlign w:val="center"/>
            <w:hideMark/>
          </w:tcPr>
          <w:p w14:paraId="7C4C1F11"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40,00</w:t>
            </w:r>
          </w:p>
        </w:tc>
        <w:tc>
          <w:tcPr>
            <w:tcW w:w="322" w:type="pct"/>
            <w:tcBorders>
              <w:top w:val="nil"/>
              <w:left w:val="nil"/>
              <w:bottom w:val="single" w:sz="4" w:space="0" w:color="auto"/>
              <w:right w:val="single" w:sz="4" w:space="0" w:color="auto"/>
            </w:tcBorders>
            <w:shd w:val="clear" w:color="000000" w:fill="FFFFFF"/>
            <w:vAlign w:val="center"/>
            <w:hideMark/>
          </w:tcPr>
          <w:p w14:paraId="0F50C8F0"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38,00</w:t>
            </w:r>
          </w:p>
        </w:tc>
        <w:tc>
          <w:tcPr>
            <w:tcW w:w="289" w:type="pct"/>
            <w:tcBorders>
              <w:top w:val="nil"/>
              <w:left w:val="nil"/>
              <w:bottom w:val="single" w:sz="4" w:space="0" w:color="auto"/>
              <w:right w:val="single" w:sz="4" w:space="0" w:color="auto"/>
            </w:tcBorders>
            <w:shd w:val="clear" w:color="000000" w:fill="FFFFFF"/>
            <w:vAlign w:val="center"/>
            <w:hideMark/>
          </w:tcPr>
          <w:p w14:paraId="2939591C"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38,00</w:t>
            </w:r>
          </w:p>
        </w:tc>
        <w:tc>
          <w:tcPr>
            <w:tcW w:w="326" w:type="pct"/>
            <w:tcBorders>
              <w:top w:val="nil"/>
              <w:left w:val="nil"/>
              <w:bottom w:val="single" w:sz="4" w:space="0" w:color="auto"/>
              <w:right w:val="single" w:sz="4" w:space="0" w:color="auto"/>
            </w:tcBorders>
            <w:shd w:val="clear" w:color="000000" w:fill="FFFFFF"/>
            <w:vAlign w:val="center"/>
            <w:hideMark/>
          </w:tcPr>
          <w:p w14:paraId="181C4A4F"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35,00</w:t>
            </w:r>
          </w:p>
        </w:tc>
        <w:tc>
          <w:tcPr>
            <w:tcW w:w="322" w:type="pct"/>
            <w:tcBorders>
              <w:top w:val="nil"/>
              <w:left w:val="nil"/>
              <w:bottom w:val="single" w:sz="4" w:space="0" w:color="auto"/>
              <w:right w:val="single" w:sz="4" w:space="0" w:color="auto"/>
            </w:tcBorders>
            <w:shd w:val="clear" w:color="000000" w:fill="FFFFFF"/>
            <w:vAlign w:val="center"/>
            <w:hideMark/>
          </w:tcPr>
          <w:p w14:paraId="105B88F3"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35,00</w:t>
            </w:r>
          </w:p>
        </w:tc>
        <w:tc>
          <w:tcPr>
            <w:tcW w:w="322" w:type="pct"/>
            <w:tcBorders>
              <w:top w:val="nil"/>
              <w:left w:val="nil"/>
              <w:bottom w:val="single" w:sz="4" w:space="0" w:color="auto"/>
              <w:right w:val="single" w:sz="4" w:space="0" w:color="auto"/>
            </w:tcBorders>
            <w:shd w:val="clear" w:color="000000" w:fill="FFFFFF"/>
            <w:vAlign w:val="center"/>
            <w:hideMark/>
          </w:tcPr>
          <w:p w14:paraId="22A19A5C"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35,00</w:t>
            </w:r>
          </w:p>
        </w:tc>
        <w:tc>
          <w:tcPr>
            <w:tcW w:w="323" w:type="pct"/>
            <w:tcBorders>
              <w:top w:val="nil"/>
              <w:left w:val="nil"/>
              <w:bottom w:val="single" w:sz="4" w:space="0" w:color="auto"/>
              <w:right w:val="single" w:sz="4" w:space="0" w:color="auto"/>
            </w:tcBorders>
            <w:shd w:val="clear" w:color="000000" w:fill="FFFFFF"/>
            <w:vAlign w:val="center"/>
            <w:hideMark/>
          </w:tcPr>
          <w:p w14:paraId="2CAB8B39"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35,00</w:t>
            </w:r>
          </w:p>
        </w:tc>
        <w:tc>
          <w:tcPr>
            <w:tcW w:w="324" w:type="pct"/>
            <w:tcBorders>
              <w:top w:val="nil"/>
              <w:left w:val="nil"/>
              <w:bottom w:val="single" w:sz="4" w:space="0" w:color="auto"/>
              <w:right w:val="single" w:sz="4" w:space="0" w:color="auto"/>
            </w:tcBorders>
            <w:shd w:val="clear" w:color="000000" w:fill="FFFFFF"/>
            <w:vAlign w:val="center"/>
            <w:hideMark/>
          </w:tcPr>
          <w:p w14:paraId="4C08CE57"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35,00</w:t>
            </w:r>
          </w:p>
        </w:tc>
      </w:tr>
      <w:tr w:rsidR="000010B3" w:rsidRPr="000010B3" w14:paraId="174BCAF0" w14:textId="77777777" w:rsidTr="00F40DA4">
        <w:trPr>
          <w:trHeight w:val="70"/>
          <w:jc w:val="center"/>
        </w:trPr>
        <w:tc>
          <w:tcPr>
            <w:tcW w:w="632" w:type="pct"/>
            <w:tcBorders>
              <w:top w:val="nil"/>
              <w:left w:val="single" w:sz="4" w:space="0" w:color="auto"/>
              <w:bottom w:val="single" w:sz="4" w:space="0" w:color="auto"/>
              <w:right w:val="single" w:sz="4" w:space="0" w:color="auto"/>
            </w:tcBorders>
            <w:shd w:val="clear" w:color="auto" w:fill="auto"/>
            <w:vAlign w:val="bottom"/>
            <w:hideMark/>
          </w:tcPr>
          <w:p w14:paraId="326A82BD" w14:textId="77777777" w:rsidR="000010B3" w:rsidRPr="000010B3" w:rsidRDefault="000010B3" w:rsidP="000010B3">
            <w:pPr>
              <w:spacing w:line="240" w:lineRule="auto"/>
              <w:ind w:firstLine="0"/>
              <w:jc w:val="left"/>
              <w:rPr>
                <w:rFonts w:eastAsia="Times New Roman" w:cs="Times New Roman"/>
                <w:color w:val="000000"/>
                <w:sz w:val="20"/>
                <w:szCs w:val="20"/>
              </w:rPr>
            </w:pPr>
            <w:r w:rsidRPr="000010B3">
              <w:rPr>
                <w:rFonts w:eastAsia="Times New Roman" w:cs="Times New Roman"/>
                <w:color w:val="000000"/>
                <w:sz w:val="20"/>
                <w:szCs w:val="20"/>
              </w:rPr>
              <w:t>Износ канализационных сетей (%)</w:t>
            </w:r>
          </w:p>
        </w:tc>
        <w:tc>
          <w:tcPr>
            <w:tcW w:w="205" w:type="pct"/>
            <w:tcBorders>
              <w:top w:val="nil"/>
              <w:left w:val="nil"/>
              <w:bottom w:val="single" w:sz="4" w:space="0" w:color="auto"/>
              <w:right w:val="single" w:sz="4" w:space="0" w:color="auto"/>
            </w:tcBorders>
            <w:shd w:val="clear" w:color="auto" w:fill="auto"/>
            <w:vAlign w:val="center"/>
            <w:hideMark/>
          </w:tcPr>
          <w:p w14:paraId="3B2663F4" w14:textId="77777777" w:rsidR="000010B3" w:rsidRPr="000010B3" w:rsidRDefault="000010B3" w:rsidP="000010B3">
            <w:pPr>
              <w:spacing w:line="240" w:lineRule="auto"/>
              <w:ind w:firstLine="0"/>
              <w:jc w:val="center"/>
              <w:rPr>
                <w:rFonts w:eastAsia="Times New Roman" w:cs="Times New Roman"/>
                <w:color w:val="000000"/>
                <w:sz w:val="20"/>
                <w:szCs w:val="20"/>
              </w:rPr>
            </w:pPr>
            <w:r w:rsidRPr="000010B3">
              <w:rPr>
                <w:rFonts w:eastAsia="Times New Roman" w:cs="Times New Roman"/>
                <w:color w:val="000000"/>
                <w:sz w:val="20"/>
                <w:szCs w:val="20"/>
              </w:rPr>
              <w:t>%</w:t>
            </w:r>
          </w:p>
        </w:tc>
        <w:tc>
          <w:tcPr>
            <w:tcW w:w="323" w:type="pct"/>
            <w:tcBorders>
              <w:top w:val="nil"/>
              <w:left w:val="single" w:sz="4" w:space="0" w:color="auto"/>
              <w:bottom w:val="single" w:sz="4" w:space="0" w:color="auto"/>
              <w:right w:val="single" w:sz="4" w:space="0" w:color="auto"/>
            </w:tcBorders>
            <w:shd w:val="clear" w:color="000000" w:fill="FFFFFF"/>
            <w:vAlign w:val="center"/>
            <w:hideMark/>
          </w:tcPr>
          <w:p w14:paraId="4AD55292"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70,00</w:t>
            </w:r>
          </w:p>
        </w:tc>
        <w:tc>
          <w:tcPr>
            <w:tcW w:w="323" w:type="pct"/>
            <w:tcBorders>
              <w:top w:val="nil"/>
              <w:left w:val="nil"/>
              <w:bottom w:val="single" w:sz="4" w:space="0" w:color="auto"/>
              <w:right w:val="single" w:sz="4" w:space="0" w:color="auto"/>
            </w:tcBorders>
            <w:shd w:val="clear" w:color="000000" w:fill="FFFFFF"/>
            <w:vAlign w:val="center"/>
            <w:hideMark/>
          </w:tcPr>
          <w:p w14:paraId="74CD7717"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65,00</w:t>
            </w:r>
          </w:p>
        </w:tc>
        <w:tc>
          <w:tcPr>
            <w:tcW w:w="323" w:type="pct"/>
            <w:tcBorders>
              <w:top w:val="nil"/>
              <w:left w:val="nil"/>
              <w:bottom w:val="single" w:sz="4" w:space="0" w:color="auto"/>
              <w:right w:val="single" w:sz="4" w:space="0" w:color="auto"/>
            </w:tcBorders>
            <w:shd w:val="clear" w:color="000000" w:fill="FFFFFF"/>
            <w:vAlign w:val="center"/>
            <w:hideMark/>
          </w:tcPr>
          <w:p w14:paraId="095E9536"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60,00</w:t>
            </w:r>
          </w:p>
        </w:tc>
        <w:tc>
          <w:tcPr>
            <w:tcW w:w="322" w:type="pct"/>
            <w:tcBorders>
              <w:top w:val="nil"/>
              <w:left w:val="nil"/>
              <w:bottom w:val="single" w:sz="4" w:space="0" w:color="auto"/>
              <w:right w:val="single" w:sz="4" w:space="0" w:color="auto"/>
            </w:tcBorders>
            <w:shd w:val="clear" w:color="000000" w:fill="FFFFFF"/>
            <w:vAlign w:val="center"/>
            <w:hideMark/>
          </w:tcPr>
          <w:p w14:paraId="0C8EE2CE"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55,00</w:t>
            </w:r>
          </w:p>
        </w:tc>
        <w:tc>
          <w:tcPr>
            <w:tcW w:w="322" w:type="pct"/>
            <w:tcBorders>
              <w:top w:val="nil"/>
              <w:left w:val="nil"/>
              <w:bottom w:val="single" w:sz="4" w:space="0" w:color="auto"/>
              <w:right w:val="single" w:sz="4" w:space="0" w:color="auto"/>
            </w:tcBorders>
            <w:shd w:val="clear" w:color="000000" w:fill="FFFFFF"/>
            <w:vAlign w:val="center"/>
            <w:hideMark/>
          </w:tcPr>
          <w:p w14:paraId="609FB66D"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50,00</w:t>
            </w:r>
          </w:p>
        </w:tc>
        <w:tc>
          <w:tcPr>
            <w:tcW w:w="322" w:type="pct"/>
            <w:tcBorders>
              <w:top w:val="nil"/>
              <w:left w:val="nil"/>
              <w:bottom w:val="single" w:sz="4" w:space="0" w:color="auto"/>
              <w:right w:val="single" w:sz="4" w:space="0" w:color="auto"/>
            </w:tcBorders>
            <w:shd w:val="clear" w:color="000000" w:fill="FFFFFF"/>
            <w:vAlign w:val="center"/>
            <w:hideMark/>
          </w:tcPr>
          <w:p w14:paraId="6A265946"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45,00</w:t>
            </w:r>
          </w:p>
        </w:tc>
        <w:tc>
          <w:tcPr>
            <w:tcW w:w="322" w:type="pct"/>
            <w:tcBorders>
              <w:top w:val="nil"/>
              <w:left w:val="nil"/>
              <w:bottom w:val="single" w:sz="4" w:space="0" w:color="auto"/>
              <w:right w:val="single" w:sz="4" w:space="0" w:color="auto"/>
            </w:tcBorders>
            <w:shd w:val="clear" w:color="000000" w:fill="FFFFFF"/>
            <w:vAlign w:val="center"/>
            <w:hideMark/>
          </w:tcPr>
          <w:p w14:paraId="5C3BBEED"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40,00</w:t>
            </w:r>
          </w:p>
        </w:tc>
        <w:tc>
          <w:tcPr>
            <w:tcW w:w="289" w:type="pct"/>
            <w:tcBorders>
              <w:top w:val="nil"/>
              <w:left w:val="nil"/>
              <w:bottom w:val="single" w:sz="4" w:space="0" w:color="auto"/>
              <w:right w:val="single" w:sz="4" w:space="0" w:color="auto"/>
            </w:tcBorders>
            <w:shd w:val="clear" w:color="000000" w:fill="FFFFFF"/>
            <w:vAlign w:val="center"/>
            <w:hideMark/>
          </w:tcPr>
          <w:p w14:paraId="7B186488"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35,00</w:t>
            </w:r>
          </w:p>
        </w:tc>
        <w:tc>
          <w:tcPr>
            <w:tcW w:w="326" w:type="pct"/>
            <w:tcBorders>
              <w:top w:val="nil"/>
              <w:left w:val="nil"/>
              <w:bottom w:val="single" w:sz="4" w:space="0" w:color="auto"/>
              <w:right w:val="single" w:sz="4" w:space="0" w:color="auto"/>
            </w:tcBorders>
            <w:shd w:val="clear" w:color="000000" w:fill="FFFFFF"/>
            <w:vAlign w:val="center"/>
            <w:hideMark/>
          </w:tcPr>
          <w:p w14:paraId="71D5BED2"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30,00</w:t>
            </w:r>
          </w:p>
        </w:tc>
        <w:tc>
          <w:tcPr>
            <w:tcW w:w="322" w:type="pct"/>
            <w:tcBorders>
              <w:top w:val="nil"/>
              <w:left w:val="nil"/>
              <w:bottom w:val="single" w:sz="4" w:space="0" w:color="auto"/>
              <w:right w:val="single" w:sz="4" w:space="0" w:color="auto"/>
            </w:tcBorders>
            <w:shd w:val="clear" w:color="000000" w:fill="FFFFFF"/>
            <w:vAlign w:val="center"/>
            <w:hideMark/>
          </w:tcPr>
          <w:p w14:paraId="30068396"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28,00</w:t>
            </w:r>
          </w:p>
        </w:tc>
        <w:tc>
          <w:tcPr>
            <w:tcW w:w="322" w:type="pct"/>
            <w:tcBorders>
              <w:top w:val="nil"/>
              <w:left w:val="nil"/>
              <w:bottom w:val="single" w:sz="4" w:space="0" w:color="auto"/>
              <w:right w:val="single" w:sz="4" w:space="0" w:color="auto"/>
            </w:tcBorders>
            <w:shd w:val="clear" w:color="000000" w:fill="FFFFFF"/>
            <w:vAlign w:val="center"/>
            <w:hideMark/>
          </w:tcPr>
          <w:p w14:paraId="04F2F0BB"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26,00</w:t>
            </w:r>
          </w:p>
        </w:tc>
        <w:tc>
          <w:tcPr>
            <w:tcW w:w="323" w:type="pct"/>
            <w:tcBorders>
              <w:top w:val="nil"/>
              <w:left w:val="nil"/>
              <w:bottom w:val="single" w:sz="4" w:space="0" w:color="auto"/>
              <w:right w:val="single" w:sz="4" w:space="0" w:color="auto"/>
            </w:tcBorders>
            <w:shd w:val="clear" w:color="000000" w:fill="FFFFFF"/>
            <w:vAlign w:val="center"/>
            <w:hideMark/>
          </w:tcPr>
          <w:p w14:paraId="7709E43C"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25,00</w:t>
            </w:r>
          </w:p>
        </w:tc>
        <w:tc>
          <w:tcPr>
            <w:tcW w:w="324" w:type="pct"/>
            <w:tcBorders>
              <w:top w:val="nil"/>
              <w:left w:val="nil"/>
              <w:bottom w:val="single" w:sz="4" w:space="0" w:color="auto"/>
              <w:right w:val="single" w:sz="4" w:space="0" w:color="auto"/>
            </w:tcBorders>
            <w:shd w:val="clear" w:color="000000" w:fill="FFFFFF"/>
            <w:vAlign w:val="center"/>
            <w:hideMark/>
          </w:tcPr>
          <w:p w14:paraId="5185DBBD"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25,00</w:t>
            </w:r>
          </w:p>
        </w:tc>
      </w:tr>
      <w:tr w:rsidR="000010B3" w:rsidRPr="000010B3" w14:paraId="03EC5FE9" w14:textId="77777777" w:rsidTr="00F40DA4">
        <w:trPr>
          <w:trHeight w:val="70"/>
          <w:jc w:val="center"/>
        </w:trPr>
        <w:tc>
          <w:tcPr>
            <w:tcW w:w="632" w:type="pct"/>
            <w:tcBorders>
              <w:top w:val="nil"/>
              <w:left w:val="single" w:sz="4" w:space="0" w:color="auto"/>
              <w:bottom w:val="single" w:sz="4" w:space="0" w:color="auto"/>
              <w:right w:val="single" w:sz="4" w:space="0" w:color="auto"/>
            </w:tcBorders>
            <w:shd w:val="clear" w:color="auto" w:fill="auto"/>
            <w:vAlign w:val="center"/>
            <w:hideMark/>
          </w:tcPr>
          <w:p w14:paraId="51B51488" w14:textId="77777777" w:rsidR="000010B3" w:rsidRPr="000010B3" w:rsidRDefault="000010B3" w:rsidP="000010B3">
            <w:pPr>
              <w:spacing w:line="240" w:lineRule="auto"/>
              <w:ind w:firstLine="0"/>
              <w:jc w:val="left"/>
              <w:rPr>
                <w:rFonts w:eastAsia="Times New Roman" w:cs="Times New Roman"/>
                <w:color w:val="000000"/>
                <w:sz w:val="20"/>
                <w:szCs w:val="20"/>
              </w:rPr>
            </w:pPr>
            <w:r w:rsidRPr="000010B3">
              <w:rPr>
                <w:rFonts w:eastAsia="Times New Roman" w:cs="Times New Roman"/>
                <w:color w:val="000000"/>
                <w:sz w:val="20"/>
                <w:szCs w:val="20"/>
              </w:rPr>
              <w:t>Количество перерывов поставки ресурса потребителям</w:t>
            </w:r>
          </w:p>
        </w:tc>
        <w:tc>
          <w:tcPr>
            <w:tcW w:w="205" w:type="pct"/>
            <w:tcBorders>
              <w:top w:val="nil"/>
              <w:left w:val="nil"/>
              <w:bottom w:val="single" w:sz="4" w:space="0" w:color="auto"/>
              <w:right w:val="single" w:sz="4" w:space="0" w:color="auto"/>
            </w:tcBorders>
            <w:shd w:val="clear" w:color="auto" w:fill="auto"/>
            <w:vAlign w:val="center"/>
            <w:hideMark/>
          </w:tcPr>
          <w:p w14:paraId="2AE179DA" w14:textId="77777777" w:rsidR="000010B3" w:rsidRPr="000010B3" w:rsidRDefault="000010B3" w:rsidP="000010B3">
            <w:pPr>
              <w:spacing w:line="240" w:lineRule="auto"/>
              <w:ind w:firstLine="0"/>
              <w:jc w:val="center"/>
              <w:rPr>
                <w:rFonts w:eastAsia="Times New Roman" w:cs="Times New Roman"/>
                <w:color w:val="000000"/>
                <w:sz w:val="20"/>
                <w:szCs w:val="20"/>
              </w:rPr>
            </w:pPr>
            <w:r w:rsidRPr="000010B3">
              <w:rPr>
                <w:rFonts w:eastAsia="Times New Roman" w:cs="Times New Roman"/>
                <w:color w:val="000000"/>
                <w:sz w:val="20"/>
                <w:szCs w:val="20"/>
              </w:rPr>
              <w:t>ед.</w:t>
            </w:r>
          </w:p>
        </w:tc>
        <w:tc>
          <w:tcPr>
            <w:tcW w:w="323" w:type="pct"/>
            <w:tcBorders>
              <w:top w:val="nil"/>
              <w:left w:val="single" w:sz="4" w:space="0" w:color="auto"/>
              <w:bottom w:val="single" w:sz="4" w:space="0" w:color="auto"/>
              <w:right w:val="single" w:sz="4" w:space="0" w:color="auto"/>
            </w:tcBorders>
            <w:shd w:val="clear" w:color="auto" w:fill="auto"/>
            <w:vAlign w:val="center"/>
            <w:hideMark/>
          </w:tcPr>
          <w:p w14:paraId="270C6EDF"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3" w:type="pct"/>
            <w:tcBorders>
              <w:top w:val="nil"/>
              <w:left w:val="nil"/>
              <w:bottom w:val="single" w:sz="4" w:space="0" w:color="auto"/>
              <w:right w:val="single" w:sz="4" w:space="0" w:color="auto"/>
            </w:tcBorders>
            <w:shd w:val="clear" w:color="auto" w:fill="auto"/>
            <w:vAlign w:val="center"/>
            <w:hideMark/>
          </w:tcPr>
          <w:p w14:paraId="23063037"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3" w:type="pct"/>
            <w:tcBorders>
              <w:top w:val="nil"/>
              <w:left w:val="nil"/>
              <w:bottom w:val="single" w:sz="4" w:space="0" w:color="auto"/>
              <w:right w:val="single" w:sz="4" w:space="0" w:color="auto"/>
            </w:tcBorders>
            <w:shd w:val="clear" w:color="auto" w:fill="auto"/>
            <w:vAlign w:val="center"/>
            <w:hideMark/>
          </w:tcPr>
          <w:p w14:paraId="3F74613B"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2" w:type="pct"/>
            <w:tcBorders>
              <w:top w:val="nil"/>
              <w:left w:val="nil"/>
              <w:bottom w:val="single" w:sz="4" w:space="0" w:color="auto"/>
              <w:right w:val="single" w:sz="4" w:space="0" w:color="auto"/>
            </w:tcBorders>
            <w:shd w:val="clear" w:color="auto" w:fill="auto"/>
            <w:vAlign w:val="center"/>
            <w:hideMark/>
          </w:tcPr>
          <w:p w14:paraId="6EC2F790"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2" w:type="pct"/>
            <w:tcBorders>
              <w:top w:val="nil"/>
              <w:left w:val="nil"/>
              <w:bottom w:val="single" w:sz="4" w:space="0" w:color="auto"/>
              <w:right w:val="single" w:sz="4" w:space="0" w:color="auto"/>
            </w:tcBorders>
            <w:shd w:val="clear" w:color="auto" w:fill="auto"/>
            <w:vAlign w:val="center"/>
            <w:hideMark/>
          </w:tcPr>
          <w:p w14:paraId="48A03511"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2" w:type="pct"/>
            <w:tcBorders>
              <w:top w:val="nil"/>
              <w:left w:val="nil"/>
              <w:bottom w:val="single" w:sz="4" w:space="0" w:color="auto"/>
              <w:right w:val="single" w:sz="4" w:space="0" w:color="auto"/>
            </w:tcBorders>
            <w:shd w:val="clear" w:color="auto" w:fill="auto"/>
            <w:vAlign w:val="center"/>
            <w:hideMark/>
          </w:tcPr>
          <w:p w14:paraId="45209A6D"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2" w:type="pct"/>
            <w:tcBorders>
              <w:top w:val="nil"/>
              <w:left w:val="nil"/>
              <w:bottom w:val="single" w:sz="4" w:space="0" w:color="auto"/>
              <w:right w:val="single" w:sz="4" w:space="0" w:color="auto"/>
            </w:tcBorders>
            <w:shd w:val="clear" w:color="auto" w:fill="auto"/>
            <w:vAlign w:val="center"/>
            <w:hideMark/>
          </w:tcPr>
          <w:p w14:paraId="0ED12BDB"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289" w:type="pct"/>
            <w:tcBorders>
              <w:top w:val="nil"/>
              <w:left w:val="nil"/>
              <w:bottom w:val="single" w:sz="4" w:space="0" w:color="auto"/>
              <w:right w:val="single" w:sz="4" w:space="0" w:color="auto"/>
            </w:tcBorders>
            <w:shd w:val="clear" w:color="auto" w:fill="auto"/>
            <w:vAlign w:val="center"/>
            <w:hideMark/>
          </w:tcPr>
          <w:p w14:paraId="098C2563"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6" w:type="pct"/>
            <w:tcBorders>
              <w:top w:val="nil"/>
              <w:left w:val="nil"/>
              <w:bottom w:val="single" w:sz="4" w:space="0" w:color="auto"/>
              <w:right w:val="single" w:sz="4" w:space="0" w:color="auto"/>
            </w:tcBorders>
            <w:shd w:val="clear" w:color="auto" w:fill="auto"/>
            <w:vAlign w:val="center"/>
            <w:hideMark/>
          </w:tcPr>
          <w:p w14:paraId="6082FC9D"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2" w:type="pct"/>
            <w:tcBorders>
              <w:top w:val="nil"/>
              <w:left w:val="nil"/>
              <w:bottom w:val="single" w:sz="4" w:space="0" w:color="auto"/>
              <w:right w:val="single" w:sz="4" w:space="0" w:color="auto"/>
            </w:tcBorders>
            <w:shd w:val="clear" w:color="auto" w:fill="auto"/>
            <w:vAlign w:val="center"/>
            <w:hideMark/>
          </w:tcPr>
          <w:p w14:paraId="1C21EEFA"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2" w:type="pct"/>
            <w:tcBorders>
              <w:top w:val="nil"/>
              <w:left w:val="nil"/>
              <w:bottom w:val="single" w:sz="4" w:space="0" w:color="auto"/>
              <w:right w:val="single" w:sz="4" w:space="0" w:color="auto"/>
            </w:tcBorders>
            <w:shd w:val="clear" w:color="auto" w:fill="auto"/>
            <w:vAlign w:val="center"/>
            <w:hideMark/>
          </w:tcPr>
          <w:p w14:paraId="5CD99B6D"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3" w:type="pct"/>
            <w:tcBorders>
              <w:top w:val="nil"/>
              <w:left w:val="nil"/>
              <w:bottom w:val="single" w:sz="4" w:space="0" w:color="auto"/>
              <w:right w:val="single" w:sz="4" w:space="0" w:color="auto"/>
            </w:tcBorders>
            <w:shd w:val="clear" w:color="auto" w:fill="auto"/>
            <w:vAlign w:val="center"/>
            <w:hideMark/>
          </w:tcPr>
          <w:p w14:paraId="232C7DB1"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c>
          <w:tcPr>
            <w:tcW w:w="324" w:type="pct"/>
            <w:tcBorders>
              <w:top w:val="nil"/>
              <w:left w:val="nil"/>
              <w:bottom w:val="single" w:sz="4" w:space="0" w:color="auto"/>
              <w:right w:val="single" w:sz="4" w:space="0" w:color="auto"/>
            </w:tcBorders>
            <w:shd w:val="clear" w:color="auto" w:fill="auto"/>
            <w:vAlign w:val="center"/>
            <w:hideMark/>
          </w:tcPr>
          <w:p w14:paraId="7CDEA1A6" w14:textId="77777777" w:rsidR="000010B3" w:rsidRPr="000010B3" w:rsidRDefault="000010B3" w:rsidP="000010B3">
            <w:pPr>
              <w:ind w:firstLine="0"/>
              <w:jc w:val="center"/>
              <w:rPr>
                <w:rFonts w:cs="Times New Roman"/>
                <w:color w:val="000000"/>
                <w:sz w:val="20"/>
                <w:szCs w:val="20"/>
              </w:rPr>
            </w:pPr>
            <w:r w:rsidRPr="000010B3">
              <w:rPr>
                <w:rFonts w:cs="Times New Roman"/>
                <w:color w:val="000000"/>
                <w:sz w:val="20"/>
                <w:szCs w:val="20"/>
              </w:rPr>
              <w:t>0,00</w:t>
            </w:r>
          </w:p>
        </w:tc>
      </w:tr>
    </w:tbl>
    <w:p w14:paraId="1E2811D6" w14:textId="35364EE8" w:rsidR="00983E21" w:rsidRDefault="00983E21" w:rsidP="00766A59">
      <w:pPr>
        <w:tabs>
          <w:tab w:val="left" w:pos="5885"/>
        </w:tabs>
        <w:jc w:val="right"/>
        <w:rPr>
          <w:b/>
          <w:sz w:val="20"/>
          <w:szCs w:val="20"/>
        </w:rPr>
      </w:pPr>
    </w:p>
    <w:p w14:paraId="7F7DF9BD" w14:textId="1EE2BCBD" w:rsidR="00F40DA4" w:rsidRDefault="00F40DA4" w:rsidP="00766A59">
      <w:pPr>
        <w:tabs>
          <w:tab w:val="left" w:pos="5885"/>
        </w:tabs>
        <w:jc w:val="right"/>
        <w:rPr>
          <w:b/>
          <w:sz w:val="20"/>
          <w:szCs w:val="20"/>
        </w:rPr>
      </w:pPr>
    </w:p>
    <w:p w14:paraId="7B6F5E45" w14:textId="7A80856F" w:rsidR="00F40DA4" w:rsidRDefault="00F40DA4" w:rsidP="00766A59">
      <w:pPr>
        <w:tabs>
          <w:tab w:val="left" w:pos="5885"/>
        </w:tabs>
        <w:jc w:val="right"/>
        <w:rPr>
          <w:b/>
          <w:sz w:val="20"/>
          <w:szCs w:val="20"/>
        </w:rPr>
      </w:pPr>
    </w:p>
    <w:p w14:paraId="2F8BE3A5" w14:textId="24A8EF35" w:rsidR="00F40DA4" w:rsidRDefault="00F40DA4" w:rsidP="00766A59">
      <w:pPr>
        <w:tabs>
          <w:tab w:val="left" w:pos="5885"/>
        </w:tabs>
        <w:jc w:val="right"/>
        <w:rPr>
          <w:b/>
          <w:sz w:val="20"/>
          <w:szCs w:val="20"/>
        </w:rPr>
      </w:pPr>
    </w:p>
    <w:p w14:paraId="7FED9BEB" w14:textId="59837424" w:rsidR="00F40DA4" w:rsidRDefault="00F40DA4" w:rsidP="00766A59">
      <w:pPr>
        <w:tabs>
          <w:tab w:val="left" w:pos="5885"/>
        </w:tabs>
        <w:jc w:val="right"/>
        <w:rPr>
          <w:b/>
          <w:sz w:val="20"/>
          <w:szCs w:val="20"/>
        </w:rPr>
      </w:pPr>
    </w:p>
    <w:p w14:paraId="230B66F7" w14:textId="0779DC10" w:rsidR="00F40DA4" w:rsidRDefault="00F40DA4" w:rsidP="00766A59">
      <w:pPr>
        <w:tabs>
          <w:tab w:val="left" w:pos="5885"/>
        </w:tabs>
        <w:jc w:val="right"/>
        <w:rPr>
          <w:b/>
          <w:sz w:val="20"/>
          <w:szCs w:val="20"/>
        </w:rPr>
      </w:pPr>
    </w:p>
    <w:p w14:paraId="68FC0C7B" w14:textId="2877AD24" w:rsidR="00F40DA4" w:rsidRDefault="00F40DA4" w:rsidP="00766A59">
      <w:pPr>
        <w:tabs>
          <w:tab w:val="left" w:pos="5885"/>
        </w:tabs>
        <w:jc w:val="right"/>
        <w:rPr>
          <w:b/>
          <w:sz w:val="20"/>
          <w:szCs w:val="20"/>
        </w:rPr>
      </w:pPr>
    </w:p>
    <w:p w14:paraId="123A0B7B" w14:textId="57D73983" w:rsidR="00F40DA4" w:rsidRDefault="00F40DA4" w:rsidP="00766A59">
      <w:pPr>
        <w:tabs>
          <w:tab w:val="left" w:pos="5885"/>
        </w:tabs>
        <w:jc w:val="right"/>
        <w:rPr>
          <w:b/>
          <w:sz w:val="20"/>
          <w:szCs w:val="20"/>
        </w:rPr>
      </w:pPr>
    </w:p>
    <w:p w14:paraId="76C62988" w14:textId="77777777" w:rsidR="00F40DA4" w:rsidRDefault="00F40DA4" w:rsidP="00766A59">
      <w:pPr>
        <w:tabs>
          <w:tab w:val="left" w:pos="5885"/>
        </w:tabs>
        <w:jc w:val="right"/>
        <w:rPr>
          <w:b/>
          <w:sz w:val="20"/>
          <w:szCs w:val="20"/>
        </w:rPr>
      </w:pPr>
    </w:p>
    <w:p w14:paraId="02E8CFB9" w14:textId="79E801D8" w:rsidR="00593B3A" w:rsidRDefault="00F40DA4" w:rsidP="00F40DA4">
      <w:pPr>
        <w:pStyle w:val="a2"/>
      </w:pPr>
      <w:r w:rsidRPr="00BD7C5F">
        <w:lastRenderedPageBreak/>
        <w:t>Целевые показатели развития систем</w:t>
      </w:r>
      <w:r>
        <w:t xml:space="preserve">ы утилизации ТБО Новоавачинского сельского поселения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1253"/>
        <w:gridCol w:w="856"/>
        <w:gridCol w:w="856"/>
        <w:gridCol w:w="856"/>
        <w:gridCol w:w="856"/>
        <w:gridCol w:w="856"/>
        <w:gridCol w:w="856"/>
        <w:gridCol w:w="856"/>
        <w:gridCol w:w="856"/>
        <w:gridCol w:w="856"/>
        <w:gridCol w:w="856"/>
        <w:gridCol w:w="856"/>
        <w:gridCol w:w="856"/>
        <w:gridCol w:w="833"/>
      </w:tblGrid>
      <w:tr w:rsidR="00CB7DD8" w:rsidRPr="00CB7DD8" w14:paraId="007E540D" w14:textId="77777777" w:rsidTr="00715959">
        <w:trPr>
          <w:trHeight w:val="300"/>
        </w:trPr>
        <w:tc>
          <w:tcPr>
            <w:tcW w:w="756" w:type="pct"/>
            <w:shd w:val="clear" w:color="auto" w:fill="D9D9D9" w:themeFill="background1" w:themeFillShade="D9"/>
            <w:vAlign w:val="center"/>
            <w:hideMark/>
          </w:tcPr>
          <w:p w14:paraId="38758C80"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 </w:t>
            </w:r>
          </w:p>
        </w:tc>
        <w:tc>
          <w:tcPr>
            <w:tcW w:w="430" w:type="pct"/>
            <w:shd w:val="clear" w:color="auto" w:fill="D9D9D9" w:themeFill="background1" w:themeFillShade="D9"/>
            <w:vAlign w:val="center"/>
            <w:hideMark/>
          </w:tcPr>
          <w:p w14:paraId="109BEF5C"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Ед. изм.</w:t>
            </w:r>
          </w:p>
        </w:tc>
        <w:tc>
          <w:tcPr>
            <w:tcW w:w="294" w:type="pct"/>
            <w:shd w:val="clear" w:color="auto" w:fill="D9D9D9" w:themeFill="background1" w:themeFillShade="D9"/>
            <w:vAlign w:val="center"/>
            <w:hideMark/>
          </w:tcPr>
          <w:p w14:paraId="493A5345"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2013</w:t>
            </w:r>
          </w:p>
        </w:tc>
        <w:tc>
          <w:tcPr>
            <w:tcW w:w="294" w:type="pct"/>
            <w:shd w:val="clear" w:color="auto" w:fill="D9D9D9" w:themeFill="background1" w:themeFillShade="D9"/>
            <w:vAlign w:val="center"/>
            <w:hideMark/>
          </w:tcPr>
          <w:p w14:paraId="5D995668"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2014</w:t>
            </w:r>
          </w:p>
        </w:tc>
        <w:tc>
          <w:tcPr>
            <w:tcW w:w="294" w:type="pct"/>
            <w:shd w:val="clear" w:color="auto" w:fill="D9D9D9" w:themeFill="background1" w:themeFillShade="D9"/>
            <w:vAlign w:val="center"/>
            <w:hideMark/>
          </w:tcPr>
          <w:p w14:paraId="5E94B38A"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2015</w:t>
            </w:r>
          </w:p>
        </w:tc>
        <w:tc>
          <w:tcPr>
            <w:tcW w:w="294" w:type="pct"/>
            <w:shd w:val="clear" w:color="auto" w:fill="D9D9D9" w:themeFill="background1" w:themeFillShade="D9"/>
            <w:vAlign w:val="center"/>
            <w:hideMark/>
          </w:tcPr>
          <w:p w14:paraId="09B89438"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2016</w:t>
            </w:r>
          </w:p>
        </w:tc>
        <w:tc>
          <w:tcPr>
            <w:tcW w:w="294" w:type="pct"/>
            <w:shd w:val="clear" w:color="auto" w:fill="D9D9D9" w:themeFill="background1" w:themeFillShade="D9"/>
            <w:vAlign w:val="center"/>
            <w:hideMark/>
          </w:tcPr>
          <w:p w14:paraId="091AEF14"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2017</w:t>
            </w:r>
          </w:p>
        </w:tc>
        <w:tc>
          <w:tcPr>
            <w:tcW w:w="294" w:type="pct"/>
            <w:shd w:val="clear" w:color="auto" w:fill="D9D9D9" w:themeFill="background1" w:themeFillShade="D9"/>
            <w:vAlign w:val="center"/>
            <w:hideMark/>
          </w:tcPr>
          <w:p w14:paraId="695297B9"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2018</w:t>
            </w:r>
          </w:p>
        </w:tc>
        <w:tc>
          <w:tcPr>
            <w:tcW w:w="294" w:type="pct"/>
            <w:shd w:val="clear" w:color="auto" w:fill="D9D9D9" w:themeFill="background1" w:themeFillShade="D9"/>
            <w:vAlign w:val="center"/>
            <w:hideMark/>
          </w:tcPr>
          <w:p w14:paraId="20937CA9"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2019</w:t>
            </w:r>
          </w:p>
        </w:tc>
        <w:tc>
          <w:tcPr>
            <w:tcW w:w="294" w:type="pct"/>
            <w:shd w:val="clear" w:color="auto" w:fill="D9D9D9" w:themeFill="background1" w:themeFillShade="D9"/>
            <w:vAlign w:val="center"/>
            <w:hideMark/>
          </w:tcPr>
          <w:p w14:paraId="55221AD0" w14:textId="77777777" w:rsidR="00CB7DD8" w:rsidRPr="00CB7DD8" w:rsidRDefault="00CB7DD8" w:rsidP="00CB7DD8">
            <w:pPr>
              <w:spacing w:line="240" w:lineRule="auto"/>
              <w:ind w:firstLine="0"/>
              <w:jc w:val="right"/>
              <w:rPr>
                <w:rFonts w:eastAsia="Times New Roman" w:cs="Times New Roman"/>
                <w:b/>
                <w:bCs/>
                <w:color w:val="000000"/>
                <w:sz w:val="20"/>
                <w:szCs w:val="20"/>
              </w:rPr>
            </w:pPr>
            <w:r w:rsidRPr="00CB7DD8">
              <w:rPr>
                <w:rFonts w:eastAsia="Times New Roman" w:cs="Times New Roman"/>
                <w:b/>
                <w:bCs/>
                <w:color w:val="000000"/>
                <w:sz w:val="20"/>
                <w:szCs w:val="20"/>
              </w:rPr>
              <w:t>2020</w:t>
            </w:r>
          </w:p>
        </w:tc>
        <w:tc>
          <w:tcPr>
            <w:tcW w:w="294" w:type="pct"/>
            <w:shd w:val="clear" w:color="auto" w:fill="D9D9D9" w:themeFill="background1" w:themeFillShade="D9"/>
            <w:vAlign w:val="center"/>
            <w:hideMark/>
          </w:tcPr>
          <w:p w14:paraId="186B78FA" w14:textId="77777777" w:rsidR="00CB7DD8" w:rsidRPr="00CB7DD8" w:rsidRDefault="00CB7DD8" w:rsidP="00CB7DD8">
            <w:pPr>
              <w:spacing w:line="240" w:lineRule="auto"/>
              <w:ind w:firstLine="0"/>
              <w:jc w:val="right"/>
              <w:rPr>
                <w:rFonts w:eastAsia="Times New Roman" w:cs="Times New Roman"/>
                <w:b/>
                <w:bCs/>
                <w:color w:val="000000"/>
                <w:sz w:val="20"/>
                <w:szCs w:val="20"/>
              </w:rPr>
            </w:pPr>
            <w:r w:rsidRPr="00CB7DD8">
              <w:rPr>
                <w:rFonts w:eastAsia="Times New Roman" w:cs="Times New Roman"/>
                <w:b/>
                <w:bCs/>
                <w:color w:val="000000"/>
                <w:sz w:val="20"/>
                <w:szCs w:val="20"/>
              </w:rPr>
              <w:t>2021</w:t>
            </w:r>
          </w:p>
        </w:tc>
        <w:tc>
          <w:tcPr>
            <w:tcW w:w="294" w:type="pct"/>
            <w:shd w:val="clear" w:color="auto" w:fill="D9D9D9" w:themeFill="background1" w:themeFillShade="D9"/>
            <w:vAlign w:val="center"/>
            <w:hideMark/>
          </w:tcPr>
          <w:p w14:paraId="6E0CD95F"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2022</w:t>
            </w:r>
          </w:p>
        </w:tc>
        <w:tc>
          <w:tcPr>
            <w:tcW w:w="294" w:type="pct"/>
            <w:shd w:val="clear" w:color="auto" w:fill="D9D9D9" w:themeFill="background1" w:themeFillShade="D9"/>
            <w:vAlign w:val="center"/>
            <w:hideMark/>
          </w:tcPr>
          <w:p w14:paraId="7DFC0772"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2023</w:t>
            </w:r>
          </w:p>
        </w:tc>
        <w:tc>
          <w:tcPr>
            <w:tcW w:w="294" w:type="pct"/>
            <w:shd w:val="clear" w:color="auto" w:fill="D9D9D9" w:themeFill="background1" w:themeFillShade="D9"/>
            <w:vAlign w:val="center"/>
            <w:hideMark/>
          </w:tcPr>
          <w:p w14:paraId="48B69D05"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2024</w:t>
            </w:r>
          </w:p>
        </w:tc>
        <w:tc>
          <w:tcPr>
            <w:tcW w:w="291" w:type="pct"/>
            <w:shd w:val="clear" w:color="auto" w:fill="D9D9D9" w:themeFill="background1" w:themeFillShade="D9"/>
            <w:vAlign w:val="center"/>
            <w:hideMark/>
          </w:tcPr>
          <w:p w14:paraId="20B2A55B" w14:textId="77777777" w:rsidR="00CB7DD8" w:rsidRPr="00CB7DD8" w:rsidRDefault="00CB7DD8" w:rsidP="00CB7DD8">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2025</w:t>
            </w:r>
          </w:p>
        </w:tc>
      </w:tr>
      <w:tr w:rsidR="00CB7DD8" w:rsidRPr="00CB7DD8" w14:paraId="6FF0F02E" w14:textId="77777777" w:rsidTr="00593B3A">
        <w:trPr>
          <w:trHeight w:val="300"/>
        </w:trPr>
        <w:tc>
          <w:tcPr>
            <w:tcW w:w="5000" w:type="pct"/>
            <w:gridSpan w:val="15"/>
            <w:shd w:val="clear" w:color="000000" w:fill="FDE9D9"/>
            <w:noWrap/>
            <w:vAlign w:val="center"/>
            <w:hideMark/>
          </w:tcPr>
          <w:p w14:paraId="096B2ED9" w14:textId="549BB321" w:rsidR="00CB7DD8" w:rsidRPr="00CB7DD8" w:rsidRDefault="00CB7DD8" w:rsidP="00F40DA4">
            <w:pPr>
              <w:spacing w:line="240" w:lineRule="auto"/>
              <w:ind w:firstLine="0"/>
              <w:jc w:val="center"/>
              <w:rPr>
                <w:rFonts w:eastAsia="Times New Roman" w:cs="Times New Roman"/>
                <w:b/>
                <w:bCs/>
                <w:color w:val="000000"/>
                <w:sz w:val="20"/>
                <w:szCs w:val="20"/>
              </w:rPr>
            </w:pPr>
            <w:r w:rsidRPr="00CB7DD8">
              <w:rPr>
                <w:rFonts w:eastAsia="Times New Roman" w:cs="Times New Roman"/>
                <w:b/>
                <w:bCs/>
                <w:color w:val="000000"/>
                <w:sz w:val="20"/>
                <w:szCs w:val="20"/>
              </w:rPr>
              <w:t xml:space="preserve">Система утилизации (захоронения) твердых бытовых отходов </w:t>
            </w:r>
          </w:p>
        </w:tc>
      </w:tr>
      <w:tr w:rsidR="00CB7DD8" w:rsidRPr="00CB7DD8" w14:paraId="1646B049" w14:textId="77777777" w:rsidTr="00593B3A">
        <w:trPr>
          <w:trHeight w:val="300"/>
        </w:trPr>
        <w:tc>
          <w:tcPr>
            <w:tcW w:w="756" w:type="pct"/>
            <w:shd w:val="clear" w:color="auto" w:fill="auto"/>
            <w:vAlign w:val="center"/>
            <w:hideMark/>
          </w:tcPr>
          <w:p w14:paraId="093B06A5"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Спрос на ресурс</w:t>
            </w:r>
          </w:p>
        </w:tc>
        <w:tc>
          <w:tcPr>
            <w:tcW w:w="430" w:type="pct"/>
            <w:shd w:val="clear" w:color="auto" w:fill="auto"/>
            <w:vAlign w:val="center"/>
            <w:hideMark/>
          </w:tcPr>
          <w:p w14:paraId="387A8F6E" w14:textId="77777777" w:rsidR="00CB7DD8" w:rsidRPr="00CB7DD8" w:rsidRDefault="00CB7DD8" w:rsidP="00CB7DD8">
            <w:pPr>
              <w:spacing w:line="240" w:lineRule="auto"/>
              <w:ind w:firstLine="0"/>
              <w:jc w:val="center"/>
              <w:rPr>
                <w:rFonts w:eastAsia="Times New Roman" w:cs="Times New Roman"/>
                <w:color w:val="000000"/>
                <w:sz w:val="20"/>
                <w:szCs w:val="20"/>
              </w:rPr>
            </w:pPr>
            <w:proofErr w:type="spellStart"/>
            <w:r w:rsidRPr="00CB7DD8">
              <w:rPr>
                <w:rFonts w:eastAsia="Times New Roman" w:cs="Times New Roman"/>
                <w:color w:val="000000"/>
                <w:sz w:val="20"/>
                <w:szCs w:val="20"/>
              </w:rPr>
              <w:t>тыс.тонн</w:t>
            </w:r>
            <w:proofErr w:type="spellEnd"/>
          </w:p>
        </w:tc>
        <w:tc>
          <w:tcPr>
            <w:tcW w:w="294" w:type="pct"/>
            <w:shd w:val="clear" w:color="auto" w:fill="auto"/>
            <w:vAlign w:val="center"/>
            <w:hideMark/>
          </w:tcPr>
          <w:p w14:paraId="50DD3E3C"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5,686</w:t>
            </w:r>
          </w:p>
        </w:tc>
        <w:tc>
          <w:tcPr>
            <w:tcW w:w="294" w:type="pct"/>
            <w:shd w:val="clear" w:color="auto" w:fill="auto"/>
            <w:vAlign w:val="center"/>
            <w:hideMark/>
          </w:tcPr>
          <w:p w14:paraId="52A96461"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5,686</w:t>
            </w:r>
          </w:p>
        </w:tc>
        <w:tc>
          <w:tcPr>
            <w:tcW w:w="294" w:type="pct"/>
            <w:shd w:val="clear" w:color="auto" w:fill="auto"/>
            <w:vAlign w:val="center"/>
            <w:hideMark/>
          </w:tcPr>
          <w:p w14:paraId="477CBC3F"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5,686</w:t>
            </w:r>
          </w:p>
        </w:tc>
        <w:tc>
          <w:tcPr>
            <w:tcW w:w="294" w:type="pct"/>
            <w:shd w:val="clear" w:color="auto" w:fill="auto"/>
            <w:vAlign w:val="center"/>
            <w:hideMark/>
          </w:tcPr>
          <w:p w14:paraId="174EA304"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5,686</w:t>
            </w:r>
          </w:p>
        </w:tc>
        <w:tc>
          <w:tcPr>
            <w:tcW w:w="294" w:type="pct"/>
            <w:shd w:val="clear" w:color="auto" w:fill="auto"/>
            <w:vAlign w:val="center"/>
            <w:hideMark/>
          </w:tcPr>
          <w:p w14:paraId="3ED09A08"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8,388</w:t>
            </w:r>
          </w:p>
        </w:tc>
        <w:tc>
          <w:tcPr>
            <w:tcW w:w="294" w:type="pct"/>
            <w:shd w:val="clear" w:color="auto" w:fill="auto"/>
            <w:vAlign w:val="center"/>
            <w:hideMark/>
          </w:tcPr>
          <w:p w14:paraId="63B20CFB"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11,089</w:t>
            </w:r>
          </w:p>
        </w:tc>
        <w:tc>
          <w:tcPr>
            <w:tcW w:w="294" w:type="pct"/>
            <w:shd w:val="clear" w:color="auto" w:fill="auto"/>
            <w:vAlign w:val="center"/>
            <w:hideMark/>
          </w:tcPr>
          <w:p w14:paraId="40A8DE7D"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13,791</w:t>
            </w:r>
          </w:p>
        </w:tc>
        <w:tc>
          <w:tcPr>
            <w:tcW w:w="294" w:type="pct"/>
            <w:shd w:val="clear" w:color="auto" w:fill="auto"/>
            <w:vAlign w:val="center"/>
            <w:hideMark/>
          </w:tcPr>
          <w:p w14:paraId="296C2B11"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16,492</w:t>
            </w:r>
          </w:p>
        </w:tc>
        <w:tc>
          <w:tcPr>
            <w:tcW w:w="294" w:type="pct"/>
            <w:shd w:val="clear" w:color="auto" w:fill="auto"/>
            <w:vAlign w:val="center"/>
            <w:hideMark/>
          </w:tcPr>
          <w:p w14:paraId="35BCF3DB"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19,194</w:t>
            </w:r>
          </w:p>
        </w:tc>
        <w:tc>
          <w:tcPr>
            <w:tcW w:w="294" w:type="pct"/>
            <w:shd w:val="clear" w:color="auto" w:fill="auto"/>
            <w:vAlign w:val="center"/>
            <w:hideMark/>
          </w:tcPr>
          <w:p w14:paraId="2CE3F9BE"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21,895</w:t>
            </w:r>
          </w:p>
        </w:tc>
        <w:tc>
          <w:tcPr>
            <w:tcW w:w="294" w:type="pct"/>
            <w:shd w:val="clear" w:color="auto" w:fill="auto"/>
            <w:vAlign w:val="center"/>
            <w:hideMark/>
          </w:tcPr>
          <w:p w14:paraId="40F0B80E"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24,597</w:t>
            </w:r>
          </w:p>
        </w:tc>
        <w:tc>
          <w:tcPr>
            <w:tcW w:w="294" w:type="pct"/>
            <w:shd w:val="clear" w:color="auto" w:fill="auto"/>
            <w:vAlign w:val="center"/>
            <w:hideMark/>
          </w:tcPr>
          <w:p w14:paraId="6DD1B63E"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27,298</w:t>
            </w:r>
          </w:p>
        </w:tc>
        <w:tc>
          <w:tcPr>
            <w:tcW w:w="291" w:type="pct"/>
            <w:shd w:val="clear" w:color="auto" w:fill="auto"/>
            <w:vAlign w:val="center"/>
            <w:hideMark/>
          </w:tcPr>
          <w:p w14:paraId="21495B77"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30,000</w:t>
            </w:r>
          </w:p>
        </w:tc>
      </w:tr>
      <w:tr w:rsidR="00CB7DD8" w:rsidRPr="00CB7DD8" w14:paraId="0E80DCD8" w14:textId="77777777" w:rsidTr="00593B3A">
        <w:trPr>
          <w:trHeight w:val="315"/>
        </w:trPr>
        <w:tc>
          <w:tcPr>
            <w:tcW w:w="756" w:type="pct"/>
            <w:shd w:val="clear" w:color="auto" w:fill="auto"/>
            <w:vAlign w:val="center"/>
            <w:hideMark/>
          </w:tcPr>
          <w:p w14:paraId="30E5A202"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Норматив накопления ТБО</w:t>
            </w:r>
          </w:p>
        </w:tc>
        <w:tc>
          <w:tcPr>
            <w:tcW w:w="430" w:type="pct"/>
            <w:shd w:val="clear" w:color="auto" w:fill="auto"/>
            <w:noWrap/>
            <w:vAlign w:val="center"/>
            <w:hideMark/>
          </w:tcPr>
          <w:p w14:paraId="7484F71F"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м</w:t>
            </w:r>
            <w:r w:rsidRPr="00CB7DD8">
              <w:rPr>
                <w:rFonts w:eastAsia="Times New Roman" w:cs="Times New Roman"/>
                <w:color w:val="000000"/>
                <w:sz w:val="20"/>
                <w:szCs w:val="20"/>
                <w:vertAlign w:val="superscript"/>
              </w:rPr>
              <w:t>3</w:t>
            </w:r>
            <w:r w:rsidRPr="00CB7DD8">
              <w:rPr>
                <w:rFonts w:eastAsia="Times New Roman" w:cs="Times New Roman"/>
                <w:color w:val="000000"/>
                <w:sz w:val="20"/>
                <w:szCs w:val="20"/>
              </w:rPr>
              <w:t>/чел./мес.</w:t>
            </w:r>
          </w:p>
        </w:tc>
        <w:tc>
          <w:tcPr>
            <w:tcW w:w="294" w:type="pct"/>
            <w:shd w:val="clear" w:color="auto" w:fill="auto"/>
            <w:noWrap/>
            <w:vAlign w:val="center"/>
            <w:hideMark/>
          </w:tcPr>
          <w:p w14:paraId="2C095CA5"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7E33ED7F"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292B0CE3"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739A1BBB"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7A26C8C5"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3CF126E0"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0A6D3C37"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1BABBF7B"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26DD9FB0"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1F43D9CA"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0906CC5D"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4" w:type="pct"/>
            <w:shd w:val="clear" w:color="auto" w:fill="auto"/>
            <w:noWrap/>
            <w:vAlign w:val="center"/>
            <w:hideMark/>
          </w:tcPr>
          <w:p w14:paraId="64DAC52E"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c>
          <w:tcPr>
            <w:tcW w:w="291" w:type="pct"/>
            <w:shd w:val="clear" w:color="auto" w:fill="auto"/>
            <w:noWrap/>
            <w:vAlign w:val="center"/>
            <w:hideMark/>
          </w:tcPr>
          <w:p w14:paraId="37CB54CC"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0,092</w:t>
            </w:r>
          </w:p>
        </w:tc>
      </w:tr>
      <w:tr w:rsidR="00CB7DD8" w:rsidRPr="00CB7DD8" w14:paraId="6A36EDA8" w14:textId="77777777" w:rsidTr="00593B3A">
        <w:trPr>
          <w:trHeight w:val="2385"/>
        </w:trPr>
        <w:tc>
          <w:tcPr>
            <w:tcW w:w="756" w:type="pct"/>
            <w:shd w:val="clear" w:color="auto" w:fill="auto"/>
            <w:vAlign w:val="center"/>
            <w:hideMark/>
          </w:tcPr>
          <w:p w14:paraId="00A50FEE"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Доля объема отходов, сбор и утилизация которых осуществляется с применением мусоросортировочных, мусороперегрузочных, мусоросжигательных установок от общего объема отходов в год</w:t>
            </w:r>
          </w:p>
        </w:tc>
        <w:tc>
          <w:tcPr>
            <w:tcW w:w="430" w:type="pct"/>
            <w:shd w:val="clear" w:color="auto" w:fill="auto"/>
            <w:noWrap/>
            <w:vAlign w:val="center"/>
            <w:hideMark/>
          </w:tcPr>
          <w:p w14:paraId="5760DF8C"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w:t>
            </w:r>
          </w:p>
        </w:tc>
        <w:tc>
          <w:tcPr>
            <w:tcW w:w="294" w:type="pct"/>
            <w:shd w:val="clear" w:color="auto" w:fill="auto"/>
            <w:noWrap/>
            <w:vAlign w:val="center"/>
            <w:hideMark/>
          </w:tcPr>
          <w:p w14:paraId="3A6CDFA5"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0,000</w:t>
            </w:r>
          </w:p>
        </w:tc>
        <w:tc>
          <w:tcPr>
            <w:tcW w:w="294" w:type="pct"/>
            <w:shd w:val="clear" w:color="auto" w:fill="auto"/>
            <w:noWrap/>
            <w:vAlign w:val="center"/>
            <w:hideMark/>
          </w:tcPr>
          <w:p w14:paraId="7DCC7D74"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0,000</w:t>
            </w:r>
          </w:p>
        </w:tc>
        <w:tc>
          <w:tcPr>
            <w:tcW w:w="294" w:type="pct"/>
            <w:shd w:val="clear" w:color="auto" w:fill="auto"/>
            <w:noWrap/>
            <w:vAlign w:val="center"/>
            <w:hideMark/>
          </w:tcPr>
          <w:p w14:paraId="28F5B40B"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0,000</w:t>
            </w:r>
          </w:p>
        </w:tc>
        <w:tc>
          <w:tcPr>
            <w:tcW w:w="294" w:type="pct"/>
            <w:shd w:val="clear" w:color="auto" w:fill="auto"/>
            <w:noWrap/>
            <w:vAlign w:val="center"/>
            <w:hideMark/>
          </w:tcPr>
          <w:p w14:paraId="7508C8DC"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0,000</w:t>
            </w:r>
          </w:p>
        </w:tc>
        <w:tc>
          <w:tcPr>
            <w:tcW w:w="294" w:type="pct"/>
            <w:shd w:val="clear" w:color="auto" w:fill="auto"/>
            <w:noWrap/>
            <w:vAlign w:val="center"/>
            <w:hideMark/>
          </w:tcPr>
          <w:p w14:paraId="6D0E88F8"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0,000</w:t>
            </w:r>
          </w:p>
        </w:tc>
        <w:tc>
          <w:tcPr>
            <w:tcW w:w="294" w:type="pct"/>
            <w:shd w:val="clear" w:color="auto" w:fill="auto"/>
            <w:noWrap/>
            <w:vAlign w:val="center"/>
            <w:hideMark/>
          </w:tcPr>
          <w:p w14:paraId="61A98568"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0,000</w:t>
            </w:r>
          </w:p>
        </w:tc>
        <w:tc>
          <w:tcPr>
            <w:tcW w:w="294" w:type="pct"/>
            <w:shd w:val="clear" w:color="auto" w:fill="auto"/>
            <w:noWrap/>
            <w:vAlign w:val="center"/>
            <w:hideMark/>
          </w:tcPr>
          <w:p w14:paraId="3F6FD59A"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30,000</w:t>
            </w:r>
          </w:p>
        </w:tc>
        <w:tc>
          <w:tcPr>
            <w:tcW w:w="294" w:type="pct"/>
            <w:shd w:val="clear" w:color="auto" w:fill="auto"/>
            <w:noWrap/>
            <w:vAlign w:val="center"/>
            <w:hideMark/>
          </w:tcPr>
          <w:p w14:paraId="40624139"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38,333</w:t>
            </w:r>
          </w:p>
        </w:tc>
        <w:tc>
          <w:tcPr>
            <w:tcW w:w="294" w:type="pct"/>
            <w:shd w:val="clear" w:color="auto" w:fill="auto"/>
            <w:noWrap/>
            <w:vAlign w:val="center"/>
            <w:hideMark/>
          </w:tcPr>
          <w:p w14:paraId="146CFE1A"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46,667</w:t>
            </w:r>
          </w:p>
        </w:tc>
        <w:tc>
          <w:tcPr>
            <w:tcW w:w="294" w:type="pct"/>
            <w:shd w:val="clear" w:color="auto" w:fill="auto"/>
            <w:noWrap/>
            <w:vAlign w:val="center"/>
            <w:hideMark/>
          </w:tcPr>
          <w:p w14:paraId="345CEF7B"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55,000</w:t>
            </w:r>
          </w:p>
        </w:tc>
        <w:tc>
          <w:tcPr>
            <w:tcW w:w="294" w:type="pct"/>
            <w:shd w:val="clear" w:color="auto" w:fill="auto"/>
            <w:noWrap/>
            <w:vAlign w:val="center"/>
            <w:hideMark/>
          </w:tcPr>
          <w:p w14:paraId="6C5C18D3"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63,333</w:t>
            </w:r>
          </w:p>
        </w:tc>
        <w:tc>
          <w:tcPr>
            <w:tcW w:w="294" w:type="pct"/>
            <w:shd w:val="clear" w:color="auto" w:fill="auto"/>
            <w:noWrap/>
            <w:vAlign w:val="center"/>
            <w:hideMark/>
          </w:tcPr>
          <w:p w14:paraId="24313A02"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71,667</w:t>
            </w:r>
          </w:p>
        </w:tc>
        <w:tc>
          <w:tcPr>
            <w:tcW w:w="291" w:type="pct"/>
            <w:shd w:val="clear" w:color="auto" w:fill="auto"/>
            <w:noWrap/>
            <w:vAlign w:val="center"/>
            <w:hideMark/>
          </w:tcPr>
          <w:p w14:paraId="0F8B332D"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80,000</w:t>
            </w:r>
          </w:p>
        </w:tc>
      </w:tr>
      <w:tr w:rsidR="00CB7DD8" w:rsidRPr="00CB7DD8" w14:paraId="4798AC64" w14:textId="77777777" w:rsidTr="00593B3A">
        <w:trPr>
          <w:trHeight w:val="1110"/>
        </w:trPr>
        <w:tc>
          <w:tcPr>
            <w:tcW w:w="756" w:type="pct"/>
            <w:shd w:val="clear" w:color="auto" w:fill="auto"/>
            <w:vAlign w:val="center"/>
            <w:hideMark/>
          </w:tcPr>
          <w:p w14:paraId="58483B98"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Показатели оценки воздействия на окружающую среду при производстве ресурса</w:t>
            </w:r>
          </w:p>
        </w:tc>
        <w:tc>
          <w:tcPr>
            <w:tcW w:w="430" w:type="pct"/>
            <w:shd w:val="clear" w:color="auto" w:fill="auto"/>
            <w:noWrap/>
            <w:vAlign w:val="center"/>
            <w:hideMark/>
          </w:tcPr>
          <w:p w14:paraId="66230FD5" w14:textId="77777777" w:rsidR="00CB7DD8" w:rsidRPr="00CB7DD8" w:rsidRDefault="00CB7DD8" w:rsidP="00CB7DD8">
            <w:pPr>
              <w:spacing w:line="240" w:lineRule="auto"/>
              <w:ind w:firstLine="0"/>
              <w:jc w:val="left"/>
              <w:rPr>
                <w:rFonts w:eastAsia="Times New Roman" w:cs="Times New Roman"/>
                <w:color w:val="000000"/>
                <w:sz w:val="20"/>
                <w:szCs w:val="20"/>
              </w:rPr>
            </w:pPr>
            <w:r w:rsidRPr="00CB7DD8">
              <w:rPr>
                <w:rFonts w:eastAsia="Times New Roman" w:cs="Times New Roman"/>
                <w:color w:val="000000"/>
                <w:sz w:val="20"/>
                <w:szCs w:val="20"/>
              </w:rPr>
              <w:t> </w:t>
            </w:r>
          </w:p>
        </w:tc>
        <w:tc>
          <w:tcPr>
            <w:tcW w:w="294" w:type="pct"/>
            <w:shd w:val="clear" w:color="auto" w:fill="auto"/>
            <w:noWrap/>
            <w:vAlign w:val="center"/>
            <w:hideMark/>
          </w:tcPr>
          <w:p w14:paraId="6A234182"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6594FDFA"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1FE05349"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7BE7EDD5"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0B9C0E2D"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7CD88952"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1A18F8BE"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4B0B3E81"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0969BE86"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38BEBE1F"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089081E2"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2AD36DAE"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1" w:type="pct"/>
            <w:shd w:val="clear" w:color="auto" w:fill="auto"/>
            <w:noWrap/>
            <w:vAlign w:val="center"/>
            <w:hideMark/>
          </w:tcPr>
          <w:p w14:paraId="0C2376FE"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r>
      <w:tr w:rsidR="00CB7DD8" w:rsidRPr="00CB7DD8" w14:paraId="7CEFCC81" w14:textId="77777777" w:rsidTr="00593B3A">
        <w:trPr>
          <w:trHeight w:val="1200"/>
        </w:trPr>
        <w:tc>
          <w:tcPr>
            <w:tcW w:w="756" w:type="pct"/>
            <w:shd w:val="clear" w:color="auto" w:fill="auto"/>
            <w:vAlign w:val="center"/>
            <w:hideMark/>
          </w:tcPr>
          <w:p w14:paraId="471A420F"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Площадь оборудованных (действующих и закрытых) полигонов в расчете на 1000 жителей</w:t>
            </w:r>
          </w:p>
        </w:tc>
        <w:tc>
          <w:tcPr>
            <w:tcW w:w="430" w:type="pct"/>
            <w:shd w:val="clear" w:color="auto" w:fill="auto"/>
            <w:noWrap/>
            <w:vAlign w:val="center"/>
            <w:hideMark/>
          </w:tcPr>
          <w:p w14:paraId="55650919"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м</w:t>
            </w:r>
            <w:r w:rsidRPr="00CB7DD8">
              <w:rPr>
                <w:rFonts w:eastAsia="Times New Roman" w:cs="Times New Roman"/>
                <w:color w:val="000000"/>
                <w:sz w:val="20"/>
                <w:szCs w:val="20"/>
                <w:vertAlign w:val="superscript"/>
              </w:rPr>
              <w:t>2</w:t>
            </w:r>
            <w:r w:rsidRPr="00CB7DD8">
              <w:rPr>
                <w:rFonts w:eastAsia="Times New Roman" w:cs="Times New Roman"/>
                <w:color w:val="000000"/>
                <w:sz w:val="20"/>
                <w:szCs w:val="20"/>
              </w:rPr>
              <w:t>/1000 чел.</w:t>
            </w:r>
          </w:p>
        </w:tc>
        <w:tc>
          <w:tcPr>
            <w:tcW w:w="294" w:type="pct"/>
            <w:shd w:val="clear" w:color="auto" w:fill="auto"/>
            <w:noWrap/>
            <w:vAlign w:val="center"/>
            <w:hideMark/>
          </w:tcPr>
          <w:p w14:paraId="201AE125"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423C12D8"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15ABD079"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7B6969ED"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16119D3D"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3CC9F59E"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2AE07AAD"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00CF153F"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236EAF8F"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6851D817"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26DBD937"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5B28CF85"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1" w:type="pct"/>
            <w:shd w:val="clear" w:color="auto" w:fill="auto"/>
            <w:noWrap/>
            <w:vAlign w:val="center"/>
            <w:hideMark/>
          </w:tcPr>
          <w:p w14:paraId="47AE1887"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r>
      <w:tr w:rsidR="00CB7DD8" w:rsidRPr="00CB7DD8" w14:paraId="51D19B24" w14:textId="77777777" w:rsidTr="00593B3A">
        <w:trPr>
          <w:trHeight w:val="1140"/>
        </w:trPr>
        <w:tc>
          <w:tcPr>
            <w:tcW w:w="756" w:type="pct"/>
            <w:shd w:val="clear" w:color="auto" w:fill="auto"/>
            <w:vAlign w:val="center"/>
            <w:hideMark/>
          </w:tcPr>
          <w:p w14:paraId="16856C6C"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Площадь несанкционированных мест размещения отходов в расчете на 1000 жителей</w:t>
            </w:r>
          </w:p>
        </w:tc>
        <w:tc>
          <w:tcPr>
            <w:tcW w:w="430" w:type="pct"/>
            <w:shd w:val="clear" w:color="auto" w:fill="auto"/>
            <w:noWrap/>
            <w:vAlign w:val="center"/>
            <w:hideMark/>
          </w:tcPr>
          <w:p w14:paraId="179D32F2"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м</w:t>
            </w:r>
            <w:r w:rsidRPr="00CB7DD8">
              <w:rPr>
                <w:rFonts w:eastAsia="Times New Roman" w:cs="Times New Roman"/>
                <w:color w:val="000000"/>
                <w:sz w:val="20"/>
                <w:szCs w:val="20"/>
                <w:vertAlign w:val="superscript"/>
              </w:rPr>
              <w:t>2</w:t>
            </w:r>
            <w:r w:rsidRPr="00CB7DD8">
              <w:rPr>
                <w:rFonts w:eastAsia="Times New Roman" w:cs="Times New Roman"/>
                <w:color w:val="000000"/>
                <w:sz w:val="20"/>
                <w:szCs w:val="20"/>
              </w:rPr>
              <w:t>/1000 чел.</w:t>
            </w:r>
          </w:p>
        </w:tc>
        <w:tc>
          <w:tcPr>
            <w:tcW w:w="294" w:type="pct"/>
            <w:shd w:val="clear" w:color="auto" w:fill="auto"/>
            <w:noWrap/>
            <w:vAlign w:val="center"/>
            <w:hideMark/>
          </w:tcPr>
          <w:p w14:paraId="04B81AE0"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25EBB641"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5EBB9BE6"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5E58C0E9"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0DED9C3D"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6F8F91B8"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71D63D92"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43050273"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323BCBB9"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3B0338CC"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05A6B39E"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4" w:type="pct"/>
            <w:shd w:val="clear" w:color="auto" w:fill="auto"/>
            <w:noWrap/>
            <w:vAlign w:val="center"/>
            <w:hideMark/>
          </w:tcPr>
          <w:p w14:paraId="67456F24"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c>
          <w:tcPr>
            <w:tcW w:w="291" w:type="pct"/>
            <w:shd w:val="clear" w:color="auto" w:fill="auto"/>
            <w:noWrap/>
            <w:vAlign w:val="center"/>
            <w:hideMark/>
          </w:tcPr>
          <w:p w14:paraId="6DC5A180" w14:textId="77777777" w:rsidR="00CB7DD8" w:rsidRPr="00CB7DD8" w:rsidRDefault="00CB7DD8" w:rsidP="00CB7DD8">
            <w:pPr>
              <w:spacing w:line="240" w:lineRule="auto"/>
              <w:ind w:firstLine="0"/>
              <w:jc w:val="center"/>
              <w:rPr>
                <w:rFonts w:eastAsia="Times New Roman" w:cs="Times New Roman"/>
                <w:color w:val="000000"/>
                <w:sz w:val="20"/>
                <w:szCs w:val="20"/>
              </w:rPr>
            </w:pPr>
            <w:r w:rsidRPr="00CB7DD8">
              <w:rPr>
                <w:rFonts w:eastAsia="Times New Roman" w:cs="Times New Roman"/>
                <w:color w:val="000000"/>
                <w:sz w:val="20"/>
                <w:szCs w:val="20"/>
              </w:rPr>
              <w:t>н/д</w:t>
            </w:r>
          </w:p>
        </w:tc>
      </w:tr>
    </w:tbl>
    <w:p w14:paraId="7139A6CA" w14:textId="77777777" w:rsidR="000010B3" w:rsidRDefault="000010B3" w:rsidP="00766A59">
      <w:pPr>
        <w:tabs>
          <w:tab w:val="left" w:pos="5885"/>
        </w:tabs>
        <w:jc w:val="right"/>
        <w:rPr>
          <w:b/>
          <w:sz w:val="20"/>
          <w:szCs w:val="20"/>
        </w:rPr>
      </w:pPr>
    </w:p>
    <w:p w14:paraId="4BC0971B" w14:textId="77777777" w:rsidR="00CB7DD8" w:rsidRDefault="00CB7DD8" w:rsidP="00766A59">
      <w:pPr>
        <w:tabs>
          <w:tab w:val="left" w:pos="5885"/>
        </w:tabs>
        <w:jc w:val="right"/>
        <w:rPr>
          <w:b/>
          <w:sz w:val="20"/>
          <w:szCs w:val="20"/>
        </w:rPr>
      </w:pPr>
    </w:p>
    <w:p w14:paraId="3671CD3D" w14:textId="77777777" w:rsidR="000010B3" w:rsidRDefault="000010B3" w:rsidP="00766A59">
      <w:pPr>
        <w:tabs>
          <w:tab w:val="left" w:pos="5885"/>
        </w:tabs>
        <w:jc w:val="right"/>
        <w:rPr>
          <w:b/>
          <w:sz w:val="20"/>
          <w:szCs w:val="20"/>
        </w:rPr>
      </w:pPr>
    </w:p>
    <w:p w14:paraId="46DB5C40" w14:textId="77777777" w:rsidR="00363259" w:rsidRPr="00186035" w:rsidRDefault="00363259" w:rsidP="00766A59">
      <w:pPr>
        <w:tabs>
          <w:tab w:val="left" w:pos="5885"/>
        </w:tabs>
        <w:jc w:val="right"/>
        <w:rPr>
          <w:b/>
          <w:sz w:val="20"/>
          <w:szCs w:val="20"/>
        </w:rPr>
      </w:pPr>
    </w:p>
    <w:p w14:paraId="686EDAD7" w14:textId="77777777" w:rsidR="00766A59" w:rsidRPr="00347F3A" w:rsidRDefault="00766A59" w:rsidP="00766A59">
      <w:pPr>
        <w:rPr>
          <w:highlight w:val="yellow"/>
        </w:rPr>
        <w:sectPr w:rsidR="00766A59" w:rsidRPr="00347F3A" w:rsidSect="00766A59">
          <w:type w:val="continuous"/>
          <w:pgSz w:w="16838" w:h="11906" w:orient="landscape"/>
          <w:pgMar w:top="1134" w:right="567" w:bottom="1134" w:left="1701" w:header="709" w:footer="709" w:gutter="0"/>
          <w:cols w:space="708"/>
          <w:docGrid w:linePitch="381"/>
        </w:sectPr>
      </w:pPr>
    </w:p>
    <w:p w14:paraId="7FCE50E7" w14:textId="77777777" w:rsidR="0043639F" w:rsidRPr="00577E22" w:rsidRDefault="0043639F" w:rsidP="00577E22">
      <w:pPr>
        <w:pStyle w:val="10"/>
      </w:pPr>
      <w:bookmarkStart w:id="29" w:name="_Toc431980801"/>
      <w:r w:rsidRPr="00577E22">
        <w:lastRenderedPageBreak/>
        <w:t xml:space="preserve">Раздел 5. "Программа инвестиционных проектов, обеспечивающих </w:t>
      </w:r>
      <w:r w:rsidR="002B0A09" w:rsidRPr="00577E22">
        <w:t>достижение целевых показателей"</w:t>
      </w:r>
      <w:bookmarkEnd w:id="29"/>
    </w:p>
    <w:p w14:paraId="2902B637" w14:textId="77777777" w:rsidR="00577E22" w:rsidRPr="00C605A3" w:rsidRDefault="00577E22" w:rsidP="00577E22">
      <w:pPr>
        <w:pStyle w:val="2"/>
        <w:rPr>
          <w:lang w:eastAsia="en-US"/>
        </w:rPr>
      </w:pPr>
      <w:bookmarkStart w:id="30" w:name="_Toc431980802"/>
      <w:r w:rsidRPr="00A716E2">
        <w:rPr>
          <w:lang w:eastAsia="en-US"/>
        </w:rPr>
        <w:t>5.1. Программа инвестиционных проектов в электроснабжении</w:t>
      </w:r>
      <w:bookmarkEnd w:id="30"/>
    </w:p>
    <w:p w14:paraId="68151F0A" w14:textId="77777777" w:rsidR="00FF49BF" w:rsidRPr="001C6ACA" w:rsidRDefault="00FF49BF" w:rsidP="00FF49BF">
      <w:r w:rsidRPr="001C6ACA">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593B3A">
        <w:t>Новоавачинского сельского поселения</w:t>
      </w:r>
      <w:r w:rsidR="003E24E4">
        <w:t>, включает</w:t>
      </w:r>
      <w:r w:rsidRPr="001C6ACA">
        <w:t>:</w:t>
      </w:r>
    </w:p>
    <w:p w14:paraId="0D54B248" w14:textId="06BE9F85" w:rsidR="00FF49BF" w:rsidRPr="001C6ACA" w:rsidRDefault="00DF66C0" w:rsidP="00FF49BF">
      <w:r w:rsidRPr="001C6ACA">
        <w:rPr>
          <w:b/>
          <w:bCs/>
        </w:rPr>
        <w:t xml:space="preserve">Цель </w:t>
      </w:r>
      <w:r w:rsidRPr="001C6ACA">
        <w:rPr>
          <w:bCs/>
        </w:rPr>
        <w:t>–</w:t>
      </w:r>
      <w:r w:rsidR="00FF49BF" w:rsidRPr="001C6ACA">
        <w:rPr>
          <w:bCs/>
        </w:rPr>
        <w:t xml:space="preserve"> Формирование обоснованного спроса на развитие систем</w:t>
      </w:r>
      <w:r w:rsidR="00FF49BF">
        <w:rPr>
          <w:bCs/>
        </w:rPr>
        <w:t>ы</w:t>
      </w:r>
      <w:r>
        <w:rPr>
          <w:bCs/>
        </w:rPr>
        <w:t xml:space="preserve"> </w:t>
      </w:r>
      <w:r w:rsidR="00FF49BF">
        <w:rPr>
          <w:bCs/>
        </w:rPr>
        <w:t xml:space="preserve">электроснабжения </w:t>
      </w:r>
      <w:r w:rsidR="00593B3A">
        <w:rPr>
          <w:bCs/>
        </w:rPr>
        <w:t>Новоавачинского сельского поселение</w:t>
      </w:r>
      <w:r w:rsidR="00FF49BF" w:rsidRPr="001C6ACA">
        <w:rPr>
          <w:bCs/>
        </w:rPr>
        <w:t xml:space="preserve">, обеспечение оптимального использования имеющихся и вновь построенных объектов коммунальной </w:t>
      </w:r>
      <w:r w:rsidR="00FF49BF">
        <w:rPr>
          <w:bCs/>
        </w:rPr>
        <w:t>инфраструктуры.</w:t>
      </w:r>
    </w:p>
    <w:p w14:paraId="05481A00" w14:textId="5AEC7DCE" w:rsidR="00FF49BF" w:rsidRPr="001C6ACA" w:rsidRDefault="00DF66C0" w:rsidP="00FF49BF">
      <w:r w:rsidRPr="001C6ACA">
        <w:rPr>
          <w:b/>
        </w:rPr>
        <w:t xml:space="preserve">Задача </w:t>
      </w:r>
      <w:r w:rsidRPr="001C6ACA">
        <w:t>-</w:t>
      </w:r>
      <w:r w:rsidR="00FF49BF" w:rsidRPr="001C6ACA">
        <w:t xml:space="preserve"> Строительство и модернизация систем</w:t>
      </w:r>
      <w:r w:rsidR="00FF49BF">
        <w:t>ы</w:t>
      </w:r>
      <w:r>
        <w:t xml:space="preserve"> </w:t>
      </w:r>
      <w:r w:rsidR="00FF49BF">
        <w:t>электросна</w:t>
      </w:r>
      <w:r w:rsidR="00593B3A">
        <w:t>б</w:t>
      </w:r>
      <w:r w:rsidR="00FF49BF">
        <w:t xml:space="preserve">жения </w:t>
      </w:r>
      <w:r w:rsidR="00593B3A">
        <w:t>Новоавачинского сельского поселения</w:t>
      </w:r>
      <w:r w:rsidR="00FF49BF" w:rsidRPr="001C6ACA">
        <w:t xml:space="preserve"> в соответствии с потребностями жилищного и промышленного строительства.</w:t>
      </w:r>
    </w:p>
    <w:p w14:paraId="3A1A1B10" w14:textId="77777777" w:rsidR="00FF49BF" w:rsidRDefault="00FF49BF" w:rsidP="00FF49BF">
      <w:r w:rsidRPr="001C6ACA">
        <w:rPr>
          <w:b/>
        </w:rPr>
        <w:t xml:space="preserve">Инвестиционный проект 1 «Энергосбережение и повышение энергетической эффективности» </w:t>
      </w:r>
      <w:r w:rsidRPr="001C6ACA">
        <w:t xml:space="preserve">включает </w:t>
      </w:r>
      <w:r>
        <w:t xml:space="preserve">следующие </w:t>
      </w:r>
      <w:r w:rsidRPr="001C6ACA">
        <w:t>мероприятия, направленные на достиж</w:t>
      </w:r>
      <w:r>
        <w:t xml:space="preserve">ение целевых показателей системы </w:t>
      </w:r>
      <w:r w:rsidRPr="001C6ACA">
        <w:t>электроснабжения</w:t>
      </w:r>
      <w:r>
        <w:t xml:space="preserve">; </w:t>
      </w:r>
    </w:p>
    <w:p w14:paraId="168CFCF9" w14:textId="77777777" w:rsidR="00FF49BF" w:rsidRDefault="00FF49BF" w:rsidP="00FF49BF">
      <w:pPr>
        <w:jc w:val="left"/>
        <w:rPr>
          <w:color w:val="000000"/>
        </w:rPr>
      </w:pPr>
      <w:r>
        <w:rPr>
          <w:color w:val="000000"/>
        </w:rPr>
        <w:t>-</w:t>
      </w:r>
      <w:r w:rsidRPr="008A484D">
        <w:rPr>
          <w:color w:val="000000"/>
        </w:rPr>
        <w:t>Монтаж автоматизированной системы контроля и учета электроэнергии (АСКУЭ)</w:t>
      </w:r>
      <w:r>
        <w:rPr>
          <w:color w:val="000000"/>
        </w:rPr>
        <w:t>;</w:t>
      </w:r>
    </w:p>
    <w:p w14:paraId="39D18CDD" w14:textId="77777777" w:rsidR="00FF49BF" w:rsidRPr="001C6ACA" w:rsidRDefault="00FF49BF" w:rsidP="00FF49BF">
      <w:pPr>
        <w:rPr>
          <w:b/>
        </w:rPr>
      </w:pPr>
      <w:r w:rsidRPr="001C6ACA">
        <w:rPr>
          <w:b/>
        </w:rPr>
        <w:t>Технические параметры проекта:</w:t>
      </w:r>
    </w:p>
    <w:p w14:paraId="3715BACD" w14:textId="213B0F4D" w:rsidR="00FF49BF" w:rsidRDefault="00FF49BF" w:rsidP="0018004D">
      <w:r w:rsidRPr="00C40E59">
        <w:t>Мероприятия</w:t>
      </w:r>
      <w:r w:rsidR="00DF66C0">
        <w:t xml:space="preserve"> </w:t>
      </w:r>
      <w:r w:rsidRPr="00C40E59">
        <w:t>прое</w:t>
      </w:r>
      <w:r>
        <w:t>к</w:t>
      </w:r>
      <w:r w:rsidRPr="00C40E59">
        <w:t xml:space="preserve">та направлены </w:t>
      </w:r>
      <w:r w:rsidR="00DF66C0" w:rsidRPr="00C40E59">
        <w:t>на:</w:t>
      </w:r>
    </w:p>
    <w:p w14:paraId="57AC0D02" w14:textId="77777777" w:rsidR="00FF49BF" w:rsidRPr="005F512B" w:rsidRDefault="00FF49BF" w:rsidP="0018004D">
      <w:r w:rsidRPr="005F512B">
        <w:t xml:space="preserve">Внедрение АСКУЭ позволит оперативно через интерфейс RS-485 передавать информацию со счетчиков в компьютер и своевременно выявлять неоптимальные режимы работы генераторов </w:t>
      </w:r>
      <w:r w:rsidR="0018004D">
        <w:t>П</w:t>
      </w:r>
      <w:r w:rsidRPr="005F512B">
        <w:t>С и внутристанционные потери.</w:t>
      </w:r>
    </w:p>
    <w:p w14:paraId="7E7BEAF4" w14:textId="77777777" w:rsidR="00FF49BF" w:rsidRPr="005F512B" w:rsidRDefault="00FF49BF" w:rsidP="0018004D">
      <w:r w:rsidRPr="005F512B">
        <w:t>Внедрение АСКУЭ позволит решить ряд неотложных задач:</w:t>
      </w:r>
    </w:p>
    <w:p w14:paraId="72F17BB0" w14:textId="77777777" w:rsidR="00FF49BF" w:rsidRPr="005F512B" w:rsidRDefault="00FF49BF" w:rsidP="0018004D">
      <w:r>
        <w:t xml:space="preserve">- </w:t>
      </w:r>
      <w:r w:rsidRPr="005F512B">
        <w:t xml:space="preserve">Оптимизировать режимы работы генераторов </w:t>
      </w:r>
      <w:r w:rsidR="0018004D">
        <w:t>П</w:t>
      </w:r>
      <w:r w:rsidRPr="005F512B">
        <w:t>С.</w:t>
      </w:r>
    </w:p>
    <w:p w14:paraId="35230241" w14:textId="77777777" w:rsidR="00FF49BF" w:rsidRPr="005F512B" w:rsidRDefault="00FF49BF" w:rsidP="0018004D">
      <w:r>
        <w:t xml:space="preserve">- </w:t>
      </w:r>
      <w:r w:rsidRPr="005F512B">
        <w:t>Повысить точность учета вырабатываемой и потребляемой электроэнергии.</w:t>
      </w:r>
    </w:p>
    <w:p w14:paraId="1B1A4012" w14:textId="77777777" w:rsidR="00FF49BF" w:rsidRPr="005F512B" w:rsidRDefault="00FF49BF" w:rsidP="0018004D">
      <w:r>
        <w:t xml:space="preserve">- </w:t>
      </w:r>
      <w:r w:rsidRPr="005F512B">
        <w:t>С большей точностью определить величину потерь и определить места и причину их возникновения.</w:t>
      </w:r>
    </w:p>
    <w:p w14:paraId="5918BED1" w14:textId="77777777" w:rsidR="00FF49BF" w:rsidRPr="005F512B" w:rsidRDefault="00FF49BF" w:rsidP="0018004D">
      <w:r>
        <w:t xml:space="preserve">- </w:t>
      </w:r>
      <w:r w:rsidRPr="005F512B">
        <w:t>Выявить хищение электроэнергии и таким образом снизить коммерческие потери.</w:t>
      </w:r>
    </w:p>
    <w:p w14:paraId="255D2E52" w14:textId="77777777" w:rsidR="00FF49BF" w:rsidRPr="005F512B" w:rsidRDefault="00FF49BF" w:rsidP="0018004D">
      <w:r>
        <w:t xml:space="preserve">- </w:t>
      </w:r>
      <w:r w:rsidRPr="005F512B">
        <w:t>Включить расчеты за электроэнергию бытовых потребителей в единый платежный документ.</w:t>
      </w:r>
    </w:p>
    <w:p w14:paraId="02C6C3D4" w14:textId="77777777" w:rsidR="00FF49BF" w:rsidRPr="001C6ACA" w:rsidRDefault="00FF49BF" w:rsidP="00FF49BF">
      <w:pPr>
        <w:rPr>
          <w:b/>
        </w:rPr>
      </w:pPr>
      <w:r w:rsidRPr="001C6ACA">
        <w:rPr>
          <w:b/>
        </w:rPr>
        <w:t xml:space="preserve">Необходимый объем финансирования: </w:t>
      </w:r>
      <w:r w:rsidR="00743AD9">
        <w:t>3</w:t>
      </w:r>
      <w:r w:rsidR="0055195C">
        <w:t>,5</w:t>
      </w:r>
      <w:r w:rsidRPr="001C6ACA">
        <w:t xml:space="preserve"> млн руб.</w:t>
      </w:r>
    </w:p>
    <w:p w14:paraId="1E534CCC" w14:textId="77777777" w:rsidR="00FF49BF" w:rsidRPr="001C6ACA" w:rsidRDefault="00FF49BF" w:rsidP="00FF49BF">
      <w:r>
        <w:lastRenderedPageBreak/>
        <w:t xml:space="preserve">Реализация мероприятий  </w:t>
      </w:r>
      <w:r w:rsidRPr="001C6ACA">
        <w:t>обеспечивает оптимизацию систем коммунальной инфраструктуры и создание условий и стимулов для рационального потребления топливно-энергетических ресурсов.</w:t>
      </w:r>
    </w:p>
    <w:p w14:paraId="7CB5EB1A" w14:textId="77777777" w:rsidR="00FF49BF" w:rsidRDefault="00FF49BF" w:rsidP="00FF49BF">
      <w:pPr>
        <w:rPr>
          <w:b/>
        </w:rPr>
      </w:pPr>
    </w:p>
    <w:p w14:paraId="6A092FBE" w14:textId="77777777" w:rsidR="00FF49BF" w:rsidRPr="001C6ACA" w:rsidRDefault="00FF49BF" w:rsidP="00FF49BF">
      <w:r w:rsidRPr="001C6ACA">
        <w:rPr>
          <w:b/>
        </w:rPr>
        <w:t>Инвестиционный проект 2 «Строительство головных объектов электроснабжения»</w:t>
      </w:r>
      <w:r w:rsidRPr="001C6ACA">
        <w:t xml:space="preserve"> включает </w:t>
      </w:r>
      <w:r>
        <w:t xml:space="preserve">следующие </w:t>
      </w:r>
      <w:r w:rsidRPr="001C6ACA">
        <w:t xml:space="preserve">мероприятия, направленные на достижение целевых показателей системы электроснабжения: </w:t>
      </w:r>
    </w:p>
    <w:p w14:paraId="7D796A0E" w14:textId="77777777" w:rsidR="00FF49BF" w:rsidRDefault="00FF49BF" w:rsidP="0018004D">
      <w:r>
        <w:t xml:space="preserve">- </w:t>
      </w:r>
      <w:r w:rsidRPr="00070B14">
        <w:t xml:space="preserve">Строительство </w:t>
      </w:r>
      <w:r w:rsidR="0018004D">
        <w:t>ТП</w:t>
      </w:r>
      <w:r>
        <w:t>.</w:t>
      </w:r>
    </w:p>
    <w:p w14:paraId="35E699B7" w14:textId="77777777" w:rsidR="00FF49BF" w:rsidRPr="001C6ACA" w:rsidRDefault="00FF49BF" w:rsidP="00FF49BF">
      <w:pPr>
        <w:rPr>
          <w:b/>
        </w:rPr>
      </w:pPr>
      <w:r w:rsidRPr="001C6ACA">
        <w:rPr>
          <w:b/>
        </w:rPr>
        <w:t>Технические параметры проекта:</w:t>
      </w:r>
    </w:p>
    <w:p w14:paraId="6AA3DA6B" w14:textId="77777777" w:rsidR="00FF49BF" w:rsidRPr="001C6ACA" w:rsidRDefault="00FF49BF" w:rsidP="00FF49BF">
      <w:r w:rsidRPr="001C6ACA">
        <w:t xml:space="preserve"> Выполнен</w:t>
      </w:r>
      <w:r>
        <w:t>ие проектно-изыскательских работ и в</w:t>
      </w:r>
      <w:r w:rsidRPr="001C6ACA">
        <w:t>ыполнение строительной части</w:t>
      </w:r>
      <w:r>
        <w:t>.</w:t>
      </w:r>
    </w:p>
    <w:p w14:paraId="2AFF2C04" w14:textId="77777777" w:rsidR="00FF49BF" w:rsidRPr="001C6ACA" w:rsidRDefault="00FF49BF" w:rsidP="00FF49BF">
      <w:r w:rsidRPr="001C6ACA">
        <w:rPr>
          <w:b/>
        </w:rPr>
        <w:t>Необходимый объем финансирования:</w:t>
      </w:r>
      <w:r w:rsidR="00743AD9">
        <w:t>40</w:t>
      </w:r>
      <w:r w:rsidR="00EB6C66">
        <w:t xml:space="preserve">,000 </w:t>
      </w:r>
      <w:r w:rsidR="00EB6C66" w:rsidRPr="001C6ACA">
        <w:t>млн</w:t>
      </w:r>
      <w:r w:rsidRPr="001C6ACA">
        <w:t xml:space="preserve"> руб.</w:t>
      </w:r>
    </w:p>
    <w:p w14:paraId="1A485392" w14:textId="77777777" w:rsidR="00FF49BF" w:rsidRPr="001C6ACA" w:rsidRDefault="00FF49BF" w:rsidP="00FF49BF">
      <w:pPr>
        <w:rPr>
          <w:b/>
        </w:rPr>
      </w:pPr>
      <w:r w:rsidRPr="001C6ACA">
        <w:rPr>
          <w:b/>
        </w:rPr>
        <w:t>Ожидаемый годовой эффект:</w:t>
      </w:r>
    </w:p>
    <w:p w14:paraId="63BAD1C4" w14:textId="71C6B671" w:rsidR="00FF49BF" w:rsidRDefault="0018004D" w:rsidP="0018004D">
      <w:pPr>
        <w:ind w:firstLine="426"/>
      </w:pPr>
      <w:r>
        <w:t xml:space="preserve">-    </w:t>
      </w:r>
      <w:r w:rsidR="00FF49BF" w:rsidRPr="00070B14">
        <w:t>Снижение затрат на ремонт оборудования</w:t>
      </w:r>
      <w:r w:rsidR="00FF49BF">
        <w:t xml:space="preserve"> – 112 млн.</w:t>
      </w:r>
      <w:r w:rsidR="00DF66C0">
        <w:t xml:space="preserve"> </w:t>
      </w:r>
      <w:proofErr w:type="spellStart"/>
      <w:r w:rsidR="00FF49BF">
        <w:t>руб</w:t>
      </w:r>
      <w:proofErr w:type="spellEnd"/>
    </w:p>
    <w:p w14:paraId="110E4238" w14:textId="77777777" w:rsidR="00FF49BF" w:rsidRDefault="00FF49BF" w:rsidP="00FF49BF">
      <w:pPr>
        <w:rPr>
          <w:b/>
        </w:rPr>
      </w:pPr>
    </w:p>
    <w:p w14:paraId="6B0F150A" w14:textId="77777777" w:rsidR="0055195C" w:rsidRDefault="0055195C" w:rsidP="0055195C">
      <w:r w:rsidRPr="0055195C">
        <w:rPr>
          <w:b/>
        </w:rPr>
        <w:t xml:space="preserve">Инвестиционный проект </w:t>
      </w:r>
      <w:r w:rsidR="00B14367">
        <w:rPr>
          <w:b/>
        </w:rPr>
        <w:t>3</w:t>
      </w:r>
      <w:r w:rsidRPr="0055195C">
        <w:rPr>
          <w:b/>
        </w:rPr>
        <w:t xml:space="preserve"> «Реконструкция головных объектов электроснабжения»</w:t>
      </w:r>
      <w:r w:rsidRPr="0055195C">
        <w:t xml:space="preserve"> включает мероприятия, направленные на достижение целевых показателей системы электроснабжения</w:t>
      </w:r>
      <w:r>
        <w:t>:</w:t>
      </w:r>
    </w:p>
    <w:p w14:paraId="3CA71167" w14:textId="77777777" w:rsidR="00B14367" w:rsidRDefault="00B14367" w:rsidP="00B14367">
      <w:pPr>
        <w:rPr>
          <w:sz w:val="28"/>
        </w:rPr>
      </w:pPr>
      <w:r>
        <w:t>Снижение затрат на ремонт оборудования.</w:t>
      </w:r>
    </w:p>
    <w:p w14:paraId="70535E21" w14:textId="77777777" w:rsidR="00B14367" w:rsidRDefault="00B14367" w:rsidP="00B14367">
      <w:r>
        <w:t>Обеспечение надежности и качества оказываемых услуг.</w:t>
      </w:r>
    </w:p>
    <w:p w14:paraId="494EFD4B" w14:textId="77777777" w:rsidR="00B14367" w:rsidRDefault="00B14367" w:rsidP="00B14367">
      <w:r>
        <w:t>Реконструкция головных объектов включает следующие мероприятия, направленные на достижение целевых показателей системы электроснабжения:</w:t>
      </w:r>
    </w:p>
    <w:p w14:paraId="7657EFE6" w14:textId="6F51F31A" w:rsidR="0055195C" w:rsidRDefault="00B14367" w:rsidP="00B14367">
      <w:r>
        <w:t>1. Замена 2-ух силовых трансформаторов на ПС</w:t>
      </w:r>
      <w:r w:rsidR="00DF66C0">
        <w:t xml:space="preserve"> </w:t>
      </w:r>
      <w:r>
        <w:t>"Новая"</w:t>
      </w:r>
    </w:p>
    <w:p w14:paraId="269B399A" w14:textId="77777777" w:rsidR="0055195C" w:rsidRPr="0055195C" w:rsidRDefault="00B14367" w:rsidP="00B14367">
      <w:r>
        <w:t>2. Замена коммутационного оборудования на ПС "Новая"</w:t>
      </w:r>
    </w:p>
    <w:p w14:paraId="2BFD83EA" w14:textId="77777777" w:rsidR="0055195C" w:rsidRPr="0055195C" w:rsidRDefault="0055195C" w:rsidP="0055195C">
      <w:r w:rsidRPr="0055195C">
        <w:rPr>
          <w:b/>
        </w:rPr>
        <w:t xml:space="preserve">Технические параметры проекта </w:t>
      </w:r>
      <w:r w:rsidRPr="0055195C">
        <w:t>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14:paraId="37BA7FF9" w14:textId="77777777" w:rsidR="0055195C" w:rsidRPr="0055195C" w:rsidRDefault="0055195C" w:rsidP="0055195C">
      <w:r w:rsidRPr="0055195C">
        <w:rPr>
          <w:b/>
        </w:rPr>
        <w:t>Необходимый объем финансирования:</w:t>
      </w:r>
      <w:r w:rsidR="00962A7E">
        <w:rPr>
          <w:bCs/>
        </w:rPr>
        <w:t>25</w:t>
      </w:r>
      <w:r w:rsidRPr="0055195C">
        <w:rPr>
          <w:bCs/>
        </w:rPr>
        <w:t>,</w:t>
      </w:r>
      <w:r w:rsidR="00B14367">
        <w:rPr>
          <w:bCs/>
        </w:rPr>
        <w:t>00</w:t>
      </w:r>
      <w:r w:rsidRPr="0055195C">
        <w:t xml:space="preserve"> млн руб.</w:t>
      </w:r>
    </w:p>
    <w:p w14:paraId="08CC56BE" w14:textId="77777777" w:rsidR="0055195C" w:rsidRDefault="0055195C" w:rsidP="00FF49BF">
      <w:pPr>
        <w:rPr>
          <w:b/>
        </w:rPr>
      </w:pPr>
    </w:p>
    <w:p w14:paraId="22285DFD" w14:textId="77777777" w:rsidR="00FF49BF" w:rsidRPr="001C6ACA" w:rsidRDefault="00FF49BF" w:rsidP="00FF49BF">
      <w:r w:rsidRPr="001C6ACA">
        <w:rPr>
          <w:b/>
        </w:rPr>
        <w:t xml:space="preserve">Инвестиционный проект </w:t>
      </w:r>
      <w:r w:rsidR="00B14367">
        <w:rPr>
          <w:b/>
        </w:rPr>
        <w:t>4</w:t>
      </w:r>
      <w:r w:rsidRPr="001C6ACA">
        <w:rPr>
          <w:b/>
        </w:rPr>
        <w:t xml:space="preserve"> «Строительство электрических сетей»</w:t>
      </w:r>
      <w:r w:rsidRPr="001C6ACA">
        <w:t xml:space="preserve"> включает мероприятия, направленные на достижение целевых показателей системы электроснабжения:</w:t>
      </w:r>
    </w:p>
    <w:p w14:paraId="01AA77C6" w14:textId="77777777" w:rsidR="00FF49BF" w:rsidRDefault="00FF49BF" w:rsidP="00FF49BF">
      <w:r>
        <w:t>- с</w:t>
      </w:r>
      <w:r w:rsidRPr="00182856">
        <w:t xml:space="preserve">троительство </w:t>
      </w:r>
      <w:r w:rsidR="0055195C">
        <w:t>ЛЭП-</w:t>
      </w:r>
      <w:r w:rsidRPr="00182856">
        <w:t xml:space="preserve">10 </w:t>
      </w:r>
      <w:proofErr w:type="spellStart"/>
      <w:r w:rsidRPr="00182856">
        <w:t>кВ</w:t>
      </w:r>
      <w:proofErr w:type="spellEnd"/>
    </w:p>
    <w:p w14:paraId="03C197A3" w14:textId="77777777" w:rsidR="00FF49BF" w:rsidRPr="001C6ACA" w:rsidRDefault="00FF49BF" w:rsidP="00FF49BF">
      <w:pPr>
        <w:rPr>
          <w:b/>
        </w:rPr>
      </w:pPr>
      <w:r w:rsidRPr="001C6ACA">
        <w:rPr>
          <w:b/>
        </w:rPr>
        <w:t>Технические параметры проекта:</w:t>
      </w:r>
    </w:p>
    <w:p w14:paraId="34E2FE3E" w14:textId="77777777" w:rsidR="00FF49BF" w:rsidRPr="001C6ACA" w:rsidRDefault="00FF49BF" w:rsidP="00FF49BF">
      <w:r w:rsidRPr="001C6ACA">
        <w:lastRenderedPageBreak/>
        <w:t xml:space="preserve">Выполнение проектно-изыскательских работ на вновь строящиеся линейные объекты электроснабжения. Строительство новых ЛЭП для электроснабжения проектируемых районов, резервирования существующих и разгрузки перегруженных участков. </w:t>
      </w:r>
    </w:p>
    <w:p w14:paraId="03405993" w14:textId="77777777" w:rsidR="00FF49BF" w:rsidRPr="001C6ACA" w:rsidRDefault="00FF49BF" w:rsidP="00FF49BF">
      <w:r w:rsidRPr="001C6ACA">
        <w:rPr>
          <w:b/>
        </w:rPr>
        <w:t>Необходимый объем финансирования:</w:t>
      </w:r>
      <w:r w:rsidR="00743AD9">
        <w:t>8</w:t>
      </w:r>
      <w:r>
        <w:t>,</w:t>
      </w:r>
      <w:r w:rsidR="0055195C">
        <w:t>5</w:t>
      </w:r>
      <w:r w:rsidRPr="001C6ACA">
        <w:t xml:space="preserve"> млн руб.</w:t>
      </w:r>
    </w:p>
    <w:p w14:paraId="56B90473" w14:textId="77777777" w:rsidR="00FF49BF" w:rsidRPr="001C6ACA" w:rsidRDefault="00FF49BF" w:rsidP="00FF49BF">
      <w:r w:rsidRPr="001C6ACA">
        <w:t>Инвестиционный проект направлен на повышение надежности и качества оказания услуг электроснабжения и не предусматривает обеспечение окупаемости в период реализации Программы.</w:t>
      </w:r>
    </w:p>
    <w:p w14:paraId="1AC8242D" w14:textId="5CE4F8BC" w:rsidR="00FF49BF" w:rsidRPr="001C6ACA" w:rsidRDefault="00FF49BF" w:rsidP="00FF49BF">
      <w:r w:rsidRPr="001C6ACA">
        <w:t xml:space="preserve">Перечень мероприятий и инвестиционных проектов по развитию системы электроснабжения, направленных на решение поставленных задач и обеспечение целевых показателей развития коммунальной инфраструктуры </w:t>
      </w:r>
      <w:r w:rsidR="003E24E4">
        <w:t>Новоавачинского сельского поселения</w:t>
      </w:r>
      <w:r w:rsidRPr="00C4046B">
        <w:t xml:space="preserve">, представлен в таблице </w:t>
      </w:r>
      <w:r w:rsidR="00F40DA4">
        <w:t>61</w:t>
      </w:r>
      <w:r w:rsidR="00C4046B" w:rsidRPr="00C4046B">
        <w:t>.</w:t>
      </w:r>
    </w:p>
    <w:p w14:paraId="0B209470" w14:textId="57272242" w:rsidR="003E24E4" w:rsidRPr="00A341D9" w:rsidRDefault="003E24E4" w:rsidP="00F40DA4">
      <w:pPr>
        <w:pStyle w:val="a2"/>
      </w:pPr>
      <w:r w:rsidRPr="00A341D9">
        <w:t xml:space="preserve">Затраты на реализацию проектов по системе электроснабжения </w:t>
      </w:r>
      <w:r>
        <w:t>Новоавачинского сельского поселения</w:t>
      </w:r>
      <w:r w:rsidRPr="00A341D9">
        <w:t xml:space="preserve"> до 2025 г.</w:t>
      </w:r>
    </w:p>
    <w:tbl>
      <w:tblPr>
        <w:tblW w:w="5000" w:type="pct"/>
        <w:tblLook w:val="04A0" w:firstRow="1" w:lastRow="0" w:firstColumn="1" w:lastColumn="0" w:noHBand="0" w:noVBand="1"/>
      </w:tblPr>
      <w:tblGrid>
        <w:gridCol w:w="6318"/>
        <w:gridCol w:w="1433"/>
        <w:gridCol w:w="1878"/>
      </w:tblGrid>
      <w:tr w:rsidR="00FF49BF" w:rsidRPr="0075187B" w14:paraId="441D81EA" w14:textId="77777777" w:rsidTr="00715959">
        <w:trPr>
          <w:trHeight w:val="284"/>
        </w:trPr>
        <w:tc>
          <w:tcPr>
            <w:tcW w:w="3281" w:type="pc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7BEB481A" w14:textId="77777777" w:rsidR="00FF49BF" w:rsidRPr="0075187B" w:rsidRDefault="00FF49BF" w:rsidP="00C4046B">
            <w:pPr>
              <w:ind w:firstLine="0"/>
              <w:jc w:val="center"/>
              <w:rPr>
                <w:b/>
                <w:bCs/>
                <w:color w:val="000000"/>
                <w:sz w:val="20"/>
                <w:szCs w:val="20"/>
              </w:rPr>
            </w:pPr>
            <w:r w:rsidRPr="0075187B">
              <w:rPr>
                <w:b/>
                <w:bCs/>
                <w:color w:val="000000"/>
                <w:sz w:val="20"/>
                <w:szCs w:val="20"/>
              </w:rPr>
              <w:t>Показатель</w:t>
            </w:r>
          </w:p>
        </w:tc>
        <w:tc>
          <w:tcPr>
            <w:tcW w:w="744" w:type="pct"/>
            <w:tcBorders>
              <w:top w:val="single" w:sz="4" w:space="0" w:color="auto"/>
              <w:left w:val="nil"/>
              <w:bottom w:val="nil"/>
              <w:right w:val="single" w:sz="4" w:space="0" w:color="auto"/>
            </w:tcBorders>
            <w:shd w:val="clear" w:color="auto" w:fill="D9D9D9" w:themeFill="background1" w:themeFillShade="D9"/>
            <w:vAlign w:val="center"/>
            <w:hideMark/>
          </w:tcPr>
          <w:p w14:paraId="0C3A0F39" w14:textId="77777777" w:rsidR="00FF49BF" w:rsidRPr="0075187B" w:rsidRDefault="00FF49BF" w:rsidP="00C4046B">
            <w:pPr>
              <w:ind w:firstLine="0"/>
              <w:jc w:val="center"/>
              <w:rPr>
                <w:b/>
                <w:color w:val="000000"/>
                <w:sz w:val="20"/>
                <w:szCs w:val="20"/>
              </w:rPr>
            </w:pPr>
            <w:r w:rsidRPr="0075187B">
              <w:rPr>
                <w:b/>
                <w:color w:val="000000"/>
                <w:sz w:val="20"/>
                <w:szCs w:val="20"/>
              </w:rPr>
              <w:t>Ед. изм.</w:t>
            </w:r>
          </w:p>
        </w:tc>
        <w:tc>
          <w:tcPr>
            <w:tcW w:w="975" w:type="pct"/>
            <w:tcBorders>
              <w:top w:val="single" w:sz="4" w:space="0" w:color="auto"/>
              <w:left w:val="nil"/>
              <w:bottom w:val="nil"/>
              <w:right w:val="single" w:sz="4" w:space="0" w:color="auto"/>
            </w:tcBorders>
            <w:shd w:val="clear" w:color="auto" w:fill="D9D9D9" w:themeFill="background1" w:themeFillShade="D9"/>
            <w:vAlign w:val="center"/>
            <w:hideMark/>
          </w:tcPr>
          <w:p w14:paraId="2A66C843" w14:textId="77777777" w:rsidR="00FF49BF" w:rsidRPr="0075187B" w:rsidRDefault="00FF49BF" w:rsidP="00DC2A5D">
            <w:pPr>
              <w:ind w:firstLine="0"/>
              <w:jc w:val="center"/>
              <w:rPr>
                <w:b/>
                <w:bCs/>
                <w:color w:val="000000"/>
                <w:sz w:val="20"/>
                <w:szCs w:val="20"/>
              </w:rPr>
            </w:pPr>
            <w:r w:rsidRPr="0075187B">
              <w:rPr>
                <w:b/>
                <w:bCs/>
                <w:color w:val="000000"/>
                <w:sz w:val="20"/>
                <w:szCs w:val="20"/>
              </w:rPr>
              <w:t>Всего 201</w:t>
            </w:r>
            <w:r w:rsidR="00DC2A5D">
              <w:rPr>
                <w:b/>
                <w:bCs/>
                <w:color w:val="000000"/>
                <w:sz w:val="20"/>
                <w:szCs w:val="20"/>
              </w:rPr>
              <w:t>5</w:t>
            </w:r>
            <w:r w:rsidRPr="0075187B">
              <w:rPr>
                <w:b/>
                <w:bCs/>
                <w:color w:val="000000"/>
                <w:sz w:val="20"/>
                <w:szCs w:val="20"/>
              </w:rPr>
              <w:t>-202</w:t>
            </w:r>
            <w:r>
              <w:rPr>
                <w:b/>
                <w:bCs/>
                <w:color w:val="000000"/>
                <w:sz w:val="20"/>
                <w:szCs w:val="20"/>
              </w:rPr>
              <w:t>5</w:t>
            </w:r>
            <w:r w:rsidRPr="0075187B">
              <w:rPr>
                <w:b/>
                <w:bCs/>
                <w:color w:val="000000"/>
                <w:sz w:val="20"/>
                <w:szCs w:val="20"/>
              </w:rPr>
              <w:t xml:space="preserve"> гг.</w:t>
            </w:r>
          </w:p>
        </w:tc>
      </w:tr>
      <w:tr w:rsidR="00FF49BF" w:rsidRPr="0075187B" w14:paraId="008700B4" w14:textId="77777777" w:rsidTr="003E24E4">
        <w:trPr>
          <w:trHeight w:val="284"/>
        </w:trPr>
        <w:tc>
          <w:tcPr>
            <w:tcW w:w="32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0DC41A" w14:textId="77777777" w:rsidR="00FF49BF" w:rsidRPr="0075187B" w:rsidRDefault="00FF49BF" w:rsidP="00C4046B">
            <w:pPr>
              <w:ind w:firstLine="0"/>
              <w:jc w:val="left"/>
              <w:rPr>
                <w:b/>
                <w:bCs/>
                <w:color w:val="000000"/>
                <w:sz w:val="20"/>
                <w:szCs w:val="20"/>
              </w:rPr>
            </w:pPr>
            <w:r w:rsidRPr="0075187B">
              <w:rPr>
                <w:b/>
                <w:bCs/>
                <w:color w:val="000000"/>
                <w:sz w:val="20"/>
                <w:szCs w:val="20"/>
              </w:rPr>
              <w:t>Проект 1. Энергосбережение и повышение энергетической эффективности</w:t>
            </w:r>
          </w:p>
        </w:tc>
        <w:tc>
          <w:tcPr>
            <w:tcW w:w="744" w:type="pct"/>
            <w:tcBorders>
              <w:top w:val="single" w:sz="4" w:space="0" w:color="auto"/>
              <w:left w:val="nil"/>
              <w:bottom w:val="single" w:sz="4" w:space="0" w:color="auto"/>
              <w:right w:val="single" w:sz="4" w:space="0" w:color="auto"/>
            </w:tcBorders>
            <w:shd w:val="clear" w:color="auto" w:fill="auto"/>
            <w:vAlign w:val="center"/>
            <w:hideMark/>
          </w:tcPr>
          <w:p w14:paraId="1A28E7F9" w14:textId="77777777" w:rsidR="00FF49BF" w:rsidRPr="00277B06" w:rsidRDefault="00FF49BF" w:rsidP="00C4046B">
            <w:pPr>
              <w:ind w:firstLine="0"/>
              <w:jc w:val="center"/>
              <w:rPr>
                <w:color w:val="000000"/>
                <w:sz w:val="20"/>
                <w:szCs w:val="20"/>
              </w:rPr>
            </w:pPr>
          </w:p>
        </w:tc>
        <w:tc>
          <w:tcPr>
            <w:tcW w:w="975" w:type="pct"/>
            <w:tcBorders>
              <w:top w:val="single" w:sz="4" w:space="0" w:color="auto"/>
              <w:left w:val="nil"/>
              <w:bottom w:val="single" w:sz="4" w:space="0" w:color="auto"/>
              <w:right w:val="single" w:sz="4" w:space="0" w:color="auto"/>
            </w:tcBorders>
            <w:shd w:val="clear" w:color="auto" w:fill="auto"/>
            <w:vAlign w:val="center"/>
            <w:hideMark/>
          </w:tcPr>
          <w:p w14:paraId="2E57FCB9" w14:textId="77777777" w:rsidR="00FF49BF" w:rsidRPr="00277B06" w:rsidRDefault="00FF49BF" w:rsidP="00C4046B">
            <w:pPr>
              <w:ind w:firstLine="0"/>
              <w:jc w:val="center"/>
              <w:rPr>
                <w:bCs/>
                <w:color w:val="000000"/>
                <w:sz w:val="20"/>
                <w:szCs w:val="20"/>
              </w:rPr>
            </w:pPr>
          </w:p>
        </w:tc>
      </w:tr>
      <w:tr w:rsidR="00FF49BF" w:rsidRPr="0075187B" w14:paraId="78E58F43" w14:textId="77777777" w:rsidTr="003E24E4">
        <w:trPr>
          <w:trHeight w:val="284"/>
        </w:trPr>
        <w:tc>
          <w:tcPr>
            <w:tcW w:w="3281" w:type="pct"/>
            <w:tcBorders>
              <w:top w:val="nil"/>
              <w:left w:val="single" w:sz="4" w:space="0" w:color="auto"/>
              <w:bottom w:val="single" w:sz="4" w:space="0" w:color="auto"/>
              <w:right w:val="single" w:sz="4" w:space="0" w:color="auto"/>
            </w:tcBorders>
            <w:shd w:val="clear" w:color="auto" w:fill="auto"/>
            <w:vAlign w:val="center"/>
            <w:hideMark/>
          </w:tcPr>
          <w:p w14:paraId="5632B568" w14:textId="77777777" w:rsidR="00FF49BF" w:rsidRPr="00277B06" w:rsidRDefault="00FF49BF" w:rsidP="00C4046B">
            <w:pPr>
              <w:ind w:firstLine="0"/>
              <w:jc w:val="left"/>
              <w:rPr>
                <w:bCs/>
                <w:iCs/>
                <w:color w:val="000000"/>
                <w:sz w:val="20"/>
                <w:szCs w:val="20"/>
              </w:rPr>
            </w:pPr>
            <w:r w:rsidRPr="00277B06">
              <w:rPr>
                <w:bCs/>
                <w:iCs/>
                <w:color w:val="000000"/>
                <w:sz w:val="20"/>
                <w:szCs w:val="20"/>
              </w:rPr>
              <w:t>Затраты</w:t>
            </w:r>
          </w:p>
        </w:tc>
        <w:tc>
          <w:tcPr>
            <w:tcW w:w="744" w:type="pct"/>
            <w:tcBorders>
              <w:top w:val="nil"/>
              <w:left w:val="nil"/>
              <w:bottom w:val="single" w:sz="4" w:space="0" w:color="auto"/>
              <w:right w:val="single" w:sz="4" w:space="0" w:color="auto"/>
            </w:tcBorders>
            <w:shd w:val="clear" w:color="auto" w:fill="auto"/>
            <w:vAlign w:val="center"/>
            <w:hideMark/>
          </w:tcPr>
          <w:p w14:paraId="72664393" w14:textId="77777777" w:rsidR="00FF49BF" w:rsidRPr="00277B06" w:rsidRDefault="00FF49BF" w:rsidP="00C4046B">
            <w:pPr>
              <w:ind w:firstLine="0"/>
              <w:jc w:val="center"/>
              <w:rPr>
                <w:b/>
                <w:bCs/>
                <w:iCs/>
                <w:color w:val="000000"/>
                <w:sz w:val="20"/>
                <w:szCs w:val="20"/>
              </w:rPr>
            </w:pPr>
            <w:r w:rsidRPr="00277B06">
              <w:rPr>
                <w:b/>
                <w:bCs/>
                <w:iCs/>
                <w:color w:val="000000"/>
                <w:sz w:val="20"/>
                <w:szCs w:val="20"/>
              </w:rPr>
              <w:t>млн руб.</w:t>
            </w:r>
          </w:p>
        </w:tc>
        <w:tc>
          <w:tcPr>
            <w:tcW w:w="975" w:type="pct"/>
            <w:tcBorders>
              <w:top w:val="nil"/>
              <w:left w:val="nil"/>
              <w:bottom w:val="single" w:sz="4" w:space="0" w:color="auto"/>
              <w:right w:val="single" w:sz="4" w:space="0" w:color="auto"/>
            </w:tcBorders>
            <w:shd w:val="clear" w:color="auto" w:fill="auto"/>
            <w:vAlign w:val="center"/>
            <w:hideMark/>
          </w:tcPr>
          <w:p w14:paraId="583B602D" w14:textId="77777777" w:rsidR="00FF49BF" w:rsidRPr="00277B06" w:rsidRDefault="00743AD9" w:rsidP="00C4046B">
            <w:pPr>
              <w:ind w:firstLine="0"/>
              <w:jc w:val="center"/>
              <w:rPr>
                <w:bCs/>
                <w:iCs/>
                <w:color w:val="000000"/>
                <w:sz w:val="20"/>
                <w:szCs w:val="20"/>
              </w:rPr>
            </w:pPr>
            <w:r>
              <w:rPr>
                <w:bCs/>
                <w:iCs/>
                <w:color w:val="000000"/>
                <w:sz w:val="20"/>
                <w:szCs w:val="20"/>
              </w:rPr>
              <w:t>3</w:t>
            </w:r>
            <w:r w:rsidR="003E24E4">
              <w:rPr>
                <w:bCs/>
                <w:iCs/>
                <w:color w:val="000000"/>
                <w:sz w:val="20"/>
                <w:szCs w:val="20"/>
              </w:rPr>
              <w:t>,50</w:t>
            </w:r>
          </w:p>
        </w:tc>
      </w:tr>
      <w:tr w:rsidR="00FF49BF" w:rsidRPr="0075187B" w14:paraId="1B16AF78" w14:textId="77777777" w:rsidTr="003E24E4">
        <w:trPr>
          <w:trHeight w:val="284"/>
        </w:trPr>
        <w:tc>
          <w:tcPr>
            <w:tcW w:w="3281" w:type="pct"/>
            <w:tcBorders>
              <w:top w:val="nil"/>
              <w:left w:val="single" w:sz="4" w:space="0" w:color="auto"/>
              <w:bottom w:val="single" w:sz="4" w:space="0" w:color="auto"/>
              <w:right w:val="single" w:sz="4" w:space="0" w:color="auto"/>
            </w:tcBorders>
            <w:shd w:val="clear" w:color="auto" w:fill="auto"/>
            <w:vAlign w:val="center"/>
            <w:hideMark/>
          </w:tcPr>
          <w:p w14:paraId="19B5F348" w14:textId="77777777" w:rsidR="00FF49BF" w:rsidRPr="0075187B" w:rsidRDefault="00FF49BF" w:rsidP="00C4046B">
            <w:pPr>
              <w:ind w:firstLine="0"/>
              <w:jc w:val="left"/>
              <w:rPr>
                <w:b/>
                <w:bCs/>
                <w:color w:val="000000"/>
                <w:sz w:val="20"/>
                <w:szCs w:val="20"/>
              </w:rPr>
            </w:pPr>
            <w:r w:rsidRPr="0075187B">
              <w:rPr>
                <w:b/>
                <w:bCs/>
                <w:color w:val="000000"/>
                <w:sz w:val="20"/>
                <w:szCs w:val="20"/>
              </w:rPr>
              <w:t>Проект 2. Строительство головных объектов электроснабжения</w:t>
            </w:r>
          </w:p>
        </w:tc>
        <w:tc>
          <w:tcPr>
            <w:tcW w:w="744" w:type="pct"/>
            <w:tcBorders>
              <w:top w:val="nil"/>
              <w:left w:val="nil"/>
              <w:bottom w:val="single" w:sz="4" w:space="0" w:color="auto"/>
              <w:right w:val="single" w:sz="4" w:space="0" w:color="auto"/>
            </w:tcBorders>
            <w:shd w:val="clear" w:color="auto" w:fill="auto"/>
            <w:vAlign w:val="center"/>
            <w:hideMark/>
          </w:tcPr>
          <w:p w14:paraId="7442C108" w14:textId="77777777" w:rsidR="00FF49BF" w:rsidRPr="00277B06" w:rsidRDefault="00FF49BF" w:rsidP="00C4046B">
            <w:pPr>
              <w:ind w:firstLine="0"/>
              <w:jc w:val="center"/>
              <w:rPr>
                <w:color w:val="00000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14:paraId="3FF452BB" w14:textId="77777777" w:rsidR="00FF49BF" w:rsidRPr="00277B06" w:rsidRDefault="00FF49BF" w:rsidP="00C4046B">
            <w:pPr>
              <w:ind w:firstLine="0"/>
              <w:jc w:val="center"/>
              <w:rPr>
                <w:bCs/>
                <w:color w:val="000000"/>
                <w:sz w:val="20"/>
                <w:szCs w:val="20"/>
              </w:rPr>
            </w:pPr>
          </w:p>
        </w:tc>
      </w:tr>
      <w:tr w:rsidR="00FF49BF" w:rsidRPr="0075187B" w14:paraId="7FA38363" w14:textId="77777777" w:rsidTr="003E24E4">
        <w:trPr>
          <w:trHeight w:val="284"/>
        </w:trPr>
        <w:tc>
          <w:tcPr>
            <w:tcW w:w="3281" w:type="pct"/>
            <w:tcBorders>
              <w:top w:val="nil"/>
              <w:left w:val="single" w:sz="4" w:space="0" w:color="auto"/>
              <w:bottom w:val="single" w:sz="4" w:space="0" w:color="auto"/>
              <w:right w:val="single" w:sz="4" w:space="0" w:color="auto"/>
            </w:tcBorders>
            <w:shd w:val="clear" w:color="auto" w:fill="auto"/>
            <w:vAlign w:val="center"/>
            <w:hideMark/>
          </w:tcPr>
          <w:p w14:paraId="505658C6" w14:textId="77777777" w:rsidR="00FF49BF" w:rsidRPr="00277B06" w:rsidRDefault="00FF49BF" w:rsidP="00C4046B">
            <w:pPr>
              <w:ind w:firstLine="0"/>
              <w:jc w:val="left"/>
              <w:rPr>
                <w:bCs/>
                <w:iCs/>
                <w:color w:val="000000"/>
                <w:sz w:val="20"/>
                <w:szCs w:val="20"/>
              </w:rPr>
            </w:pPr>
            <w:r w:rsidRPr="00277B06">
              <w:rPr>
                <w:bCs/>
                <w:iCs/>
                <w:color w:val="000000"/>
                <w:sz w:val="20"/>
                <w:szCs w:val="20"/>
              </w:rPr>
              <w:t>Затраты</w:t>
            </w:r>
          </w:p>
        </w:tc>
        <w:tc>
          <w:tcPr>
            <w:tcW w:w="744" w:type="pct"/>
            <w:tcBorders>
              <w:top w:val="nil"/>
              <w:left w:val="nil"/>
              <w:bottom w:val="single" w:sz="4" w:space="0" w:color="auto"/>
              <w:right w:val="single" w:sz="4" w:space="0" w:color="auto"/>
            </w:tcBorders>
            <w:shd w:val="clear" w:color="auto" w:fill="auto"/>
            <w:vAlign w:val="center"/>
            <w:hideMark/>
          </w:tcPr>
          <w:p w14:paraId="1B987707" w14:textId="77777777" w:rsidR="00FF49BF" w:rsidRPr="00277B06" w:rsidRDefault="00FF49BF" w:rsidP="00C4046B">
            <w:pPr>
              <w:ind w:firstLine="0"/>
              <w:jc w:val="center"/>
              <w:rPr>
                <w:b/>
                <w:bCs/>
                <w:iCs/>
                <w:color w:val="000000"/>
                <w:sz w:val="20"/>
                <w:szCs w:val="20"/>
              </w:rPr>
            </w:pPr>
            <w:r w:rsidRPr="00277B06">
              <w:rPr>
                <w:b/>
                <w:bCs/>
                <w:iCs/>
                <w:color w:val="000000"/>
                <w:sz w:val="20"/>
                <w:szCs w:val="20"/>
              </w:rPr>
              <w:t>млн руб.</w:t>
            </w:r>
          </w:p>
        </w:tc>
        <w:tc>
          <w:tcPr>
            <w:tcW w:w="975" w:type="pct"/>
            <w:tcBorders>
              <w:top w:val="nil"/>
              <w:left w:val="nil"/>
              <w:bottom w:val="single" w:sz="4" w:space="0" w:color="auto"/>
              <w:right w:val="single" w:sz="4" w:space="0" w:color="auto"/>
            </w:tcBorders>
            <w:shd w:val="clear" w:color="auto" w:fill="auto"/>
            <w:vAlign w:val="center"/>
            <w:hideMark/>
          </w:tcPr>
          <w:p w14:paraId="431B0BE1" w14:textId="77777777" w:rsidR="00FF49BF" w:rsidRPr="00277B06" w:rsidRDefault="00743AD9" w:rsidP="00C4046B">
            <w:pPr>
              <w:ind w:firstLine="0"/>
              <w:jc w:val="center"/>
              <w:rPr>
                <w:bCs/>
                <w:iCs/>
                <w:color w:val="000000"/>
                <w:sz w:val="20"/>
                <w:szCs w:val="20"/>
              </w:rPr>
            </w:pPr>
            <w:r>
              <w:rPr>
                <w:bCs/>
                <w:iCs/>
                <w:color w:val="000000"/>
                <w:sz w:val="20"/>
                <w:szCs w:val="20"/>
              </w:rPr>
              <w:t>40</w:t>
            </w:r>
            <w:r w:rsidR="003E24E4">
              <w:rPr>
                <w:bCs/>
                <w:iCs/>
                <w:color w:val="000000"/>
                <w:sz w:val="20"/>
                <w:szCs w:val="20"/>
              </w:rPr>
              <w:t>,00</w:t>
            </w:r>
          </w:p>
        </w:tc>
      </w:tr>
      <w:tr w:rsidR="00FF49BF" w:rsidRPr="0075187B" w14:paraId="2E81A65E" w14:textId="77777777" w:rsidTr="003E24E4">
        <w:trPr>
          <w:trHeight w:val="284"/>
        </w:trPr>
        <w:tc>
          <w:tcPr>
            <w:tcW w:w="3281" w:type="pct"/>
            <w:tcBorders>
              <w:top w:val="nil"/>
              <w:left w:val="single" w:sz="4" w:space="0" w:color="auto"/>
              <w:bottom w:val="single" w:sz="4" w:space="0" w:color="auto"/>
              <w:right w:val="single" w:sz="4" w:space="0" w:color="auto"/>
            </w:tcBorders>
            <w:shd w:val="clear" w:color="auto" w:fill="auto"/>
            <w:vAlign w:val="center"/>
            <w:hideMark/>
          </w:tcPr>
          <w:p w14:paraId="3EF46633" w14:textId="77777777" w:rsidR="00FF49BF" w:rsidRPr="0075187B" w:rsidRDefault="00FF49BF" w:rsidP="00C4046B">
            <w:pPr>
              <w:ind w:firstLine="0"/>
              <w:jc w:val="left"/>
              <w:rPr>
                <w:b/>
                <w:bCs/>
                <w:color w:val="000000"/>
                <w:sz w:val="20"/>
                <w:szCs w:val="20"/>
              </w:rPr>
            </w:pPr>
            <w:r w:rsidRPr="0075187B">
              <w:rPr>
                <w:b/>
                <w:bCs/>
                <w:color w:val="000000"/>
                <w:sz w:val="20"/>
                <w:szCs w:val="20"/>
              </w:rPr>
              <w:t>Проект 3. Реконструкция головных объектов электроснабжения</w:t>
            </w:r>
          </w:p>
        </w:tc>
        <w:tc>
          <w:tcPr>
            <w:tcW w:w="744" w:type="pct"/>
            <w:tcBorders>
              <w:top w:val="nil"/>
              <w:left w:val="nil"/>
              <w:bottom w:val="single" w:sz="4" w:space="0" w:color="auto"/>
              <w:right w:val="single" w:sz="4" w:space="0" w:color="auto"/>
            </w:tcBorders>
            <w:shd w:val="clear" w:color="auto" w:fill="auto"/>
            <w:vAlign w:val="center"/>
            <w:hideMark/>
          </w:tcPr>
          <w:p w14:paraId="41018878" w14:textId="77777777" w:rsidR="00FF49BF" w:rsidRPr="00277B06" w:rsidRDefault="00FF49BF" w:rsidP="00C4046B">
            <w:pPr>
              <w:ind w:firstLine="0"/>
              <w:jc w:val="center"/>
              <w:rPr>
                <w:color w:val="00000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14:paraId="72DD4A8B" w14:textId="77777777" w:rsidR="00FF49BF" w:rsidRPr="00277B06" w:rsidRDefault="00FF49BF" w:rsidP="00C4046B">
            <w:pPr>
              <w:ind w:firstLine="0"/>
              <w:jc w:val="center"/>
              <w:rPr>
                <w:bCs/>
                <w:color w:val="000000"/>
                <w:sz w:val="20"/>
                <w:szCs w:val="20"/>
              </w:rPr>
            </w:pPr>
          </w:p>
        </w:tc>
      </w:tr>
      <w:tr w:rsidR="00FF49BF" w:rsidRPr="0075187B" w14:paraId="1EF16599" w14:textId="77777777" w:rsidTr="003E24E4">
        <w:trPr>
          <w:trHeight w:val="284"/>
        </w:trPr>
        <w:tc>
          <w:tcPr>
            <w:tcW w:w="3281" w:type="pct"/>
            <w:tcBorders>
              <w:top w:val="nil"/>
              <w:left w:val="single" w:sz="4" w:space="0" w:color="auto"/>
              <w:bottom w:val="single" w:sz="4" w:space="0" w:color="auto"/>
              <w:right w:val="single" w:sz="4" w:space="0" w:color="auto"/>
            </w:tcBorders>
            <w:shd w:val="clear" w:color="auto" w:fill="auto"/>
            <w:vAlign w:val="center"/>
            <w:hideMark/>
          </w:tcPr>
          <w:p w14:paraId="3ED81EF8" w14:textId="77777777" w:rsidR="00FF49BF" w:rsidRPr="00277B06" w:rsidRDefault="00FF49BF" w:rsidP="00C4046B">
            <w:pPr>
              <w:ind w:firstLine="0"/>
              <w:jc w:val="left"/>
              <w:rPr>
                <w:bCs/>
                <w:iCs/>
                <w:color w:val="000000"/>
                <w:sz w:val="20"/>
                <w:szCs w:val="20"/>
              </w:rPr>
            </w:pPr>
            <w:r w:rsidRPr="00277B06">
              <w:rPr>
                <w:bCs/>
                <w:iCs/>
                <w:color w:val="000000"/>
                <w:sz w:val="20"/>
                <w:szCs w:val="20"/>
              </w:rPr>
              <w:t>Затраты</w:t>
            </w:r>
          </w:p>
        </w:tc>
        <w:tc>
          <w:tcPr>
            <w:tcW w:w="744" w:type="pct"/>
            <w:tcBorders>
              <w:top w:val="nil"/>
              <w:left w:val="nil"/>
              <w:bottom w:val="single" w:sz="4" w:space="0" w:color="auto"/>
              <w:right w:val="single" w:sz="4" w:space="0" w:color="auto"/>
            </w:tcBorders>
            <w:shd w:val="clear" w:color="auto" w:fill="auto"/>
            <w:vAlign w:val="center"/>
            <w:hideMark/>
          </w:tcPr>
          <w:p w14:paraId="0428DA20" w14:textId="77777777" w:rsidR="00FF49BF" w:rsidRPr="00277B06" w:rsidRDefault="00FF49BF" w:rsidP="00C4046B">
            <w:pPr>
              <w:ind w:firstLine="0"/>
              <w:jc w:val="center"/>
              <w:rPr>
                <w:b/>
                <w:bCs/>
                <w:iCs/>
                <w:color w:val="000000"/>
                <w:sz w:val="20"/>
                <w:szCs w:val="20"/>
              </w:rPr>
            </w:pPr>
            <w:r w:rsidRPr="00277B06">
              <w:rPr>
                <w:b/>
                <w:bCs/>
                <w:iCs/>
                <w:color w:val="000000"/>
                <w:sz w:val="20"/>
                <w:szCs w:val="20"/>
              </w:rPr>
              <w:t>млн руб.</w:t>
            </w:r>
          </w:p>
        </w:tc>
        <w:tc>
          <w:tcPr>
            <w:tcW w:w="975" w:type="pct"/>
            <w:tcBorders>
              <w:top w:val="nil"/>
              <w:left w:val="nil"/>
              <w:bottom w:val="single" w:sz="4" w:space="0" w:color="auto"/>
              <w:right w:val="single" w:sz="4" w:space="0" w:color="auto"/>
            </w:tcBorders>
            <w:shd w:val="clear" w:color="auto" w:fill="auto"/>
            <w:vAlign w:val="center"/>
            <w:hideMark/>
          </w:tcPr>
          <w:p w14:paraId="2E44C2C9" w14:textId="77777777" w:rsidR="00FF49BF" w:rsidRPr="00277B06" w:rsidRDefault="00041970" w:rsidP="00C4046B">
            <w:pPr>
              <w:ind w:firstLine="0"/>
              <w:jc w:val="center"/>
              <w:rPr>
                <w:bCs/>
                <w:iCs/>
                <w:color w:val="000000"/>
                <w:sz w:val="20"/>
                <w:szCs w:val="20"/>
              </w:rPr>
            </w:pPr>
            <w:r>
              <w:rPr>
                <w:bCs/>
                <w:iCs/>
                <w:color w:val="000000"/>
                <w:sz w:val="20"/>
                <w:szCs w:val="20"/>
              </w:rPr>
              <w:t>25</w:t>
            </w:r>
            <w:r w:rsidR="003E24E4">
              <w:rPr>
                <w:bCs/>
                <w:iCs/>
                <w:color w:val="000000"/>
                <w:sz w:val="20"/>
                <w:szCs w:val="20"/>
              </w:rPr>
              <w:t>,00</w:t>
            </w:r>
          </w:p>
        </w:tc>
      </w:tr>
      <w:tr w:rsidR="00FF49BF" w:rsidRPr="0075187B" w14:paraId="5CF4AFFE" w14:textId="77777777" w:rsidTr="003E24E4">
        <w:trPr>
          <w:trHeight w:val="284"/>
        </w:trPr>
        <w:tc>
          <w:tcPr>
            <w:tcW w:w="3281" w:type="pct"/>
            <w:tcBorders>
              <w:top w:val="nil"/>
              <w:left w:val="single" w:sz="4" w:space="0" w:color="auto"/>
              <w:bottom w:val="single" w:sz="4" w:space="0" w:color="auto"/>
              <w:right w:val="single" w:sz="4" w:space="0" w:color="auto"/>
            </w:tcBorders>
            <w:shd w:val="clear" w:color="auto" w:fill="auto"/>
            <w:vAlign w:val="center"/>
            <w:hideMark/>
          </w:tcPr>
          <w:p w14:paraId="2DD36A7C" w14:textId="77777777" w:rsidR="00FF49BF" w:rsidRPr="0075187B" w:rsidRDefault="00FF49BF" w:rsidP="00C4046B">
            <w:pPr>
              <w:ind w:firstLine="0"/>
              <w:jc w:val="left"/>
              <w:rPr>
                <w:b/>
                <w:bCs/>
                <w:color w:val="000000"/>
                <w:sz w:val="20"/>
                <w:szCs w:val="20"/>
              </w:rPr>
            </w:pPr>
            <w:r w:rsidRPr="0075187B">
              <w:rPr>
                <w:b/>
                <w:bCs/>
                <w:color w:val="000000"/>
                <w:sz w:val="20"/>
                <w:szCs w:val="20"/>
              </w:rPr>
              <w:t>Проект 4. Строительство электрических сетей</w:t>
            </w:r>
          </w:p>
        </w:tc>
        <w:tc>
          <w:tcPr>
            <w:tcW w:w="744" w:type="pct"/>
            <w:tcBorders>
              <w:top w:val="nil"/>
              <w:left w:val="nil"/>
              <w:bottom w:val="single" w:sz="4" w:space="0" w:color="auto"/>
              <w:right w:val="single" w:sz="4" w:space="0" w:color="auto"/>
            </w:tcBorders>
            <w:shd w:val="clear" w:color="auto" w:fill="auto"/>
            <w:vAlign w:val="center"/>
            <w:hideMark/>
          </w:tcPr>
          <w:p w14:paraId="22A8F0F7" w14:textId="77777777" w:rsidR="00FF49BF" w:rsidRPr="00277B06" w:rsidRDefault="00FF49BF" w:rsidP="00C4046B">
            <w:pPr>
              <w:ind w:firstLine="0"/>
              <w:jc w:val="center"/>
              <w:rPr>
                <w:color w:val="00000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14:paraId="4630E602" w14:textId="77777777" w:rsidR="00FF49BF" w:rsidRPr="00277B06" w:rsidRDefault="00FF49BF" w:rsidP="00C4046B">
            <w:pPr>
              <w:ind w:firstLine="0"/>
              <w:jc w:val="center"/>
              <w:rPr>
                <w:bCs/>
                <w:color w:val="000000"/>
                <w:sz w:val="20"/>
                <w:szCs w:val="20"/>
              </w:rPr>
            </w:pPr>
          </w:p>
        </w:tc>
      </w:tr>
      <w:tr w:rsidR="00FF49BF" w:rsidRPr="0075187B" w14:paraId="570EBE91" w14:textId="77777777" w:rsidTr="003E24E4">
        <w:trPr>
          <w:trHeight w:val="284"/>
        </w:trPr>
        <w:tc>
          <w:tcPr>
            <w:tcW w:w="3281" w:type="pct"/>
            <w:tcBorders>
              <w:top w:val="nil"/>
              <w:left w:val="single" w:sz="4" w:space="0" w:color="auto"/>
              <w:bottom w:val="single" w:sz="4" w:space="0" w:color="auto"/>
              <w:right w:val="single" w:sz="4" w:space="0" w:color="auto"/>
            </w:tcBorders>
            <w:shd w:val="clear" w:color="auto" w:fill="auto"/>
            <w:vAlign w:val="center"/>
            <w:hideMark/>
          </w:tcPr>
          <w:p w14:paraId="3210983D" w14:textId="77777777" w:rsidR="00FF49BF" w:rsidRPr="00277B06" w:rsidRDefault="00FF49BF" w:rsidP="00C4046B">
            <w:pPr>
              <w:ind w:firstLine="0"/>
              <w:jc w:val="left"/>
              <w:rPr>
                <w:bCs/>
                <w:iCs/>
                <w:color w:val="000000"/>
                <w:sz w:val="20"/>
                <w:szCs w:val="20"/>
              </w:rPr>
            </w:pPr>
            <w:r w:rsidRPr="00277B06">
              <w:rPr>
                <w:bCs/>
                <w:iCs/>
                <w:color w:val="000000"/>
                <w:sz w:val="20"/>
                <w:szCs w:val="20"/>
              </w:rPr>
              <w:t>Затраты</w:t>
            </w:r>
          </w:p>
        </w:tc>
        <w:tc>
          <w:tcPr>
            <w:tcW w:w="744" w:type="pct"/>
            <w:tcBorders>
              <w:top w:val="nil"/>
              <w:left w:val="nil"/>
              <w:bottom w:val="single" w:sz="4" w:space="0" w:color="auto"/>
              <w:right w:val="single" w:sz="4" w:space="0" w:color="auto"/>
            </w:tcBorders>
            <w:shd w:val="clear" w:color="auto" w:fill="auto"/>
            <w:vAlign w:val="center"/>
            <w:hideMark/>
          </w:tcPr>
          <w:p w14:paraId="41AD2464" w14:textId="77777777" w:rsidR="00FF49BF" w:rsidRPr="00277B06" w:rsidRDefault="00FF49BF" w:rsidP="00C4046B">
            <w:pPr>
              <w:ind w:firstLine="0"/>
              <w:jc w:val="center"/>
              <w:rPr>
                <w:b/>
                <w:bCs/>
                <w:iCs/>
                <w:color w:val="000000"/>
                <w:sz w:val="20"/>
                <w:szCs w:val="20"/>
              </w:rPr>
            </w:pPr>
            <w:r w:rsidRPr="00277B06">
              <w:rPr>
                <w:b/>
                <w:bCs/>
                <w:iCs/>
                <w:color w:val="000000"/>
                <w:sz w:val="20"/>
                <w:szCs w:val="20"/>
              </w:rPr>
              <w:t>млн руб.</w:t>
            </w:r>
          </w:p>
        </w:tc>
        <w:tc>
          <w:tcPr>
            <w:tcW w:w="975" w:type="pct"/>
            <w:tcBorders>
              <w:top w:val="nil"/>
              <w:left w:val="nil"/>
              <w:bottom w:val="single" w:sz="4" w:space="0" w:color="auto"/>
              <w:right w:val="single" w:sz="4" w:space="0" w:color="auto"/>
            </w:tcBorders>
            <w:shd w:val="clear" w:color="auto" w:fill="auto"/>
            <w:vAlign w:val="center"/>
            <w:hideMark/>
          </w:tcPr>
          <w:p w14:paraId="2A59EE11" w14:textId="77777777" w:rsidR="00FF49BF" w:rsidRPr="00277B06" w:rsidRDefault="00743AD9" w:rsidP="00C4046B">
            <w:pPr>
              <w:ind w:firstLine="0"/>
              <w:jc w:val="center"/>
              <w:rPr>
                <w:bCs/>
                <w:iCs/>
                <w:color w:val="000000"/>
                <w:sz w:val="20"/>
                <w:szCs w:val="20"/>
              </w:rPr>
            </w:pPr>
            <w:r>
              <w:rPr>
                <w:bCs/>
                <w:iCs/>
                <w:color w:val="000000"/>
                <w:sz w:val="20"/>
                <w:szCs w:val="20"/>
              </w:rPr>
              <w:t>8</w:t>
            </w:r>
            <w:r w:rsidR="003E24E4">
              <w:rPr>
                <w:bCs/>
                <w:iCs/>
                <w:color w:val="000000"/>
                <w:sz w:val="20"/>
                <w:szCs w:val="20"/>
              </w:rPr>
              <w:t>,50</w:t>
            </w:r>
          </w:p>
        </w:tc>
      </w:tr>
      <w:tr w:rsidR="00FF49BF" w:rsidRPr="0075187B" w14:paraId="6390E9F2" w14:textId="77777777" w:rsidTr="003E24E4">
        <w:trPr>
          <w:trHeight w:val="284"/>
        </w:trPr>
        <w:tc>
          <w:tcPr>
            <w:tcW w:w="3281" w:type="pct"/>
            <w:tcBorders>
              <w:top w:val="nil"/>
              <w:left w:val="single" w:sz="4" w:space="0" w:color="auto"/>
              <w:bottom w:val="single" w:sz="4" w:space="0" w:color="auto"/>
              <w:right w:val="single" w:sz="4" w:space="0" w:color="auto"/>
            </w:tcBorders>
            <w:shd w:val="clear" w:color="000000" w:fill="D8D8D8"/>
            <w:vAlign w:val="center"/>
            <w:hideMark/>
          </w:tcPr>
          <w:p w14:paraId="6BB1A9F3" w14:textId="77777777" w:rsidR="00FF49BF" w:rsidRPr="0075187B" w:rsidRDefault="00FF49BF" w:rsidP="00C4046B">
            <w:pPr>
              <w:ind w:firstLine="0"/>
              <w:jc w:val="left"/>
              <w:rPr>
                <w:b/>
                <w:bCs/>
                <w:color w:val="000000"/>
                <w:sz w:val="20"/>
                <w:szCs w:val="20"/>
              </w:rPr>
            </w:pPr>
            <w:r w:rsidRPr="0075187B">
              <w:rPr>
                <w:b/>
                <w:bCs/>
                <w:color w:val="000000"/>
                <w:sz w:val="20"/>
                <w:szCs w:val="20"/>
              </w:rPr>
              <w:t>Итого затрат</w:t>
            </w:r>
          </w:p>
        </w:tc>
        <w:tc>
          <w:tcPr>
            <w:tcW w:w="744" w:type="pct"/>
            <w:tcBorders>
              <w:top w:val="nil"/>
              <w:left w:val="nil"/>
              <w:bottom w:val="single" w:sz="4" w:space="0" w:color="auto"/>
              <w:right w:val="single" w:sz="4" w:space="0" w:color="auto"/>
            </w:tcBorders>
            <w:shd w:val="clear" w:color="000000" w:fill="D8D8D8"/>
            <w:vAlign w:val="center"/>
            <w:hideMark/>
          </w:tcPr>
          <w:p w14:paraId="19D1B0FD" w14:textId="77777777" w:rsidR="00FF49BF" w:rsidRPr="00277B06" w:rsidRDefault="00FF49BF" w:rsidP="00C4046B">
            <w:pPr>
              <w:ind w:firstLine="0"/>
              <w:jc w:val="center"/>
              <w:rPr>
                <w:b/>
                <w:bCs/>
                <w:color w:val="000000"/>
                <w:sz w:val="20"/>
                <w:szCs w:val="20"/>
              </w:rPr>
            </w:pPr>
            <w:r w:rsidRPr="00277B06">
              <w:rPr>
                <w:b/>
                <w:bCs/>
                <w:color w:val="000000"/>
                <w:sz w:val="20"/>
                <w:szCs w:val="20"/>
              </w:rPr>
              <w:t>млн руб.</w:t>
            </w:r>
          </w:p>
        </w:tc>
        <w:tc>
          <w:tcPr>
            <w:tcW w:w="975" w:type="pct"/>
            <w:tcBorders>
              <w:top w:val="nil"/>
              <w:left w:val="nil"/>
              <w:bottom w:val="single" w:sz="4" w:space="0" w:color="auto"/>
              <w:right w:val="single" w:sz="4" w:space="0" w:color="auto"/>
            </w:tcBorders>
            <w:shd w:val="clear" w:color="000000" w:fill="D8D8D8"/>
            <w:vAlign w:val="center"/>
            <w:hideMark/>
          </w:tcPr>
          <w:p w14:paraId="1C7F87FE" w14:textId="77777777" w:rsidR="00FF49BF" w:rsidRPr="006D065A" w:rsidRDefault="00743AD9" w:rsidP="00C4046B">
            <w:pPr>
              <w:ind w:firstLine="0"/>
              <w:jc w:val="center"/>
              <w:rPr>
                <w:b/>
                <w:bCs/>
                <w:color w:val="000000"/>
                <w:sz w:val="20"/>
                <w:szCs w:val="20"/>
              </w:rPr>
            </w:pPr>
            <w:r>
              <w:rPr>
                <w:b/>
                <w:bCs/>
                <w:color w:val="000000"/>
                <w:sz w:val="20"/>
                <w:szCs w:val="20"/>
              </w:rPr>
              <w:t>77</w:t>
            </w:r>
            <w:r w:rsidR="003E24E4">
              <w:rPr>
                <w:b/>
                <w:bCs/>
                <w:color w:val="000000"/>
                <w:sz w:val="20"/>
                <w:szCs w:val="20"/>
              </w:rPr>
              <w:t>,00</w:t>
            </w:r>
          </w:p>
        </w:tc>
      </w:tr>
    </w:tbl>
    <w:p w14:paraId="496BDE7A" w14:textId="77777777" w:rsidR="00FF49BF" w:rsidRPr="001C6ACA" w:rsidRDefault="00FF49BF" w:rsidP="00FF49BF">
      <w:pPr>
        <w:spacing w:after="120"/>
        <w:jc w:val="left"/>
        <w:rPr>
          <w:b/>
          <w:szCs w:val="24"/>
        </w:rPr>
      </w:pPr>
    </w:p>
    <w:p w14:paraId="4A42C7EF" w14:textId="77777777" w:rsidR="003D3B83" w:rsidRPr="003D3B83" w:rsidRDefault="003D3B83" w:rsidP="003D3B83">
      <w:pPr>
        <w:pStyle w:val="2"/>
        <w:rPr>
          <w:lang w:eastAsia="en-US"/>
        </w:rPr>
      </w:pPr>
      <w:bookmarkStart w:id="31" w:name="_Toc431980803"/>
      <w:r w:rsidRPr="00A716E2">
        <w:rPr>
          <w:lang w:eastAsia="en-US"/>
        </w:rPr>
        <w:t>5.</w:t>
      </w:r>
      <w:r w:rsidRPr="003D3B83">
        <w:rPr>
          <w:lang w:eastAsia="en-US"/>
        </w:rPr>
        <w:t>2</w:t>
      </w:r>
      <w:r w:rsidRPr="00A716E2">
        <w:rPr>
          <w:lang w:eastAsia="en-US"/>
        </w:rPr>
        <w:t xml:space="preserve">. Программа инвестиционных проектов в </w:t>
      </w:r>
      <w:r>
        <w:rPr>
          <w:lang w:eastAsia="en-US"/>
        </w:rPr>
        <w:t>теплоснабжении</w:t>
      </w:r>
      <w:bookmarkEnd w:id="31"/>
    </w:p>
    <w:p w14:paraId="7EFCFEF3" w14:textId="77777777" w:rsidR="00FF49BF" w:rsidRPr="001C6ACA" w:rsidRDefault="00FF49BF" w:rsidP="00FF49BF">
      <w:r w:rsidRPr="001C6ACA">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3E24E4">
        <w:t>Новоавачинского сельского поселения</w:t>
      </w:r>
      <w:r w:rsidRPr="001C6ACA">
        <w:t>, включает</w:t>
      </w:r>
      <w:r w:rsidRPr="001A292D">
        <w:t>:</w:t>
      </w:r>
    </w:p>
    <w:p w14:paraId="4ACDBC65" w14:textId="77777777" w:rsidR="00FF49BF" w:rsidRDefault="00FF49BF" w:rsidP="00FF49BF">
      <w:pPr>
        <w:rPr>
          <w:bCs/>
        </w:rPr>
      </w:pPr>
      <w:r w:rsidRPr="001C6ACA">
        <w:rPr>
          <w:b/>
          <w:bCs/>
        </w:rPr>
        <w:t xml:space="preserve">Цель </w:t>
      </w:r>
      <w:r w:rsidRPr="001C6ACA">
        <w:rPr>
          <w:bCs/>
        </w:rPr>
        <w:t xml:space="preserve"> – Формирование обоснованного спроса на развитие систем </w:t>
      </w:r>
      <w:r>
        <w:rPr>
          <w:bCs/>
        </w:rPr>
        <w:t>теплоснабжения,</w:t>
      </w:r>
      <w:r w:rsidRPr="001C6ACA">
        <w:rPr>
          <w:bCs/>
        </w:rPr>
        <w:t xml:space="preserve"> обеспечение оптимального использования имеющихся и вновь построенных объектов коммунальной инфраструктуры </w:t>
      </w:r>
      <w:r>
        <w:rPr>
          <w:bCs/>
        </w:rPr>
        <w:t>.</w:t>
      </w:r>
    </w:p>
    <w:p w14:paraId="51C13BF1" w14:textId="0E60BEDA" w:rsidR="00FF49BF" w:rsidRDefault="00DF66C0" w:rsidP="00FF49BF">
      <w:r w:rsidRPr="001C6ACA">
        <w:rPr>
          <w:b/>
        </w:rPr>
        <w:lastRenderedPageBreak/>
        <w:t xml:space="preserve">Задача </w:t>
      </w:r>
      <w:r w:rsidRPr="001C6ACA">
        <w:t>-</w:t>
      </w:r>
      <w:r w:rsidR="00FF49BF" w:rsidRPr="001C6ACA">
        <w:t xml:space="preserve"> Строительство и модернизация систем</w:t>
      </w:r>
      <w:r w:rsidR="00FF49BF">
        <w:t>ы</w:t>
      </w:r>
      <w:r>
        <w:t xml:space="preserve"> </w:t>
      </w:r>
      <w:r w:rsidR="00FF49BF">
        <w:t xml:space="preserve">теплоснабжения </w:t>
      </w:r>
      <w:r w:rsidR="003E24E4">
        <w:t>Новоавачинского сельского поселения</w:t>
      </w:r>
      <w:r w:rsidR="00FF49BF" w:rsidRPr="001C6ACA">
        <w:t xml:space="preserve"> в соответствии с потребностями жилищного и промышленного строительства.</w:t>
      </w:r>
    </w:p>
    <w:p w14:paraId="7D2570CD" w14:textId="239055E3" w:rsidR="00766A59" w:rsidRDefault="00766A59" w:rsidP="00766A59">
      <w:pPr>
        <w:spacing w:before="120"/>
      </w:pPr>
      <w:r w:rsidRPr="001C6ACA">
        <w:rPr>
          <w:b/>
        </w:rPr>
        <w:t>Инвестиционный проект 1 «Энергосбережение и повышение энергетической эффективности»</w:t>
      </w:r>
      <w:r w:rsidR="00DF66C0">
        <w:rPr>
          <w:b/>
        </w:rPr>
        <w:t xml:space="preserve"> </w:t>
      </w:r>
      <w:r w:rsidRPr="001C6ACA">
        <w:t xml:space="preserve">включает </w:t>
      </w:r>
      <w:r>
        <w:t xml:space="preserve">следующие </w:t>
      </w:r>
      <w:r w:rsidRPr="001C6ACA">
        <w:t>мероприятия, направленные на достижение целевых показателей системы теплоснабжения</w:t>
      </w:r>
      <w:r>
        <w:t>:</w:t>
      </w:r>
    </w:p>
    <w:p w14:paraId="20656A07" w14:textId="77777777" w:rsidR="00766A59" w:rsidRDefault="00766A59" w:rsidP="00766A59">
      <w:r w:rsidRPr="00F77371">
        <w:t>Замена существующей тепловой изоляции при капитальном ремонте тепловой сети тепловой изоляцией из современных материалов (ППУ или ППМ)</w:t>
      </w:r>
      <w:r>
        <w:t>.</w:t>
      </w:r>
    </w:p>
    <w:p w14:paraId="6DA14444" w14:textId="77777777" w:rsidR="00766A59" w:rsidRDefault="00766A59" w:rsidP="00766A59">
      <w:r w:rsidRPr="00F77371">
        <w:t>Утепление наружных ограждающих конструкций зданий и сооружений предприятия с заменой старых оконных блоков двойными стеклопакетами в переплетах из ПВХ.</w:t>
      </w:r>
    </w:p>
    <w:p w14:paraId="5EC4C79B" w14:textId="77777777" w:rsidR="00766A59" w:rsidRDefault="00766A59" w:rsidP="00766A59">
      <w:r w:rsidRPr="001C6ACA">
        <w:rPr>
          <w:b/>
        </w:rPr>
        <w:t xml:space="preserve">Технические параметры проекта: </w:t>
      </w:r>
    </w:p>
    <w:p w14:paraId="3E2A7C85" w14:textId="77777777" w:rsidR="00766A59" w:rsidRPr="009B5D65" w:rsidRDefault="00766A59" w:rsidP="00DC2A5D">
      <w:r w:rsidRPr="005F512B">
        <w:rPr>
          <w:lang w:bidi="he-IL"/>
        </w:rPr>
        <w:t xml:space="preserve">При капитальном ремонте тепловых сетей тепловую изоляцию трубопроводов выполнять из современных материалов (например из </w:t>
      </w:r>
      <w:proofErr w:type="spellStart"/>
      <w:r w:rsidRPr="005F512B">
        <w:rPr>
          <w:lang w:bidi="he-IL"/>
        </w:rPr>
        <w:t>пенополиуретана</w:t>
      </w:r>
      <w:proofErr w:type="spellEnd"/>
      <w:r w:rsidRPr="005F512B">
        <w:rPr>
          <w:lang w:bidi="he-IL"/>
        </w:rPr>
        <w:t xml:space="preserve">). </w:t>
      </w:r>
      <w:r>
        <w:t>Замена тепловой изоляции</w:t>
      </w:r>
      <w:r w:rsidRPr="005F512B">
        <w:t xml:space="preserve"> позволит ликвидировать нерациональные потери тепловой энергии через тепловую изоляцию.</w:t>
      </w:r>
    </w:p>
    <w:p w14:paraId="7EF7D3C7" w14:textId="77777777" w:rsidR="00766A59" w:rsidRDefault="00766A59" w:rsidP="00DC2A5D">
      <w:pPr>
        <w:rPr>
          <w:sz w:val="22"/>
        </w:rPr>
      </w:pPr>
      <w:r w:rsidRPr="006C633A">
        <w:t xml:space="preserve">Утепление наружных ограждающих конструкций зданий и сооружений предприятия </w:t>
      </w:r>
      <w:r>
        <w:t>осуществляется полиуретановой пеной  одновременно с</w:t>
      </w:r>
      <w:r w:rsidRPr="006C633A">
        <w:t xml:space="preserve"> заменой старых оконных блоков двойными стеклопакетами в переплетах из ПВХ</w:t>
      </w:r>
      <w:r>
        <w:t xml:space="preserve">. Данное мероприятие обеспечит  </w:t>
      </w:r>
      <w:r w:rsidRPr="00A571F5">
        <w:t>снижение утечек тепла через наружные ограждающие конструкции</w:t>
      </w:r>
      <w:r>
        <w:t xml:space="preserve">, </w:t>
      </w:r>
      <w:r w:rsidRPr="00A571F5">
        <w:t>снижение инфильтрации через оконные блоки</w:t>
      </w:r>
      <w:r>
        <w:rPr>
          <w:sz w:val="22"/>
        </w:rPr>
        <w:t>.</w:t>
      </w:r>
    </w:p>
    <w:p w14:paraId="048474DB" w14:textId="77777777" w:rsidR="00766A59" w:rsidRDefault="00766A59" w:rsidP="00766A59">
      <w:r w:rsidRPr="001C6ACA">
        <w:rPr>
          <w:b/>
        </w:rPr>
        <w:t xml:space="preserve">Необходимый объем финансирования: </w:t>
      </w:r>
      <w:r w:rsidR="003B72EF">
        <w:t>10</w:t>
      </w:r>
      <w:r>
        <w:t>,94</w:t>
      </w:r>
      <w:r w:rsidRPr="001C6ACA">
        <w:t xml:space="preserve"> млн руб.</w:t>
      </w:r>
    </w:p>
    <w:p w14:paraId="688396E6" w14:textId="77777777" w:rsidR="00766A59" w:rsidRPr="001C6ACA" w:rsidRDefault="00766A59" w:rsidP="003B72EF">
      <w:r w:rsidRPr="00A571F5">
        <w:rPr>
          <w:b/>
        </w:rPr>
        <w:t>Ожидаемый эффект</w:t>
      </w:r>
      <w:r w:rsidR="003B72EF">
        <w:t xml:space="preserve">: </w:t>
      </w:r>
      <w:r w:rsidRPr="00A571F5">
        <w:t xml:space="preserve">Уменьшение потребления тепловой энергии на собственные </w:t>
      </w:r>
      <w:r>
        <w:t>нужды.</w:t>
      </w:r>
    </w:p>
    <w:p w14:paraId="1B40EF3E" w14:textId="77777777" w:rsidR="00766A59" w:rsidRPr="001C6ACA" w:rsidRDefault="00766A59" w:rsidP="00766A59">
      <w:r w:rsidRPr="001C6ACA">
        <w:rPr>
          <w:b/>
        </w:rPr>
        <w:t xml:space="preserve">Срок получения эффекта: </w:t>
      </w:r>
      <w:r w:rsidRPr="001C6ACA">
        <w:t>в течение срока полезного использования сетей и сооружений.</w:t>
      </w:r>
    </w:p>
    <w:p w14:paraId="2526D067" w14:textId="77777777" w:rsidR="00766A59" w:rsidRPr="001C6ACA" w:rsidRDefault="00766A59" w:rsidP="00766A59">
      <w:pPr>
        <w:spacing w:before="120"/>
      </w:pPr>
      <w:r w:rsidRPr="001C6ACA">
        <w:rPr>
          <w:b/>
        </w:rPr>
        <w:t>Инвестиционный проект 2 «Новое строительство источников тепловой энергии (головных объектов теплоснабжения)»</w:t>
      </w:r>
      <w:r w:rsidRPr="001C6ACA">
        <w:t xml:space="preserve"> включает мероприятия, направленные на достижение целевых показателей системы теплоснабжения:</w:t>
      </w:r>
    </w:p>
    <w:p w14:paraId="5D15BFB4" w14:textId="77777777" w:rsidR="00F951DC" w:rsidRDefault="00F951DC" w:rsidP="00235334">
      <w:pPr>
        <w:pStyle w:val="af"/>
        <w:numPr>
          <w:ilvl w:val="0"/>
          <w:numId w:val="41"/>
        </w:numPr>
      </w:pPr>
      <w:r w:rsidRPr="00F951DC">
        <w:t xml:space="preserve">установка современной автоматизированной газовой </w:t>
      </w:r>
      <w:proofErr w:type="spellStart"/>
      <w:r w:rsidRPr="00F951DC">
        <w:t>блочно</w:t>
      </w:r>
      <w:proofErr w:type="spellEnd"/>
      <w:r w:rsidRPr="00F951DC">
        <w:t xml:space="preserve">-модульной котельной БМК №1, на базе трех котлов суммарной мощностью 5 Гкал/час </w:t>
      </w:r>
    </w:p>
    <w:p w14:paraId="266856C0" w14:textId="77777777" w:rsidR="00F951DC" w:rsidRPr="00F951DC" w:rsidRDefault="00F951DC" w:rsidP="00235334">
      <w:pPr>
        <w:pStyle w:val="af"/>
        <w:numPr>
          <w:ilvl w:val="0"/>
          <w:numId w:val="41"/>
        </w:numPr>
        <w:rPr>
          <w:b/>
        </w:rPr>
      </w:pPr>
      <w:r w:rsidRPr="00F951DC">
        <w:t xml:space="preserve">установка современной автоматической газовой </w:t>
      </w:r>
      <w:proofErr w:type="spellStart"/>
      <w:r w:rsidRPr="00F951DC">
        <w:t>блочно</w:t>
      </w:r>
      <w:proofErr w:type="spellEnd"/>
      <w:r w:rsidRPr="00F951DC">
        <w:t xml:space="preserve">-модульной котельной БМК №3, на базе трех котлов суммарной мощностью </w:t>
      </w:r>
      <w:r w:rsidRPr="00F951DC">
        <w:rPr>
          <w:lang w:val="en-US"/>
        </w:rPr>
        <w:t>5 Гкал/час.</w:t>
      </w:r>
    </w:p>
    <w:p w14:paraId="0BD4CEFB" w14:textId="77777777" w:rsidR="00766A59" w:rsidRPr="001C6ACA" w:rsidRDefault="00766A59" w:rsidP="00766A59">
      <w:r w:rsidRPr="001C6ACA">
        <w:rPr>
          <w:b/>
        </w:rPr>
        <w:t>Технические параметры проекта:</w:t>
      </w:r>
    </w:p>
    <w:p w14:paraId="7E1534BE" w14:textId="77777777" w:rsidR="00F951DC" w:rsidRPr="00F951DC" w:rsidRDefault="00F951DC" w:rsidP="00F951DC">
      <w:pPr>
        <w:rPr>
          <w:rFonts w:eastAsia="Calibri"/>
          <w:b/>
          <w:lang w:eastAsia="en-US"/>
        </w:rPr>
      </w:pPr>
      <w:r>
        <w:rPr>
          <w:rFonts w:eastAsia="Calibri"/>
          <w:lang w:eastAsia="en-US"/>
        </w:rPr>
        <w:lastRenderedPageBreak/>
        <w:t>Строительство котельных</w:t>
      </w:r>
      <w:r w:rsidRPr="00F951DC">
        <w:rPr>
          <w:rFonts w:eastAsia="Calibri"/>
          <w:lang w:eastAsia="en-US"/>
        </w:rPr>
        <w:t xml:space="preserve"> позволит сократить использование ручного труда и количество обслуживающего персонала, что существенно снизит затраты на обслуживание котельной. На котельн</w:t>
      </w:r>
      <w:r>
        <w:rPr>
          <w:rFonts w:eastAsia="Calibri"/>
          <w:lang w:eastAsia="en-US"/>
        </w:rPr>
        <w:t>ых</w:t>
      </w:r>
      <w:r w:rsidRPr="00F951DC">
        <w:rPr>
          <w:rFonts w:eastAsia="Calibri"/>
          <w:lang w:eastAsia="en-US"/>
        </w:rPr>
        <w:t xml:space="preserve"> предусматривается наличие водоподготовительной установки, систем автоматизации и диспетчеризации. </w:t>
      </w:r>
      <w:proofErr w:type="spellStart"/>
      <w:r w:rsidRPr="00F951DC">
        <w:rPr>
          <w:rFonts w:eastAsia="Calibri"/>
          <w:lang w:eastAsia="en-US"/>
        </w:rPr>
        <w:t>Блочно</w:t>
      </w:r>
      <w:proofErr w:type="spellEnd"/>
      <w:r w:rsidRPr="00F951DC">
        <w:rPr>
          <w:rFonts w:eastAsia="Calibri"/>
          <w:lang w:eastAsia="en-US"/>
        </w:rPr>
        <w:t>-модульн</w:t>
      </w:r>
      <w:r>
        <w:rPr>
          <w:rFonts w:eastAsia="Calibri"/>
          <w:lang w:eastAsia="en-US"/>
        </w:rPr>
        <w:t>ые</w:t>
      </w:r>
      <w:r w:rsidRPr="00F951DC">
        <w:rPr>
          <w:rFonts w:eastAsia="Calibri"/>
          <w:lang w:eastAsia="en-US"/>
        </w:rPr>
        <w:t xml:space="preserve"> котельн</w:t>
      </w:r>
      <w:r>
        <w:rPr>
          <w:rFonts w:eastAsia="Calibri"/>
          <w:lang w:eastAsia="en-US"/>
        </w:rPr>
        <w:t>ые</w:t>
      </w:r>
      <w:r w:rsidRPr="00F951DC">
        <w:rPr>
          <w:rFonts w:eastAsia="Calibri"/>
          <w:lang w:eastAsia="en-US"/>
        </w:rPr>
        <w:t xml:space="preserve"> на газовом топливе занима</w:t>
      </w:r>
      <w:r>
        <w:rPr>
          <w:rFonts w:eastAsia="Calibri"/>
          <w:lang w:eastAsia="en-US"/>
        </w:rPr>
        <w:t>ю</w:t>
      </w:r>
      <w:r w:rsidRPr="00F951DC">
        <w:rPr>
          <w:rFonts w:eastAsia="Calibri"/>
          <w:lang w:eastAsia="en-US"/>
        </w:rPr>
        <w:t>т меньшую площадь, а так же не требует наличие большой площадки для хранения топлива или склада, что благоприятно влияет на экологическую обстановку.</w:t>
      </w:r>
    </w:p>
    <w:p w14:paraId="0E955AC2" w14:textId="77777777" w:rsidR="00766A59" w:rsidRDefault="00766A59" w:rsidP="00766A59">
      <w:r w:rsidRPr="001C6ACA">
        <w:rPr>
          <w:b/>
        </w:rPr>
        <w:t>Необходимый объем финансирования</w:t>
      </w:r>
      <w:r w:rsidRPr="001C6ACA">
        <w:t xml:space="preserve">: </w:t>
      </w:r>
      <w:r w:rsidR="00E53251">
        <w:t>70,952</w:t>
      </w:r>
      <w:r w:rsidRPr="001C6ACA">
        <w:t xml:space="preserve"> млн руб.</w:t>
      </w:r>
    </w:p>
    <w:p w14:paraId="12C7702A" w14:textId="77777777" w:rsidR="00766A59" w:rsidRPr="001C6ACA" w:rsidRDefault="00766A59" w:rsidP="00766A59">
      <w:pPr>
        <w:rPr>
          <w:b/>
        </w:rPr>
      </w:pPr>
      <w:r>
        <w:rPr>
          <w:b/>
        </w:rPr>
        <w:t xml:space="preserve">Ожидаемый </w:t>
      </w:r>
      <w:r w:rsidRPr="001C6ACA">
        <w:rPr>
          <w:b/>
        </w:rPr>
        <w:t xml:space="preserve"> эффект:</w:t>
      </w:r>
    </w:p>
    <w:p w14:paraId="0826AAC4" w14:textId="77777777" w:rsidR="00766A59" w:rsidRPr="001C6ACA" w:rsidRDefault="00766A59" w:rsidP="00235334">
      <w:pPr>
        <w:numPr>
          <w:ilvl w:val="0"/>
          <w:numId w:val="16"/>
        </w:numPr>
        <w:tabs>
          <w:tab w:val="left" w:pos="993"/>
        </w:tabs>
        <w:ind w:left="993" w:hanging="284"/>
      </w:pPr>
      <w:r w:rsidRPr="001C6ACA">
        <w:t xml:space="preserve">обеспечение доступа новых потребителей к системе теплоснабжения; </w:t>
      </w:r>
    </w:p>
    <w:p w14:paraId="4E71DAD3" w14:textId="77777777" w:rsidR="00766A59" w:rsidRPr="001C6ACA" w:rsidRDefault="00766A59" w:rsidP="00235334">
      <w:pPr>
        <w:numPr>
          <w:ilvl w:val="0"/>
          <w:numId w:val="16"/>
        </w:numPr>
        <w:tabs>
          <w:tab w:val="left" w:pos="993"/>
        </w:tabs>
        <w:ind w:left="993" w:hanging="284"/>
      </w:pPr>
      <w:r w:rsidRPr="001C6ACA">
        <w:t>повышение надежности отпуска тепла потребителям;</w:t>
      </w:r>
    </w:p>
    <w:p w14:paraId="00E49E48" w14:textId="77777777" w:rsidR="00766A59" w:rsidRPr="001C6ACA" w:rsidRDefault="00766A59" w:rsidP="00235334">
      <w:pPr>
        <w:numPr>
          <w:ilvl w:val="0"/>
          <w:numId w:val="16"/>
        </w:numPr>
        <w:tabs>
          <w:tab w:val="left" w:pos="993"/>
        </w:tabs>
        <w:ind w:left="993" w:hanging="284"/>
      </w:pPr>
      <w:r w:rsidRPr="001C6ACA">
        <w:t xml:space="preserve"> обеспечение эксплуатации нового оборудования в течение 30-40 лет;</w:t>
      </w:r>
    </w:p>
    <w:p w14:paraId="5D98EA86" w14:textId="77777777" w:rsidR="00766A59" w:rsidRDefault="00766A59" w:rsidP="00235334">
      <w:pPr>
        <w:numPr>
          <w:ilvl w:val="0"/>
          <w:numId w:val="16"/>
        </w:numPr>
        <w:tabs>
          <w:tab w:val="left" w:pos="993"/>
        </w:tabs>
        <w:ind w:left="993" w:hanging="284"/>
      </w:pPr>
      <w:r w:rsidRPr="001C6ACA">
        <w:t xml:space="preserve"> повышение качества ведения технологического режима и его безопасности;</w:t>
      </w:r>
    </w:p>
    <w:p w14:paraId="4E6A03A0" w14:textId="77777777" w:rsidR="00766A59" w:rsidRPr="001C6ACA" w:rsidRDefault="00766A59" w:rsidP="00235334">
      <w:pPr>
        <w:numPr>
          <w:ilvl w:val="0"/>
          <w:numId w:val="16"/>
        </w:numPr>
        <w:tabs>
          <w:tab w:val="left" w:pos="993"/>
        </w:tabs>
        <w:ind w:left="993" w:hanging="284"/>
      </w:pPr>
      <w:r>
        <w:t>у</w:t>
      </w:r>
      <w:r w:rsidRPr="00004775">
        <w:t>величение полезного отпуска тепловой энергии</w:t>
      </w:r>
      <w:r>
        <w:t>.</w:t>
      </w:r>
    </w:p>
    <w:p w14:paraId="5419FA79" w14:textId="77777777" w:rsidR="00766A59" w:rsidRPr="001C6ACA" w:rsidRDefault="00766A59" w:rsidP="00766A59">
      <w:r w:rsidRPr="001C6ACA">
        <w:rPr>
          <w:b/>
        </w:rPr>
        <w:t xml:space="preserve">Срок получения эффекта: </w:t>
      </w:r>
      <w:r w:rsidRPr="001C6ACA">
        <w:t>в течение срока полезного использования сетей и сооружений.</w:t>
      </w:r>
    </w:p>
    <w:p w14:paraId="03AADCA3" w14:textId="77777777" w:rsidR="00766A59" w:rsidRPr="001C6ACA" w:rsidRDefault="00766A59" w:rsidP="00766A59">
      <w:pPr>
        <w:spacing w:before="120"/>
      </w:pPr>
      <w:r w:rsidRPr="001C6ACA">
        <w:rPr>
          <w:b/>
        </w:rPr>
        <w:t xml:space="preserve">Инвестиционный проект </w:t>
      </w:r>
      <w:r w:rsidR="00D92C16">
        <w:rPr>
          <w:b/>
        </w:rPr>
        <w:t>3</w:t>
      </w:r>
      <w:r w:rsidRPr="001C6ACA">
        <w:rPr>
          <w:b/>
        </w:rPr>
        <w:t>«Строительство линейных объектов теплоснабжения»</w:t>
      </w:r>
      <w:r w:rsidRPr="001C6ACA">
        <w:t xml:space="preserve"> включает мероприятия, направленные на достижение целевых показателей системы теплоснабжения:</w:t>
      </w:r>
    </w:p>
    <w:p w14:paraId="4CDF032D" w14:textId="77777777" w:rsidR="00766A59" w:rsidRPr="001C6ACA" w:rsidRDefault="00766A59" w:rsidP="00766A59">
      <w:pPr>
        <w:ind w:firstLine="708"/>
      </w:pPr>
      <w:r>
        <w:t xml:space="preserve">-увеличение полезного отпуска тепловой энергии </w:t>
      </w:r>
    </w:p>
    <w:p w14:paraId="2289A466" w14:textId="77777777" w:rsidR="00766A59" w:rsidRDefault="00766A59" w:rsidP="00766A59">
      <w:r w:rsidRPr="001C6ACA">
        <w:rPr>
          <w:b/>
        </w:rPr>
        <w:t xml:space="preserve">Технические параметры проекта </w:t>
      </w:r>
      <w:r w:rsidRPr="001C6ACA">
        <w:t>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14:paraId="1574A8BC" w14:textId="0108CD58" w:rsidR="00E53251" w:rsidRPr="00E53251" w:rsidRDefault="00E53251" w:rsidP="00E53251">
      <w:pPr>
        <w:spacing w:before="100"/>
        <w:rPr>
          <w:rFonts w:eastAsia="Times New Roman" w:cs="Times New Roman"/>
          <w:szCs w:val="24"/>
          <w:lang w:eastAsia="en-US"/>
        </w:rPr>
      </w:pPr>
      <w:r w:rsidRPr="00E53251">
        <w:rPr>
          <w:rFonts w:eastAsia="Times New Roman" w:cs="Times New Roman"/>
          <w:szCs w:val="24"/>
          <w:lang w:eastAsia="en-US"/>
        </w:rPr>
        <w:t xml:space="preserve">Объем работ по строительству тепловых сетей </w:t>
      </w:r>
      <w:proofErr w:type="spellStart"/>
      <w:r w:rsidRPr="00E53251">
        <w:rPr>
          <w:rFonts w:eastAsia="Times New Roman" w:cs="Times New Roman"/>
          <w:szCs w:val="24"/>
          <w:lang w:eastAsia="en-US"/>
        </w:rPr>
        <w:t>с.п</w:t>
      </w:r>
      <w:proofErr w:type="spellEnd"/>
      <w:r w:rsidRPr="00E53251">
        <w:rPr>
          <w:rFonts w:eastAsia="Times New Roman" w:cs="Times New Roman"/>
          <w:szCs w:val="24"/>
          <w:lang w:eastAsia="en-US"/>
        </w:rPr>
        <w:t>. Но</w:t>
      </w:r>
      <w:r>
        <w:rPr>
          <w:rFonts w:eastAsia="Times New Roman" w:cs="Times New Roman"/>
          <w:szCs w:val="24"/>
          <w:lang w:eastAsia="en-US"/>
        </w:rPr>
        <w:t>воавачинское приведен в таблице 6</w:t>
      </w:r>
      <w:r w:rsidR="00F40DA4">
        <w:rPr>
          <w:rFonts w:eastAsia="Times New Roman" w:cs="Times New Roman"/>
          <w:szCs w:val="24"/>
          <w:lang w:eastAsia="en-US"/>
        </w:rPr>
        <w:t>2</w:t>
      </w:r>
      <w:r>
        <w:rPr>
          <w:rFonts w:eastAsia="Times New Roman" w:cs="Times New Roman"/>
          <w:szCs w:val="24"/>
          <w:lang w:eastAsia="en-US"/>
        </w:rPr>
        <w:t>.</w:t>
      </w:r>
    </w:p>
    <w:p w14:paraId="3779F94F" w14:textId="3853B140" w:rsidR="00E53251" w:rsidRDefault="00E53251" w:rsidP="00F40DA4">
      <w:pPr>
        <w:pStyle w:val="a2"/>
      </w:pPr>
      <w:r w:rsidRPr="00E53251">
        <w:rPr>
          <w:lang w:eastAsia="en-US"/>
        </w:rPr>
        <w:t>Объем работ по строительству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3305"/>
        <w:gridCol w:w="3154"/>
      </w:tblGrid>
      <w:tr w:rsidR="00E53251" w:rsidRPr="00E53251" w14:paraId="71E00DD7" w14:textId="77777777" w:rsidTr="00715959">
        <w:trPr>
          <w:trHeight w:val="170"/>
        </w:trPr>
        <w:tc>
          <w:tcPr>
            <w:tcW w:w="1646" w:type="pct"/>
            <w:shd w:val="clear" w:color="auto" w:fill="D9D9D9" w:themeFill="background1" w:themeFillShade="D9"/>
            <w:vAlign w:val="center"/>
            <w:hideMark/>
          </w:tcPr>
          <w:p w14:paraId="5D5E0A56" w14:textId="77777777" w:rsidR="00E53251" w:rsidRPr="00E53251" w:rsidRDefault="00E53251" w:rsidP="00E53251">
            <w:pPr>
              <w:spacing w:line="240" w:lineRule="auto"/>
              <w:ind w:firstLine="0"/>
              <w:jc w:val="center"/>
              <w:rPr>
                <w:rFonts w:eastAsia="Times New Roman" w:cs="Times New Roman"/>
                <w:b/>
                <w:bCs/>
                <w:color w:val="000000"/>
                <w:sz w:val="20"/>
                <w:szCs w:val="20"/>
                <w:lang w:val="en-US" w:eastAsia="en-US"/>
              </w:rPr>
            </w:pPr>
            <w:proofErr w:type="spellStart"/>
            <w:r w:rsidRPr="00E53251">
              <w:rPr>
                <w:rFonts w:eastAsia="Times New Roman" w:cs="Times New Roman"/>
                <w:b/>
                <w:bCs/>
                <w:color w:val="000000"/>
                <w:sz w:val="20"/>
                <w:szCs w:val="20"/>
                <w:lang w:val="en-US" w:eastAsia="en-US"/>
              </w:rPr>
              <w:t>Тип</w:t>
            </w:r>
            <w:proofErr w:type="spellEnd"/>
            <w:r w:rsidRPr="00E53251">
              <w:rPr>
                <w:rFonts w:eastAsia="Times New Roman" w:cs="Times New Roman"/>
                <w:b/>
                <w:bCs/>
                <w:color w:val="000000"/>
                <w:sz w:val="20"/>
                <w:szCs w:val="20"/>
                <w:lang w:val="en-US" w:eastAsia="en-US"/>
              </w:rPr>
              <w:t xml:space="preserve"> </w:t>
            </w:r>
            <w:proofErr w:type="spellStart"/>
            <w:r w:rsidRPr="00E53251">
              <w:rPr>
                <w:rFonts w:eastAsia="Times New Roman" w:cs="Times New Roman"/>
                <w:b/>
                <w:bCs/>
                <w:color w:val="000000"/>
                <w:sz w:val="20"/>
                <w:szCs w:val="20"/>
                <w:lang w:val="en-US" w:eastAsia="en-US"/>
              </w:rPr>
              <w:t>работ</w:t>
            </w:r>
            <w:proofErr w:type="spellEnd"/>
          </w:p>
        </w:tc>
        <w:tc>
          <w:tcPr>
            <w:tcW w:w="1716" w:type="pct"/>
            <w:shd w:val="clear" w:color="auto" w:fill="D9D9D9" w:themeFill="background1" w:themeFillShade="D9"/>
            <w:vAlign w:val="center"/>
            <w:hideMark/>
          </w:tcPr>
          <w:p w14:paraId="7BBF7FBF" w14:textId="77777777" w:rsidR="00E53251" w:rsidRPr="00E53251" w:rsidRDefault="00E53251" w:rsidP="00E53251">
            <w:pPr>
              <w:spacing w:line="240" w:lineRule="auto"/>
              <w:ind w:firstLine="0"/>
              <w:jc w:val="center"/>
              <w:rPr>
                <w:rFonts w:eastAsia="Times New Roman" w:cs="Times New Roman"/>
                <w:b/>
                <w:bCs/>
                <w:color w:val="000000"/>
                <w:sz w:val="20"/>
                <w:szCs w:val="20"/>
                <w:lang w:val="en-US" w:eastAsia="en-US"/>
              </w:rPr>
            </w:pPr>
            <w:proofErr w:type="spellStart"/>
            <w:r w:rsidRPr="00E53251">
              <w:rPr>
                <w:rFonts w:eastAsia="Times New Roman" w:cs="Times New Roman"/>
                <w:b/>
                <w:bCs/>
                <w:color w:val="000000"/>
                <w:sz w:val="20"/>
                <w:szCs w:val="20"/>
                <w:lang w:val="en-US" w:eastAsia="en-US"/>
              </w:rPr>
              <w:t>Диаметр</w:t>
            </w:r>
            <w:proofErr w:type="spellEnd"/>
            <w:r w:rsidRPr="00E53251">
              <w:rPr>
                <w:rFonts w:eastAsia="Times New Roman" w:cs="Times New Roman"/>
                <w:b/>
                <w:bCs/>
                <w:color w:val="000000"/>
                <w:sz w:val="20"/>
                <w:szCs w:val="20"/>
                <w:lang w:val="en-US" w:eastAsia="en-US"/>
              </w:rPr>
              <w:t xml:space="preserve"> </w:t>
            </w:r>
            <w:proofErr w:type="spellStart"/>
            <w:r w:rsidRPr="00E53251">
              <w:rPr>
                <w:rFonts w:eastAsia="Times New Roman" w:cs="Times New Roman"/>
                <w:b/>
                <w:bCs/>
                <w:color w:val="000000"/>
                <w:sz w:val="20"/>
                <w:szCs w:val="20"/>
                <w:lang w:val="en-US" w:eastAsia="en-US"/>
              </w:rPr>
              <w:t>Dy</w:t>
            </w:r>
            <w:proofErr w:type="spellEnd"/>
            <w:r w:rsidRPr="00E53251">
              <w:rPr>
                <w:rFonts w:eastAsia="Times New Roman" w:cs="Times New Roman"/>
                <w:b/>
                <w:bCs/>
                <w:color w:val="000000"/>
                <w:sz w:val="20"/>
                <w:szCs w:val="20"/>
                <w:lang w:val="en-US" w:eastAsia="en-US"/>
              </w:rPr>
              <w:t xml:space="preserve">, </w:t>
            </w:r>
            <w:proofErr w:type="spellStart"/>
            <w:r w:rsidRPr="00E53251">
              <w:rPr>
                <w:rFonts w:eastAsia="Times New Roman" w:cs="Times New Roman"/>
                <w:b/>
                <w:bCs/>
                <w:color w:val="000000"/>
                <w:sz w:val="20"/>
                <w:szCs w:val="20"/>
                <w:lang w:val="en-US" w:eastAsia="en-US"/>
              </w:rPr>
              <w:t>мм</w:t>
            </w:r>
            <w:proofErr w:type="spellEnd"/>
          </w:p>
        </w:tc>
        <w:tc>
          <w:tcPr>
            <w:tcW w:w="1638" w:type="pct"/>
            <w:shd w:val="clear" w:color="auto" w:fill="D9D9D9" w:themeFill="background1" w:themeFillShade="D9"/>
            <w:vAlign w:val="center"/>
            <w:hideMark/>
          </w:tcPr>
          <w:p w14:paraId="7C94C1E9" w14:textId="30866ABE" w:rsidR="00E53251" w:rsidRPr="00E53251" w:rsidRDefault="00E53251" w:rsidP="00E53251">
            <w:pPr>
              <w:spacing w:line="240" w:lineRule="auto"/>
              <w:ind w:firstLine="0"/>
              <w:jc w:val="center"/>
              <w:rPr>
                <w:rFonts w:eastAsia="Times New Roman" w:cs="Times New Roman"/>
                <w:b/>
                <w:bCs/>
                <w:color w:val="000000"/>
                <w:sz w:val="20"/>
                <w:szCs w:val="20"/>
                <w:lang w:eastAsia="en-US"/>
              </w:rPr>
            </w:pPr>
            <w:proofErr w:type="spellStart"/>
            <w:r w:rsidRPr="00E53251">
              <w:rPr>
                <w:rFonts w:eastAsia="Times New Roman" w:cs="Times New Roman"/>
                <w:b/>
                <w:bCs/>
                <w:color w:val="000000"/>
                <w:sz w:val="20"/>
                <w:szCs w:val="20"/>
                <w:lang w:val="en-US" w:eastAsia="en-US"/>
              </w:rPr>
              <w:t>Длина</w:t>
            </w:r>
            <w:proofErr w:type="spellEnd"/>
            <w:r w:rsidR="00DF66C0">
              <w:rPr>
                <w:rFonts w:eastAsia="Times New Roman" w:cs="Times New Roman"/>
                <w:b/>
                <w:bCs/>
                <w:color w:val="000000"/>
                <w:sz w:val="20"/>
                <w:szCs w:val="20"/>
                <w:lang w:eastAsia="en-US"/>
              </w:rPr>
              <w:t xml:space="preserve"> </w:t>
            </w:r>
            <w:proofErr w:type="spellStart"/>
            <w:r w:rsidRPr="00E53251">
              <w:rPr>
                <w:rFonts w:eastAsia="Times New Roman" w:cs="Times New Roman"/>
                <w:b/>
                <w:bCs/>
                <w:color w:val="000000"/>
                <w:sz w:val="20"/>
                <w:szCs w:val="20"/>
                <w:lang w:val="en-US" w:eastAsia="en-US"/>
              </w:rPr>
              <w:t>трубопровода</w:t>
            </w:r>
            <w:proofErr w:type="spellEnd"/>
            <w:r w:rsidRPr="00E53251">
              <w:rPr>
                <w:rFonts w:eastAsia="Times New Roman" w:cs="Times New Roman"/>
                <w:b/>
                <w:bCs/>
                <w:color w:val="000000"/>
                <w:sz w:val="20"/>
                <w:szCs w:val="20"/>
                <w:lang w:eastAsia="en-US"/>
              </w:rPr>
              <w:t>, м</w:t>
            </w:r>
          </w:p>
        </w:tc>
      </w:tr>
      <w:tr w:rsidR="00E53251" w:rsidRPr="00E53251" w14:paraId="3270E274" w14:textId="77777777" w:rsidTr="004D1783">
        <w:trPr>
          <w:trHeight w:val="170"/>
        </w:trPr>
        <w:tc>
          <w:tcPr>
            <w:tcW w:w="5000" w:type="pct"/>
            <w:gridSpan w:val="3"/>
            <w:shd w:val="clear" w:color="auto" w:fill="auto"/>
            <w:vAlign w:val="center"/>
            <w:hideMark/>
          </w:tcPr>
          <w:p w14:paraId="3B7FD73C"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proofErr w:type="spellStart"/>
            <w:r w:rsidRPr="00E53251">
              <w:rPr>
                <w:rFonts w:eastAsia="Times New Roman" w:cs="Times New Roman"/>
                <w:color w:val="000000"/>
                <w:sz w:val="20"/>
                <w:szCs w:val="20"/>
                <w:lang w:val="en-US" w:eastAsia="en-US"/>
              </w:rPr>
              <w:t>п.Новый</w:t>
            </w:r>
            <w:proofErr w:type="spellEnd"/>
          </w:p>
        </w:tc>
      </w:tr>
      <w:tr w:rsidR="00E53251" w:rsidRPr="00E53251" w14:paraId="16544312" w14:textId="77777777" w:rsidTr="004D1783">
        <w:trPr>
          <w:trHeight w:val="170"/>
        </w:trPr>
        <w:tc>
          <w:tcPr>
            <w:tcW w:w="1646" w:type="pct"/>
            <w:vMerge w:val="restart"/>
            <w:shd w:val="clear" w:color="auto" w:fill="auto"/>
            <w:vAlign w:val="center"/>
            <w:hideMark/>
          </w:tcPr>
          <w:p w14:paraId="2FAC44D3" w14:textId="04481512" w:rsidR="00E53251" w:rsidRPr="00E53251" w:rsidRDefault="00E53251" w:rsidP="00E53251">
            <w:pPr>
              <w:spacing w:line="240" w:lineRule="auto"/>
              <w:ind w:firstLine="0"/>
              <w:jc w:val="center"/>
              <w:rPr>
                <w:rFonts w:eastAsia="Times New Roman" w:cs="Times New Roman"/>
                <w:b/>
                <w:bCs/>
                <w:color w:val="000000"/>
                <w:sz w:val="20"/>
                <w:szCs w:val="20"/>
                <w:lang w:val="en-US" w:eastAsia="en-US"/>
              </w:rPr>
            </w:pPr>
            <w:proofErr w:type="spellStart"/>
            <w:r w:rsidRPr="00E53251">
              <w:rPr>
                <w:rFonts w:eastAsia="Times New Roman" w:cs="Times New Roman"/>
                <w:b/>
                <w:bCs/>
                <w:color w:val="000000"/>
                <w:sz w:val="20"/>
                <w:szCs w:val="20"/>
                <w:lang w:val="en-US" w:eastAsia="en-US"/>
              </w:rPr>
              <w:t>Сооружение</w:t>
            </w:r>
            <w:proofErr w:type="spellEnd"/>
            <w:r w:rsidR="00DF66C0">
              <w:rPr>
                <w:rFonts w:eastAsia="Times New Roman" w:cs="Times New Roman"/>
                <w:b/>
                <w:bCs/>
                <w:color w:val="000000"/>
                <w:sz w:val="20"/>
                <w:szCs w:val="20"/>
                <w:lang w:eastAsia="en-US"/>
              </w:rPr>
              <w:t xml:space="preserve"> </w:t>
            </w:r>
            <w:proofErr w:type="spellStart"/>
            <w:r w:rsidRPr="00E53251">
              <w:rPr>
                <w:rFonts w:eastAsia="Times New Roman" w:cs="Times New Roman"/>
                <w:b/>
                <w:bCs/>
                <w:color w:val="000000"/>
                <w:sz w:val="20"/>
                <w:szCs w:val="20"/>
                <w:lang w:val="en-US" w:eastAsia="en-US"/>
              </w:rPr>
              <w:t>нового</w:t>
            </w:r>
            <w:proofErr w:type="spellEnd"/>
            <w:r w:rsidR="00DF66C0">
              <w:rPr>
                <w:rFonts w:eastAsia="Times New Roman" w:cs="Times New Roman"/>
                <w:b/>
                <w:bCs/>
                <w:color w:val="000000"/>
                <w:sz w:val="20"/>
                <w:szCs w:val="20"/>
                <w:lang w:eastAsia="en-US"/>
              </w:rPr>
              <w:t xml:space="preserve"> </w:t>
            </w:r>
            <w:proofErr w:type="spellStart"/>
            <w:r w:rsidRPr="00E53251">
              <w:rPr>
                <w:rFonts w:eastAsia="Times New Roman" w:cs="Times New Roman"/>
                <w:b/>
                <w:bCs/>
                <w:color w:val="000000"/>
                <w:sz w:val="20"/>
                <w:szCs w:val="20"/>
                <w:lang w:val="en-US" w:eastAsia="en-US"/>
              </w:rPr>
              <w:t>трубопровода</w:t>
            </w:r>
            <w:proofErr w:type="spellEnd"/>
          </w:p>
        </w:tc>
        <w:tc>
          <w:tcPr>
            <w:tcW w:w="1716" w:type="pct"/>
            <w:shd w:val="clear" w:color="auto" w:fill="auto"/>
            <w:vAlign w:val="center"/>
            <w:hideMark/>
          </w:tcPr>
          <w:p w14:paraId="7ED90D78"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r w:rsidRPr="00E53251">
              <w:rPr>
                <w:rFonts w:eastAsia="Times New Roman" w:cs="Times New Roman"/>
                <w:color w:val="000000"/>
                <w:sz w:val="20"/>
                <w:szCs w:val="20"/>
                <w:lang w:val="en-US" w:eastAsia="en-US"/>
              </w:rPr>
              <w:t>80</w:t>
            </w:r>
          </w:p>
        </w:tc>
        <w:tc>
          <w:tcPr>
            <w:tcW w:w="1638" w:type="pct"/>
            <w:shd w:val="clear" w:color="auto" w:fill="auto"/>
            <w:vAlign w:val="center"/>
            <w:hideMark/>
          </w:tcPr>
          <w:p w14:paraId="67E6A4FC"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r w:rsidRPr="00E53251">
              <w:rPr>
                <w:rFonts w:eastAsia="Times New Roman" w:cs="Times New Roman"/>
                <w:color w:val="000000"/>
                <w:sz w:val="20"/>
                <w:szCs w:val="20"/>
                <w:lang w:val="en-US" w:eastAsia="en-US"/>
              </w:rPr>
              <w:t>280</w:t>
            </w:r>
          </w:p>
        </w:tc>
      </w:tr>
      <w:tr w:rsidR="00E53251" w:rsidRPr="00E53251" w14:paraId="7D16009A" w14:textId="77777777" w:rsidTr="004D1783">
        <w:trPr>
          <w:trHeight w:val="170"/>
        </w:trPr>
        <w:tc>
          <w:tcPr>
            <w:tcW w:w="1646" w:type="pct"/>
            <w:vMerge/>
            <w:shd w:val="clear" w:color="auto" w:fill="auto"/>
            <w:vAlign w:val="center"/>
            <w:hideMark/>
          </w:tcPr>
          <w:p w14:paraId="399DD61E"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p>
        </w:tc>
        <w:tc>
          <w:tcPr>
            <w:tcW w:w="1716" w:type="pct"/>
            <w:shd w:val="clear" w:color="auto" w:fill="auto"/>
            <w:vAlign w:val="center"/>
            <w:hideMark/>
          </w:tcPr>
          <w:p w14:paraId="772C08CC"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r w:rsidRPr="00E53251">
              <w:rPr>
                <w:rFonts w:eastAsia="Times New Roman" w:cs="Times New Roman"/>
                <w:color w:val="000000"/>
                <w:sz w:val="20"/>
                <w:szCs w:val="20"/>
                <w:lang w:val="en-US" w:eastAsia="en-US"/>
              </w:rPr>
              <w:t>100</w:t>
            </w:r>
          </w:p>
        </w:tc>
        <w:tc>
          <w:tcPr>
            <w:tcW w:w="1638" w:type="pct"/>
            <w:shd w:val="clear" w:color="auto" w:fill="auto"/>
            <w:vAlign w:val="center"/>
            <w:hideMark/>
          </w:tcPr>
          <w:p w14:paraId="6F5A7A62"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r w:rsidRPr="00E53251">
              <w:rPr>
                <w:rFonts w:eastAsia="Times New Roman" w:cs="Times New Roman"/>
                <w:color w:val="000000"/>
                <w:sz w:val="20"/>
                <w:szCs w:val="20"/>
                <w:lang w:val="en-US" w:eastAsia="en-US"/>
              </w:rPr>
              <w:t>30</w:t>
            </w:r>
          </w:p>
        </w:tc>
      </w:tr>
      <w:tr w:rsidR="00E53251" w:rsidRPr="00E53251" w14:paraId="45BF4F50" w14:textId="77777777" w:rsidTr="004D1783">
        <w:trPr>
          <w:trHeight w:val="170"/>
        </w:trPr>
        <w:tc>
          <w:tcPr>
            <w:tcW w:w="5000" w:type="pct"/>
            <w:gridSpan w:val="3"/>
            <w:shd w:val="clear" w:color="auto" w:fill="auto"/>
            <w:vAlign w:val="center"/>
            <w:hideMark/>
          </w:tcPr>
          <w:p w14:paraId="50220FA7"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proofErr w:type="spellStart"/>
            <w:r w:rsidRPr="00E53251">
              <w:rPr>
                <w:rFonts w:eastAsia="Times New Roman" w:cs="Times New Roman"/>
                <w:color w:val="000000"/>
                <w:sz w:val="20"/>
                <w:szCs w:val="20"/>
                <w:lang w:val="en-US" w:eastAsia="en-US"/>
              </w:rPr>
              <w:t>п.Нагорный</w:t>
            </w:r>
            <w:proofErr w:type="spellEnd"/>
          </w:p>
        </w:tc>
      </w:tr>
      <w:tr w:rsidR="00E53251" w:rsidRPr="00E53251" w14:paraId="7A31AD2A" w14:textId="77777777" w:rsidTr="004D1783">
        <w:trPr>
          <w:trHeight w:val="170"/>
        </w:trPr>
        <w:tc>
          <w:tcPr>
            <w:tcW w:w="1646" w:type="pct"/>
            <w:vMerge w:val="restart"/>
            <w:shd w:val="clear" w:color="auto" w:fill="auto"/>
            <w:vAlign w:val="center"/>
            <w:hideMark/>
          </w:tcPr>
          <w:p w14:paraId="57527B24" w14:textId="74F1D801" w:rsidR="00E53251" w:rsidRPr="00E53251" w:rsidRDefault="00E53251" w:rsidP="00E53251">
            <w:pPr>
              <w:spacing w:line="240" w:lineRule="auto"/>
              <w:ind w:firstLine="0"/>
              <w:jc w:val="center"/>
              <w:rPr>
                <w:rFonts w:eastAsia="Times New Roman" w:cs="Times New Roman"/>
                <w:b/>
                <w:bCs/>
                <w:color w:val="000000"/>
                <w:sz w:val="20"/>
                <w:szCs w:val="20"/>
                <w:lang w:val="en-US" w:eastAsia="en-US"/>
              </w:rPr>
            </w:pPr>
            <w:proofErr w:type="spellStart"/>
            <w:r w:rsidRPr="00E53251">
              <w:rPr>
                <w:rFonts w:eastAsia="Times New Roman" w:cs="Times New Roman"/>
                <w:b/>
                <w:bCs/>
                <w:color w:val="000000"/>
                <w:sz w:val="20"/>
                <w:szCs w:val="20"/>
                <w:lang w:val="en-US" w:eastAsia="en-US"/>
              </w:rPr>
              <w:t>Сооружение</w:t>
            </w:r>
            <w:proofErr w:type="spellEnd"/>
            <w:r w:rsidR="00DF66C0">
              <w:rPr>
                <w:rFonts w:eastAsia="Times New Roman" w:cs="Times New Roman"/>
                <w:b/>
                <w:bCs/>
                <w:color w:val="000000"/>
                <w:sz w:val="20"/>
                <w:szCs w:val="20"/>
                <w:lang w:eastAsia="en-US"/>
              </w:rPr>
              <w:t xml:space="preserve"> </w:t>
            </w:r>
            <w:proofErr w:type="spellStart"/>
            <w:r w:rsidRPr="00E53251">
              <w:rPr>
                <w:rFonts w:eastAsia="Times New Roman" w:cs="Times New Roman"/>
                <w:b/>
                <w:bCs/>
                <w:color w:val="000000"/>
                <w:sz w:val="20"/>
                <w:szCs w:val="20"/>
                <w:lang w:val="en-US" w:eastAsia="en-US"/>
              </w:rPr>
              <w:t>нового</w:t>
            </w:r>
            <w:proofErr w:type="spellEnd"/>
            <w:r w:rsidR="00DF66C0">
              <w:rPr>
                <w:rFonts w:eastAsia="Times New Roman" w:cs="Times New Roman"/>
                <w:b/>
                <w:bCs/>
                <w:color w:val="000000"/>
                <w:sz w:val="20"/>
                <w:szCs w:val="20"/>
                <w:lang w:eastAsia="en-US"/>
              </w:rPr>
              <w:t xml:space="preserve"> </w:t>
            </w:r>
            <w:proofErr w:type="spellStart"/>
            <w:r w:rsidRPr="00E53251">
              <w:rPr>
                <w:rFonts w:eastAsia="Times New Roman" w:cs="Times New Roman"/>
                <w:b/>
                <w:bCs/>
                <w:color w:val="000000"/>
                <w:sz w:val="20"/>
                <w:szCs w:val="20"/>
                <w:lang w:val="en-US" w:eastAsia="en-US"/>
              </w:rPr>
              <w:t>трубопровода</w:t>
            </w:r>
            <w:proofErr w:type="spellEnd"/>
          </w:p>
        </w:tc>
        <w:tc>
          <w:tcPr>
            <w:tcW w:w="1716" w:type="pct"/>
            <w:shd w:val="clear" w:color="auto" w:fill="auto"/>
            <w:vAlign w:val="center"/>
            <w:hideMark/>
          </w:tcPr>
          <w:p w14:paraId="124AEE12"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r w:rsidRPr="00E53251">
              <w:rPr>
                <w:rFonts w:eastAsia="Times New Roman" w:cs="Times New Roman"/>
                <w:color w:val="000000"/>
                <w:sz w:val="20"/>
                <w:szCs w:val="20"/>
                <w:lang w:val="en-US" w:eastAsia="en-US"/>
              </w:rPr>
              <w:t>80</w:t>
            </w:r>
          </w:p>
        </w:tc>
        <w:tc>
          <w:tcPr>
            <w:tcW w:w="1638" w:type="pct"/>
            <w:shd w:val="clear" w:color="auto" w:fill="auto"/>
            <w:vAlign w:val="center"/>
            <w:hideMark/>
          </w:tcPr>
          <w:p w14:paraId="5F9BE1C8"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r w:rsidRPr="00E53251">
              <w:rPr>
                <w:rFonts w:eastAsia="Times New Roman" w:cs="Times New Roman"/>
                <w:color w:val="000000"/>
                <w:sz w:val="20"/>
                <w:szCs w:val="20"/>
                <w:lang w:val="en-US" w:eastAsia="en-US"/>
              </w:rPr>
              <w:t>140</w:t>
            </w:r>
          </w:p>
        </w:tc>
      </w:tr>
      <w:tr w:rsidR="00E53251" w:rsidRPr="00E53251" w14:paraId="08408870" w14:textId="77777777" w:rsidTr="004D1783">
        <w:trPr>
          <w:trHeight w:val="170"/>
        </w:trPr>
        <w:tc>
          <w:tcPr>
            <w:tcW w:w="1646" w:type="pct"/>
            <w:vMerge/>
            <w:shd w:val="clear" w:color="auto" w:fill="auto"/>
            <w:vAlign w:val="center"/>
            <w:hideMark/>
          </w:tcPr>
          <w:p w14:paraId="5ECD1998"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p>
        </w:tc>
        <w:tc>
          <w:tcPr>
            <w:tcW w:w="1716" w:type="pct"/>
            <w:shd w:val="clear" w:color="auto" w:fill="auto"/>
            <w:vAlign w:val="center"/>
            <w:hideMark/>
          </w:tcPr>
          <w:p w14:paraId="7D5BC770"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r w:rsidRPr="00E53251">
              <w:rPr>
                <w:rFonts w:eastAsia="Times New Roman" w:cs="Times New Roman"/>
                <w:color w:val="000000"/>
                <w:sz w:val="20"/>
                <w:szCs w:val="20"/>
                <w:lang w:val="en-US" w:eastAsia="en-US"/>
              </w:rPr>
              <w:t>100</w:t>
            </w:r>
          </w:p>
        </w:tc>
        <w:tc>
          <w:tcPr>
            <w:tcW w:w="1638" w:type="pct"/>
            <w:shd w:val="clear" w:color="auto" w:fill="auto"/>
            <w:vAlign w:val="center"/>
            <w:hideMark/>
          </w:tcPr>
          <w:p w14:paraId="44FF111E"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r w:rsidRPr="00E53251">
              <w:rPr>
                <w:rFonts w:eastAsia="Times New Roman" w:cs="Times New Roman"/>
                <w:color w:val="000000"/>
                <w:sz w:val="20"/>
                <w:szCs w:val="20"/>
                <w:lang w:val="en-US" w:eastAsia="en-US"/>
              </w:rPr>
              <w:t>20</w:t>
            </w:r>
          </w:p>
        </w:tc>
      </w:tr>
      <w:tr w:rsidR="00E53251" w:rsidRPr="00E53251" w14:paraId="0F8ED249" w14:textId="77777777" w:rsidTr="004D1783">
        <w:trPr>
          <w:trHeight w:val="170"/>
        </w:trPr>
        <w:tc>
          <w:tcPr>
            <w:tcW w:w="1646" w:type="pct"/>
            <w:vMerge/>
            <w:shd w:val="clear" w:color="auto" w:fill="auto"/>
            <w:vAlign w:val="center"/>
            <w:hideMark/>
          </w:tcPr>
          <w:p w14:paraId="2EBEF0AD"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p>
        </w:tc>
        <w:tc>
          <w:tcPr>
            <w:tcW w:w="1716" w:type="pct"/>
            <w:shd w:val="clear" w:color="auto" w:fill="auto"/>
            <w:vAlign w:val="center"/>
            <w:hideMark/>
          </w:tcPr>
          <w:p w14:paraId="6E23FB54"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r w:rsidRPr="00E53251">
              <w:rPr>
                <w:rFonts w:eastAsia="Times New Roman" w:cs="Times New Roman"/>
                <w:color w:val="000000"/>
                <w:sz w:val="20"/>
                <w:szCs w:val="20"/>
                <w:lang w:val="en-US" w:eastAsia="en-US"/>
              </w:rPr>
              <w:t>150</w:t>
            </w:r>
          </w:p>
        </w:tc>
        <w:tc>
          <w:tcPr>
            <w:tcW w:w="1638" w:type="pct"/>
            <w:shd w:val="clear" w:color="auto" w:fill="auto"/>
            <w:vAlign w:val="center"/>
            <w:hideMark/>
          </w:tcPr>
          <w:p w14:paraId="756DC797" w14:textId="77777777" w:rsidR="00E53251" w:rsidRPr="00E53251" w:rsidRDefault="00E53251" w:rsidP="00E53251">
            <w:pPr>
              <w:spacing w:line="240" w:lineRule="auto"/>
              <w:ind w:firstLine="0"/>
              <w:jc w:val="center"/>
              <w:rPr>
                <w:rFonts w:eastAsia="Times New Roman" w:cs="Times New Roman"/>
                <w:color w:val="000000"/>
                <w:sz w:val="20"/>
                <w:szCs w:val="20"/>
                <w:lang w:val="en-US" w:eastAsia="en-US"/>
              </w:rPr>
            </w:pPr>
            <w:r w:rsidRPr="00E53251">
              <w:rPr>
                <w:rFonts w:eastAsia="Times New Roman" w:cs="Times New Roman"/>
                <w:color w:val="000000"/>
                <w:sz w:val="20"/>
                <w:szCs w:val="20"/>
                <w:lang w:val="en-US" w:eastAsia="en-US"/>
              </w:rPr>
              <w:t>100</w:t>
            </w:r>
          </w:p>
        </w:tc>
      </w:tr>
    </w:tbl>
    <w:p w14:paraId="7525F9AE" w14:textId="77777777" w:rsidR="00766A59" w:rsidRPr="001C6ACA" w:rsidRDefault="00766A59" w:rsidP="00766A59">
      <w:r w:rsidRPr="001C6ACA">
        <w:rPr>
          <w:b/>
        </w:rPr>
        <w:t>Необходимый объем финансирования</w:t>
      </w:r>
      <w:r w:rsidRPr="001C6ACA">
        <w:t xml:space="preserve">: </w:t>
      </w:r>
      <w:r w:rsidR="00D92C16">
        <w:t>39,159</w:t>
      </w:r>
      <w:r w:rsidRPr="001C6ACA">
        <w:t xml:space="preserve"> млн руб. </w:t>
      </w:r>
    </w:p>
    <w:p w14:paraId="4CE88D22" w14:textId="77777777" w:rsidR="00766A59" w:rsidRPr="001C6ACA" w:rsidRDefault="00766A59" w:rsidP="00766A59">
      <w:r w:rsidRPr="001C6ACA">
        <w:rPr>
          <w:b/>
        </w:rPr>
        <w:t xml:space="preserve">Ожидаемый эффект: </w:t>
      </w:r>
      <w:r w:rsidRPr="001C6ACA">
        <w:t>создание условий для повышения надежности и качества централизованного теплоснабжения, минимизации воздействия на окружающую среду, обеспечения энергосбережения.</w:t>
      </w:r>
    </w:p>
    <w:p w14:paraId="107B342F" w14:textId="77777777" w:rsidR="00766A59" w:rsidRDefault="00766A59" w:rsidP="00766A59">
      <w:r w:rsidRPr="001C6ACA">
        <w:rPr>
          <w:b/>
        </w:rPr>
        <w:lastRenderedPageBreak/>
        <w:t xml:space="preserve">Срок получения эффекта: </w:t>
      </w:r>
      <w:r w:rsidRPr="001C6ACA">
        <w:t>в течение срока полезного использования сетей и сооружений.</w:t>
      </w:r>
    </w:p>
    <w:p w14:paraId="618DB8F4" w14:textId="77777777" w:rsidR="00766A59" w:rsidRPr="001C6ACA" w:rsidRDefault="00766A59" w:rsidP="00766A59">
      <w:pPr>
        <w:spacing w:before="120"/>
        <w:rPr>
          <w:szCs w:val="24"/>
        </w:rPr>
      </w:pPr>
      <w:r w:rsidRPr="001C6ACA">
        <w:rPr>
          <w:b/>
        </w:rPr>
        <w:t xml:space="preserve">Инвестиционный проект </w:t>
      </w:r>
      <w:r w:rsidR="00D92C16">
        <w:rPr>
          <w:b/>
        </w:rPr>
        <w:t>4</w:t>
      </w:r>
      <w:r w:rsidRPr="001C6ACA">
        <w:rPr>
          <w:b/>
        </w:rPr>
        <w:t xml:space="preserve">«Реконструкция тепловых сетей (линейных объектов теплоснабжения)» </w:t>
      </w:r>
      <w:r w:rsidRPr="001C6ACA">
        <w:t>включает мероприятия, направленные на достижение целевых показателей системы теплоснабжения в части передачи тепловой энергии:</w:t>
      </w:r>
    </w:p>
    <w:p w14:paraId="14FD463B" w14:textId="77777777" w:rsidR="00766A59" w:rsidRDefault="00766A59" w:rsidP="00766A59">
      <w:r>
        <w:t xml:space="preserve">- </w:t>
      </w:r>
      <w:r w:rsidRPr="00141E51">
        <w:t>Реконструкция  трасс тепловых сетей с заменой изношенных участков</w:t>
      </w:r>
    </w:p>
    <w:p w14:paraId="537BF3E3" w14:textId="0ED24392" w:rsidR="00FC0CC3" w:rsidRPr="00FC0CC3" w:rsidRDefault="00FC0CC3" w:rsidP="00FC0CC3">
      <w:pPr>
        <w:suppressAutoHyphens/>
        <w:spacing w:before="100" w:after="100"/>
        <w:rPr>
          <w:rFonts w:eastAsia="Times New Roman" w:cs="Times New Roman"/>
          <w:kern w:val="1"/>
          <w:szCs w:val="24"/>
          <w:lang w:eastAsia="ar-SA"/>
        </w:rPr>
      </w:pPr>
      <w:r w:rsidRPr="00FC0CC3">
        <w:rPr>
          <w:rFonts w:eastAsia="Times New Roman" w:cs="Times New Roman"/>
          <w:kern w:val="1"/>
          <w:szCs w:val="24"/>
          <w:lang w:eastAsia="ar-SA"/>
        </w:rPr>
        <w:t xml:space="preserve">Модернизация тепловой сети предусматривает замену изношенных тепловых сетей. Изношенные трубы следует заменить на новые стальные в ППУ изоляции. Расчет объемов перекладываемых участков трубопроводов приведен в Таблице </w:t>
      </w:r>
      <w:r>
        <w:rPr>
          <w:rFonts w:eastAsia="Times New Roman" w:cs="Times New Roman"/>
          <w:kern w:val="1"/>
          <w:szCs w:val="24"/>
          <w:lang w:eastAsia="ar-SA"/>
        </w:rPr>
        <w:t>6</w:t>
      </w:r>
      <w:r w:rsidR="00F40DA4">
        <w:rPr>
          <w:rFonts w:eastAsia="Times New Roman" w:cs="Times New Roman"/>
          <w:kern w:val="1"/>
          <w:szCs w:val="24"/>
          <w:lang w:eastAsia="ar-SA"/>
        </w:rPr>
        <w:t>3</w:t>
      </w:r>
      <w:r w:rsidRPr="00FC0CC3">
        <w:rPr>
          <w:rFonts w:eastAsia="Times New Roman" w:cs="Times New Roman"/>
          <w:kern w:val="1"/>
          <w:szCs w:val="24"/>
          <w:lang w:eastAsia="ar-SA"/>
        </w:rPr>
        <w:t xml:space="preserve">. Замена ветхих тепловых сетей приведет к уменьшению </w:t>
      </w:r>
      <w:proofErr w:type="spellStart"/>
      <w:r w:rsidRPr="00FC0CC3">
        <w:rPr>
          <w:rFonts w:eastAsia="Times New Roman" w:cs="Times New Roman"/>
          <w:kern w:val="1"/>
          <w:szCs w:val="24"/>
          <w:lang w:eastAsia="ar-SA"/>
        </w:rPr>
        <w:t>теплопотерь</w:t>
      </w:r>
      <w:proofErr w:type="spellEnd"/>
      <w:r w:rsidRPr="00FC0CC3">
        <w:rPr>
          <w:rFonts w:eastAsia="Times New Roman" w:cs="Times New Roman"/>
          <w:kern w:val="1"/>
          <w:szCs w:val="24"/>
          <w:lang w:eastAsia="ar-SA"/>
        </w:rPr>
        <w:t>, снижению количества аварий и снижению расходов на ремонт теплосети.</w:t>
      </w:r>
    </w:p>
    <w:p w14:paraId="55483CFB" w14:textId="7DC3A463" w:rsidR="00FC0CC3" w:rsidRDefault="00FC0CC3" w:rsidP="00F40DA4">
      <w:pPr>
        <w:pStyle w:val="a2"/>
      </w:pPr>
      <w:r w:rsidRPr="00FC0CC3">
        <w:rPr>
          <w:lang w:eastAsia="en-US"/>
        </w:rPr>
        <w:t>Объем работ по реконструкции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3305"/>
        <w:gridCol w:w="3154"/>
      </w:tblGrid>
      <w:tr w:rsidR="00FC0CC3" w:rsidRPr="00FC0CC3" w14:paraId="1686FDFC" w14:textId="77777777" w:rsidTr="00715959">
        <w:trPr>
          <w:trHeight w:val="170"/>
        </w:trPr>
        <w:tc>
          <w:tcPr>
            <w:tcW w:w="1646" w:type="pct"/>
            <w:shd w:val="clear" w:color="auto" w:fill="D9D9D9" w:themeFill="background1" w:themeFillShade="D9"/>
            <w:vAlign w:val="center"/>
            <w:hideMark/>
          </w:tcPr>
          <w:p w14:paraId="4F584A24" w14:textId="77777777" w:rsidR="00FC0CC3" w:rsidRPr="00FC0CC3" w:rsidRDefault="00FC0CC3" w:rsidP="00FC0CC3">
            <w:pPr>
              <w:spacing w:line="240" w:lineRule="auto"/>
              <w:ind w:firstLine="0"/>
              <w:jc w:val="center"/>
              <w:rPr>
                <w:rFonts w:eastAsia="Times New Roman" w:cs="Times New Roman"/>
                <w:b/>
                <w:bCs/>
                <w:color w:val="000000"/>
                <w:sz w:val="20"/>
                <w:szCs w:val="20"/>
                <w:lang w:val="en-US" w:eastAsia="en-US"/>
              </w:rPr>
            </w:pPr>
            <w:proofErr w:type="spellStart"/>
            <w:r w:rsidRPr="00FC0CC3">
              <w:rPr>
                <w:rFonts w:eastAsia="Times New Roman" w:cs="Times New Roman"/>
                <w:b/>
                <w:bCs/>
                <w:color w:val="000000"/>
                <w:sz w:val="20"/>
                <w:szCs w:val="20"/>
                <w:lang w:val="en-US" w:eastAsia="en-US"/>
              </w:rPr>
              <w:t>Тип</w:t>
            </w:r>
            <w:proofErr w:type="spellEnd"/>
            <w:r w:rsidRPr="00FC0CC3">
              <w:rPr>
                <w:rFonts w:eastAsia="Times New Roman" w:cs="Times New Roman"/>
                <w:b/>
                <w:bCs/>
                <w:color w:val="000000"/>
                <w:sz w:val="20"/>
                <w:szCs w:val="20"/>
                <w:lang w:val="en-US" w:eastAsia="en-US"/>
              </w:rPr>
              <w:t xml:space="preserve"> </w:t>
            </w:r>
            <w:proofErr w:type="spellStart"/>
            <w:r w:rsidRPr="00FC0CC3">
              <w:rPr>
                <w:rFonts w:eastAsia="Times New Roman" w:cs="Times New Roman"/>
                <w:b/>
                <w:bCs/>
                <w:color w:val="000000"/>
                <w:sz w:val="20"/>
                <w:szCs w:val="20"/>
                <w:lang w:val="en-US" w:eastAsia="en-US"/>
              </w:rPr>
              <w:t>работ</w:t>
            </w:r>
            <w:proofErr w:type="spellEnd"/>
          </w:p>
        </w:tc>
        <w:tc>
          <w:tcPr>
            <w:tcW w:w="1716" w:type="pct"/>
            <w:shd w:val="clear" w:color="auto" w:fill="D9D9D9" w:themeFill="background1" w:themeFillShade="D9"/>
            <w:vAlign w:val="center"/>
            <w:hideMark/>
          </w:tcPr>
          <w:p w14:paraId="09212292" w14:textId="77777777" w:rsidR="00FC0CC3" w:rsidRPr="00FC0CC3" w:rsidRDefault="00FC0CC3" w:rsidP="00FC0CC3">
            <w:pPr>
              <w:spacing w:line="240" w:lineRule="auto"/>
              <w:ind w:firstLine="0"/>
              <w:jc w:val="center"/>
              <w:rPr>
                <w:rFonts w:eastAsia="Times New Roman" w:cs="Times New Roman"/>
                <w:b/>
                <w:bCs/>
                <w:color w:val="000000"/>
                <w:sz w:val="20"/>
                <w:szCs w:val="20"/>
                <w:lang w:val="en-US" w:eastAsia="en-US"/>
              </w:rPr>
            </w:pPr>
            <w:proofErr w:type="spellStart"/>
            <w:r w:rsidRPr="00FC0CC3">
              <w:rPr>
                <w:rFonts w:eastAsia="Times New Roman" w:cs="Times New Roman"/>
                <w:b/>
                <w:bCs/>
                <w:color w:val="000000"/>
                <w:sz w:val="20"/>
                <w:szCs w:val="20"/>
                <w:lang w:val="en-US" w:eastAsia="en-US"/>
              </w:rPr>
              <w:t>Диаметр</w:t>
            </w:r>
            <w:proofErr w:type="spellEnd"/>
            <w:r w:rsidRPr="00FC0CC3">
              <w:rPr>
                <w:rFonts w:eastAsia="Times New Roman" w:cs="Times New Roman"/>
                <w:b/>
                <w:bCs/>
                <w:color w:val="000000"/>
                <w:sz w:val="20"/>
                <w:szCs w:val="20"/>
                <w:lang w:val="en-US" w:eastAsia="en-US"/>
              </w:rPr>
              <w:t xml:space="preserve"> </w:t>
            </w:r>
            <w:proofErr w:type="spellStart"/>
            <w:r w:rsidRPr="00FC0CC3">
              <w:rPr>
                <w:rFonts w:eastAsia="Times New Roman" w:cs="Times New Roman"/>
                <w:b/>
                <w:bCs/>
                <w:color w:val="000000"/>
                <w:sz w:val="20"/>
                <w:szCs w:val="20"/>
                <w:lang w:val="en-US" w:eastAsia="en-US"/>
              </w:rPr>
              <w:t>Dy</w:t>
            </w:r>
            <w:proofErr w:type="spellEnd"/>
            <w:r w:rsidRPr="00FC0CC3">
              <w:rPr>
                <w:rFonts w:eastAsia="Times New Roman" w:cs="Times New Roman"/>
                <w:b/>
                <w:bCs/>
                <w:color w:val="000000"/>
                <w:sz w:val="20"/>
                <w:szCs w:val="20"/>
                <w:lang w:val="en-US" w:eastAsia="en-US"/>
              </w:rPr>
              <w:t xml:space="preserve">, </w:t>
            </w:r>
            <w:proofErr w:type="spellStart"/>
            <w:r w:rsidRPr="00FC0CC3">
              <w:rPr>
                <w:rFonts w:eastAsia="Times New Roman" w:cs="Times New Roman"/>
                <w:b/>
                <w:bCs/>
                <w:color w:val="000000"/>
                <w:sz w:val="20"/>
                <w:szCs w:val="20"/>
                <w:lang w:val="en-US" w:eastAsia="en-US"/>
              </w:rPr>
              <w:t>мм</w:t>
            </w:r>
            <w:proofErr w:type="spellEnd"/>
          </w:p>
        </w:tc>
        <w:tc>
          <w:tcPr>
            <w:tcW w:w="1638" w:type="pct"/>
            <w:shd w:val="clear" w:color="auto" w:fill="D9D9D9" w:themeFill="background1" w:themeFillShade="D9"/>
            <w:vAlign w:val="center"/>
            <w:hideMark/>
          </w:tcPr>
          <w:p w14:paraId="5737E632" w14:textId="4EFB33FB" w:rsidR="00FC0CC3" w:rsidRPr="00FC0CC3" w:rsidRDefault="00FC0CC3" w:rsidP="00FC0CC3">
            <w:pPr>
              <w:spacing w:line="240" w:lineRule="auto"/>
              <w:ind w:firstLine="0"/>
              <w:jc w:val="center"/>
              <w:rPr>
                <w:rFonts w:eastAsia="Times New Roman" w:cs="Times New Roman"/>
                <w:b/>
                <w:bCs/>
                <w:color w:val="000000"/>
                <w:sz w:val="20"/>
                <w:szCs w:val="20"/>
                <w:lang w:eastAsia="en-US"/>
              </w:rPr>
            </w:pPr>
            <w:proofErr w:type="spellStart"/>
            <w:r w:rsidRPr="00FC0CC3">
              <w:rPr>
                <w:rFonts w:eastAsia="Times New Roman" w:cs="Times New Roman"/>
                <w:b/>
                <w:bCs/>
                <w:color w:val="000000"/>
                <w:sz w:val="20"/>
                <w:szCs w:val="20"/>
                <w:lang w:val="en-US" w:eastAsia="en-US"/>
              </w:rPr>
              <w:t>Длина</w:t>
            </w:r>
            <w:proofErr w:type="spellEnd"/>
            <w:r w:rsidR="00DF66C0">
              <w:rPr>
                <w:rFonts w:eastAsia="Times New Roman" w:cs="Times New Roman"/>
                <w:b/>
                <w:bCs/>
                <w:color w:val="000000"/>
                <w:sz w:val="20"/>
                <w:szCs w:val="20"/>
                <w:lang w:eastAsia="en-US"/>
              </w:rPr>
              <w:t xml:space="preserve"> </w:t>
            </w:r>
            <w:proofErr w:type="spellStart"/>
            <w:r w:rsidRPr="00FC0CC3">
              <w:rPr>
                <w:rFonts w:eastAsia="Times New Roman" w:cs="Times New Roman"/>
                <w:b/>
                <w:bCs/>
                <w:color w:val="000000"/>
                <w:sz w:val="20"/>
                <w:szCs w:val="20"/>
                <w:lang w:val="en-US" w:eastAsia="en-US"/>
              </w:rPr>
              <w:t>трубопровода</w:t>
            </w:r>
            <w:proofErr w:type="spellEnd"/>
            <w:r w:rsidRPr="00FC0CC3">
              <w:rPr>
                <w:rFonts w:eastAsia="Times New Roman" w:cs="Times New Roman"/>
                <w:b/>
                <w:bCs/>
                <w:color w:val="000000"/>
                <w:sz w:val="20"/>
                <w:szCs w:val="20"/>
                <w:lang w:eastAsia="en-US"/>
              </w:rPr>
              <w:t>, м</w:t>
            </w:r>
          </w:p>
        </w:tc>
      </w:tr>
      <w:tr w:rsidR="00FC0CC3" w:rsidRPr="00FC0CC3" w14:paraId="15513DAD" w14:textId="77777777" w:rsidTr="004D1783">
        <w:trPr>
          <w:trHeight w:val="170"/>
        </w:trPr>
        <w:tc>
          <w:tcPr>
            <w:tcW w:w="5000" w:type="pct"/>
            <w:gridSpan w:val="3"/>
            <w:shd w:val="clear" w:color="auto" w:fill="auto"/>
            <w:vAlign w:val="center"/>
            <w:hideMark/>
          </w:tcPr>
          <w:p w14:paraId="53CA5CA6"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roofErr w:type="spellStart"/>
            <w:r w:rsidRPr="00FC0CC3">
              <w:rPr>
                <w:rFonts w:eastAsia="Times New Roman" w:cs="Times New Roman"/>
                <w:color w:val="000000"/>
                <w:sz w:val="20"/>
                <w:szCs w:val="20"/>
                <w:lang w:val="en-US" w:eastAsia="en-US"/>
              </w:rPr>
              <w:t>п.Новый</w:t>
            </w:r>
            <w:proofErr w:type="spellEnd"/>
          </w:p>
        </w:tc>
      </w:tr>
      <w:tr w:rsidR="00FC0CC3" w:rsidRPr="00FC0CC3" w14:paraId="1E557FEC" w14:textId="77777777" w:rsidTr="004D1783">
        <w:trPr>
          <w:trHeight w:val="170"/>
        </w:trPr>
        <w:tc>
          <w:tcPr>
            <w:tcW w:w="1646" w:type="pct"/>
            <w:vMerge w:val="restart"/>
            <w:shd w:val="clear" w:color="auto" w:fill="auto"/>
            <w:vAlign w:val="center"/>
            <w:hideMark/>
          </w:tcPr>
          <w:p w14:paraId="68B7C281" w14:textId="69AB69A0" w:rsidR="00FC0CC3" w:rsidRPr="00FC0CC3" w:rsidRDefault="00FC0CC3" w:rsidP="00FC0CC3">
            <w:pPr>
              <w:spacing w:line="240" w:lineRule="auto"/>
              <w:ind w:firstLine="0"/>
              <w:jc w:val="center"/>
              <w:rPr>
                <w:rFonts w:eastAsia="Times New Roman" w:cs="Times New Roman"/>
                <w:b/>
                <w:bCs/>
                <w:color w:val="000000"/>
                <w:sz w:val="20"/>
                <w:szCs w:val="20"/>
                <w:lang w:val="en-US" w:eastAsia="en-US"/>
              </w:rPr>
            </w:pPr>
            <w:proofErr w:type="spellStart"/>
            <w:r w:rsidRPr="00FC0CC3">
              <w:rPr>
                <w:rFonts w:eastAsia="Times New Roman" w:cs="Times New Roman"/>
                <w:b/>
                <w:bCs/>
                <w:color w:val="000000"/>
                <w:sz w:val="20"/>
                <w:szCs w:val="20"/>
                <w:lang w:val="en-US" w:eastAsia="en-US"/>
              </w:rPr>
              <w:t>Перекладка</w:t>
            </w:r>
            <w:proofErr w:type="spellEnd"/>
            <w:r w:rsidR="00DF66C0">
              <w:rPr>
                <w:rFonts w:eastAsia="Times New Roman" w:cs="Times New Roman"/>
                <w:b/>
                <w:bCs/>
                <w:color w:val="000000"/>
                <w:sz w:val="20"/>
                <w:szCs w:val="20"/>
                <w:lang w:eastAsia="en-US"/>
              </w:rPr>
              <w:t xml:space="preserve"> </w:t>
            </w:r>
            <w:proofErr w:type="spellStart"/>
            <w:r w:rsidRPr="00FC0CC3">
              <w:rPr>
                <w:rFonts w:eastAsia="Times New Roman" w:cs="Times New Roman"/>
                <w:b/>
                <w:bCs/>
                <w:color w:val="000000"/>
                <w:sz w:val="20"/>
                <w:szCs w:val="20"/>
                <w:lang w:val="en-US" w:eastAsia="en-US"/>
              </w:rPr>
              <w:t>трубопровода</w:t>
            </w:r>
            <w:proofErr w:type="spellEnd"/>
          </w:p>
        </w:tc>
        <w:tc>
          <w:tcPr>
            <w:tcW w:w="1716" w:type="pct"/>
            <w:shd w:val="clear" w:color="auto" w:fill="auto"/>
            <w:vAlign w:val="center"/>
            <w:hideMark/>
          </w:tcPr>
          <w:p w14:paraId="6CADB297"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roofErr w:type="spellStart"/>
            <w:r w:rsidRPr="00FC0CC3">
              <w:rPr>
                <w:rFonts w:eastAsia="Times New Roman" w:cs="Times New Roman"/>
                <w:color w:val="000000"/>
                <w:sz w:val="20"/>
                <w:szCs w:val="20"/>
                <w:lang w:val="en-US" w:eastAsia="en-US"/>
              </w:rPr>
              <w:t>до</w:t>
            </w:r>
            <w:proofErr w:type="spellEnd"/>
            <w:r w:rsidRPr="00FC0CC3">
              <w:rPr>
                <w:rFonts w:eastAsia="Times New Roman" w:cs="Times New Roman"/>
                <w:color w:val="000000"/>
                <w:sz w:val="20"/>
                <w:szCs w:val="20"/>
                <w:lang w:val="en-US" w:eastAsia="en-US"/>
              </w:rPr>
              <w:t xml:space="preserve"> 50 </w:t>
            </w:r>
            <w:proofErr w:type="spellStart"/>
            <w:r w:rsidRPr="00FC0CC3">
              <w:rPr>
                <w:rFonts w:eastAsia="Times New Roman" w:cs="Times New Roman"/>
                <w:color w:val="000000"/>
                <w:sz w:val="20"/>
                <w:szCs w:val="20"/>
                <w:lang w:val="en-US" w:eastAsia="en-US"/>
              </w:rPr>
              <w:t>включительно</w:t>
            </w:r>
            <w:proofErr w:type="spellEnd"/>
          </w:p>
        </w:tc>
        <w:tc>
          <w:tcPr>
            <w:tcW w:w="1638" w:type="pct"/>
            <w:shd w:val="clear" w:color="auto" w:fill="auto"/>
            <w:vAlign w:val="center"/>
            <w:hideMark/>
          </w:tcPr>
          <w:p w14:paraId="5EA941FD"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1093,15</w:t>
            </w:r>
          </w:p>
        </w:tc>
      </w:tr>
      <w:tr w:rsidR="00FC0CC3" w:rsidRPr="00FC0CC3" w14:paraId="7B5384F2" w14:textId="77777777" w:rsidTr="004D1783">
        <w:trPr>
          <w:trHeight w:val="170"/>
        </w:trPr>
        <w:tc>
          <w:tcPr>
            <w:tcW w:w="1646" w:type="pct"/>
            <w:vMerge/>
            <w:shd w:val="clear" w:color="auto" w:fill="auto"/>
            <w:vAlign w:val="center"/>
            <w:hideMark/>
          </w:tcPr>
          <w:p w14:paraId="5119419F"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
        </w:tc>
        <w:tc>
          <w:tcPr>
            <w:tcW w:w="1716" w:type="pct"/>
            <w:shd w:val="clear" w:color="auto" w:fill="auto"/>
            <w:vAlign w:val="center"/>
            <w:hideMark/>
          </w:tcPr>
          <w:p w14:paraId="50F75624"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80</w:t>
            </w:r>
          </w:p>
        </w:tc>
        <w:tc>
          <w:tcPr>
            <w:tcW w:w="1638" w:type="pct"/>
            <w:shd w:val="clear" w:color="auto" w:fill="auto"/>
            <w:vAlign w:val="center"/>
            <w:hideMark/>
          </w:tcPr>
          <w:p w14:paraId="3BB073B4"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404,45</w:t>
            </w:r>
          </w:p>
        </w:tc>
      </w:tr>
      <w:tr w:rsidR="00FC0CC3" w:rsidRPr="00FC0CC3" w14:paraId="61A0DCDA" w14:textId="77777777" w:rsidTr="004D1783">
        <w:trPr>
          <w:trHeight w:val="170"/>
        </w:trPr>
        <w:tc>
          <w:tcPr>
            <w:tcW w:w="1646" w:type="pct"/>
            <w:vMerge/>
            <w:shd w:val="clear" w:color="auto" w:fill="auto"/>
            <w:vAlign w:val="center"/>
            <w:hideMark/>
          </w:tcPr>
          <w:p w14:paraId="4E203FD5"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
        </w:tc>
        <w:tc>
          <w:tcPr>
            <w:tcW w:w="1716" w:type="pct"/>
            <w:shd w:val="clear" w:color="auto" w:fill="auto"/>
            <w:vAlign w:val="center"/>
            <w:hideMark/>
          </w:tcPr>
          <w:p w14:paraId="463DBB66"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100</w:t>
            </w:r>
          </w:p>
        </w:tc>
        <w:tc>
          <w:tcPr>
            <w:tcW w:w="1638" w:type="pct"/>
            <w:shd w:val="clear" w:color="auto" w:fill="auto"/>
            <w:vAlign w:val="center"/>
            <w:hideMark/>
          </w:tcPr>
          <w:p w14:paraId="494B1CE8"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388,85</w:t>
            </w:r>
          </w:p>
        </w:tc>
      </w:tr>
      <w:tr w:rsidR="00FC0CC3" w:rsidRPr="00FC0CC3" w14:paraId="3A60FD20" w14:textId="77777777" w:rsidTr="004D1783">
        <w:trPr>
          <w:trHeight w:val="170"/>
        </w:trPr>
        <w:tc>
          <w:tcPr>
            <w:tcW w:w="1646" w:type="pct"/>
            <w:vMerge/>
            <w:shd w:val="clear" w:color="auto" w:fill="auto"/>
            <w:vAlign w:val="center"/>
            <w:hideMark/>
          </w:tcPr>
          <w:p w14:paraId="73457899"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
        </w:tc>
        <w:tc>
          <w:tcPr>
            <w:tcW w:w="1716" w:type="pct"/>
            <w:shd w:val="clear" w:color="auto" w:fill="auto"/>
            <w:vAlign w:val="center"/>
            <w:hideMark/>
          </w:tcPr>
          <w:p w14:paraId="4B308AE1"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200</w:t>
            </w:r>
          </w:p>
        </w:tc>
        <w:tc>
          <w:tcPr>
            <w:tcW w:w="1638" w:type="pct"/>
            <w:shd w:val="clear" w:color="auto" w:fill="auto"/>
            <w:vAlign w:val="center"/>
            <w:hideMark/>
          </w:tcPr>
          <w:p w14:paraId="204CB8F9"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181,65</w:t>
            </w:r>
          </w:p>
        </w:tc>
      </w:tr>
      <w:tr w:rsidR="00FC0CC3" w:rsidRPr="00FC0CC3" w14:paraId="446AEC17" w14:textId="77777777" w:rsidTr="004D1783">
        <w:trPr>
          <w:trHeight w:val="170"/>
        </w:trPr>
        <w:tc>
          <w:tcPr>
            <w:tcW w:w="5000" w:type="pct"/>
            <w:gridSpan w:val="3"/>
            <w:shd w:val="clear" w:color="auto" w:fill="auto"/>
            <w:vAlign w:val="center"/>
            <w:hideMark/>
          </w:tcPr>
          <w:p w14:paraId="35DB9835"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roofErr w:type="spellStart"/>
            <w:r w:rsidRPr="00FC0CC3">
              <w:rPr>
                <w:rFonts w:eastAsia="Times New Roman" w:cs="Times New Roman"/>
                <w:color w:val="000000"/>
                <w:sz w:val="20"/>
                <w:szCs w:val="20"/>
                <w:lang w:val="en-US" w:eastAsia="en-US"/>
              </w:rPr>
              <w:t>п.Нагорный</w:t>
            </w:r>
            <w:proofErr w:type="spellEnd"/>
          </w:p>
        </w:tc>
      </w:tr>
      <w:tr w:rsidR="00FC0CC3" w:rsidRPr="00FC0CC3" w14:paraId="460E3703" w14:textId="77777777" w:rsidTr="004D1783">
        <w:trPr>
          <w:trHeight w:val="170"/>
        </w:trPr>
        <w:tc>
          <w:tcPr>
            <w:tcW w:w="1646" w:type="pct"/>
            <w:vMerge w:val="restart"/>
            <w:shd w:val="clear" w:color="auto" w:fill="auto"/>
            <w:vAlign w:val="center"/>
            <w:hideMark/>
          </w:tcPr>
          <w:p w14:paraId="54F00918" w14:textId="70001A3B" w:rsidR="00FC0CC3" w:rsidRPr="00FC0CC3" w:rsidRDefault="00FC0CC3" w:rsidP="00FC0CC3">
            <w:pPr>
              <w:spacing w:line="240" w:lineRule="auto"/>
              <w:ind w:firstLine="0"/>
              <w:jc w:val="center"/>
              <w:rPr>
                <w:rFonts w:eastAsia="Times New Roman" w:cs="Times New Roman"/>
                <w:b/>
                <w:bCs/>
                <w:color w:val="000000"/>
                <w:sz w:val="20"/>
                <w:szCs w:val="20"/>
                <w:lang w:val="en-US" w:eastAsia="en-US"/>
              </w:rPr>
            </w:pPr>
            <w:proofErr w:type="spellStart"/>
            <w:r w:rsidRPr="00FC0CC3">
              <w:rPr>
                <w:rFonts w:eastAsia="Times New Roman" w:cs="Times New Roman"/>
                <w:b/>
                <w:bCs/>
                <w:color w:val="000000"/>
                <w:sz w:val="20"/>
                <w:szCs w:val="20"/>
                <w:lang w:val="en-US" w:eastAsia="en-US"/>
              </w:rPr>
              <w:t>Перекладка</w:t>
            </w:r>
            <w:proofErr w:type="spellEnd"/>
            <w:r w:rsidR="00DF66C0">
              <w:rPr>
                <w:rFonts w:eastAsia="Times New Roman" w:cs="Times New Roman"/>
                <w:b/>
                <w:bCs/>
                <w:color w:val="000000"/>
                <w:sz w:val="20"/>
                <w:szCs w:val="20"/>
                <w:lang w:eastAsia="en-US"/>
              </w:rPr>
              <w:t xml:space="preserve"> </w:t>
            </w:r>
            <w:proofErr w:type="spellStart"/>
            <w:r w:rsidRPr="00FC0CC3">
              <w:rPr>
                <w:rFonts w:eastAsia="Times New Roman" w:cs="Times New Roman"/>
                <w:b/>
                <w:bCs/>
                <w:color w:val="000000"/>
                <w:sz w:val="20"/>
                <w:szCs w:val="20"/>
                <w:lang w:val="en-US" w:eastAsia="en-US"/>
              </w:rPr>
              <w:t>трубопровода</w:t>
            </w:r>
            <w:proofErr w:type="spellEnd"/>
          </w:p>
        </w:tc>
        <w:tc>
          <w:tcPr>
            <w:tcW w:w="1716" w:type="pct"/>
            <w:shd w:val="clear" w:color="auto" w:fill="auto"/>
            <w:vAlign w:val="center"/>
            <w:hideMark/>
          </w:tcPr>
          <w:p w14:paraId="1799B649"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roofErr w:type="spellStart"/>
            <w:r w:rsidRPr="00FC0CC3">
              <w:rPr>
                <w:rFonts w:eastAsia="Times New Roman" w:cs="Times New Roman"/>
                <w:color w:val="000000"/>
                <w:sz w:val="20"/>
                <w:szCs w:val="20"/>
                <w:lang w:val="en-US" w:eastAsia="en-US"/>
              </w:rPr>
              <w:t>до</w:t>
            </w:r>
            <w:proofErr w:type="spellEnd"/>
            <w:r w:rsidRPr="00FC0CC3">
              <w:rPr>
                <w:rFonts w:eastAsia="Times New Roman" w:cs="Times New Roman"/>
                <w:color w:val="000000"/>
                <w:sz w:val="20"/>
                <w:szCs w:val="20"/>
                <w:lang w:val="en-US" w:eastAsia="en-US"/>
              </w:rPr>
              <w:t xml:space="preserve"> 50 </w:t>
            </w:r>
            <w:proofErr w:type="spellStart"/>
            <w:r w:rsidRPr="00FC0CC3">
              <w:rPr>
                <w:rFonts w:eastAsia="Times New Roman" w:cs="Times New Roman"/>
                <w:color w:val="000000"/>
                <w:sz w:val="20"/>
                <w:szCs w:val="20"/>
                <w:lang w:val="en-US" w:eastAsia="en-US"/>
              </w:rPr>
              <w:t>включительно</w:t>
            </w:r>
            <w:proofErr w:type="spellEnd"/>
          </w:p>
        </w:tc>
        <w:tc>
          <w:tcPr>
            <w:tcW w:w="1638" w:type="pct"/>
            <w:shd w:val="clear" w:color="auto" w:fill="auto"/>
            <w:vAlign w:val="center"/>
            <w:hideMark/>
          </w:tcPr>
          <w:p w14:paraId="7EF2DCD1"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924,1</w:t>
            </w:r>
          </w:p>
        </w:tc>
      </w:tr>
      <w:tr w:rsidR="00FC0CC3" w:rsidRPr="00FC0CC3" w14:paraId="03E462AA" w14:textId="77777777" w:rsidTr="004D1783">
        <w:trPr>
          <w:trHeight w:val="170"/>
        </w:trPr>
        <w:tc>
          <w:tcPr>
            <w:tcW w:w="1646" w:type="pct"/>
            <w:vMerge/>
            <w:shd w:val="clear" w:color="auto" w:fill="auto"/>
            <w:vAlign w:val="center"/>
            <w:hideMark/>
          </w:tcPr>
          <w:p w14:paraId="2A6135F3"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
        </w:tc>
        <w:tc>
          <w:tcPr>
            <w:tcW w:w="1716" w:type="pct"/>
            <w:shd w:val="clear" w:color="auto" w:fill="auto"/>
            <w:vAlign w:val="center"/>
            <w:hideMark/>
          </w:tcPr>
          <w:p w14:paraId="6E5F662B"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80</w:t>
            </w:r>
          </w:p>
        </w:tc>
        <w:tc>
          <w:tcPr>
            <w:tcW w:w="1638" w:type="pct"/>
            <w:shd w:val="clear" w:color="auto" w:fill="auto"/>
            <w:vAlign w:val="center"/>
            <w:hideMark/>
          </w:tcPr>
          <w:p w14:paraId="5CDF76FB"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678,4</w:t>
            </w:r>
          </w:p>
        </w:tc>
      </w:tr>
      <w:tr w:rsidR="00FC0CC3" w:rsidRPr="00FC0CC3" w14:paraId="160F1FA1" w14:textId="77777777" w:rsidTr="004D1783">
        <w:trPr>
          <w:trHeight w:val="170"/>
        </w:trPr>
        <w:tc>
          <w:tcPr>
            <w:tcW w:w="1646" w:type="pct"/>
            <w:vMerge/>
            <w:shd w:val="clear" w:color="auto" w:fill="auto"/>
            <w:vAlign w:val="center"/>
            <w:hideMark/>
          </w:tcPr>
          <w:p w14:paraId="6BA9C150"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
        </w:tc>
        <w:tc>
          <w:tcPr>
            <w:tcW w:w="1716" w:type="pct"/>
            <w:shd w:val="clear" w:color="auto" w:fill="auto"/>
            <w:vAlign w:val="center"/>
            <w:hideMark/>
          </w:tcPr>
          <w:p w14:paraId="6A6A04AF"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100</w:t>
            </w:r>
          </w:p>
        </w:tc>
        <w:tc>
          <w:tcPr>
            <w:tcW w:w="1638" w:type="pct"/>
            <w:shd w:val="clear" w:color="auto" w:fill="auto"/>
            <w:vAlign w:val="center"/>
            <w:hideMark/>
          </w:tcPr>
          <w:p w14:paraId="004299B3"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1167,2</w:t>
            </w:r>
          </w:p>
        </w:tc>
      </w:tr>
      <w:tr w:rsidR="00FC0CC3" w:rsidRPr="00FC0CC3" w14:paraId="052777D1" w14:textId="77777777" w:rsidTr="004D1783">
        <w:trPr>
          <w:trHeight w:val="170"/>
        </w:trPr>
        <w:tc>
          <w:tcPr>
            <w:tcW w:w="1646" w:type="pct"/>
            <w:vMerge/>
            <w:shd w:val="clear" w:color="auto" w:fill="auto"/>
            <w:vAlign w:val="center"/>
            <w:hideMark/>
          </w:tcPr>
          <w:p w14:paraId="5D3D0E6C"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
        </w:tc>
        <w:tc>
          <w:tcPr>
            <w:tcW w:w="1716" w:type="pct"/>
            <w:shd w:val="clear" w:color="auto" w:fill="auto"/>
            <w:vAlign w:val="center"/>
            <w:hideMark/>
          </w:tcPr>
          <w:p w14:paraId="0A5F3084"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150</w:t>
            </w:r>
          </w:p>
        </w:tc>
        <w:tc>
          <w:tcPr>
            <w:tcW w:w="1638" w:type="pct"/>
            <w:shd w:val="clear" w:color="auto" w:fill="auto"/>
            <w:vAlign w:val="center"/>
            <w:hideMark/>
          </w:tcPr>
          <w:p w14:paraId="00D4F77F"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646,5</w:t>
            </w:r>
          </w:p>
        </w:tc>
      </w:tr>
      <w:tr w:rsidR="00FC0CC3" w:rsidRPr="00FC0CC3" w14:paraId="12C7C37D" w14:textId="77777777" w:rsidTr="004D1783">
        <w:trPr>
          <w:trHeight w:val="170"/>
        </w:trPr>
        <w:tc>
          <w:tcPr>
            <w:tcW w:w="1646" w:type="pct"/>
            <w:vMerge/>
            <w:shd w:val="clear" w:color="auto" w:fill="auto"/>
            <w:vAlign w:val="center"/>
            <w:hideMark/>
          </w:tcPr>
          <w:p w14:paraId="562C34A3"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p>
        </w:tc>
        <w:tc>
          <w:tcPr>
            <w:tcW w:w="1716" w:type="pct"/>
            <w:shd w:val="clear" w:color="auto" w:fill="auto"/>
            <w:vAlign w:val="center"/>
            <w:hideMark/>
          </w:tcPr>
          <w:p w14:paraId="78EC40E3"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200</w:t>
            </w:r>
          </w:p>
        </w:tc>
        <w:tc>
          <w:tcPr>
            <w:tcW w:w="1638" w:type="pct"/>
            <w:shd w:val="clear" w:color="auto" w:fill="auto"/>
            <w:vAlign w:val="center"/>
            <w:hideMark/>
          </w:tcPr>
          <w:p w14:paraId="1A824618" w14:textId="77777777" w:rsidR="00FC0CC3" w:rsidRPr="00FC0CC3" w:rsidRDefault="00FC0CC3" w:rsidP="00FC0CC3">
            <w:pPr>
              <w:spacing w:line="240" w:lineRule="auto"/>
              <w:ind w:firstLine="0"/>
              <w:jc w:val="center"/>
              <w:rPr>
                <w:rFonts w:eastAsia="Times New Roman" w:cs="Times New Roman"/>
                <w:color w:val="000000"/>
                <w:sz w:val="20"/>
                <w:szCs w:val="20"/>
                <w:lang w:val="en-US" w:eastAsia="en-US"/>
              </w:rPr>
            </w:pPr>
            <w:r w:rsidRPr="00FC0CC3">
              <w:rPr>
                <w:rFonts w:eastAsia="Times New Roman" w:cs="Times New Roman"/>
                <w:color w:val="000000"/>
                <w:sz w:val="20"/>
                <w:szCs w:val="20"/>
                <w:lang w:val="en-US" w:eastAsia="en-US"/>
              </w:rPr>
              <w:t>172,7</w:t>
            </w:r>
          </w:p>
        </w:tc>
      </w:tr>
    </w:tbl>
    <w:p w14:paraId="14A351CD" w14:textId="77777777" w:rsidR="00E53251" w:rsidRDefault="00E53251" w:rsidP="00766A59"/>
    <w:p w14:paraId="5885F293" w14:textId="77777777" w:rsidR="00766A59" w:rsidRPr="001C6ACA" w:rsidRDefault="00766A59" w:rsidP="00766A59">
      <w:r w:rsidRPr="001C6ACA">
        <w:rPr>
          <w:b/>
        </w:rPr>
        <w:t>Необходимый объем финансирования:</w:t>
      </w:r>
      <w:r w:rsidR="00D92C16">
        <w:t>52,490млн</w:t>
      </w:r>
      <w:r w:rsidRPr="001C6ACA">
        <w:t>. руб.</w:t>
      </w:r>
    </w:p>
    <w:p w14:paraId="25B7C7B9" w14:textId="77777777" w:rsidR="00766A59" w:rsidRPr="001C6ACA" w:rsidRDefault="00766A59" w:rsidP="00766A59">
      <w:pPr>
        <w:rPr>
          <w:b/>
        </w:rPr>
      </w:pPr>
      <w:r w:rsidRPr="001C6ACA">
        <w:rPr>
          <w:b/>
        </w:rPr>
        <w:t>Ожидаемый эффект:</w:t>
      </w:r>
    </w:p>
    <w:p w14:paraId="1675C147" w14:textId="77777777" w:rsidR="00766A59" w:rsidRPr="001C6ACA" w:rsidRDefault="00766A59" w:rsidP="00235334">
      <w:pPr>
        <w:numPr>
          <w:ilvl w:val="0"/>
          <w:numId w:val="16"/>
        </w:numPr>
        <w:shd w:val="clear" w:color="auto" w:fill="FFFFFF"/>
        <w:tabs>
          <w:tab w:val="left" w:pos="1134"/>
        </w:tabs>
        <w:ind w:left="0" w:firstLine="709"/>
      </w:pPr>
      <w:r w:rsidRPr="001C6ACA">
        <w:t xml:space="preserve">снижение аварийности системы теплоснабжения; </w:t>
      </w:r>
    </w:p>
    <w:p w14:paraId="3E8475B1" w14:textId="77777777" w:rsidR="00766A59" w:rsidRPr="001C6ACA" w:rsidRDefault="00766A59" w:rsidP="00235334">
      <w:pPr>
        <w:numPr>
          <w:ilvl w:val="0"/>
          <w:numId w:val="16"/>
        </w:numPr>
        <w:shd w:val="clear" w:color="auto" w:fill="FFFFFF"/>
        <w:tabs>
          <w:tab w:val="left" w:pos="1134"/>
        </w:tabs>
        <w:ind w:left="0" w:firstLine="709"/>
      </w:pPr>
      <w:r w:rsidRPr="001C6ACA">
        <w:t>снижение износа тепловых сетей;</w:t>
      </w:r>
    </w:p>
    <w:p w14:paraId="7AA3EA47" w14:textId="77777777" w:rsidR="00766A59" w:rsidRPr="001C6ACA" w:rsidRDefault="00766A59" w:rsidP="00235334">
      <w:pPr>
        <w:numPr>
          <w:ilvl w:val="0"/>
          <w:numId w:val="16"/>
        </w:numPr>
        <w:shd w:val="clear" w:color="auto" w:fill="FFFFFF"/>
        <w:tabs>
          <w:tab w:val="left" w:pos="1134"/>
        </w:tabs>
        <w:ind w:left="0" w:firstLine="709"/>
      </w:pPr>
      <w:r w:rsidRPr="001C6ACA">
        <w:t>сокращение потерь тепловой энергии при передаче</w:t>
      </w:r>
      <w:r>
        <w:t>;</w:t>
      </w:r>
    </w:p>
    <w:p w14:paraId="7D5FA3F8" w14:textId="77777777" w:rsidR="00766A59" w:rsidRPr="001C6ACA" w:rsidRDefault="00766A59" w:rsidP="00766A59">
      <w:r w:rsidRPr="001C6ACA">
        <w:rPr>
          <w:b/>
        </w:rPr>
        <w:t xml:space="preserve">Срок получения эффекта: </w:t>
      </w:r>
      <w:r w:rsidRPr="001C6ACA">
        <w:t>в течение срока полезного использования сетей и сооружений.</w:t>
      </w:r>
    </w:p>
    <w:p w14:paraId="59225CCD" w14:textId="76D3A77D" w:rsidR="00985240" w:rsidRDefault="00985240" w:rsidP="00985240">
      <w:r w:rsidRPr="001C6ACA">
        <w:t>Перечень мероприятий и инвестиционных проектов по развитию системы теплоснабжения</w:t>
      </w:r>
      <w:r w:rsidR="00DF66C0">
        <w:t xml:space="preserve"> </w:t>
      </w:r>
      <w:r w:rsidR="00D92C16">
        <w:t>Новоавачинского сельского поселения</w:t>
      </w:r>
      <w:r w:rsidRPr="001C6ACA">
        <w:t xml:space="preserve">, направленных на решение поставленных задач и обеспечение целевых показателей развития коммунальной инфраструктуры </w:t>
      </w:r>
      <w:r w:rsidR="00D92C16" w:rsidRPr="00D92C16">
        <w:t xml:space="preserve">Новоавачинского сельского поселения </w:t>
      </w:r>
      <w:r w:rsidRPr="001436E1">
        <w:t xml:space="preserve">в Таблице </w:t>
      </w:r>
      <w:r w:rsidR="008C19B8">
        <w:t>6</w:t>
      </w:r>
      <w:r w:rsidR="00F40DA4">
        <w:t>4</w:t>
      </w:r>
      <w:r w:rsidR="001436E1" w:rsidRPr="001436E1">
        <w:t>.</w:t>
      </w:r>
    </w:p>
    <w:p w14:paraId="164EFA1E" w14:textId="3376FABA" w:rsidR="001436E1" w:rsidRDefault="001436E1" w:rsidP="00985240">
      <w:pPr>
        <w:ind w:left="1429"/>
        <w:jc w:val="right"/>
        <w:rPr>
          <w:b/>
          <w:szCs w:val="24"/>
        </w:rPr>
      </w:pPr>
    </w:p>
    <w:p w14:paraId="767D7E5E" w14:textId="4765E352" w:rsidR="00F40DA4" w:rsidRDefault="00F40DA4" w:rsidP="00985240">
      <w:pPr>
        <w:ind w:left="1429"/>
        <w:jc w:val="right"/>
        <w:rPr>
          <w:b/>
          <w:szCs w:val="24"/>
        </w:rPr>
      </w:pPr>
    </w:p>
    <w:p w14:paraId="2ACE8E57" w14:textId="77777777" w:rsidR="00F40DA4" w:rsidRDefault="00F40DA4" w:rsidP="00985240">
      <w:pPr>
        <w:ind w:left="1429"/>
        <w:jc w:val="right"/>
        <w:rPr>
          <w:b/>
          <w:szCs w:val="24"/>
        </w:rPr>
      </w:pPr>
    </w:p>
    <w:p w14:paraId="1FA527E3" w14:textId="5137795E" w:rsidR="00D92C16" w:rsidRDefault="00D92C16" w:rsidP="00F40DA4">
      <w:pPr>
        <w:pStyle w:val="a2"/>
      </w:pPr>
      <w:r w:rsidRPr="001C6ACA">
        <w:lastRenderedPageBreak/>
        <w:t xml:space="preserve">Затраты на реализацию проектов по системе теплоснабжения </w:t>
      </w:r>
      <w:r>
        <w:t xml:space="preserve">Новоавачинского сельского поселения </w:t>
      </w:r>
      <w:r w:rsidRPr="001C6ACA">
        <w:t>до 202</w:t>
      </w:r>
      <w:r>
        <w:t>5</w:t>
      </w:r>
      <w:r w:rsidRPr="001C6ACA">
        <w:t xml:space="preserve"> года</w:t>
      </w:r>
    </w:p>
    <w:tbl>
      <w:tblPr>
        <w:tblW w:w="5000" w:type="pct"/>
        <w:tblLook w:val="04A0" w:firstRow="1" w:lastRow="0" w:firstColumn="1" w:lastColumn="0" w:noHBand="0" w:noVBand="1"/>
      </w:tblPr>
      <w:tblGrid>
        <w:gridCol w:w="6958"/>
        <w:gridCol w:w="1202"/>
        <w:gridCol w:w="1469"/>
      </w:tblGrid>
      <w:tr w:rsidR="00985240" w:rsidRPr="00D92C16" w14:paraId="2218BDA5" w14:textId="77777777" w:rsidTr="00715959">
        <w:trPr>
          <w:trHeight w:val="284"/>
        </w:trPr>
        <w:tc>
          <w:tcPr>
            <w:tcW w:w="3613" w:type="pc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1DF7E138" w14:textId="77777777" w:rsidR="00985240" w:rsidRPr="00D92C16" w:rsidRDefault="00985240" w:rsidP="001436E1">
            <w:pPr>
              <w:ind w:firstLine="0"/>
              <w:jc w:val="center"/>
              <w:rPr>
                <w:b/>
                <w:bCs/>
                <w:color w:val="000000"/>
                <w:sz w:val="20"/>
                <w:szCs w:val="20"/>
              </w:rPr>
            </w:pPr>
            <w:r w:rsidRPr="00D92C16">
              <w:rPr>
                <w:b/>
                <w:bCs/>
                <w:color w:val="000000"/>
                <w:sz w:val="20"/>
                <w:szCs w:val="20"/>
              </w:rPr>
              <w:t>Показатель</w:t>
            </w:r>
          </w:p>
        </w:tc>
        <w:tc>
          <w:tcPr>
            <w:tcW w:w="624" w:type="pct"/>
            <w:tcBorders>
              <w:top w:val="single" w:sz="4" w:space="0" w:color="auto"/>
              <w:left w:val="nil"/>
              <w:bottom w:val="nil"/>
              <w:right w:val="single" w:sz="4" w:space="0" w:color="auto"/>
            </w:tcBorders>
            <w:shd w:val="clear" w:color="auto" w:fill="D9D9D9" w:themeFill="background1" w:themeFillShade="D9"/>
            <w:vAlign w:val="center"/>
            <w:hideMark/>
          </w:tcPr>
          <w:p w14:paraId="4987EC32" w14:textId="77777777" w:rsidR="00985240" w:rsidRPr="00D92C16" w:rsidRDefault="00985240" w:rsidP="001436E1">
            <w:pPr>
              <w:ind w:firstLine="0"/>
              <w:jc w:val="center"/>
              <w:rPr>
                <w:color w:val="000000"/>
                <w:sz w:val="20"/>
                <w:szCs w:val="20"/>
              </w:rPr>
            </w:pPr>
            <w:r w:rsidRPr="00D92C16">
              <w:rPr>
                <w:color w:val="000000"/>
                <w:sz w:val="20"/>
                <w:szCs w:val="20"/>
              </w:rPr>
              <w:t>Ед. изм.</w:t>
            </w:r>
          </w:p>
        </w:tc>
        <w:tc>
          <w:tcPr>
            <w:tcW w:w="763" w:type="pct"/>
            <w:tcBorders>
              <w:top w:val="single" w:sz="4" w:space="0" w:color="auto"/>
              <w:left w:val="nil"/>
              <w:bottom w:val="nil"/>
              <w:right w:val="single" w:sz="4" w:space="0" w:color="auto"/>
            </w:tcBorders>
            <w:shd w:val="clear" w:color="auto" w:fill="D9D9D9" w:themeFill="background1" w:themeFillShade="D9"/>
            <w:vAlign w:val="center"/>
            <w:hideMark/>
          </w:tcPr>
          <w:p w14:paraId="7E7D259C" w14:textId="77777777" w:rsidR="00985240" w:rsidRPr="00D92C16" w:rsidRDefault="00985240" w:rsidP="00D92C16">
            <w:pPr>
              <w:ind w:firstLine="0"/>
              <w:jc w:val="center"/>
              <w:rPr>
                <w:b/>
                <w:bCs/>
                <w:color w:val="000000"/>
                <w:sz w:val="20"/>
                <w:szCs w:val="20"/>
              </w:rPr>
            </w:pPr>
            <w:r w:rsidRPr="00D92C16">
              <w:rPr>
                <w:b/>
                <w:bCs/>
                <w:color w:val="000000"/>
                <w:sz w:val="20"/>
                <w:szCs w:val="20"/>
              </w:rPr>
              <w:t>Всего 201</w:t>
            </w:r>
            <w:r w:rsidR="00D92C16">
              <w:rPr>
                <w:b/>
                <w:bCs/>
                <w:color w:val="000000"/>
                <w:sz w:val="20"/>
                <w:szCs w:val="20"/>
              </w:rPr>
              <w:t>5</w:t>
            </w:r>
            <w:r w:rsidRPr="00D92C16">
              <w:rPr>
                <w:b/>
                <w:bCs/>
                <w:color w:val="000000"/>
                <w:sz w:val="20"/>
                <w:szCs w:val="20"/>
              </w:rPr>
              <w:t>-2025 гг.</w:t>
            </w:r>
          </w:p>
        </w:tc>
      </w:tr>
      <w:tr w:rsidR="00985240" w:rsidRPr="00D92C16" w14:paraId="24B1F126" w14:textId="77777777" w:rsidTr="00985240">
        <w:trPr>
          <w:trHeight w:val="284"/>
        </w:trPr>
        <w:tc>
          <w:tcPr>
            <w:tcW w:w="36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30330B" w14:textId="77777777" w:rsidR="00985240" w:rsidRPr="00D92C16" w:rsidRDefault="00985240" w:rsidP="001436E1">
            <w:pPr>
              <w:ind w:firstLine="0"/>
              <w:jc w:val="left"/>
              <w:rPr>
                <w:b/>
                <w:bCs/>
                <w:color w:val="000000"/>
                <w:sz w:val="20"/>
                <w:szCs w:val="20"/>
              </w:rPr>
            </w:pPr>
            <w:r w:rsidRPr="00D92C16">
              <w:rPr>
                <w:b/>
                <w:bCs/>
                <w:color w:val="000000"/>
                <w:sz w:val="20"/>
                <w:szCs w:val="20"/>
              </w:rPr>
              <w:t>Проект 1. Энергосбережение и повышение энергетической эффективности</w:t>
            </w:r>
          </w:p>
        </w:tc>
        <w:tc>
          <w:tcPr>
            <w:tcW w:w="624" w:type="pct"/>
            <w:tcBorders>
              <w:top w:val="single" w:sz="4" w:space="0" w:color="auto"/>
              <w:left w:val="nil"/>
              <w:bottom w:val="single" w:sz="4" w:space="0" w:color="auto"/>
              <w:right w:val="single" w:sz="4" w:space="0" w:color="auto"/>
            </w:tcBorders>
            <w:shd w:val="clear" w:color="auto" w:fill="auto"/>
            <w:vAlign w:val="center"/>
            <w:hideMark/>
          </w:tcPr>
          <w:p w14:paraId="1622E725" w14:textId="77777777" w:rsidR="00985240" w:rsidRPr="00D92C16" w:rsidRDefault="00985240" w:rsidP="001436E1">
            <w:pPr>
              <w:ind w:firstLine="0"/>
              <w:jc w:val="center"/>
              <w:rPr>
                <w:color w:val="000000"/>
                <w:sz w:val="20"/>
                <w:szCs w:val="20"/>
              </w:rPr>
            </w:pPr>
            <w:proofErr w:type="spellStart"/>
            <w:r w:rsidRPr="00D92C16">
              <w:rPr>
                <w:color w:val="000000"/>
                <w:sz w:val="20"/>
                <w:szCs w:val="20"/>
              </w:rPr>
              <w:t>млн.руб</w:t>
            </w:r>
            <w:proofErr w:type="spellEnd"/>
            <w:r w:rsidRPr="00D92C16">
              <w:rPr>
                <w:color w:val="000000"/>
                <w:sz w:val="20"/>
                <w:szCs w:val="20"/>
              </w:rPr>
              <w:t>.</w:t>
            </w:r>
          </w:p>
        </w:tc>
        <w:tc>
          <w:tcPr>
            <w:tcW w:w="763" w:type="pct"/>
            <w:tcBorders>
              <w:top w:val="single" w:sz="4" w:space="0" w:color="auto"/>
              <w:left w:val="nil"/>
              <w:bottom w:val="single" w:sz="4" w:space="0" w:color="auto"/>
              <w:right w:val="single" w:sz="4" w:space="0" w:color="auto"/>
            </w:tcBorders>
            <w:shd w:val="clear" w:color="auto" w:fill="auto"/>
            <w:vAlign w:val="center"/>
            <w:hideMark/>
          </w:tcPr>
          <w:p w14:paraId="540A281E" w14:textId="77777777" w:rsidR="00985240" w:rsidRPr="00D92C16" w:rsidRDefault="00D92C16" w:rsidP="001436E1">
            <w:pPr>
              <w:ind w:firstLine="0"/>
              <w:jc w:val="center"/>
              <w:rPr>
                <w:color w:val="000000"/>
                <w:sz w:val="20"/>
                <w:szCs w:val="20"/>
              </w:rPr>
            </w:pPr>
            <w:r>
              <w:rPr>
                <w:color w:val="000000"/>
                <w:sz w:val="20"/>
                <w:szCs w:val="20"/>
              </w:rPr>
              <w:t>10,94</w:t>
            </w:r>
          </w:p>
        </w:tc>
      </w:tr>
      <w:tr w:rsidR="00985240" w:rsidRPr="00D92C16" w14:paraId="00B111D0" w14:textId="77777777" w:rsidTr="00985240">
        <w:trPr>
          <w:trHeight w:val="284"/>
        </w:trPr>
        <w:tc>
          <w:tcPr>
            <w:tcW w:w="3613" w:type="pct"/>
            <w:tcBorders>
              <w:top w:val="nil"/>
              <w:left w:val="single" w:sz="4" w:space="0" w:color="auto"/>
              <w:bottom w:val="single" w:sz="4" w:space="0" w:color="auto"/>
              <w:right w:val="single" w:sz="4" w:space="0" w:color="auto"/>
            </w:tcBorders>
            <w:shd w:val="clear" w:color="auto" w:fill="auto"/>
            <w:vAlign w:val="center"/>
            <w:hideMark/>
          </w:tcPr>
          <w:p w14:paraId="597D0802" w14:textId="77777777" w:rsidR="00985240" w:rsidRPr="00D92C16" w:rsidRDefault="00985240" w:rsidP="001436E1">
            <w:pPr>
              <w:ind w:firstLine="0"/>
              <w:jc w:val="left"/>
              <w:rPr>
                <w:b/>
                <w:bCs/>
                <w:color w:val="000000"/>
                <w:sz w:val="20"/>
                <w:szCs w:val="20"/>
              </w:rPr>
            </w:pPr>
            <w:r w:rsidRPr="00D92C16">
              <w:rPr>
                <w:b/>
                <w:bCs/>
                <w:color w:val="000000"/>
                <w:sz w:val="20"/>
                <w:szCs w:val="20"/>
              </w:rPr>
              <w:t>Проект 2. Строительство головных объектов теплоснабжения</w:t>
            </w:r>
          </w:p>
        </w:tc>
        <w:tc>
          <w:tcPr>
            <w:tcW w:w="624" w:type="pct"/>
            <w:tcBorders>
              <w:top w:val="nil"/>
              <w:left w:val="nil"/>
              <w:bottom w:val="single" w:sz="4" w:space="0" w:color="auto"/>
              <w:right w:val="single" w:sz="4" w:space="0" w:color="auto"/>
            </w:tcBorders>
            <w:shd w:val="clear" w:color="auto" w:fill="auto"/>
            <w:vAlign w:val="center"/>
            <w:hideMark/>
          </w:tcPr>
          <w:p w14:paraId="2CA92053" w14:textId="77777777" w:rsidR="00985240" w:rsidRPr="00D92C16" w:rsidRDefault="00985240" w:rsidP="001436E1">
            <w:pPr>
              <w:ind w:firstLine="0"/>
              <w:jc w:val="center"/>
              <w:rPr>
                <w:color w:val="000000"/>
                <w:sz w:val="20"/>
                <w:szCs w:val="20"/>
              </w:rPr>
            </w:pPr>
            <w:proofErr w:type="spellStart"/>
            <w:r w:rsidRPr="00D92C16">
              <w:rPr>
                <w:color w:val="000000"/>
                <w:sz w:val="20"/>
                <w:szCs w:val="20"/>
              </w:rPr>
              <w:t>млн.руб</w:t>
            </w:r>
            <w:proofErr w:type="spellEnd"/>
            <w:r w:rsidRPr="00D92C16">
              <w:rPr>
                <w:color w:val="000000"/>
                <w:sz w:val="20"/>
                <w:szCs w:val="20"/>
              </w:rPr>
              <w:t>.</w:t>
            </w:r>
          </w:p>
        </w:tc>
        <w:tc>
          <w:tcPr>
            <w:tcW w:w="763" w:type="pct"/>
            <w:tcBorders>
              <w:top w:val="nil"/>
              <w:left w:val="nil"/>
              <w:bottom w:val="single" w:sz="4" w:space="0" w:color="auto"/>
              <w:right w:val="single" w:sz="4" w:space="0" w:color="auto"/>
            </w:tcBorders>
            <w:shd w:val="clear" w:color="auto" w:fill="auto"/>
            <w:vAlign w:val="center"/>
            <w:hideMark/>
          </w:tcPr>
          <w:p w14:paraId="6F49E3B2" w14:textId="77777777" w:rsidR="00985240" w:rsidRPr="00D92C16" w:rsidRDefault="00D92C16" w:rsidP="001436E1">
            <w:pPr>
              <w:ind w:firstLine="0"/>
              <w:jc w:val="center"/>
              <w:rPr>
                <w:color w:val="000000"/>
                <w:sz w:val="20"/>
                <w:szCs w:val="20"/>
              </w:rPr>
            </w:pPr>
            <w:r>
              <w:rPr>
                <w:color w:val="000000"/>
                <w:sz w:val="20"/>
                <w:szCs w:val="20"/>
              </w:rPr>
              <w:t>70,952</w:t>
            </w:r>
          </w:p>
        </w:tc>
      </w:tr>
      <w:tr w:rsidR="00985240" w:rsidRPr="00D92C16" w14:paraId="7C0805AD" w14:textId="77777777" w:rsidTr="00985240">
        <w:trPr>
          <w:trHeight w:val="284"/>
        </w:trPr>
        <w:tc>
          <w:tcPr>
            <w:tcW w:w="3613" w:type="pct"/>
            <w:tcBorders>
              <w:top w:val="nil"/>
              <w:left w:val="single" w:sz="4" w:space="0" w:color="auto"/>
              <w:bottom w:val="single" w:sz="4" w:space="0" w:color="auto"/>
              <w:right w:val="single" w:sz="4" w:space="0" w:color="auto"/>
            </w:tcBorders>
            <w:shd w:val="clear" w:color="auto" w:fill="auto"/>
            <w:vAlign w:val="center"/>
            <w:hideMark/>
          </w:tcPr>
          <w:p w14:paraId="24050CA4" w14:textId="77777777" w:rsidR="00985240" w:rsidRPr="00D92C16" w:rsidRDefault="00985240" w:rsidP="00D92C16">
            <w:pPr>
              <w:ind w:firstLine="0"/>
              <w:jc w:val="left"/>
              <w:rPr>
                <w:b/>
                <w:bCs/>
                <w:color w:val="000000"/>
                <w:sz w:val="20"/>
                <w:szCs w:val="20"/>
              </w:rPr>
            </w:pPr>
            <w:r w:rsidRPr="00D92C16">
              <w:rPr>
                <w:b/>
                <w:bCs/>
                <w:color w:val="000000"/>
                <w:sz w:val="20"/>
                <w:szCs w:val="20"/>
              </w:rPr>
              <w:t xml:space="preserve">Проект </w:t>
            </w:r>
            <w:r w:rsidR="00D92C16">
              <w:rPr>
                <w:b/>
                <w:bCs/>
                <w:color w:val="000000"/>
                <w:sz w:val="20"/>
                <w:szCs w:val="20"/>
              </w:rPr>
              <w:t>3</w:t>
            </w:r>
            <w:r w:rsidRPr="00D92C16">
              <w:rPr>
                <w:b/>
                <w:bCs/>
                <w:color w:val="000000"/>
                <w:sz w:val="20"/>
                <w:szCs w:val="20"/>
              </w:rPr>
              <w:t>. Строительство тепловых сетей</w:t>
            </w:r>
          </w:p>
        </w:tc>
        <w:tc>
          <w:tcPr>
            <w:tcW w:w="624" w:type="pct"/>
            <w:tcBorders>
              <w:top w:val="nil"/>
              <w:left w:val="nil"/>
              <w:bottom w:val="single" w:sz="4" w:space="0" w:color="auto"/>
              <w:right w:val="single" w:sz="4" w:space="0" w:color="auto"/>
            </w:tcBorders>
            <w:shd w:val="clear" w:color="auto" w:fill="auto"/>
            <w:vAlign w:val="center"/>
            <w:hideMark/>
          </w:tcPr>
          <w:p w14:paraId="70C2AC45" w14:textId="77777777" w:rsidR="00985240" w:rsidRPr="00D92C16" w:rsidRDefault="00985240" w:rsidP="001436E1">
            <w:pPr>
              <w:ind w:firstLine="0"/>
              <w:jc w:val="center"/>
              <w:rPr>
                <w:color w:val="000000"/>
                <w:sz w:val="20"/>
                <w:szCs w:val="20"/>
              </w:rPr>
            </w:pPr>
            <w:proofErr w:type="spellStart"/>
            <w:r w:rsidRPr="00D92C16">
              <w:rPr>
                <w:color w:val="000000"/>
                <w:sz w:val="20"/>
                <w:szCs w:val="20"/>
              </w:rPr>
              <w:t>млн.руб</w:t>
            </w:r>
            <w:proofErr w:type="spellEnd"/>
            <w:r w:rsidRPr="00D92C16">
              <w:rPr>
                <w:color w:val="000000"/>
                <w:sz w:val="20"/>
                <w:szCs w:val="20"/>
              </w:rPr>
              <w:t>.</w:t>
            </w:r>
          </w:p>
        </w:tc>
        <w:tc>
          <w:tcPr>
            <w:tcW w:w="763" w:type="pct"/>
            <w:tcBorders>
              <w:top w:val="nil"/>
              <w:left w:val="nil"/>
              <w:bottom w:val="single" w:sz="4" w:space="0" w:color="auto"/>
              <w:right w:val="single" w:sz="4" w:space="0" w:color="auto"/>
            </w:tcBorders>
            <w:shd w:val="clear" w:color="auto" w:fill="auto"/>
            <w:vAlign w:val="center"/>
            <w:hideMark/>
          </w:tcPr>
          <w:p w14:paraId="7757BD59" w14:textId="77777777" w:rsidR="00985240" w:rsidRPr="00D92C16" w:rsidRDefault="00D92C16" w:rsidP="001436E1">
            <w:pPr>
              <w:ind w:firstLine="0"/>
              <w:jc w:val="center"/>
              <w:rPr>
                <w:color w:val="000000"/>
                <w:sz w:val="20"/>
                <w:szCs w:val="20"/>
              </w:rPr>
            </w:pPr>
            <w:r>
              <w:rPr>
                <w:color w:val="000000"/>
                <w:sz w:val="20"/>
                <w:szCs w:val="20"/>
              </w:rPr>
              <w:t>39,159</w:t>
            </w:r>
          </w:p>
        </w:tc>
      </w:tr>
      <w:tr w:rsidR="00985240" w:rsidRPr="00D92C16" w14:paraId="3963C2E6" w14:textId="77777777" w:rsidTr="00985240">
        <w:trPr>
          <w:trHeight w:val="284"/>
        </w:trPr>
        <w:tc>
          <w:tcPr>
            <w:tcW w:w="3613" w:type="pct"/>
            <w:tcBorders>
              <w:top w:val="nil"/>
              <w:left w:val="single" w:sz="4" w:space="0" w:color="auto"/>
              <w:bottom w:val="single" w:sz="4" w:space="0" w:color="auto"/>
              <w:right w:val="single" w:sz="4" w:space="0" w:color="auto"/>
            </w:tcBorders>
            <w:shd w:val="clear" w:color="auto" w:fill="auto"/>
            <w:vAlign w:val="center"/>
            <w:hideMark/>
          </w:tcPr>
          <w:p w14:paraId="5ACEB1E9" w14:textId="77777777" w:rsidR="00985240" w:rsidRPr="00D92C16" w:rsidRDefault="00985240" w:rsidP="00D92C16">
            <w:pPr>
              <w:ind w:firstLine="0"/>
              <w:jc w:val="left"/>
              <w:rPr>
                <w:b/>
                <w:bCs/>
                <w:color w:val="000000"/>
                <w:sz w:val="20"/>
                <w:szCs w:val="20"/>
              </w:rPr>
            </w:pPr>
            <w:r w:rsidRPr="00D92C16">
              <w:rPr>
                <w:b/>
                <w:bCs/>
                <w:color w:val="000000"/>
                <w:sz w:val="20"/>
                <w:szCs w:val="20"/>
              </w:rPr>
              <w:t xml:space="preserve">Проект </w:t>
            </w:r>
            <w:r w:rsidR="00D92C16">
              <w:rPr>
                <w:b/>
                <w:bCs/>
                <w:color w:val="000000"/>
                <w:sz w:val="20"/>
                <w:szCs w:val="20"/>
              </w:rPr>
              <w:t>4</w:t>
            </w:r>
            <w:r w:rsidRPr="00D92C16">
              <w:rPr>
                <w:b/>
                <w:bCs/>
                <w:color w:val="000000"/>
                <w:sz w:val="20"/>
                <w:szCs w:val="20"/>
              </w:rPr>
              <w:t>. Реконструкция тепловых сетей</w:t>
            </w:r>
          </w:p>
        </w:tc>
        <w:tc>
          <w:tcPr>
            <w:tcW w:w="624" w:type="pct"/>
            <w:tcBorders>
              <w:top w:val="nil"/>
              <w:left w:val="nil"/>
              <w:bottom w:val="single" w:sz="4" w:space="0" w:color="auto"/>
              <w:right w:val="single" w:sz="4" w:space="0" w:color="auto"/>
            </w:tcBorders>
            <w:shd w:val="clear" w:color="auto" w:fill="auto"/>
            <w:vAlign w:val="center"/>
            <w:hideMark/>
          </w:tcPr>
          <w:p w14:paraId="468C1F6C" w14:textId="77777777" w:rsidR="00985240" w:rsidRPr="00D92C16" w:rsidRDefault="00985240" w:rsidP="001436E1">
            <w:pPr>
              <w:ind w:firstLine="0"/>
              <w:jc w:val="center"/>
              <w:rPr>
                <w:color w:val="000000"/>
                <w:sz w:val="20"/>
                <w:szCs w:val="20"/>
              </w:rPr>
            </w:pPr>
            <w:proofErr w:type="spellStart"/>
            <w:r w:rsidRPr="00D92C16">
              <w:rPr>
                <w:color w:val="000000"/>
                <w:sz w:val="20"/>
                <w:szCs w:val="20"/>
              </w:rPr>
              <w:t>млн.руб</w:t>
            </w:r>
            <w:proofErr w:type="spellEnd"/>
            <w:r w:rsidRPr="00D92C16">
              <w:rPr>
                <w:color w:val="000000"/>
                <w:sz w:val="20"/>
                <w:szCs w:val="20"/>
              </w:rPr>
              <w:t>.</w:t>
            </w:r>
          </w:p>
        </w:tc>
        <w:tc>
          <w:tcPr>
            <w:tcW w:w="763" w:type="pct"/>
            <w:tcBorders>
              <w:top w:val="nil"/>
              <w:left w:val="nil"/>
              <w:bottom w:val="single" w:sz="4" w:space="0" w:color="auto"/>
              <w:right w:val="single" w:sz="4" w:space="0" w:color="auto"/>
            </w:tcBorders>
            <w:shd w:val="clear" w:color="auto" w:fill="auto"/>
            <w:vAlign w:val="center"/>
            <w:hideMark/>
          </w:tcPr>
          <w:p w14:paraId="089E3BAB" w14:textId="77777777" w:rsidR="00985240" w:rsidRPr="00D92C16" w:rsidRDefault="00D92C16" w:rsidP="001436E1">
            <w:pPr>
              <w:ind w:firstLine="0"/>
              <w:jc w:val="center"/>
              <w:rPr>
                <w:color w:val="000000"/>
                <w:sz w:val="20"/>
                <w:szCs w:val="20"/>
              </w:rPr>
            </w:pPr>
            <w:r>
              <w:rPr>
                <w:color w:val="000000"/>
                <w:sz w:val="20"/>
                <w:szCs w:val="20"/>
              </w:rPr>
              <w:t>52,49</w:t>
            </w:r>
          </w:p>
        </w:tc>
      </w:tr>
      <w:tr w:rsidR="00985240" w:rsidRPr="00D92C16" w14:paraId="30351A16" w14:textId="77777777" w:rsidTr="00985240">
        <w:trPr>
          <w:trHeight w:val="284"/>
        </w:trPr>
        <w:tc>
          <w:tcPr>
            <w:tcW w:w="3613" w:type="pct"/>
            <w:tcBorders>
              <w:top w:val="nil"/>
              <w:left w:val="single" w:sz="4" w:space="0" w:color="auto"/>
              <w:bottom w:val="single" w:sz="4" w:space="0" w:color="auto"/>
              <w:right w:val="single" w:sz="4" w:space="0" w:color="auto"/>
            </w:tcBorders>
            <w:shd w:val="clear" w:color="000000" w:fill="D8D8D8"/>
            <w:vAlign w:val="center"/>
            <w:hideMark/>
          </w:tcPr>
          <w:p w14:paraId="4338B8BD" w14:textId="77777777" w:rsidR="00985240" w:rsidRPr="00D92C16" w:rsidRDefault="00985240" w:rsidP="001436E1">
            <w:pPr>
              <w:ind w:firstLine="0"/>
              <w:jc w:val="center"/>
              <w:rPr>
                <w:b/>
                <w:bCs/>
                <w:color w:val="000000"/>
                <w:sz w:val="20"/>
                <w:szCs w:val="20"/>
              </w:rPr>
            </w:pPr>
            <w:r w:rsidRPr="00D92C16">
              <w:rPr>
                <w:b/>
                <w:bCs/>
                <w:color w:val="000000"/>
                <w:sz w:val="20"/>
                <w:szCs w:val="20"/>
              </w:rPr>
              <w:t>Итого затрат:</w:t>
            </w:r>
          </w:p>
        </w:tc>
        <w:tc>
          <w:tcPr>
            <w:tcW w:w="624" w:type="pct"/>
            <w:tcBorders>
              <w:top w:val="nil"/>
              <w:left w:val="nil"/>
              <w:bottom w:val="single" w:sz="4" w:space="0" w:color="auto"/>
              <w:right w:val="single" w:sz="4" w:space="0" w:color="auto"/>
            </w:tcBorders>
            <w:shd w:val="clear" w:color="000000" w:fill="D8D8D8"/>
            <w:vAlign w:val="center"/>
            <w:hideMark/>
          </w:tcPr>
          <w:p w14:paraId="7213F390" w14:textId="77777777" w:rsidR="00985240" w:rsidRPr="00D92C16" w:rsidRDefault="00985240" w:rsidP="001436E1">
            <w:pPr>
              <w:ind w:firstLine="0"/>
              <w:jc w:val="center"/>
              <w:rPr>
                <w:b/>
                <w:bCs/>
                <w:color w:val="000000"/>
                <w:sz w:val="20"/>
                <w:szCs w:val="20"/>
              </w:rPr>
            </w:pPr>
            <w:r w:rsidRPr="00D92C16">
              <w:rPr>
                <w:b/>
                <w:bCs/>
                <w:color w:val="000000"/>
                <w:sz w:val="20"/>
                <w:szCs w:val="20"/>
              </w:rPr>
              <w:t>млн руб.</w:t>
            </w:r>
          </w:p>
        </w:tc>
        <w:tc>
          <w:tcPr>
            <w:tcW w:w="763" w:type="pct"/>
            <w:tcBorders>
              <w:top w:val="nil"/>
              <w:left w:val="nil"/>
              <w:bottom w:val="single" w:sz="4" w:space="0" w:color="auto"/>
              <w:right w:val="single" w:sz="4" w:space="0" w:color="auto"/>
            </w:tcBorders>
            <w:shd w:val="clear" w:color="000000" w:fill="D8D8D8"/>
            <w:vAlign w:val="center"/>
            <w:hideMark/>
          </w:tcPr>
          <w:p w14:paraId="0273D167" w14:textId="77777777" w:rsidR="00985240" w:rsidRPr="00D92C16" w:rsidRDefault="00D92C16" w:rsidP="001436E1">
            <w:pPr>
              <w:ind w:firstLine="0"/>
              <w:jc w:val="center"/>
              <w:rPr>
                <w:b/>
                <w:color w:val="000000"/>
                <w:sz w:val="20"/>
                <w:szCs w:val="20"/>
              </w:rPr>
            </w:pPr>
            <w:r>
              <w:rPr>
                <w:b/>
                <w:color w:val="000000"/>
                <w:sz w:val="20"/>
                <w:szCs w:val="20"/>
              </w:rPr>
              <w:t>173,541</w:t>
            </w:r>
          </w:p>
        </w:tc>
      </w:tr>
    </w:tbl>
    <w:p w14:paraId="00368448" w14:textId="77777777" w:rsidR="00985240" w:rsidRDefault="00985240" w:rsidP="00985240">
      <w:pPr>
        <w:rPr>
          <w:lang w:eastAsia="en-US"/>
        </w:rPr>
      </w:pPr>
    </w:p>
    <w:p w14:paraId="467D70CF" w14:textId="77777777" w:rsidR="001436E1" w:rsidRPr="001436E1" w:rsidRDefault="001436E1" w:rsidP="001436E1">
      <w:pPr>
        <w:pStyle w:val="2"/>
        <w:rPr>
          <w:lang w:eastAsia="en-US"/>
        </w:rPr>
      </w:pPr>
      <w:bookmarkStart w:id="32" w:name="_Toc431980804"/>
      <w:r w:rsidRPr="00A716E2">
        <w:rPr>
          <w:lang w:eastAsia="en-US"/>
        </w:rPr>
        <w:t>5.</w:t>
      </w:r>
      <w:r w:rsidR="005E7C95">
        <w:rPr>
          <w:lang w:eastAsia="en-US"/>
        </w:rPr>
        <w:t>3</w:t>
      </w:r>
      <w:r w:rsidRPr="00A716E2">
        <w:rPr>
          <w:lang w:eastAsia="en-US"/>
        </w:rPr>
        <w:t xml:space="preserve">. Программа инвестиционных проектов в </w:t>
      </w:r>
      <w:r w:rsidR="005E7C95">
        <w:rPr>
          <w:lang w:eastAsia="en-US"/>
        </w:rPr>
        <w:t>водоснабжении</w:t>
      </w:r>
      <w:bookmarkEnd w:id="32"/>
    </w:p>
    <w:p w14:paraId="555D86F2" w14:textId="77777777" w:rsidR="00985240" w:rsidRPr="001C6ACA" w:rsidRDefault="00985240" w:rsidP="00985240">
      <w:r w:rsidRPr="001C6ACA">
        <w:t xml:space="preserve">Перечень инвестиционных проектов в водоснабжении, обеспечивающих спрос на услуги водоснабжения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D92C16">
        <w:t>Новоавачинского сельского поселения</w:t>
      </w:r>
      <w:r w:rsidRPr="001C6ACA">
        <w:t>, включает:</w:t>
      </w:r>
    </w:p>
    <w:p w14:paraId="000EE0AA" w14:textId="77777777" w:rsidR="00985240" w:rsidRPr="001C6ACA" w:rsidRDefault="00985240" w:rsidP="00985240">
      <w:r>
        <w:rPr>
          <w:b/>
        </w:rPr>
        <w:t xml:space="preserve">Цель </w:t>
      </w:r>
      <w:r w:rsidRPr="001C6ACA">
        <w:t xml:space="preserve"> – Формирование обоснованного спроса на развитие систем коммунальной инфраструктуры, обеспечение оптимального использования имеющихся и вновь построенных объектов коммунальной инфраструктуры</w:t>
      </w:r>
      <w:r>
        <w:t>.</w:t>
      </w:r>
    </w:p>
    <w:p w14:paraId="55CD78B4" w14:textId="77777777" w:rsidR="00985240" w:rsidRPr="001C6ACA" w:rsidRDefault="00985240" w:rsidP="00985240">
      <w:r>
        <w:rPr>
          <w:b/>
        </w:rPr>
        <w:t xml:space="preserve">Задача </w:t>
      </w:r>
      <w:r w:rsidRPr="001C6ACA">
        <w:t xml:space="preserve"> - Строительство и модернизация систем коммунальной инфраструктуры в соответствии с потребностями жилищного и промышленного строительства.</w:t>
      </w:r>
    </w:p>
    <w:p w14:paraId="469C6BE8" w14:textId="1606096A" w:rsidR="004D1783" w:rsidRDefault="004D1783" w:rsidP="004D1783">
      <w:pPr>
        <w:spacing w:before="120"/>
      </w:pPr>
      <w:r w:rsidRPr="001C6ACA">
        <w:rPr>
          <w:b/>
        </w:rPr>
        <w:t>Инвестиционный проект 1 «Энергосбережение и повышение энергетической эффективности»</w:t>
      </w:r>
      <w:r w:rsidR="00DF66C0">
        <w:rPr>
          <w:b/>
        </w:rPr>
        <w:t xml:space="preserve"> </w:t>
      </w:r>
      <w:r w:rsidRPr="001C6ACA">
        <w:t xml:space="preserve">включает </w:t>
      </w:r>
      <w:r>
        <w:t xml:space="preserve">следующие </w:t>
      </w:r>
      <w:r w:rsidRPr="001C6ACA">
        <w:t xml:space="preserve">мероприятия, направленные на достижение целевых показателей системы </w:t>
      </w:r>
      <w:r>
        <w:t>водоснабжения:</w:t>
      </w:r>
    </w:p>
    <w:p w14:paraId="79E47493" w14:textId="77777777" w:rsidR="004D1783" w:rsidRDefault="004D1783" w:rsidP="004D1783">
      <w:r>
        <w:t>Установка современного оборудования для единой диспетчеризации</w:t>
      </w:r>
    </w:p>
    <w:p w14:paraId="4C592EAD" w14:textId="77777777" w:rsidR="004D1783" w:rsidRDefault="004D1783" w:rsidP="004D1783">
      <w:r w:rsidRPr="001C6ACA">
        <w:rPr>
          <w:b/>
        </w:rPr>
        <w:t xml:space="preserve">Технические параметры проекта: </w:t>
      </w:r>
    </w:p>
    <w:p w14:paraId="146085AE" w14:textId="77777777" w:rsidR="004D1783" w:rsidRPr="004D1783" w:rsidRDefault="004D1783" w:rsidP="004D1783">
      <w:pPr>
        <w:ind w:firstLine="680"/>
        <w:contextualSpacing/>
        <w:rPr>
          <w:rFonts w:eastAsia="Times New Roman" w:cs="Times New Roman"/>
          <w:szCs w:val="24"/>
        </w:rPr>
      </w:pPr>
      <w:r w:rsidRPr="004D1783">
        <w:rPr>
          <w:rFonts w:eastAsia="Times New Roman" w:cs="Times New Roman"/>
          <w:szCs w:val="24"/>
        </w:rPr>
        <w:tab/>
        <w:t>Необходимо разработать проект  с  высокоэффективной энергосберегающей  технологией  -  современной  автоматизированной  системы оперативного диспетчерского управления (АСОДУ) водоснабжением Новоавачинского сельского поселения.</w:t>
      </w:r>
    </w:p>
    <w:p w14:paraId="55F52E17" w14:textId="77777777" w:rsidR="004D1783" w:rsidRPr="004D1783" w:rsidRDefault="004D1783" w:rsidP="004D1783">
      <w:pPr>
        <w:ind w:firstLine="680"/>
        <w:rPr>
          <w:rFonts w:eastAsia="Times New Roman" w:cs="Times New Roman"/>
          <w:szCs w:val="24"/>
        </w:rPr>
      </w:pPr>
      <w:r w:rsidRPr="004D1783">
        <w:rPr>
          <w:rFonts w:eastAsia="Times New Roman" w:cs="Times New Roman"/>
          <w:szCs w:val="24"/>
        </w:rPr>
        <w:tab/>
        <w:t xml:space="preserve">Основной задачей внедрения АСОДУ является: </w:t>
      </w:r>
    </w:p>
    <w:p w14:paraId="39F605F1" w14:textId="77777777" w:rsidR="004D1783" w:rsidRPr="004D1783" w:rsidRDefault="004D1783" w:rsidP="00235334">
      <w:pPr>
        <w:numPr>
          <w:ilvl w:val="0"/>
          <w:numId w:val="45"/>
        </w:numPr>
        <w:ind w:left="426" w:hanging="7"/>
        <w:contextualSpacing/>
        <w:rPr>
          <w:rFonts w:eastAsia="Times New Roman" w:cs="Times New Roman"/>
          <w:szCs w:val="24"/>
        </w:rPr>
      </w:pPr>
      <w:r w:rsidRPr="004D1783">
        <w:rPr>
          <w:rFonts w:eastAsia="Times New Roman" w:cs="Times New Roman"/>
          <w:szCs w:val="24"/>
        </w:rPr>
        <w:t>повышение оперативности и качества управления технологическими процессами;</w:t>
      </w:r>
    </w:p>
    <w:p w14:paraId="2E4EC35F" w14:textId="77777777" w:rsidR="004D1783" w:rsidRPr="004D1783" w:rsidRDefault="004D1783" w:rsidP="00235334">
      <w:pPr>
        <w:numPr>
          <w:ilvl w:val="0"/>
          <w:numId w:val="43"/>
        </w:numPr>
        <w:contextualSpacing/>
        <w:rPr>
          <w:rFonts w:eastAsia="Times New Roman" w:cs="Times New Roman"/>
          <w:szCs w:val="24"/>
        </w:rPr>
      </w:pPr>
      <w:r w:rsidRPr="004D1783">
        <w:rPr>
          <w:rFonts w:eastAsia="Times New Roman" w:cs="Times New Roman"/>
          <w:szCs w:val="24"/>
        </w:rPr>
        <w:t>повышение безопасности производственных процессов;</w:t>
      </w:r>
    </w:p>
    <w:p w14:paraId="1EA9DEAB" w14:textId="77777777" w:rsidR="004D1783" w:rsidRPr="004D1783" w:rsidRDefault="004D1783" w:rsidP="00235334">
      <w:pPr>
        <w:numPr>
          <w:ilvl w:val="0"/>
          <w:numId w:val="43"/>
        </w:numPr>
        <w:contextualSpacing/>
        <w:rPr>
          <w:rFonts w:eastAsia="Times New Roman" w:cs="Times New Roman"/>
          <w:szCs w:val="24"/>
        </w:rPr>
      </w:pPr>
      <w:r w:rsidRPr="004D1783">
        <w:rPr>
          <w:rFonts w:eastAsia="Times New Roman" w:cs="Times New Roman"/>
          <w:szCs w:val="24"/>
        </w:rPr>
        <w:t>повышение  уровня  контроля  технических  систем  и  объектов,  обеспечение  их функционирования без постоянного присутствия дежурного персонала;</w:t>
      </w:r>
    </w:p>
    <w:p w14:paraId="75D000B6" w14:textId="77777777" w:rsidR="004D1783" w:rsidRPr="004D1783" w:rsidRDefault="004D1783" w:rsidP="00235334">
      <w:pPr>
        <w:numPr>
          <w:ilvl w:val="0"/>
          <w:numId w:val="43"/>
        </w:numPr>
        <w:contextualSpacing/>
        <w:rPr>
          <w:rFonts w:eastAsia="Times New Roman" w:cs="Times New Roman"/>
          <w:szCs w:val="24"/>
        </w:rPr>
      </w:pPr>
      <w:r w:rsidRPr="004D1783">
        <w:rPr>
          <w:rFonts w:eastAsia="Times New Roman" w:cs="Times New Roman"/>
          <w:szCs w:val="24"/>
        </w:rPr>
        <w:lastRenderedPageBreak/>
        <w:t>сокращение затрат времени персонала на обнаружение и локализацию неисправностей и аварий в системе;</w:t>
      </w:r>
    </w:p>
    <w:p w14:paraId="47B847F8" w14:textId="77777777" w:rsidR="004D1783" w:rsidRPr="004D1783" w:rsidRDefault="004D1783" w:rsidP="00235334">
      <w:pPr>
        <w:numPr>
          <w:ilvl w:val="0"/>
          <w:numId w:val="43"/>
        </w:numPr>
        <w:contextualSpacing/>
        <w:rPr>
          <w:rFonts w:eastAsia="Times New Roman" w:cs="Times New Roman"/>
          <w:szCs w:val="24"/>
        </w:rPr>
      </w:pPr>
      <w:r w:rsidRPr="004D1783">
        <w:rPr>
          <w:rFonts w:eastAsia="Times New Roman" w:cs="Times New Roman"/>
          <w:szCs w:val="24"/>
        </w:rPr>
        <w:t>экономия трудовых ресурсов, облегчение условий труда обслуживающего персонала;</w:t>
      </w:r>
    </w:p>
    <w:p w14:paraId="03ADC6B2" w14:textId="77777777" w:rsidR="004D1783" w:rsidRPr="004D1783" w:rsidRDefault="004D1783" w:rsidP="00235334">
      <w:pPr>
        <w:numPr>
          <w:ilvl w:val="0"/>
          <w:numId w:val="43"/>
        </w:numPr>
        <w:contextualSpacing/>
        <w:rPr>
          <w:rFonts w:eastAsia="Times New Roman" w:cs="Times New Roman"/>
          <w:szCs w:val="24"/>
        </w:rPr>
      </w:pPr>
      <w:r w:rsidRPr="004D1783">
        <w:rPr>
          <w:rFonts w:eastAsia="Times New Roman" w:cs="Times New Roman"/>
          <w:szCs w:val="24"/>
        </w:rPr>
        <w:t>сбор  (с  привязкой  к  реальному  времени),  обработка  и  хранение  информации о техническом состоянии и технологических параметрах системы объектов;</w:t>
      </w:r>
    </w:p>
    <w:p w14:paraId="3CAC46B9" w14:textId="77777777" w:rsidR="004D1783" w:rsidRPr="004D1783" w:rsidRDefault="004D1783" w:rsidP="00235334">
      <w:pPr>
        <w:numPr>
          <w:ilvl w:val="0"/>
          <w:numId w:val="43"/>
        </w:numPr>
        <w:contextualSpacing/>
        <w:rPr>
          <w:rFonts w:eastAsia="Times New Roman" w:cs="Times New Roman"/>
          <w:szCs w:val="24"/>
        </w:rPr>
      </w:pPr>
      <w:r w:rsidRPr="004D1783">
        <w:rPr>
          <w:rFonts w:eastAsia="Times New Roman" w:cs="Times New Roman"/>
          <w:szCs w:val="24"/>
        </w:rPr>
        <w:t>ведение  баз  данных,  обеспечивающих  информационную  поддержку  оперативного диспетчерского персонала.</w:t>
      </w:r>
    </w:p>
    <w:p w14:paraId="3821F98E" w14:textId="77777777" w:rsidR="004D1783" w:rsidRPr="004D1783" w:rsidRDefault="004D1783" w:rsidP="004D1783">
      <w:pPr>
        <w:ind w:firstLine="680"/>
        <w:rPr>
          <w:rFonts w:eastAsia="Times New Roman" w:cs="Times New Roman"/>
          <w:szCs w:val="24"/>
        </w:rPr>
      </w:pPr>
      <w:r w:rsidRPr="004D1783">
        <w:rPr>
          <w:rFonts w:eastAsia="Times New Roman" w:cs="Times New Roman"/>
          <w:szCs w:val="24"/>
        </w:rPr>
        <w:tab/>
        <w:t>Необходимо  выполнить  перечень  работ  по  модернизации  автоматизации  технологических процессов  на  ВЗУ:</w:t>
      </w:r>
    </w:p>
    <w:p w14:paraId="0A6F87F8" w14:textId="77777777" w:rsidR="004D1783" w:rsidRPr="004D1783" w:rsidRDefault="004D1783" w:rsidP="00235334">
      <w:pPr>
        <w:numPr>
          <w:ilvl w:val="0"/>
          <w:numId w:val="44"/>
        </w:numPr>
        <w:contextualSpacing/>
        <w:rPr>
          <w:rFonts w:eastAsia="Times New Roman" w:cs="Times New Roman"/>
          <w:szCs w:val="24"/>
        </w:rPr>
      </w:pPr>
      <w:r w:rsidRPr="004D1783">
        <w:rPr>
          <w:rFonts w:eastAsia="Times New Roman" w:cs="Times New Roman"/>
          <w:szCs w:val="24"/>
        </w:rPr>
        <w:t xml:space="preserve">Расширить перечень контролируемых параметров и заменить существующие контролеры на более современные  и  с  большим  количеством  входов/выходов.  </w:t>
      </w:r>
    </w:p>
    <w:p w14:paraId="73BFDE3A" w14:textId="77777777" w:rsidR="004D1783" w:rsidRPr="004D1783" w:rsidRDefault="004D1783" w:rsidP="004D1783">
      <w:pPr>
        <w:ind w:firstLine="680"/>
        <w:contextualSpacing/>
        <w:rPr>
          <w:rFonts w:eastAsia="Times New Roman" w:cs="Times New Roman"/>
          <w:szCs w:val="24"/>
        </w:rPr>
      </w:pPr>
      <w:r w:rsidRPr="004D1783">
        <w:rPr>
          <w:rFonts w:eastAsia="Times New Roman" w:cs="Times New Roman"/>
          <w:szCs w:val="24"/>
        </w:rPr>
        <w:tab/>
      </w:r>
      <w:r w:rsidRPr="004D1783">
        <w:rPr>
          <w:rFonts w:eastAsia="Times New Roman" w:cs="Times New Roman"/>
          <w:szCs w:val="24"/>
        </w:rPr>
        <w:tab/>
        <w:t>В процессе работы система должна контролировать следующие технологические параметры:</w:t>
      </w:r>
    </w:p>
    <w:p w14:paraId="22BD4C8F" w14:textId="77777777" w:rsidR="004D1783" w:rsidRPr="004D1783" w:rsidRDefault="004D1783" w:rsidP="00235334">
      <w:pPr>
        <w:numPr>
          <w:ilvl w:val="0"/>
          <w:numId w:val="44"/>
        </w:numPr>
        <w:contextualSpacing/>
        <w:rPr>
          <w:rFonts w:eastAsia="Times New Roman" w:cs="Times New Roman"/>
          <w:szCs w:val="24"/>
        </w:rPr>
      </w:pPr>
      <w:r w:rsidRPr="004D1783">
        <w:rPr>
          <w:rFonts w:eastAsia="Times New Roman" w:cs="Times New Roman"/>
          <w:szCs w:val="24"/>
        </w:rPr>
        <w:t>уровень воды в приемном резервуаре (дискретный вход);</w:t>
      </w:r>
    </w:p>
    <w:p w14:paraId="532EDC98" w14:textId="77777777" w:rsidR="004D1783" w:rsidRPr="004D1783" w:rsidRDefault="004D1783" w:rsidP="00235334">
      <w:pPr>
        <w:numPr>
          <w:ilvl w:val="0"/>
          <w:numId w:val="44"/>
        </w:numPr>
        <w:contextualSpacing/>
        <w:rPr>
          <w:rFonts w:eastAsia="Times New Roman" w:cs="Times New Roman"/>
          <w:szCs w:val="24"/>
        </w:rPr>
      </w:pPr>
      <w:r w:rsidRPr="004D1783">
        <w:rPr>
          <w:rFonts w:eastAsia="Times New Roman" w:cs="Times New Roman"/>
          <w:szCs w:val="24"/>
        </w:rPr>
        <w:t xml:space="preserve">контролировать параметры ТПЧ - ток, частота, режим работы; </w:t>
      </w:r>
    </w:p>
    <w:p w14:paraId="47D19A78" w14:textId="77777777" w:rsidR="004D1783" w:rsidRPr="004D1783" w:rsidRDefault="004D1783" w:rsidP="00235334">
      <w:pPr>
        <w:numPr>
          <w:ilvl w:val="0"/>
          <w:numId w:val="44"/>
        </w:numPr>
        <w:contextualSpacing/>
        <w:rPr>
          <w:rFonts w:eastAsia="Times New Roman" w:cs="Times New Roman"/>
          <w:szCs w:val="24"/>
        </w:rPr>
      </w:pPr>
      <w:r w:rsidRPr="004D1783">
        <w:rPr>
          <w:rFonts w:eastAsia="Times New Roman" w:cs="Times New Roman"/>
          <w:szCs w:val="24"/>
        </w:rPr>
        <w:t>состояние насосных агрегатов;</w:t>
      </w:r>
    </w:p>
    <w:p w14:paraId="4F1FD2F9" w14:textId="77777777" w:rsidR="004D1783" w:rsidRPr="004D1783" w:rsidRDefault="004D1783" w:rsidP="00235334">
      <w:pPr>
        <w:numPr>
          <w:ilvl w:val="0"/>
          <w:numId w:val="44"/>
        </w:numPr>
        <w:contextualSpacing/>
        <w:rPr>
          <w:rFonts w:eastAsia="Times New Roman" w:cs="Times New Roman"/>
          <w:szCs w:val="24"/>
        </w:rPr>
      </w:pPr>
      <w:r w:rsidRPr="004D1783">
        <w:rPr>
          <w:rFonts w:eastAsia="Times New Roman" w:cs="Times New Roman"/>
          <w:szCs w:val="24"/>
        </w:rPr>
        <w:t xml:space="preserve">потребляемый двигателями насосных агрегатов ток при питании от сети 0,4кВ; </w:t>
      </w:r>
    </w:p>
    <w:p w14:paraId="12ED6B15" w14:textId="77777777" w:rsidR="004D1783" w:rsidRPr="004D1783" w:rsidRDefault="004D1783" w:rsidP="00235334">
      <w:pPr>
        <w:numPr>
          <w:ilvl w:val="0"/>
          <w:numId w:val="44"/>
        </w:numPr>
        <w:contextualSpacing/>
        <w:rPr>
          <w:rFonts w:eastAsia="Times New Roman" w:cs="Times New Roman"/>
          <w:szCs w:val="24"/>
        </w:rPr>
      </w:pPr>
      <w:r w:rsidRPr="004D1783">
        <w:rPr>
          <w:rFonts w:eastAsia="Times New Roman" w:cs="Times New Roman"/>
          <w:szCs w:val="24"/>
        </w:rPr>
        <w:t xml:space="preserve">состояние электрических вводов; </w:t>
      </w:r>
    </w:p>
    <w:p w14:paraId="3931C930" w14:textId="77777777" w:rsidR="004D1783" w:rsidRPr="004D1783" w:rsidRDefault="004D1783" w:rsidP="00235334">
      <w:pPr>
        <w:numPr>
          <w:ilvl w:val="0"/>
          <w:numId w:val="44"/>
        </w:numPr>
        <w:contextualSpacing/>
        <w:rPr>
          <w:rFonts w:eastAsia="Times New Roman" w:cs="Times New Roman"/>
          <w:szCs w:val="24"/>
        </w:rPr>
      </w:pPr>
      <w:r w:rsidRPr="004D1783">
        <w:rPr>
          <w:rFonts w:eastAsia="Times New Roman" w:cs="Times New Roman"/>
          <w:szCs w:val="24"/>
        </w:rPr>
        <w:t xml:space="preserve">охранно-пожарная сигнализация. </w:t>
      </w:r>
    </w:p>
    <w:p w14:paraId="460017FE" w14:textId="77777777" w:rsidR="004D1783" w:rsidRPr="004D1783" w:rsidRDefault="004D1783" w:rsidP="004D1783">
      <w:pPr>
        <w:ind w:firstLine="680"/>
        <w:rPr>
          <w:rFonts w:eastAsia="Times New Roman" w:cs="Times New Roman"/>
          <w:szCs w:val="24"/>
        </w:rPr>
      </w:pPr>
      <w:r w:rsidRPr="004D1783">
        <w:rPr>
          <w:rFonts w:eastAsia="Times New Roman" w:cs="Times New Roman"/>
          <w:szCs w:val="24"/>
        </w:rPr>
        <w:tab/>
        <w:t xml:space="preserve">Предусмотрено  управление  насосными  агрегатами,  задвижками  и  частотными </w:t>
      </w:r>
    </w:p>
    <w:p w14:paraId="0CA55826" w14:textId="77777777" w:rsidR="004D1783" w:rsidRPr="004D1783" w:rsidRDefault="004D1783" w:rsidP="004D1783">
      <w:pPr>
        <w:ind w:firstLine="680"/>
        <w:rPr>
          <w:rFonts w:eastAsia="Times New Roman" w:cs="Times New Roman"/>
          <w:szCs w:val="24"/>
        </w:rPr>
      </w:pPr>
      <w:r w:rsidRPr="004D1783">
        <w:rPr>
          <w:rFonts w:eastAsia="Times New Roman" w:cs="Times New Roman"/>
          <w:szCs w:val="24"/>
        </w:rPr>
        <w:t>преобразователями. Канал связи: телефон или радиоканал.</w:t>
      </w:r>
    </w:p>
    <w:p w14:paraId="3E335A5C" w14:textId="77777777" w:rsidR="004D1783" w:rsidRDefault="004D1783" w:rsidP="004D1783">
      <w:r w:rsidRPr="001C6ACA">
        <w:rPr>
          <w:b/>
        </w:rPr>
        <w:t xml:space="preserve">Необходимый объем финансирования: </w:t>
      </w:r>
      <w:r>
        <w:t>5,6</w:t>
      </w:r>
      <w:r w:rsidRPr="001C6ACA">
        <w:t xml:space="preserve"> млн руб.</w:t>
      </w:r>
    </w:p>
    <w:p w14:paraId="531E49DF" w14:textId="77777777" w:rsidR="004D1783" w:rsidRPr="001C6ACA" w:rsidRDefault="004D1783" w:rsidP="004D1783">
      <w:r w:rsidRPr="001C6ACA">
        <w:rPr>
          <w:b/>
        </w:rPr>
        <w:t xml:space="preserve">Срок получения эффекта: </w:t>
      </w:r>
      <w:r w:rsidRPr="001C6ACA">
        <w:t>в течение срока полезного использования сетей и сооружений.</w:t>
      </w:r>
    </w:p>
    <w:p w14:paraId="4C04D0AB" w14:textId="77777777" w:rsidR="004D1783" w:rsidRDefault="004D1783" w:rsidP="004D1783">
      <w:r w:rsidRPr="001C6ACA">
        <w:rPr>
          <w:b/>
        </w:rPr>
        <w:t>Ожидаемый эффект:</w:t>
      </w:r>
    </w:p>
    <w:p w14:paraId="6FC61619" w14:textId="77777777" w:rsidR="004D1783" w:rsidRPr="004D1783" w:rsidRDefault="004D1783" w:rsidP="004D1783">
      <w:pPr>
        <w:rPr>
          <w:rFonts w:eastAsia="Times New Roman"/>
        </w:rPr>
      </w:pPr>
      <w:r>
        <w:rPr>
          <w:rFonts w:eastAsia="Times New Roman"/>
        </w:rPr>
        <w:t>-</w:t>
      </w:r>
      <w:r w:rsidRPr="004D1783">
        <w:rPr>
          <w:rFonts w:eastAsia="Times New Roman"/>
        </w:rPr>
        <w:t>повышение надежности услуг водоснабжения;</w:t>
      </w:r>
    </w:p>
    <w:p w14:paraId="1D4A9F17" w14:textId="77777777" w:rsidR="004D1783" w:rsidRPr="001C6ACA" w:rsidRDefault="004D1783" w:rsidP="004D1783">
      <w:r w:rsidRPr="001C6ACA">
        <w:t>Инвестиционный проект направлен на повышение качества и надежности услуг водоснабжения и не предусматривает обеспечение окупаемости в период реализации Программы, при этом срок окупаемости не превышает срок полезного использования оборудования и сооружений.</w:t>
      </w:r>
    </w:p>
    <w:p w14:paraId="52C5FF4F" w14:textId="77777777" w:rsidR="004D1783" w:rsidRDefault="004D1783" w:rsidP="00985240">
      <w:pPr>
        <w:rPr>
          <w:b/>
        </w:rPr>
      </w:pPr>
    </w:p>
    <w:p w14:paraId="10E05E42" w14:textId="77777777" w:rsidR="00985240" w:rsidRPr="001C6ACA" w:rsidRDefault="00985240" w:rsidP="00985240">
      <w:pPr>
        <w:rPr>
          <w:b/>
        </w:rPr>
      </w:pPr>
      <w:r w:rsidRPr="001C6ACA">
        <w:rPr>
          <w:b/>
        </w:rPr>
        <w:t xml:space="preserve">Инвестиционный проект </w:t>
      </w:r>
      <w:r w:rsidR="004D1783">
        <w:rPr>
          <w:b/>
        </w:rPr>
        <w:t>2</w:t>
      </w:r>
      <w:r w:rsidRPr="001C6ACA">
        <w:rPr>
          <w:b/>
        </w:rPr>
        <w:t xml:space="preserve"> «Реконструкция и модернизация головных сооружений системы водоснабжения»</w:t>
      </w:r>
    </w:p>
    <w:p w14:paraId="0A8CB451" w14:textId="77777777" w:rsidR="00985240" w:rsidRDefault="00985240" w:rsidP="00985240">
      <w:pPr>
        <w:ind w:left="1"/>
        <w:rPr>
          <w:b/>
          <w:spacing w:val="3"/>
        </w:rPr>
      </w:pPr>
      <w:r w:rsidRPr="001C6ACA">
        <w:rPr>
          <w:b/>
          <w:spacing w:val="3"/>
        </w:rPr>
        <w:t>Мероприятия:</w:t>
      </w:r>
    </w:p>
    <w:p w14:paraId="52EE2C97" w14:textId="77777777" w:rsidR="00985240" w:rsidRPr="00C357D7" w:rsidRDefault="004D1783" w:rsidP="004D1783">
      <w:pPr>
        <w:ind w:left="1"/>
        <w:rPr>
          <w:b/>
          <w:spacing w:val="3"/>
        </w:rPr>
      </w:pPr>
      <w:r>
        <w:rPr>
          <w:color w:val="000000"/>
        </w:rPr>
        <w:t xml:space="preserve">Ликвидация скважин п. Нагорный, </w:t>
      </w:r>
      <w:proofErr w:type="spellStart"/>
      <w:r>
        <w:rPr>
          <w:color w:val="000000"/>
        </w:rPr>
        <w:t>п.Новый</w:t>
      </w:r>
      <w:proofErr w:type="spellEnd"/>
    </w:p>
    <w:p w14:paraId="16317A4B" w14:textId="77777777" w:rsidR="00985240" w:rsidRDefault="00985240" w:rsidP="00985240">
      <w:r w:rsidRPr="001C6ACA">
        <w:rPr>
          <w:b/>
        </w:rPr>
        <w:lastRenderedPageBreak/>
        <w:t xml:space="preserve">Технические параметры проекта </w:t>
      </w:r>
      <w:r w:rsidRPr="001C6ACA">
        <w:t>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14:paraId="032D5622" w14:textId="77777777" w:rsidR="004D1783" w:rsidRPr="004D1783" w:rsidRDefault="004D1783" w:rsidP="004D1783">
      <w:pPr>
        <w:ind w:firstLine="680"/>
        <w:rPr>
          <w:rFonts w:eastAsia="Times New Roman" w:cs="Times New Roman"/>
          <w:szCs w:val="24"/>
        </w:rPr>
      </w:pPr>
      <w:r w:rsidRPr="004D1783">
        <w:rPr>
          <w:rFonts w:eastAsia="Times New Roman" w:cs="Times New Roman"/>
          <w:szCs w:val="24"/>
        </w:rPr>
        <w:t>Перечень основных требований к выполнению процедуры </w:t>
      </w:r>
      <w:r w:rsidRPr="004D1783">
        <w:rPr>
          <w:rFonts w:eastAsia="Times New Roman" w:cs="Times New Roman"/>
          <w:bCs/>
          <w:szCs w:val="24"/>
        </w:rPr>
        <w:t>ликвидационного тампонажа</w:t>
      </w:r>
      <w:r w:rsidRPr="004D1783">
        <w:rPr>
          <w:rFonts w:eastAsia="Times New Roman" w:cs="Times New Roman"/>
          <w:szCs w:val="24"/>
        </w:rPr>
        <w:t>:</w:t>
      </w:r>
    </w:p>
    <w:p w14:paraId="7D4E0361" w14:textId="77777777" w:rsidR="004D1783" w:rsidRPr="004D1783" w:rsidRDefault="004D1783" w:rsidP="00235334">
      <w:pPr>
        <w:numPr>
          <w:ilvl w:val="0"/>
          <w:numId w:val="42"/>
        </w:numPr>
        <w:contextualSpacing/>
        <w:rPr>
          <w:rFonts w:eastAsia="Times New Roman" w:cs="Times New Roman"/>
          <w:szCs w:val="24"/>
        </w:rPr>
      </w:pPr>
      <w:r w:rsidRPr="004D1783">
        <w:rPr>
          <w:rFonts w:eastAsia="Times New Roman" w:cs="Times New Roman"/>
          <w:szCs w:val="24"/>
        </w:rPr>
        <w:t>Обязательная разработка проекта тампонажа;</w:t>
      </w:r>
    </w:p>
    <w:p w14:paraId="34E4A6D0" w14:textId="77777777" w:rsidR="004D1783" w:rsidRPr="004D1783" w:rsidRDefault="004D1783" w:rsidP="00235334">
      <w:pPr>
        <w:numPr>
          <w:ilvl w:val="0"/>
          <w:numId w:val="42"/>
        </w:numPr>
        <w:contextualSpacing/>
        <w:rPr>
          <w:rFonts w:eastAsia="Times New Roman" w:cs="Times New Roman"/>
          <w:szCs w:val="24"/>
        </w:rPr>
      </w:pPr>
      <w:r w:rsidRPr="004D1783">
        <w:rPr>
          <w:rFonts w:eastAsia="Times New Roman" w:cs="Times New Roman"/>
          <w:szCs w:val="24"/>
        </w:rPr>
        <w:t>Согласование проекта в органах СЭС;</w:t>
      </w:r>
    </w:p>
    <w:p w14:paraId="42E04CCF" w14:textId="77777777" w:rsidR="004D1783" w:rsidRPr="004D1783" w:rsidRDefault="004D1783" w:rsidP="00235334">
      <w:pPr>
        <w:numPr>
          <w:ilvl w:val="0"/>
          <w:numId w:val="42"/>
        </w:numPr>
        <w:contextualSpacing/>
        <w:rPr>
          <w:rFonts w:eastAsia="Times New Roman" w:cs="Times New Roman"/>
          <w:szCs w:val="24"/>
        </w:rPr>
      </w:pPr>
      <w:r w:rsidRPr="004D1783">
        <w:rPr>
          <w:rFonts w:eastAsia="Times New Roman" w:cs="Times New Roman"/>
          <w:szCs w:val="24"/>
        </w:rPr>
        <w:t>Устранение разобщения водоносных горизонтов (в случае необходимости), цементирование межтрубных зазоров;</w:t>
      </w:r>
    </w:p>
    <w:p w14:paraId="31EF7379" w14:textId="77777777" w:rsidR="004D1783" w:rsidRPr="004D1783" w:rsidRDefault="004D1783" w:rsidP="00235334">
      <w:pPr>
        <w:numPr>
          <w:ilvl w:val="0"/>
          <w:numId w:val="42"/>
        </w:numPr>
        <w:contextualSpacing/>
        <w:rPr>
          <w:rFonts w:eastAsia="Times New Roman" w:cs="Times New Roman"/>
          <w:szCs w:val="24"/>
        </w:rPr>
      </w:pPr>
      <w:r w:rsidRPr="004D1783">
        <w:rPr>
          <w:rFonts w:eastAsia="Times New Roman" w:cs="Times New Roman"/>
          <w:szCs w:val="24"/>
        </w:rPr>
        <w:t>Получение предписания необходимости проведения тампонажа скважины по санитарным, техническим, противопожарным или коммунальным  причинам.</w:t>
      </w:r>
    </w:p>
    <w:p w14:paraId="4A2DAD5E" w14:textId="77777777" w:rsidR="00985240" w:rsidRPr="001C6ACA" w:rsidRDefault="00985240" w:rsidP="00985240">
      <w:r w:rsidRPr="001C6ACA">
        <w:rPr>
          <w:b/>
        </w:rPr>
        <w:t>Необходимый объем финансирования</w:t>
      </w:r>
      <w:r w:rsidRPr="001C6ACA">
        <w:t>:</w:t>
      </w:r>
      <w:r w:rsidR="004D1783">
        <w:t>10,00</w:t>
      </w:r>
      <w:r w:rsidRPr="001C6ACA">
        <w:t xml:space="preserve"> млн руб.:</w:t>
      </w:r>
    </w:p>
    <w:p w14:paraId="5560C2C4" w14:textId="77777777" w:rsidR="00985240" w:rsidRDefault="00985240" w:rsidP="00985240">
      <w:r w:rsidRPr="001C6ACA">
        <w:rPr>
          <w:b/>
        </w:rPr>
        <w:t>Ожидаемый эффект:</w:t>
      </w:r>
    </w:p>
    <w:p w14:paraId="7C1CCE50" w14:textId="77777777" w:rsidR="004D1783" w:rsidRPr="004D1783" w:rsidRDefault="004D1783" w:rsidP="004D1783">
      <w:pPr>
        <w:rPr>
          <w:rFonts w:eastAsia="Times New Roman"/>
        </w:rPr>
      </w:pPr>
      <w:r w:rsidRPr="004D1783">
        <w:rPr>
          <w:rFonts w:eastAsia="Times New Roman"/>
        </w:rPr>
        <w:t>- соблюдение экологических стандартов при использовании водных ресурсов;</w:t>
      </w:r>
    </w:p>
    <w:p w14:paraId="7823CF97" w14:textId="77777777" w:rsidR="004D1783" w:rsidRPr="004D1783" w:rsidRDefault="004D1783" w:rsidP="004D1783">
      <w:pPr>
        <w:rPr>
          <w:rFonts w:eastAsia="Times New Roman"/>
        </w:rPr>
      </w:pPr>
      <w:r>
        <w:rPr>
          <w:rFonts w:eastAsia="Times New Roman"/>
        </w:rPr>
        <w:t>-</w:t>
      </w:r>
      <w:r w:rsidRPr="004D1783">
        <w:rPr>
          <w:rFonts w:eastAsia="Times New Roman"/>
        </w:rPr>
        <w:t>повышение качества и надежности услуг водоснабжения;</w:t>
      </w:r>
    </w:p>
    <w:p w14:paraId="10DFCFDD" w14:textId="77777777" w:rsidR="00985240" w:rsidRPr="001C6ACA" w:rsidRDefault="00985240" w:rsidP="00985240">
      <w:r w:rsidRPr="001C6ACA">
        <w:t>Инвестиционный проект направлен на повышение качества и надежности услуг водоснабжения и не предусматривает обеспечение окупаемости в период реализации Программы, при этом срок окупаемости не превышает срок полезного использования оборудования и сооружений.</w:t>
      </w:r>
    </w:p>
    <w:p w14:paraId="75361C6F" w14:textId="77777777" w:rsidR="00985240" w:rsidRPr="001C6ACA" w:rsidRDefault="00985240" w:rsidP="00985240">
      <w:pPr>
        <w:tabs>
          <w:tab w:val="left" w:pos="1134"/>
        </w:tabs>
        <w:rPr>
          <w:b/>
        </w:rPr>
      </w:pPr>
    </w:p>
    <w:p w14:paraId="37EDD5A5" w14:textId="77777777" w:rsidR="00985240" w:rsidRPr="001C6ACA" w:rsidRDefault="00985240" w:rsidP="00985240">
      <w:pPr>
        <w:tabs>
          <w:tab w:val="left" w:pos="1134"/>
        </w:tabs>
        <w:rPr>
          <w:b/>
        </w:rPr>
      </w:pPr>
      <w:r w:rsidRPr="001C6ACA">
        <w:rPr>
          <w:b/>
        </w:rPr>
        <w:t xml:space="preserve">Инвестиционный проект </w:t>
      </w:r>
      <w:r w:rsidR="004D1783">
        <w:rPr>
          <w:b/>
        </w:rPr>
        <w:t>3</w:t>
      </w:r>
      <w:r w:rsidRPr="001C6ACA">
        <w:rPr>
          <w:b/>
        </w:rPr>
        <w:t xml:space="preserve"> «Строительство линейных сооружений системы водоснабжения»</w:t>
      </w:r>
    </w:p>
    <w:p w14:paraId="3A29F694" w14:textId="77777777" w:rsidR="00985240" w:rsidRPr="001C6ACA" w:rsidRDefault="00985240" w:rsidP="00985240">
      <w:pPr>
        <w:ind w:left="1"/>
        <w:rPr>
          <w:b/>
          <w:spacing w:val="3"/>
        </w:rPr>
      </w:pPr>
      <w:r w:rsidRPr="001C6ACA">
        <w:rPr>
          <w:b/>
          <w:spacing w:val="3"/>
        </w:rPr>
        <w:t>Мероприятия:</w:t>
      </w:r>
    </w:p>
    <w:p w14:paraId="76E56B39" w14:textId="77777777" w:rsidR="00985240" w:rsidRPr="001C6ACA" w:rsidRDefault="00985240" w:rsidP="00985240">
      <w:pPr>
        <w:pStyle w:val="af"/>
        <w:ind w:firstLine="0"/>
        <w:rPr>
          <w:spacing w:val="3"/>
          <w:szCs w:val="28"/>
        </w:rPr>
      </w:pPr>
      <w:r w:rsidRPr="001C6ACA">
        <w:rPr>
          <w:spacing w:val="3"/>
          <w:szCs w:val="28"/>
        </w:rPr>
        <w:t>Строительство магистральных и внутриквартальных сетей водоснабжения.</w:t>
      </w:r>
    </w:p>
    <w:p w14:paraId="5A4F5348" w14:textId="3AE1C761" w:rsidR="00985240" w:rsidRDefault="00985240" w:rsidP="00985240">
      <w:r w:rsidRPr="001C6ACA">
        <w:rPr>
          <w:b/>
        </w:rPr>
        <w:t xml:space="preserve">Технические параметры проекта </w:t>
      </w:r>
      <w:r w:rsidRPr="001C6ACA">
        <w:t>определяются при разработке проектно-сметной документации на объект.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14:paraId="02AAB2A7" w14:textId="69945F0C" w:rsidR="00F40DA4" w:rsidRDefault="00F40DA4" w:rsidP="00985240"/>
    <w:p w14:paraId="7C0F39E8" w14:textId="6F2D755C" w:rsidR="00F40DA4" w:rsidRDefault="00F40DA4" w:rsidP="00985240"/>
    <w:p w14:paraId="3DFC42D5" w14:textId="119CBB53" w:rsidR="00F40DA4" w:rsidRDefault="00F40DA4" w:rsidP="00985240"/>
    <w:p w14:paraId="44CB1FBE" w14:textId="3F8D8587" w:rsidR="00F40DA4" w:rsidRDefault="00F40DA4" w:rsidP="00985240"/>
    <w:p w14:paraId="33486D27" w14:textId="7C90343A" w:rsidR="00F40DA4" w:rsidRDefault="00F40DA4" w:rsidP="00985240"/>
    <w:p w14:paraId="433084B7" w14:textId="77777777" w:rsidR="00F40DA4" w:rsidRDefault="00F40DA4" w:rsidP="00985240"/>
    <w:p w14:paraId="51D28DF0" w14:textId="25FB75C5" w:rsidR="004D1783" w:rsidRDefault="00F40DA4" w:rsidP="00F40DA4">
      <w:pPr>
        <w:pStyle w:val="a2"/>
      </w:pPr>
      <w:r>
        <w:lastRenderedPageBreak/>
        <w:t>Строительство сетей водоснабжения</w:t>
      </w:r>
    </w:p>
    <w:tbl>
      <w:tblPr>
        <w:tblStyle w:val="180"/>
        <w:tblW w:w="5000" w:type="pct"/>
        <w:jc w:val="center"/>
        <w:tblLook w:val="04A0" w:firstRow="1" w:lastRow="0" w:firstColumn="1" w:lastColumn="0" w:noHBand="0" w:noVBand="1"/>
      </w:tblPr>
      <w:tblGrid>
        <w:gridCol w:w="1103"/>
        <w:gridCol w:w="7328"/>
        <w:gridCol w:w="1198"/>
      </w:tblGrid>
      <w:tr w:rsidR="004D1783" w:rsidRPr="004D1783" w14:paraId="18D47AD4" w14:textId="77777777" w:rsidTr="00715959">
        <w:trPr>
          <w:jc w:val="center"/>
        </w:trPr>
        <w:tc>
          <w:tcPr>
            <w:tcW w:w="573" w:type="pct"/>
            <w:shd w:val="clear" w:color="auto" w:fill="D9D9D9" w:themeFill="background1" w:themeFillShade="D9"/>
            <w:vAlign w:val="center"/>
          </w:tcPr>
          <w:p w14:paraId="159C11D2"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b/>
                <w:sz w:val="20"/>
                <w:szCs w:val="20"/>
              </w:rPr>
            </w:pPr>
            <w:r w:rsidRPr="004D1783">
              <w:rPr>
                <w:rFonts w:eastAsia="Calibri" w:cs="Times New Roman"/>
                <w:b/>
                <w:sz w:val="20"/>
                <w:szCs w:val="20"/>
              </w:rPr>
              <w:t>№ п/п</w:t>
            </w:r>
          </w:p>
        </w:tc>
        <w:tc>
          <w:tcPr>
            <w:tcW w:w="3805" w:type="pct"/>
            <w:shd w:val="clear" w:color="auto" w:fill="D9D9D9" w:themeFill="background1" w:themeFillShade="D9"/>
            <w:vAlign w:val="center"/>
          </w:tcPr>
          <w:p w14:paraId="1F6472C4"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b/>
                <w:sz w:val="20"/>
                <w:szCs w:val="20"/>
              </w:rPr>
            </w:pPr>
            <w:r w:rsidRPr="004D1783">
              <w:rPr>
                <w:rFonts w:eastAsia="Calibri" w:cs="Times New Roman"/>
                <w:b/>
                <w:sz w:val="20"/>
                <w:szCs w:val="20"/>
              </w:rPr>
              <w:t>Наименование</w:t>
            </w:r>
          </w:p>
        </w:tc>
        <w:tc>
          <w:tcPr>
            <w:tcW w:w="622" w:type="pct"/>
            <w:shd w:val="clear" w:color="auto" w:fill="D9D9D9" w:themeFill="background1" w:themeFillShade="D9"/>
            <w:vAlign w:val="center"/>
          </w:tcPr>
          <w:p w14:paraId="6B939BFF"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b/>
                <w:sz w:val="20"/>
                <w:szCs w:val="20"/>
              </w:rPr>
            </w:pPr>
            <w:r w:rsidRPr="004D1783">
              <w:rPr>
                <w:rFonts w:eastAsia="Calibri" w:cs="Times New Roman"/>
                <w:b/>
                <w:sz w:val="20"/>
                <w:szCs w:val="20"/>
              </w:rPr>
              <w:t>Кол-во</w:t>
            </w:r>
          </w:p>
        </w:tc>
      </w:tr>
      <w:tr w:rsidR="004D1783" w:rsidRPr="004D1783" w14:paraId="67B3690E" w14:textId="77777777" w:rsidTr="004D1783">
        <w:trPr>
          <w:jc w:val="center"/>
        </w:trPr>
        <w:tc>
          <w:tcPr>
            <w:tcW w:w="573" w:type="pct"/>
            <w:vAlign w:val="center"/>
          </w:tcPr>
          <w:p w14:paraId="2A78CDCA" w14:textId="77777777" w:rsidR="004D1783" w:rsidRPr="004D1783" w:rsidRDefault="007C2FC1" w:rsidP="004D1783">
            <w:pPr>
              <w:tabs>
                <w:tab w:val="left" w:pos="993"/>
              </w:tabs>
              <w:autoSpaceDE w:val="0"/>
              <w:autoSpaceDN w:val="0"/>
              <w:adjustRightInd w:val="0"/>
              <w:spacing w:line="276" w:lineRule="auto"/>
              <w:ind w:firstLine="0"/>
              <w:jc w:val="center"/>
              <w:rPr>
                <w:rFonts w:eastAsia="Calibri" w:cs="Times New Roman"/>
                <w:sz w:val="20"/>
                <w:szCs w:val="20"/>
              </w:rPr>
            </w:pPr>
            <w:r>
              <w:rPr>
                <w:rFonts w:eastAsia="Calibri" w:cs="Times New Roman"/>
                <w:sz w:val="20"/>
                <w:szCs w:val="20"/>
              </w:rPr>
              <w:t>1</w:t>
            </w:r>
          </w:p>
        </w:tc>
        <w:tc>
          <w:tcPr>
            <w:tcW w:w="3805" w:type="pct"/>
            <w:vAlign w:val="center"/>
          </w:tcPr>
          <w:p w14:paraId="777B8FC0" w14:textId="77777777" w:rsidR="004D1783" w:rsidRPr="004D1783" w:rsidRDefault="004D1783" w:rsidP="004D1783">
            <w:pPr>
              <w:ind w:left="35" w:firstLine="0"/>
              <w:contextualSpacing/>
              <w:rPr>
                <w:rFonts w:eastAsia="Times New Roman" w:cs="Times New Roman"/>
              </w:rPr>
            </w:pPr>
            <w:r w:rsidRPr="004D1783">
              <w:rPr>
                <w:rFonts w:eastAsia="Times New Roman" w:cs="Times New Roman"/>
                <w:sz w:val="20"/>
                <w:szCs w:val="20"/>
              </w:rPr>
              <w:t xml:space="preserve">Строительство  сетей  водоснабжения  и  подключение  к  системе  центрального водоснабжения из полиэтиленовых труб   </w:t>
            </w:r>
            <w:r w:rsidRPr="004D1783">
              <w:rPr>
                <w:rFonts w:eastAsia="Times New Roman" w:cs="Times New Roman"/>
                <w:sz w:val="20"/>
                <w:szCs w:val="20"/>
                <w:lang w:val="en-US"/>
              </w:rPr>
              <w:t>d</w:t>
            </w:r>
            <w:r w:rsidRPr="004D1783">
              <w:rPr>
                <w:rFonts w:eastAsia="Times New Roman" w:cs="Times New Roman"/>
                <w:sz w:val="20"/>
                <w:szCs w:val="20"/>
              </w:rPr>
              <w:t>=90-110мм в п. Двуречье</w:t>
            </w:r>
          </w:p>
        </w:tc>
        <w:tc>
          <w:tcPr>
            <w:tcW w:w="622" w:type="pct"/>
            <w:vAlign w:val="center"/>
          </w:tcPr>
          <w:p w14:paraId="5A46C2FE"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3,6км</w:t>
            </w:r>
          </w:p>
        </w:tc>
      </w:tr>
      <w:tr w:rsidR="004D1783" w:rsidRPr="004D1783" w14:paraId="76A83BB9" w14:textId="77777777" w:rsidTr="004D1783">
        <w:trPr>
          <w:jc w:val="center"/>
        </w:trPr>
        <w:tc>
          <w:tcPr>
            <w:tcW w:w="573" w:type="pct"/>
            <w:vAlign w:val="center"/>
          </w:tcPr>
          <w:p w14:paraId="68D235AB" w14:textId="77777777" w:rsidR="004D1783" w:rsidRPr="004D1783" w:rsidRDefault="007C2FC1" w:rsidP="004D1783">
            <w:pPr>
              <w:tabs>
                <w:tab w:val="left" w:pos="993"/>
              </w:tabs>
              <w:autoSpaceDE w:val="0"/>
              <w:autoSpaceDN w:val="0"/>
              <w:adjustRightInd w:val="0"/>
              <w:spacing w:line="276" w:lineRule="auto"/>
              <w:ind w:firstLine="0"/>
              <w:jc w:val="center"/>
              <w:rPr>
                <w:rFonts w:eastAsia="Calibri" w:cs="Times New Roman"/>
                <w:sz w:val="20"/>
                <w:szCs w:val="20"/>
              </w:rPr>
            </w:pPr>
            <w:r>
              <w:rPr>
                <w:rFonts w:eastAsia="Calibri" w:cs="Times New Roman"/>
                <w:sz w:val="20"/>
                <w:szCs w:val="20"/>
              </w:rPr>
              <w:t>2</w:t>
            </w:r>
          </w:p>
        </w:tc>
        <w:tc>
          <w:tcPr>
            <w:tcW w:w="3805" w:type="pct"/>
            <w:vAlign w:val="center"/>
          </w:tcPr>
          <w:p w14:paraId="6361DD6D" w14:textId="77777777" w:rsidR="004D1783" w:rsidRPr="004D1783" w:rsidRDefault="004D1783" w:rsidP="004D1783">
            <w:pPr>
              <w:ind w:left="35" w:firstLine="0"/>
              <w:contextualSpacing/>
              <w:rPr>
                <w:rFonts w:eastAsia="Times New Roman" w:cs="Times New Roman"/>
              </w:rPr>
            </w:pPr>
            <w:r w:rsidRPr="004D1783">
              <w:rPr>
                <w:rFonts w:eastAsia="Times New Roman" w:cs="Times New Roman"/>
                <w:sz w:val="20"/>
                <w:szCs w:val="20"/>
              </w:rPr>
              <w:t xml:space="preserve">Строительство  сетей  водоснабжения  и  подключение  к  системе  центрального водоснабжения из полиэтиленовых труб   </w:t>
            </w:r>
            <w:r w:rsidRPr="004D1783">
              <w:rPr>
                <w:rFonts w:eastAsia="Times New Roman" w:cs="Times New Roman"/>
                <w:sz w:val="20"/>
                <w:szCs w:val="20"/>
                <w:lang w:val="en-US"/>
              </w:rPr>
              <w:t>d</w:t>
            </w:r>
            <w:r w:rsidRPr="004D1783">
              <w:rPr>
                <w:rFonts w:eastAsia="Times New Roman" w:cs="Times New Roman"/>
                <w:sz w:val="20"/>
                <w:szCs w:val="20"/>
              </w:rPr>
              <w:t>=110-140мм в п. Красный</w:t>
            </w:r>
          </w:p>
        </w:tc>
        <w:tc>
          <w:tcPr>
            <w:tcW w:w="622" w:type="pct"/>
            <w:vAlign w:val="center"/>
          </w:tcPr>
          <w:p w14:paraId="3C78858D"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3,0км</w:t>
            </w:r>
          </w:p>
        </w:tc>
      </w:tr>
      <w:tr w:rsidR="004D1783" w:rsidRPr="004D1783" w14:paraId="1B5D7152" w14:textId="77777777" w:rsidTr="004D1783">
        <w:trPr>
          <w:jc w:val="center"/>
        </w:trPr>
        <w:tc>
          <w:tcPr>
            <w:tcW w:w="573" w:type="pct"/>
            <w:vAlign w:val="center"/>
          </w:tcPr>
          <w:p w14:paraId="2F082FAE" w14:textId="77777777" w:rsidR="004D1783" w:rsidRPr="004D1783" w:rsidRDefault="007C2FC1" w:rsidP="004D1783">
            <w:pPr>
              <w:tabs>
                <w:tab w:val="left" w:pos="993"/>
              </w:tabs>
              <w:autoSpaceDE w:val="0"/>
              <w:autoSpaceDN w:val="0"/>
              <w:adjustRightInd w:val="0"/>
              <w:spacing w:line="276" w:lineRule="auto"/>
              <w:ind w:firstLine="0"/>
              <w:jc w:val="center"/>
              <w:rPr>
                <w:rFonts w:eastAsia="Calibri" w:cs="Times New Roman"/>
                <w:sz w:val="20"/>
                <w:szCs w:val="20"/>
              </w:rPr>
            </w:pPr>
            <w:r>
              <w:rPr>
                <w:rFonts w:eastAsia="Calibri" w:cs="Times New Roman"/>
                <w:sz w:val="20"/>
                <w:szCs w:val="20"/>
              </w:rPr>
              <w:t>3</w:t>
            </w:r>
          </w:p>
        </w:tc>
        <w:tc>
          <w:tcPr>
            <w:tcW w:w="3805" w:type="pct"/>
            <w:vAlign w:val="center"/>
          </w:tcPr>
          <w:p w14:paraId="6819E945" w14:textId="77777777" w:rsidR="004D1783" w:rsidRPr="004D1783" w:rsidRDefault="004D1783" w:rsidP="004D1783">
            <w:pPr>
              <w:ind w:left="35" w:firstLine="0"/>
              <w:contextualSpacing/>
              <w:rPr>
                <w:rFonts w:eastAsia="Times New Roman" w:cs="Times New Roman"/>
              </w:rPr>
            </w:pPr>
            <w:r w:rsidRPr="004D1783">
              <w:rPr>
                <w:rFonts w:eastAsia="Times New Roman" w:cs="Times New Roman"/>
                <w:sz w:val="20"/>
                <w:szCs w:val="20"/>
              </w:rPr>
              <w:t xml:space="preserve">Строительство  сетей  водоснабжения  и  подключение  к  системе  центрального водоснабжения из полиэтиленовых труб   </w:t>
            </w:r>
            <w:r w:rsidRPr="004D1783">
              <w:rPr>
                <w:rFonts w:eastAsia="Times New Roman" w:cs="Times New Roman"/>
                <w:sz w:val="20"/>
                <w:szCs w:val="20"/>
                <w:lang w:val="en-US"/>
              </w:rPr>
              <w:t>d</w:t>
            </w:r>
            <w:r w:rsidRPr="004D1783">
              <w:rPr>
                <w:rFonts w:eastAsia="Times New Roman" w:cs="Times New Roman"/>
                <w:sz w:val="20"/>
                <w:szCs w:val="20"/>
              </w:rPr>
              <w:t>=110-140мм в п. Нагорный</w:t>
            </w:r>
          </w:p>
        </w:tc>
        <w:tc>
          <w:tcPr>
            <w:tcW w:w="622" w:type="pct"/>
            <w:vAlign w:val="center"/>
          </w:tcPr>
          <w:p w14:paraId="4516EBB6"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4,9</w:t>
            </w:r>
          </w:p>
        </w:tc>
      </w:tr>
      <w:tr w:rsidR="004D1783" w:rsidRPr="004D1783" w14:paraId="30874A82" w14:textId="77777777" w:rsidTr="004D1783">
        <w:trPr>
          <w:jc w:val="center"/>
        </w:trPr>
        <w:tc>
          <w:tcPr>
            <w:tcW w:w="573" w:type="pct"/>
            <w:vAlign w:val="center"/>
          </w:tcPr>
          <w:p w14:paraId="6AD12636" w14:textId="77777777" w:rsidR="004D1783" w:rsidRPr="004D1783" w:rsidRDefault="007C2FC1" w:rsidP="004D1783">
            <w:pPr>
              <w:tabs>
                <w:tab w:val="left" w:pos="993"/>
              </w:tabs>
              <w:autoSpaceDE w:val="0"/>
              <w:autoSpaceDN w:val="0"/>
              <w:adjustRightInd w:val="0"/>
              <w:spacing w:line="276" w:lineRule="auto"/>
              <w:ind w:firstLine="0"/>
              <w:jc w:val="center"/>
              <w:rPr>
                <w:rFonts w:eastAsia="Calibri" w:cs="Times New Roman"/>
                <w:sz w:val="20"/>
                <w:szCs w:val="20"/>
              </w:rPr>
            </w:pPr>
            <w:r>
              <w:rPr>
                <w:rFonts w:eastAsia="Calibri" w:cs="Times New Roman"/>
                <w:sz w:val="20"/>
                <w:szCs w:val="20"/>
              </w:rPr>
              <w:t>4</w:t>
            </w:r>
          </w:p>
        </w:tc>
        <w:tc>
          <w:tcPr>
            <w:tcW w:w="3805" w:type="pct"/>
            <w:vAlign w:val="center"/>
          </w:tcPr>
          <w:p w14:paraId="74B3D422" w14:textId="77777777" w:rsidR="004D1783" w:rsidRPr="004D1783" w:rsidRDefault="004D1783" w:rsidP="004D1783">
            <w:pPr>
              <w:spacing w:line="276" w:lineRule="auto"/>
              <w:ind w:firstLine="0"/>
              <w:jc w:val="left"/>
              <w:rPr>
                <w:rFonts w:eastAsia="Times New Roman" w:cs="Times New Roman"/>
                <w:sz w:val="20"/>
                <w:szCs w:val="20"/>
              </w:rPr>
            </w:pPr>
            <w:r w:rsidRPr="004D1783">
              <w:rPr>
                <w:rFonts w:eastAsia="Times New Roman" w:cs="Times New Roman"/>
                <w:sz w:val="20"/>
                <w:szCs w:val="20"/>
              </w:rPr>
              <w:t xml:space="preserve">Строительство  сетей  водоснабжения  и  подключение  к  системе  центрального водоснабжения из полиэтиленовых труб   </w:t>
            </w:r>
            <w:r w:rsidRPr="004D1783">
              <w:rPr>
                <w:rFonts w:eastAsia="Times New Roman" w:cs="Times New Roman"/>
                <w:sz w:val="20"/>
                <w:szCs w:val="20"/>
                <w:lang w:val="en-US"/>
              </w:rPr>
              <w:t>d</w:t>
            </w:r>
            <w:r w:rsidRPr="004D1783">
              <w:rPr>
                <w:rFonts w:eastAsia="Times New Roman" w:cs="Times New Roman"/>
                <w:sz w:val="20"/>
                <w:szCs w:val="20"/>
              </w:rPr>
              <w:t>=110-140мм в п. Новый</w:t>
            </w:r>
          </w:p>
        </w:tc>
        <w:tc>
          <w:tcPr>
            <w:tcW w:w="622" w:type="pct"/>
            <w:vAlign w:val="center"/>
          </w:tcPr>
          <w:p w14:paraId="31DE198F"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6,5</w:t>
            </w:r>
          </w:p>
        </w:tc>
      </w:tr>
    </w:tbl>
    <w:p w14:paraId="7FA4C4BC" w14:textId="77777777" w:rsidR="00F40DA4" w:rsidRDefault="00F40DA4" w:rsidP="004D1783">
      <w:pPr>
        <w:rPr>
          <w:b/>
        </w:rPr>
      </w:pPr>
    </w:p>
    <w:p w14:paraId="71369C27" w14:textId="37602CD5" w:rsidR="004D1783" w:rsidRPr="001C6ACA" w:rsidRDefault="004D1783" w:rsidP="004D1783">
      <w:r w:rsidRPr="001C6ACA">
        <w:rPr>
          <w:b/>
        </w:rPr>
        <w:t>Необходимый объем финансирования</w:t>
      </w:r>
      <w:r>
        <w:t>: 59,376</w:t>
      </w:r>
      <w:r w:rsidRPr="001C6ACA">
        <w:t xml:space="preserve"> млн руб.</w:t>
      </w:r>
    </w:p>
    <w:p w14:paraId="57116A12" w14:textId="77777777" w:rsidR="00985240" w:rsidRPr="001C6ACA" w:rsidRDefault="00985240" w:rsidP="00985240">
      <w:pPr>
        <w:rPr>
          <w:b/>
        </w:rPr>
      </w:pPr>
      <w:r w:rsidRPr="001C6ACA">
        <w:t>Инвестиционный проект направлен на повышение надежности услуг водоснабжения и не предусматривает обеспечение окупаемости в период реализации Программы, при этом срок окупаемости не превышает срок полезного использования сетей и сооружений.</w:t>
      </w:r>
    </w:p>
    <w:p w14:paraId="521F0F93" w14:textId="77777777" w:rsidR="00985240" w:rsidRPr="001C6ACA" w:rsidRDefault="00985240" w:rsidP="00985240">
      <w:pPr>
        <w:tabs>
          <w:tab w:val="left" w:pos="1134"/>
        </w:tabs>
        <w:rPr>
          <w:b/>
        </w:rPr>
      </w:pPr>
      <w:r w:rsidRPr="001C6ACA">
        <w:rPr>
          <w:b/>
        </w:rPr>
        <w:t xml:space="preserve">Инвестиционный проект </w:t>
      </w:r>
      <w:r w:rsidR="004D1783">
        <w:rPr>
          <w:b/>
        </w:rPr>
        <w:t>4</w:t>
      </w:r>
      <w:r w:rsidRPr="001C6ACA">
        <w:rPr>
          <w:b/>
        </w:rPr>
        <w:t xml:space="preserve"> «Реконструкция и модернизация линейных сооружений системы водоснабжения»</w:t>
      </w:r>
    </w:p>
    <w:p w14:paraId="0CA56ED8" w14:textId="77777777" w:rsidR="00985240" w:rsidRPr="001C6ACA" w:rsidRDefault="00985240" w:rsidP="00985240">
      <w:pPr>
        <w:ind w:left="1"/>
        <w:rPr>
          <w:b/>
          <w:spacing w:val="3"/>
        </w:rPr>
      </w:pPr>
      <w:r w:rsidRPr="001C6ACA">
        <w:rPr>
          <w:b/>
          <w:spacing w:val="3"/>
        </w:rPr>
        <w:t>Мероприятия:</w:t>
      </w:r>
    </w:p>
    <w:p w14:paraId="419A1249" w14:textId="77777777" w:rsidR="00985240" w:rsidRPr="001C6ACA" w:rsidRDefault="00985240" w:rsidP="004D1783">
      <w:pPr>
        <w:tabs>
          <w:tab w:val="left" w:pos="1134"/>
        </w:tabs>
        <w:ind w:left="1353" w:firstLine="0"/>
        <w:rPr>
          <w:spacing w:val="3"/>
        </w:rPr>
      </w:pPr>
      <w:r w:rsidRPr="001C6ACA">
        <w:rPr>
          <w:spacing w:val="3"/>
        </w:rPr>
        <w:t>Реконструкция магистральных и внутриквартальных сетей водоснабжения.</w:t>
      </w:r>
    </w:p>
    <w:p w14:paraId="4EBC4EBD" w14:textId="77777777" w:rsidR="00985240" w:rsidRDefault="00985240" w:rsidP="00985240">
      <w:r w:rsidRPr="001C6ACA">
        <w:rPr>
          <w:b/>
        </w:rPr>
        <w:t xml:space="preserve">Технические параметры проекта </w:t>
      </w:r>
      <w:r w:rsidRPr="001C6ACA">
        <w:t>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14:paraId="292588CB" w14:textId="4B6508B9" w:rsidR="004D1783" w:rsidRDefault="00590453" w:rsidP="00F40DA4">
      <w:pPr>
        <w:pStyle w:val="a2"/>
      </w:pPr>
      <w:r>
        <w:t>Реконструкция сетей водоснабжения</w:t>
      </w:r>
      <w:r w:rsidR="004D1783">
        <w:t>.</w:t>
      </w:r>
    </w:p>
    <w:tbl>
      <w:tblPr>
        <w:tblStyle w:val="170"/>
        <w:tblW w:w="5000" w:type="pct"/>
        <w:tblLook w:val="04A0" w:firstRow="1" w:lastRow="0" w:firstColumn="1" w:lastColumn="0" w:noHBand="0" w:noVBand="1"/>
      </w:tblPr>
      <w:tblGrid>
        <w:gridCol w:w="1103"/>
        <w:gridCol w:w="7328"/>
        <w:gridCol w:w="1198"/>
      </w:tblGrid>
      <w:tr w:rsidR="004D1783" w:rsidRPr="004D1783" w14:paraId="0C3C0432" w14:textId="77777777" w:rsidTr="00715959">
        <w:tc>
          <w:tcPr>
            <w:tcW w:w="573" w:type="pct"/>
            <w:shd w:val="clear" w:color="auto" w:fill="D9D9D9" w:themeFill="background1" w:themeFillShade="D9"/>
            <w:vAlign w:val="center"/>
          </w:tcPr>
          <w:p w14:paraId="1FFDAF50"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b/>
                <w:sz w:val="20"/>
                <w:szCs w:val="20"/>
              </w:rPr>
            </w:pPr>
            <w:r w:rsidRPr="004D1783">
              <w:rPr>
                <w:rFonts w:eastAsia="Calibri" w:cs="Times New Roman"/>
                <w:b/>
                <w:sz w:val="20"/>
                <w:szCs w:val="20"/>
              </w:rPr>
              <w:t>№ п/п</w:t>
            </w:r>
          </w:p>
        </w:tc>
        <w:tc>
          <w:tcPr>
            <w:tcW w:w="3805" w:type="pct"/>
            <w:shd w:val="clear" w:color="auto" w:fill="D9D9D9" w:themeFill="background1" w:themeFillShade="D9"/>
            <w:vAlign w:val="center"/>
          </w:tcPr>
          <w:p w14:paraId="623B4230"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b/>
                <w:sz w:val="20"/>
                <w:szCs w:val="20"/>
              </w:rPr>
            </w:pPr>
            <w:r w:rsidRPr="004D1783">
              <w:rPr>
                <w:rFonts w:eastAsia="Calibri" w:cs="Times New Roman"/>
                <w:b/>
                <w:sz w:val="20"/>
                <w:szCs w:val="20"/>
              </w:rPr>
              <w:t>Наименование</w:t>
            </w:r>
          </w:p>
        </w:tc>
        <w:tc>
          <w:tcPr>
            <w:tcW w:w="622" w:type="pct"/>
            <w:shd w:val="clear" w:color="auto" w:fill="D9D9D9" w:themeFill="background1" w:themeFillShade="D9"/>
            <w:vAlign w:val="center"/>
          </w:tcPr>
          <w:p w14:paraId="16671923"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b/>
                <w:sz w:val="20"/>
                <w:szCs w:val="20"/>
              </w:rPr>
            </w:pPr>
            <w:r w:rsidRPr="004D1783">
              <w:rPr>
                <w:rFonts w:eastAsia="Calibri" w:cs="Times New Roman"/>
                <w:b/>
                <w:sz w:val="20"/>
                <w:szCs w:val="20"/>
              </w:rPr>
              <w:t>Кол-во</w:t>
            </w:r>
          </w:p>
        </w:tc>
      </w:tr>
      <w:tr w:rsidR="004D1783" w:rsidRPr="004D1783" w14:paraId="51BC1DD0" w14:textId="77777777" w:rsidTr="004D1783">
        <w:tc>
          <w:tcPr>
            <w:tcW w:w="573" w:type="pct"/>
            <w:vAlign w:val="center"/>
          </w:tcPr>
          <w:p w14:paraId="7579B9A5"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1</w:t>
            </w:r>
          </w:p>
        </w:tc>
        <w:tc>
          <w:tcPr>
            <w:tcW w:w="3805" w:type="pct"/>
            <w:vAlign w:val="center"/>
          </w:tcPr>
          <w:p w14:paraId="59D3D3B8" w14:textId="77777777" w:rsidR="004D1783" w:rsidRPr="004D1783" w:rsidRDefault="004D1783" w:rsidP="004D1783">
            <w:pPr>
              <w:spacing w:line="276" w:lineRule="auto"/>
              <w:ind w:firstLine="0"/>
              <w:jc w:val="left"/>
              <w:rPr>
                <w:rFonts w:eastAsia="Times New Roman" w:cs="Times New Roman"/>
                <w:sz w:val="20"/>
                <w:szCs w:val="20"/>
              </w:rPr>
            </w:pPr>
            <w:r w:rsidRPr="004D1783">
              <w:rPr>
                <w:rFonts w:eastAsia="Times New Roman" w:cs="Times New Roman"/>
                <w:sz w:val="20"/>
                <w:szCs w:val="20"/>
              </w:rPr>
              <w:t>Замена водопровода в п. Нагорный (частный сектор) Д-100мм</w:t>
            </w:r>
          </w:p>
        </w:tc>
        <w:tc>
          <w:tcPr>
            <w:tcW w:w="622" w:type="pct"/>
            <w:vAlign w:val="center"/>
          </w:tcPr>
          <w:p w14:paraId="2E6E1F86"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1,753км</w:t>
            </w:r>
          </w:p>
        </w:tc>
      </w:tr>
      <w:tr w:rsidR="004D1783" w:rsidRPr="004D1783" w14:paraId="2EC7FD3C" w14:textId="77777777" w:rsidTr="004D1783">
        <w:tc>
          <w:tcPr>
            <w:tcW w:w="573" w:type="pct"/>
            <w:vAlign w:val="center"/>
          </w:tcPr>
          <w:p w14:paraId="38D08F00"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2</w:t>
            </w:r>
          </w:p>
        </w:tc>
        <w:tc>
          <w:tcPr>
            <w:tcW w:w="3805" w:type="pct"/>
            <w:vAlign w:val="center"/>
          </w:tcPr>
          <w:p w14:paraId="340AD60E" w14:textId="77777777" w:rsidR="004D1783" w:rsidRPr="004D1783" w:rsidRDefault="004D1783" w:rsidP="004D1783">
            <w:pPr>
              <w:ind w:firstLine="0"/>
              <w:rPr>
                <w:rFonts w:eastAsia="Times New Roman" w:cs="Times New Roman"/>
                <w:sz w:val="20"/>
                <w:szCs w:val="20"/>
              </w:rPr>
            </w:pPr>
            <w:r w:rsidRPr="004D1783">
              <w:rPr>
                <w:rFonts w:eastAsia="Times New Roman" w:cs="Times New Roman"/>
                <w:sz w:val="20"/>
                <w:szCs w:val="20"/>
              </w:rPr>
              <w:t>Замена водопровода в п. Нагорный (частный сектор) Д-150мм</w:t>
            </w:r>
          </w:p>
        </w:tc>
        <w:tc>
          <w:tcPr>
            <w:tcW w:w="622" w:type="pct"/>
            <w:vAlign w:val="center"/>
          </w:tcPr>
          <w:p w14:paraId="1EC2B5DF"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2,191 км</w:t>
            </w:r>
          </w:p>
        </w:tc>
      </w:tr>
      <w:tr w:rsidR="004D1783" w:rsidRPr="004D1783" w14:paraId="69FB0C3D" w14:textId="77777777" w:rsidTr="004D1783">
        <w:tc>
          <w:tcPr>
            <w:tcW w:w="573" w:type="pct"/>
            <w:vAlign w:val="center"/>
          </w:tcPr>
          <w:p w14:paraId="494ABCBD"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3</w:t>
            </w:r>
          </w:p>
        </w:tc>
        <w:tc>
          <w:tcPr>
            <w:tcW w:w="3805" w:type="pct"/>
            <w:vAlign w:val="center"/>
          </w:tcPr>
          <w:p w14:paraId="5337859C" w14:textId="77777777" w:rsidR="004D1783" w:rsidRPr="004D1783" w:rsidRDefault="004D1783" w:rsidP="004D1783">
            <w:pPr>
              <w:ind w:left="35" w:firstLine="0"/>
              <w:contextualSpacing/>
              <w:rPr>
                <w:rFonts w:eastAsia="Times New Roman" w:cs="Times New Roman"/>
                <w:sz w:val="20"/>
                <w:szCs w:val="20"/>
              </w:rPr>
            </w:pPr>
            <w:r w:rsidRPr="004D1783">
              <w:rPr>
                <w:rFonts w:eastAsia="Times New Roman" w:cs="Times New Roman"/>
                <w:sz w:val="20"/>
                <w:szCs w:val="20"/>
              </w:rPr>
              <w:t>Замена водопровода в п. Двуречье Д-100мм</w:t>
            </w:r>
          </w:p>
        </w:tc>
        <w:tc>
          <w:tcPr>
            <w:tcW w:w="622" w:type="pct"/>
            <w:vAlign w:val="center"/>
          </w:tcPr>
          <w:p w14:paraId="140DA18B"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1,383км</w:t>
            </w:r>
          </w:p>
        </w:tc>
      </w:tr>
      <w:tr w:rsidR="004D1783" w:rsidRPr="004D1783" w14:paraId="1BD527C7" w14:textId="77777777" w:rsidTr="004D1783">
        <w:tc>
          <w:tcPr>
            <w:tcW w:w="573" w:type="pct"/>
            <w:vAlign w:val="center"/>
          </w:tcPr>
          <w:p w14:paraId="5F116995"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4</w:t>
            </w:r>
          </w:p>
        </w:tc>
        <w:tc>
          <w:tcPr>
            <w:tcW w:w="3805" w:type="pct"/>
            <w:vAlign w:val="center"/>
          </w:tcPr>
          <w:p w14:paraId="3A0C68C6" w14:textId="77777777" w:rsidR="004D1783" w:rsidRPr="004D1783" w:rsidRDefault="004D1783" w:rsidP="004D1783">
            <w:pPr>
              <w:ind w:left="35" w:firstLine="0"/>
              <w:contextualSpacing/>
              <w:rPr>
                <w:rFonts w:eastAsia="Times New Roman" w:cs="Times New Roman"/>
                <w:sz w:val="20"/>
                <w:szCs w:val="20"/>
              </w:rPr>
            </w:pPr>
            <w:r w:rsidRPr="004D1783">
              <w:rPr>
                <w:rFonts w:eastAsia="Times New Roman" w:cs="Times New Roman"/>
                <w:sz w:val="20"/>
                <w:szCs w:val="20"/>
              </w:rPr>
              <w:t>Замена водопровода в п. Двуречье Д-150мм,</w:t>
            </w:r>
          </w:p>
        </w:tc>
        <w:tc>
          <w:tcPr>
            <w:tcW w:w="622" w:type="pct"/>
            <w:vAlign w:val="center"/>
          </w:tcPr>
          <w:p w14:paraId="091C4023"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0,183км</w:t>
            </w:r>
          </w:p>
        </w:tc>
      </w:tr>
      <w:tr w:rsidR="004D1783" w:rsidRPr="004D1783" w14:paraId="7DDF0F68" w14:textId="77777777" w:rsidTr="004D1783">
        <w:tc>
          <w:tcPr>
            <w:tcW w:w="573" w:type="pct"/>
            <w:vAlign w:val="center"/>
          </w:tcPr>
          <w:p w14:paraId="5B63C573"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5</w:t>
            </w:r>
          </w:p>
        </w:tc>
        <w:tc>
          <w:tcPr>
            <w:tcW w:w="3805" w:type="pct"/>
            <w:vAlign w:val="center"/>
          </w:tcPr>
          <w:p w14:paraId="1D9AA38C" w14:textId="77777777" w:rsidR="004D1783" w:rsidRPr="004D1783" w:rsidRDefault="004D1783" w:rsidP="004D1783">
            <w:pPr>
              <w:ind w:firstLine="0"/>
              <w:rPr>
                <w:rFonts w:eastAsia="Times New Roman" w:cs="Times New Roman"/>
                <w:sz w:val="20"/>
                <w:szCs w:val="20"/>
              </w:rPr>
            </w:pPr>
            <w:r w:rsidRPr="004D1783">
              <w:rPr>
                <w:rFonts w:eastAsia="Times New Roman" w:cs="Times New Roman"/>
                <w:sz w:val="20"/>
                <w:szCs w:val="20"/>
              </w:rPr>
              <w:t>Замена водопровода в п. Нагорный Д-100мм</w:t>
            </w:r>
          </w:p>
        </w:tc>
        <w:tc>
          <w:tcPr>
            <w:tcW w:w="622" w:type="pct"/>
            <w:vAlign w:val="center"/>
          </w:tcPr>
          <w:p w14:paraId="5080F25F"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2,3км</w:t>
            </w:r>
          </w:p>
        </w:tc>
      </w:tr>
      <w:tr w:rsidR="004D1783" w:rsidRPr="004D1783" w14:paraId="675A311A" w14:textId="77777777" w:rsidTr="004D1783">
        <w:tc>
          <w:tcPr>
            <w:tcW w:w="573" w:type="pct"/>
            <w:vAlign w:val="center"/>
          </w:tcPr>
          <w:p w14:paraId="715F145F"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6</w:t>
            </w:r>
          </w:p>
        </w:tc>
        <w:tc>
          <w:tcPr>
            <w:tcW w:w="3805" w:type="pct"/>
            <w:vAlign w:val="center"/>
          </w:tcPr>
          <w:p w14:paraId="679D69A2" w14:textId="77777777" w:rsidR="004D1783" w:rsidRPr="004D1783" w:rsidRDefault="004D1783" w:rsidP="004D1783">
            <w:pPr>
              <w:ind w:firstLine="0"/>
              <w:rPr>
                <w:rFonts w:eastAsia="Times New Roman" w:cs="Times New Roman"/>
                <w:sz w:val="20"/>
                <w:szCs w:val="20"/>
              </w:rPr>
            </w:pPr>
            <w:r w:rsidRPr="004D1783">
              <w:rPr>
                <w:rFonts w:eastAsia="Times New Roman" w:cs="Times New Roman"/>
                <w:sz w:val="20"/>
                <w:szCs w:val="20"/>
              </w:rPr>
              <w:t>Замена водопровода в п. Нагорный Д-150мм,</w:t>
            </w:r>
          </w:p>
        </w:tc>
        <w:tc>
          <w:tcPr>
            <w:tcW w:w="622" w:type="pct"/>
            <w:vAlign w:val="center"/>
          </w:tcPr>
          <w:p w14:paraId="1CEA6610"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1,35км</w:t>
            </w:r>
          </w:p>
        </w:tc>
      </w:tr>
      <w:tr w:rsidR="004D1783" w:rsidRPr="004D1783" w14:paraId="294B5D74" w14:textId="77777777" w:rsidTr="004D1783">
        <w:tc>
          <w:tcPr>
            <w:tcW w:w="573" w:type="pct"/>
            <w:vAlign w:val="center"/>
          </w:tcPr>
          <w:p w14:paraId="0A1AA29E"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7</w:t>
            </w:r>
          </w:p>
        </w:tc>
        <w:tc>
          <w:tcPr>
            <w:tcW w:w="3805" w:type="pct"/>
            <w:vAlign w:val="center"/>
          </w:tcPr>
          <w:p w14:paraId="3ADD37A7" w14:textId="77777777" w:rsidR="004D1783" w:rsidRPr="004D1783" w:rsidRDefault="004D1783" w:rsidP="004D1783">
            <w:pPr>
              <w:ind w:left="35" w:firstLine="0"/>
              <w:contextualSpacing/>
              <w:rPr>
                <w:rFonts w:eastAsia="Times New Roman" w:cs="Times New Roman"/>
                <w:sz w:val="20"/>
                <w:szCs w:val="20"/>
              </w:rPr>
            </w:pPr>
            <w:r w:rsidRPr="004D1783">
              <w:rPr>
                <w:rFonts w:eastAsia="Times New Roman" w:cs="Times New Roman"/>
                <w:sz w:val="20"/>
                <w:szCs w:val="20"/>
              </w:rPr>
              <w:t xml:space="preserve">Замена водопровода в п. Новый Д-100мм </w:t>
            </w:r>
          </w:p>
        </w:tc>
        <w:tc>
          <w:tcPr>
            <w:tcW w:w="622" w:type="pct"/>
            <w:vAlign w:val="center"/>
          </w:tcPr>
          <w:p w14:paraId="53ACDA9B" w14:textId="77777777" w:rsidR="004D1783" w:rsidRPr="004D1783" w:rsidRDefault="004D1783" w:rsidP="004D1783">
            <w:pPr>
              <w:tabs>
                <w:tab w:val="left" w:pos="993"/>
              </w:tabs>
              <w:autoSpaceDE w:val="0"/>
              <w:autoSpaceDN w:val="0"/>
              <w:adjustRightInd w:val="0"/>
              <w:spacing w:line="276" w:lineRule="auto"/>
              <w:ind w:firstLine="0"/>
              <w:jc w:val="center"/>
              <w:rPr>
                <w:rFonts w:eastAsia="Calibri" w:cs="Times New Roman"/>
                <w:sz w:val="20"/>
                <w:szCs w:val="20"/>
              </w:rPr>
            </w:pPr>
            <w:r w:rsidRPr="004D1783">
              <w:rPr>
                <w:rFonts w:eastAsia="Calibri" w:cs="Times New Roman"/>
                <w:sz w:val="20"/>
                <w:szCs w:val="20"/>
              </w:rPr>
              <w:t>1,664км</w:t>
            </w:r>
          </w:p>
        </w:tc>
      </w:tr>
    </w:tbl>
    <w:p w14:paraId="4B4CE941" w14:textId="77777777" w:rsidR="004D1783" w:rsidRPr="001C6ACA" w:rsidRDefault="004D1783" w:rsidP="004D1783"/>
    <w:p w14:paraId="609D52B4" w14:textId="77777777" w:rsidR="004D1783" w:rsidRPr="001C6ACA" w:rsidRDefault="004D1783" w:rsidP="004D1783">
      <w:r w:rsidRPr="001C6ACA">
        <w:rPr>
          <w:b/>
        </w:rPr>
        <w:t>Необходимый объем финансирования</w:t>
      </w:r>
      <w:r>
        <w:t>: 37,234</w:t>
      </w:r>
      <w:r w:rsidRPr="001C6ACA">
        <w:t xml:space="preserve"> млн руб.</w:t>
      </w:r>
    </w:p>
    <w:p w14:paraId="0E7AB968" w14:textId="77777777" w:rsidR="00985240" w:rsidRPr="001C6ACA" w:rsidRDefault="00985240" w:rsidP="00985240">
      <w:pPr>
        <w:rPr>
          <w:b/>
        </w:rPr>
      </w:pPr>
      <w:r w:rsidRPr="001C6ACA">
        <w:rPr>
          <w:b/>
        </w:rPr>
        <w:t xml:space="preserve">Ожидаемый эффект: </w:t>
      </w:r>
    </w:p>
    <w:p w14:paraId="1527817B" w14:textId="416BBAED" w:rsidR="00985240" w:rsidRDefault="00985240" w:rsidP="00985240">
      <w:r w:rsidRPr="001C6ACA">
        <w:t xml:space="preserve">Перечень мероприятий и инвестиционных проектов по развитию системы водоснабжения, направленных на решение поставленных задач и обеспечение целевых показателей развития коммунальной инфраструктуры </w:t>
      </w:r>
      <w:r w:rsidR="004D1783">
        <w:t>Новоавачинского сельского поселения</w:t>
      </w:r>
      <w:r w:rsidRPr="001C6ACA">
        <w:t xml:space="preserve">, представлен в </w:t>
      </w:r>
      <w:r w:rsidRPr="005E7C95">
        <w:t xml:space="preserve">таблице </w:t>
      </w:r>
      <w:r w:rsidR="004D1783">
        <w:t>6</w:t>
      </w:r>
      <w:r w:rsidR="00590453">
        <w:t>7</w:t>
      </w:r>
    </w:p>
    <w:p w14:paraId="279F1617" w14:textId="120932F0" w:rsidR="004D1783" w:rsidRPr="00161AED" w:rsidRDefault="004D1783" w:rsidP="00F40DA4">
      <w:pPr>
        <w:pStyle w:val="a2"/>
      </w:pPr>
      <w:r w:rsidRPr="00161AED">
        <w:lastRenderedPageBreak/>
        <w:t>Затраты на реализацию про</w:t>
      </w:r>
      <w:r>
        <w:t xml:space="preserve">ектов по системе водоснабжения Новоавачинского сельского поселение </w:t>
      </w:r>
      <w:r w:rsidRPr="00161AED">
        <w:t>до 202</w:t>
      </w:r>
      <w:r>
        <w:t>5</w:t>
      </w:r>
      <w:r w:rsidRPr="00161AED">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5"/>
        <w:gridCol w:w="1356"/>
        <w:gridCol w:w="1518"/>
      </w:tblGrid>
      <w:tr w:rsidR="00985240" w:rsidRPr="00161AED" w14:paraId="2FAD8D16" w14:textId="77777777" w:rsidTr="00715959">
        <w:trPr>
          <w:trHeight w:val="464"/>
        </w:trPr>
        <w:tc>
          <w:tcPr>
            <w:tcW w:w="3508" w:type="pct"/>
            <w:vMerge w:val="restart"/>
            <w:shd w:val="clear" w:color="auto" w:fill="D9D9D9" w:themeFill="background1" w:themeFillShade="D9"/>
            <w:vAlign w:val="center"/>
            <w:hideMark/>
          </w:tcPr>
          <w:p w14:paraId="1D1F31FF" w14:textId="77777777" w:rsidR="00985240" w:rsidRPr="00161AED" w:rsidRDefault="00985240" w:rsidP="00040BA7">
            <w:pPr>
              <w:spacing w:line="240" w:lineRule="auto"/>
              <w:ind w:firstLine="49"/>
              <w:jc w:val="center"/>
              <w:rPr>
                <w:b/>
                <w:bCs/>
                <w:color w:val="000000"/>
                <w:sz w:val="20"/>
                <w:szCs w:val="20"/>
              </w:rPr>
            </w:pPr>
            <w:r w:rsidRPr="00161AED">
              <w:rPr>
                <w:b/>
                <w:bCs/>
                <w:color w:val="000000"/>
                <w:sz w:val="20"/>
                <w:szCs w:val="20"/>
              </w:rPr>
              <w:t>Показатель</w:t>
            </w:r>
          </w:p>
        </w:tc>
        <w:tc>
          <w:tcPr>
            <w:tcW w:w="704" w:type="pct"/>
            <w:vMerge w:val="restart"/>
            <w:shd w:val="clear" w:color="auto" w:fill="D9D9D9" w:themeFill="background1" w:themeFillShade="D9"/>
            <w:vAlign w:val="center"/>
            <w:hideMark/>
          </w:tcPr>
          <w:p w14:paraId="50CDBB9C" w14:textId="77777777" w:rsidR="00985240" w:rsidRPr="00161AED" w:rsidRDefault="00985240" w:rsidP="00040BA7">
            <w:pPr>
              <w:spacing w:line="240" w:lineRule="auto"/>
              <w:ind w:firstLine="49"/>
              <w:jc w:val="center"/>
              <w:rPr>
                <w:b/>
                <w:bCs/>
                <w:color w:val="000000"/>
                <w:sz w:val="20"/>
                <w:szCs w:val="20"/>
              </w:rPr>
            </w:pPr>
            <w:r w:rsidRPr="00161AED">
              <w:rPr>
                <w:b/>
                <w:bCs/>
                <w:color w:val="000000"/>
                <w:sz w:val="20"/>
                <w:szCs w:val="20"/>
              </w:rPr>
              <w:t>Ед. изм.</w:t>
            </w:r>
          </w:p>
        </w:tc>
        <w:tc>
          <w:tcPr>
            <w:tcW w:w="788" w:type="pct"/>
            <w:vMerge w:val="restart"/>
            <w:shd w:val="clear" w:color="auto" w:fill="D9D9D9" w:themeFill="background1" w:themeFillShade="D9"/>
            <w:vAlign w:val="center"/>
            <w:hideMark/>
          </w:tcPr>
          <w:p w14:paraId="7FA31D72" w14:textId="77777777" w:rsidR="00985240" w:rsidRPr="00161AED" w:rsidRDefault="00985240" w:rsidP="00040BA7">
            <w:pPr>
              <w:spacing w:line="240" w:lineRule="auto"/>
              <w:ind w:firstLine="49"/>
              <w:jc w:val="center"/>
              <w:rPr>
                <w:b/>
                <w:bCs/>
                <w:color w:val="000000"/>
                <w:sz w:val="20"/>
                <w:szCs w:val="20"/>
              </w:rPr>
            </w:pPr>
            <w:r w:rsidRPr="00161AED">
              <w:rPr>
                <w:b/>
                <w:bCs/>
                <w:color w:val="000000"/>
                <w:sz w:val="20"/>
                <w:szCs w:val="20"/>
              </w:rPr>
              <w:t>Итого 201</w:t>
            </w:r>
            <w:r w:rsidR="004D1783">
              <w:rPr>
                <w:b/>
                <w:bCs/>
                <w:color w:val="000000"/>
                <w:sz w:val="20"/>
                <w:szCs w:val="20"/>
              </w:rPr>
              <w:t>5</w:t>
            </w:r>
            <w:r w:rsidRPr="00161AED">
              <w:rPr>
                <w:b/>
                <w:bCs/>
                <w:color w:val="000000"/>
                <w:sz w:val="20"/>
                <w:szCs w:val="20"/>
              </w:rPr>
              <w:t>-20</w:t>
            </w:r>
            <w:r w:rsidR="00C605A3">
              <w:rPr>
                <w:b/>
                <w:bCs/>
                <w:color w:val="000000"/>
                <w:sz w:val="20"/>
                <w:szCs w:val="20"/>
              </w:rPr>
              <w:t>25</w:t>
            </w:r>
            <w:r w:rsidRPr="00161AED">
              <w:rPr>
                <w:b/>
                <w:bCs/>
                <w:color w:val="000000"/>
                <w:sz w:val="20"/>
                <w:szCs w:val="20"/>
              </w:rPr>
              <w:t xml:space="preserve"> гг.</w:t>
            </w:r>
          </w:p>
        </w:tc>
      </w:tr>
      <w:tr w:rsidR="00985240" w:rsidRPr="00161AED" w14:paraId="4EEBD38C" w14:textId="77777777" w:rsidTr="00715959">
        <w:trPr>
          <w:trHeight w:val="345"/>
        </w:trPr>
        <w:tc>
          <w:tcPr>
            <w:tcW w:w="3508" w:type="pct"/>
            <w:vMerge/>
            <w:shd w:val="clear" w:color="auto" w:fill="D9D9D9" w:themeFill="background1" w:themeFillShade="D9"/>
            <w:vAlign w:val="center"/>
            <w:hideMark/>
          </w:tcPr>
          <w:p w14:paraId="300A4369" w14:textId="77777777" w:rsidR="00985240" w:rsidRPr="00161AED" w:rsidRDefault="00985240" w:rsidP="00040BA7">
            <w:pPr>
              <w:spacing w:line="240" w:lineRule="auto"/>
              <w:ind w:firstLine="49"/>
              <w:jc w:val="center"/>
              <w:rPr>
                <w:b/>
                <w:bCs/>
                <w:color w:val="000000"/>
                <w:sz w:val="20"/>
                <w:szCs w:val="20"/>
              </w:rPr>
            </w:pPr>
          </w:p>
        </w:tc>
        <w:tc>
          <w:tcPr>
            <w:tcW w:w="704" w:type="pct"/>
            <w:vMerge/>
            <w:shd w:val="clear" w:color="auto" w:fill="D9D9D9" w:themeFill="background1" w:themeFillShade="D9"/>
            <w:vAlign w:val="center"/>
            <w:hideMark/>
          </w:tcPr>
          <w:p w14:paraId="14C8D263" w14:textId="77777777" w:rsidR="00985240" w:rsidRPr="00161AED" w:rsidRDefault="00985240" w:rsidP="00040BA7">
            <w:pPr>
              <w:spacing w:line="240" w:lineRule="auto"/>
              <w:ind w:firstLine="49"/>
              <w:jc w:val="center"/>
              <w:rPr>
                <w:b/>
                <w:bCs/>
                <w:color w:val="000000"/>
                <w:sz w:val="20"/>
                <w:szCs w:val="20"/>
              </w:rPr>
            </w:pPr>
          </w:p>
        </w:tc>
        <w:tc>
          <w:tcPr>
            <w:tcW w:w="788" w:type="pct"/>
            <w:vMerge/>
            <w:shd w:val="clear" w:color="auto" w:fill="D9D9D9" w:themeFill="background1" w:themeFillShade="D9"/>
            <w:vAlign w:val="center"/>
            <w:hideMark/>
          </w:tcPr>
          <w:p w14:paraId="773BDF20" w14:textId="77777777" w:rsidR="00985240" w:rsidRPr="00161AED" w:rsidRDefault="00985240" w:rsidP="00040BA7">
            <w:pPr>
              <w:spacing w:line="240" w:lineRule="auto"/>
              <w:ind w:firstLine="49"/>
              <w:jc w:val="center"/>
              <w:rPr>
                <w:b/>
                <w:bCs/>
                <w:color w:val="000000"/>
                <w:sz w:val="20"/>
                <w:szCs w:val="20"/>
              </w:rPr>
            </w:pPr>
          </w:p>
        </w:tc>
      </w:tr>
      <w:tr w:rsidR="00985240" w:rsidRPr="00161AED" w14:paraId="3BBD1681" w14:textId="77777777" w:rsidTr="004D1783">
        <w:trPr>
          <w:trHeight w:val="284"/>
        </w:trPr>
        <w:tc>
          <w:tcPr>
            <w:tcW w:w="3508" w:type="pct"/>
            <w:shd w:val="clear" w:color="000000" w:fill="FFFFFF"/>
            <w:vAlign w:val="center"/>
            <w:hideMark/>
          </w:tcPr>
          <w:p w14:paraId="481F84B1" w14:textId="77777777" w:rsidR="00985240" w:rsidRPr="00161AED" w:rsidRDefault="00985240" w:rsidP="00040BA7">
            <w:pPr>
              <w:spacing w:line="240" w:lineRule="auto"/>
              <w:ind w:firstLine="49"/>
              <w:jc w:val="left"/>
              <w:rPr>
                <w:b/>
                <w:bCs/>
                <w:color w:val="000000"/>
                <w:sz w:val="20"/>
                <w:szCs w:val="20"/>
              </w:rPr>
            </w:pPr>
            <w:r w:rsidRPr="00161AED">
              <w:rPr>
                <w:b/>
                <w:bCs/>
                <w:color w:val="000000"/>
                <w:sz w:val="20"/>
                <w:szCs w:val="20"/>
              </w:rPr>
              <w:t>Проект 1. Энергосбережение и повышение энергетической эффективности</w:t>
            </w:r>
          </w:p>
        </w:tc>
        <w:tc>
          <w:tcPr>
            <w:tcW w:w="704" w:type="pct"/>
            <w:shd w:val="clear" w:color="000000" w:fill="FFFFFF"/>
            <w:vAlign w:val="center"/>
            <w:hideMark/>
          </w:tcPr>
          <w:p w14:paraId="7C32442D" w14:textId="77777777" w:rsidR="00985240" w:rsidRPr="00161AED" w:rsidRDefault="00985240" w:rsidP="00040BA7">
            <w:pPr>
              <w:spacing w:line="240" w:lineRule="auto"/>
              <w:ind w:firstLine="49"/>
              <w:jc w:val="center"/>
              <w:rPr>
                <w:b/>
                <w:bCs/>
                <w:color w:val="000000"/>
                <w:sz w:val="20"/>
                <w:szCs w:val="20"/>
              </w:rPr>
            </w:pPr>
          </w:p>
        </w:tc>
        <w:tc>
          <w:tcPr>
            <w:tcW w:w="788" w:type="pct"/>
            <w:shd w:val="clear" w:color="000000" w:fill="FFFFFF"/>
            <w:vAlign w:val="center"/>
            <w:hideMark/>
          </w:tcPr>
          <w:p w14:paraId="2F6E764C" w14:textId="77777777" w:rsidR="00985240" w:rsidRPr="00161AED" w:rsidRDefault="00985240" w:rsidP="00040BA7">
            <w:pPr>
              <w:spacing w:line="240" w:lineRule="auto"/>
              <w:ind w:firstLine="49"/>
              <w:jc w:val="center"/>
              <w:rPr>
                <w:b/>
                <w:bCs/>
                <w:color w:val="000000"/>
                <w:sz w:val="20"/>
                <w:szCs w:val="20"/>
              </w:rPr>
            </w:pPr>
          </w:p>
        </w:tc>
      </w:tr>
      <w:tr w:rsidR="00985240" w:rsidRPr="00161AED" w14:paraId="362B763B" w14:textId="77777777" w:rsidTr="004D1783">
        <w:trPr>
          <w:trHeight w:val="284"/>
        </w:trPr>
        <w:tc>
          <w:tcPr>
            <w:tcW w:w="3508" w:type="pct"/>
            <w:shd w:val="clear" w:color="000000" w:fill="FFFFFF"/>
            <w:vAlign w:val="center"/>
            <w:hideMark/>
          </w:tcPr>
          <w:p w14:paraId="601524FC" w14:textId="77777777" w:rsidR="00985240" w:rsidRPr="00161AED" w:rsidRDefault="00985240" w:rsidP="00040BA7">
            <w:pPr>
              <w:spacing w:line="240" w:lineRule="auto"/>
              <w:ind w:firstLine="49"/>
              <w:jc w:val="left"/>
              <w:rPr>
                <w:bCs/>
                <w:color w:val="000000"/>
                <w:sz w:val="20"/>
                <w:szCs w:val="20"/>
              </w:rPr>
            </w:pPr>
            <w:r w:rsidRPr="00161AED">
              <w:rPr>
                <w:bCs/>
                <w:color w:val="000000"/>
                <w:sz w:val="20"/>
                <w:szCs w:val="20"/>
              </w:rPr>
              <w:t>Затраты</w:t>
            </w:r>
          </w:p>
        </w:tc>
        <w:tc>
          <w:tcPr>
            <w:tcW w:w="704" w:type="pct"/>
            <w:shd w:val="clear" w:color="000000" w:fill="FFFFFF"/>
            <w:vAlign w:val="center"/>
            <w:hideMark/>
          </w:tcPr>
          <w:p w14:paraId="2638B463" w14:textId="77777777" w:rsidR="00985240" w:rsidRPr="00161AED" w:rsidRDefault="00985240" w:rsidP="00040BA7">
            <w:pPr>
              <w:spacing w:line="240" w:lineRule="auto"/>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686CEF76" w14:textId="77777777" w:rsidR="00985240" w:rsidRPr="00161AED" w:rsidRDefault="004D1783" w:rsidP="00040BA7">
            <w:pPr>
              <w:spacing w:line="240" w:lineRule="auto"/>
              <w:ind w:firstLine="49"/>
              <w:jc w:val="center"/>
              <w:rPr>
                <w:b/>
                <w:bCs/>
                <w:color w:val="000000"/>
                <w:sz w:val="20"/>
                <w:szCs w:val="20"/>
              </w:rPr>
            </w:pPr>
            <w:r>
              <w:rPr>
                <w:b/>
                <w:bCs/>
                <w:color w:val="000000"/>
                <w:sz w:val="20"/>
                <w:szCs w:val="20"/>
              </w:rPr>
              <w:t>5,60</w:t>
            </w:r>
          </w:p>
        </w:tc>
      </w:tr>
      <w:tr w:rsidR="00985240" w:rsidRPr="00161AED" w14:paraId="3F29D118" w14:textId="77777777" w:rsidTr="004D1783">
        <w:trPr>
          <w:trHeight w:val="284"/>
        </w:trPr>
        <w:tc>
          <w:tcPr>
            <w:tcW w:w="3508" w:type="pct"/>
            <w:shd w:val="clear" w:color="000000" w:fill="FFFFFF"/>
            <w:vAlign w:val="center"/>
            <w:hideMark/>
          </w:tcPr>
          <w:p w14:paraId="3C6392A5" w14:textId="77777777" w:rsidR="00985240" w:rsidRPr="00161AED" w:rsidRDefault="00985240" w:rsidP="00040BA7">
            <w:pPr>
              <w:spacing w:line="240" w:lineRule="auto"/>
              <w:ind w:firstLine="49"/>
              <w:jc w:val="left"/>
              <w:rPr>
                <w:b/>
                <w:bCs/>
                <w:color w:val="000000"/>
                <w:sz w:val="20"/>
                <w:szCs w:val="20"/>
              </w:rPr>
            </w:pPr>
            <w:r w:rsidRPr="00161AED">
              <w:rPr>
                <w:b/>
                <w:bCs/>
                <w:color w:val="000000"/>
                <w:sz w:val="20"/>
                <w:szCs w:val="20"/>
              </w:rPr>
              <w:t xml:space="preserve">Проект </w:t>
            </w:r>
            <w:r w:rsidR="004D1783">
              <w:rPr>
                <w:b/>
                <w:bCs/>
                <w:color w:val="000000"/>
                <w:sz w:val="20"/>
                <w:szCs w:val="20"/>
              </w:rPr>
              <w:t>2</w:t>
            </w:r>
            <w:r w:rsidRPr="00161AED">
              <w:rPr>
                <w:b/>
                <w:bCs/>
                <w:color w:val="000000"/>
                <w:sz w:val="20"/>
                <w:szCs w:val="20"/>
              </w:rPr>
              <w:t>. Реконструкция и модернизация головных сооружений системы водоснабжения</w:t>
            </w:r>
          </w:p>
        </w:tc>
        <w:tc>
          <w:tcPr>
            <w:tcW w:w="704" w:type="pct"/>
            <w:shd w:val="clear" w:color="000000" w:fill="FFFFFF"/>
            <w:vAlign w:val="center"/>
            <w:hideMark/>
          </w:tcPr>
          <w:p w14:paraId="52FD9C48" w14:textId="77777777" w:rsidR="00985240" w:rsidRPr="00161AED" w:rsidRDefault="00985240" w:rsidP="00040BA7">
            <w:pPr>
              <w:spacing w:line="240" w:lineRule="auto"/>
              <w:ind w:firstLine="49"/>
              <w:jc w:val="center"/>
              <w:rPr>
                <w:color w:val="000000"/>
                <w:sz w:val="20"/>
                <w:szCs w:val="20"/>
              </w:rPr>
            </w:pPr>
          </w:p>
        </w:tc>
        <w:tc>
          <w:tcPr>
            <w:tcW w:w="788" w:type="pct"/>
            <w:shd w:val="clear" w:color="000000" w:fill="FFFFFF"/>
            <w:vAlign w:val="center"/>
            <w:hideMark/>
          </w:tcPr>
          <w:p w14:paraId="666155EA" w14:textId="77777777" w:rsidR="00985240" w:rsidRPr="00161AED" w:rsidRDefault="00985240" w:rsidP="00040BA7">
            <w:pPr>
              <w:spacing w:line="240" w:lineRule="auto"/>
              <w:ind w:firstLine="49"/>
              <w:jc w:val="center"/>
              <w:rPr>
                <w:color w:val="000000"/>
                <w:sz w:val="20"/>
                <w:szCs w:val="20"/>
              </w:rPr>
            </w:pPr>
          </w:p>
        </w:tc>
      </w:tr>
      <w:tr w:rsidR="00985240" w:rsidRPr="00161AED" w14:paraId="1212EDB1" w14:textId="77777777" w:rsidTr="004D1783">
        <w:trPr>
          <w:trHeight w:val="284"/>
        </w:trPr>
        <w:tc>
          <w:tcPr>
            <w:tcW w:w="3508" w:type="pct"/>
            <w:shd w:val="clear" w:color="000000" w:fill="FFFFFF"/>
            <w:vAlign w:val="center"/>
            <w:hideMark/>
          </w:tcPr>
          <w:p w14:paraId="42474C74" w14:textId="77777777" w:rsidR="00985240" w:rsidRPr="00161AED" w:rsidRDefault="00985240" w:rsidP="00040BA7">
            <w:pPr>
              <w:spacing w:line="240" w:lineRule="auto"/>
              <w:ind w:firstLine="49"/>
              <w:jc w:val="left"/>
              <w:rPr>
                <w:bCs/>
                <w:color w:val="000000"/>
                <w:sz w:val="20"/>
                <w:szCs w:val="20"/>
              </w:rPr>
            </w:pPr>
            <w:r w:rsidRPr="00161AED">
              <w:rPr>
                <w:bCs/>
                <w:color w:val="000000"/>
                <w:sz w:val="20"/>
                <w:szCs w:val="20"/>
              </w:rPr>
              <w:t>Затраты</w:t>
            </w:r>
          </w:p>
        </w:tc>
        <w:tc>
          <w:tcPr>
            <w:tcW w:w="704" w:type="pct"/>
            <w:shd w:val="clear" w:color="000000" w:fill="FFFFFF"/>
            <w:vAlign w:val="center"/>
            <w:hideMark/>
          </w:tcPr>
          <w:p w14:paraId="444CC399" w14:textId="77777777" w:rsidR="00985240" w:rsidRPr="00161AED" w:rsidRDefault="00985240" w:rsidP="00040BA7">
            <w:pPr>
              <w:spacing w:line="240" w:lineRule="auto"/>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4FF8AD08" w14:textId="77777777" w:rsidR="00985240" w:rsidRPr="00161AED" w:rsidRDefault="004D1783" w:rsidP="00040BA7">
            <w:pPr>
              <w:spacing w:line="240" w:lineRule="auto"/>
              <w:ind w:firstLine="49"/>
              <w:jc w:val="center"/>
              <w:rPr>
                <w:b/>
                <w:bCs/>
                <w:color w:val="000000"/>
                <w:sz w:val="20"/>
                <w:szCs w:val="20"/>
              </w:rPr>
            </w:pPr>
            <w:r>
              <w:rPr>
                <w:b/>
                <w:bCs/>
                <w:color w:val="000000"/>
                <w:sz w:val="20"/>
                <w:szCs w:val="20"/>
              </w:rPr>
              <w:t>10</w:t>
            </w:r>
            <w:r w:rsidR="00985240">
              <w:rPr>
                <w:b/>
                <w:bCs/>
                <w:color w:val="000000"/>
                <w:sz w:val="20"/>
                <w:szCs w:val="20"/>
              </w:rPr>
              <w:t>,</w:t>
            </w:r>
            <w:r>
              <w:rPr>
                <w:b/>
                <w:bCs/>
                <w:color w:val="000000"/>
                <w:sz w:val="20"/>
                <w:szCs w:val="20"/>
              </w:rPr>
              <w:t>00</w:t>
            </w:r>
          </w:p>
        </w:tc>
      </w:tr>
      <w:tr w:rsidR="00985240" w:rsidRPr="00161AED" w14:paraId="3A2DC59E" w14:textId="77777777" w:rsidTr="004D1783">
        <w:trPr>
          <w:trHeight w:val="284"/>
        </w:trPr>
        <w:tc>
          <w:tcPr>
            <w:tcW w:w="3508" w:type="pct"/>
            <w:shd w:val="clear" w:color="000000" w:fill="FFFFFF"/>
            <w:vAlign w:val="center"/>
            <w:hideMark/>
          </w:tcPr>
          <w:p w14:paraId="7B355459" w14:textId="77777777" w:rsidR="00985240" w:rsidRPr="00161AED" w:rsidRDefault="00985240" w:rsidP="00040BA7">
            <w:pPr>
              <w:spacing w:line="240" w:lineRule="auto"/>
              <w:ind w:firstLine="49"/>
              <w:jc w:val="left"/>
              <w:rPr>
                <w:b/>
                <w:bCs/>
                <w:color w:val="000000"/>
                <w:sz w:val="20"/>
                <w:szCs w:val="20"/>
              </w:rPr>
            </w:pPr>
            <w:r w:rsidRPr="00161AED">
              <w:rPr>
                <w:b/>
                <w:bCs/>
                <w:color w:val="000000"/>
                <w:sz w:val="20"/>
                <w:szCs w:val="20"/>
              </w:rPr>
              <w:t>Проект 4. Строительство линейных сооружений системы водоснабжения</w:t>
            </w:r>
          </w:p>
        </w:tc>
        <w:tc>
          <w:tcPr>
            <w:tcW w:w="704" w:type="pct"/>
            <w:shd w:val="clear" w:color="000000" w:fill="FFFFFF"/>
            <w:vAlign w:val="center"/>
            <w:hideMark/>
          </w:tcPr>
          <w:p w14:paraId="47F1CB40" w14:textId="77777777" w:rsidR="00985240" w:rsidRPr="00161AED" w:rsidRDefault="00985240" w:rsidP="00040BA7">
            <w:pPr>
              <w:spacing w:line="240" w:lineRule="auto"/>
              <w:ind w:firstLine="49"/>
              <w:jc w:val="center"/>
              <w:rPr>
                <w:color w:val="000000"/>
                <w:sz w:val="20"/>
                <w:szCs w:val="20"/>
              </w:rPr>
            </w:pPr>
          </w:p>
        </w:tc>
        <w:tc>
          <w:tcPr>
            <w:tcW w:w="788" w:type="pct"/>
            <w:shd w:val="clear" w:color="000000" w:fill="FFFFFF"/>
            <w:vAlign w:val="center"/>
            <w:hideMark/>
          </w:tcPr>
          <w:p w14:paraId="220F25E7" w14:textId="77777777" w:rsidR="00985240" w:rsidRPr="00161AED" w:rsidRDefault="00985240" w:rsidP="00040BA7">
            <w:pPr>
              <w:spacing w:line="240" w:lineRule="auto"/>
              <w:ind w:firstLine="49"/>
              <w:jc w:val="center"/>
              <w:rPr>
                <w:color w:val="000000"/>
                <w:sz w:val="20"/>
                <w:szCs w:val="20"/>
              </w:rPr>
            </w:pPr>
          </w:p>
        </w:tc>
      </w:tr>
      <w:tr w:rsidR="00985240" w:rsidRPr="00161AED" w14:paraId="1D0AD306" w14:textId="77777777" w:rsidTr="004D1783">
        <w:trPr>
          <w:trHeight w:val="284"/>
        </w:trPr>
        <w:tc>
          <w:tcPr>
            <w:tcW w:w="3508" w:type="pct"/>
            <w:shd w:val="clear" w:color="000000" w:fill="FFFFFF"/>
            <w:vAlign w:val="center"/>
            <w:hideMark/>
          </w:tcPr>
          <w:p w14:paraId="090308CE" w14:textId="77777777" w:rsidR="00985240" w:rsidRPr="00027891" w:rsidRDefault="00985240" w:rsidP="00040BA7">
            <w:pPr>
              <w:spacing w:line="240" w:lineRule="auto"/>
              <w:ind w:firstLine="49"/>
              <w:jc w:val="left"/>
              <w:rPr>
                <w:bCs/>
                <w:color w:val="000000"/>
                <w:sz w:val="20"/>
                <w:szCs w:val="20"/>
              </w:rPr>
            </w:pPr>
            <w:r w:rsidRPr="00027891">
              <w:rPr>
                <w:bCs/>
                <w:color w:val="000000"/>
                <w:sz w:val="20"/>
                <w:szCs w:val="20"/>
              </w:rPr>
              <w:t>Затраты</w:t>
            </w:r>
          </w:p>
        </w:tc>
        <w:tc>
          <w:tcPr>
            <w:tcW w:w="704" w:type="pct"/>
            <w:shd w:val="clear" w:color="000000" w:fill="FFFFFF"/>
            <w:vAlign w:val="center"/>
            <w:hideMark/>
          </w:tcPr>
          <w:p w14:paraId="54758879" w14:textId="77777777" w:rsidR="00985240" w:rsidRPr="00161AED" w:rsidRDefault="00985240" w:rsidP="00040BA7">
            <w:pPr>
              <w:spacing w:line="240" w:lineRule="auto"/>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3C01684B" w14:textId="77777777" w:rsidR="00985240" w:rsidRPr="00161AED" w:rsidRDefault="004D1783" w:rsidP="00040BA7">
            <w:pPr>
              <w:spacing w:line="240" w:lineRule="auto"/>
              <w:ind w:firstLine="49"/>
              <w:jc w:val="center"/>
              <w:rPr>
                <w:b/>
                <w:bCs/>
                <w:color w:val="000000"/>
                <w:sz w:val="20"/>
                <w:szCs w:val="20"/>
              </w:rPr>
            </w:pPr>
            <w:r>
              <w:rPr>
                <w:b/>
                <w:bCs/>
                <w:color w:val="000000"/>
                <w:sz w:val="20"/>
                <w:szCs w:val="20"/>
              </w:rPr>
              <w:t>59,376</w:t>
            </w:r>
          </w:p>
        </w:tc>
      </w:tr>
      <w:tr w:rsidR="00985240" w:rsidRPr="00161AED" w14:paraId="088ED741" w14:textId="77777777" w:rsidTr="004D1783">
        <w:trPr>
          <w:trHeight w:val="284"/>
        </w:trPr>
        <w:tc>
          <w:tcPr>
            <w:tcW w:w="3508" w:type="pct"/>
            <w:shd w:val="clear" w:color="000000" w:fill="FFFFFF"/>
            <w:vAlign w:val="center"/>
            <w:hideMark/>
          </w:tcPr>
          <w:p w14:paraId="434E557C" w14:textId="77777777" w:rsidR="00985240" w:rsidRPr="00161AED" w:rsidRDefault="00985240" w:rsidP="00040BA7">
            <w:pPr>
              <w:spacing w:line="240" w:lineRule="auto"/>
              <w:ind w:firstLine="49"/>
              <w:jc w:val="left"/>
              <w:rPr>
                <w:b/>
                <w:bCs/>
                <w:color w:val="000000"/>
                <w:sz w:val="20"/>
                <w:szCs w:val="20"/>
              </w:rPr>
            </w:pPr>
            <w:r w:rsidRPr="00161AED">
              <w:rPr>
                <w:b/>
                <w:bCs/>
                <w:color w:val="000000"/>
                <w:sz w:val="20"/>
                <w:szCs w:val="20"/>
              </w:rPr>
              <w:t>Проект 5. Реконструкция и модернизация линейных сооружений системы водоснабжения</w:t>
            </w:r>
          </w:p>
        </w:tc>
        <w:tc>
          <w:tcPr>
            <w:tcW w:w="704" w:type="pct"/>
            <w:shd w:val="clear" w:color="000000" w:fill="FFFFFF"/>
            <w:vAlign w:val="center"/>
            <w:hideMark/>
          </w:tcPr>
          <w:p w14:paraId="2F325AC0" w14:textId="77777777" w:rsidR="00985240" w:rsidRPr="00161AED" w:rsidRDefault="00985240" w:rsidP="00040BA7">
            <w:pPr>
              <w:spacing w:line="240" w:lineRule="auto"/>
              <w:ind w:firstLine="49"/>
              <w:jc w:val="center"/>
              <w:rPr>
                <w:color w:val="000000"/>
                <w:sz w:val="20"/>
                <w:szCs w:val="20"/>
              </w:rPr>
            </w:pPr>
          </w:p>
        </w:tc>
        <w:tc>
          <w:tcPr>
            <w:tcW w:w="788" w:type="pct"/>
            <w:shd w:val="clear" w:color="000000" w:fill="FFFFFF"/>
            <w:vAlign w:val="center"/>
            <w:hideMark/>
          </w:tcPr>
          <w:p w14:paraId="39D05663" w14:textId="77777777" w:rsidR="00985240" w:rsidRPr="00161AED" w:rsidRDefault="00985240" w:rsidP="00040BA7">
            <w:pPr>
              <w:spacing w:line="240" w:lineRule="auto"/>
              <w:ind w:firstLine="49"/>
              <w:jc w:val="center"/>
              <w:rPr>
                <w:color w:val="000000"/>
                <w:sz w:val="20"/>
                <w:szCs w:val="20"/>
              </w:rPr>
            </w:pPr>
          </w:p>
        </w:tc>
      </w:tr>
      <w:tr w:rsidR="00985240" w:rsidRPr="00161AED" w14:paraId="44551BCF" w14:textId="77777777" w:rsidTr="004D1783">
        <w:trPr>
          <w:trHeight w:val="284"/>
        </w:trPr>
        <w:tc>
          <w:tcPr>
            <w:tcW w:w="3508" w:type="pct"/>
            <w:shd w:val="clear" w:color="000000" w:fill="FFFFFF"/>
            <w:vAlign w:val="center"/>
            <w:hideMark/>
          </w:tcPr>
          <w:p w14:paraId="6AE4906F" w14:textId="77777777" w:rsidR="00985240" w:rsidRPr="00027891" w:rsidRDefault="00985240" w:rsidP="00040BA7">
            <w:pPr>
              <w:spacing w:line="240" w:lineRule="auto"/>
              <w:ind w:firstLine="49"/>
              <w:jc w:val="left"/>
              <w:rPr>
                <w:bCs/>
                <w:color w:val="000000"/>
                <w:sz w:val="20"/>
                <w:szCs w:val="20"/>
              </w:rPr>
            </w:pPr>
            <w:r w:rsidRPr="00027891">
              <w:rPr>
                <w:bCs/>
                <w:color w:val="000000"/>
                <w:sz w:val="20"/>
                <w:szCs w:val="20"/>
              </w:rPr>
              <w:t>Затраты</w:t>
            </w:r>
          </w:p>
        </w:tc>
        <w:tc>
          <w:tcPr>
            <w:tcW w:w="704" w:type="pct"/>
            <w:shd w:val="clear" w:color="000000" w:fill="FFFFFF"/>
            <w:vAlign w:val="center"/>
            <w:hideMark/>
          </w:tcPr>
          <w:p w14:paraId="5D85D886" w14:textId="77777777" w:rsidR="00985240" w:rsidRPr="00161AED" w:rsidRDefault="00985240" w:rsidP="00040BA7">
            <w:pPr>
              <w:spacing w:line="240" w:lineRule="auto"/>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72D08397" w14:textId="77777777" w:rsidR="00985240" w:rsidRPr="00161AED" w:rsidRDefault="004D1783" w:rsidP="00040BA7">
            <w:pPr>
              <w:spacing w:line="240" w:lineRule="auto"/>
              <w:ind w:firstLine="49"/>
              <w:jc w:val="center"/>
              <w:rPr>
                <w:b/>
                <w:bCs/>
                <w:color w:val="000000"/>
                <w:sz w:val="20"/>
                <w:szCs w:val="20"/>
              </w:rPr>
            </w:pPr>
            <w:r>
              <w:rPr>
                <w:b/>
                <w:bCs/>
                <w:color w:val="000000"/>
                <w:sz w:val="20"/>
                <w:szCs w:val="20"/>
              </w:rPr>
              <w:t>37,234</w:t>
            </w:r>
          </w:p>
        </w:tc>
      </w:tr>
      <w:tr w:rsidR="00985240" w:rsidRPr="00161AED" w14:paraId="6890923C" w14:textId="77777777" w:rsidTr="00DF66C0">
        <w:trPr>
          <w:trHeight w:val="284"/>
        </w:trPr>
        <w:tc>
          <w:tcPr>
            <w:tcW w:w="3508" w:type="pct"/>
            <w:shd w:val="clear" w:color="auto" w:fill="BFBFBF" w:themeFill="background1" w:themeFillShade="BF"/>
            <w:vAlign w:val="center"/>
            <w:hideMark/>
          </w:tcPr>
          <w:p w14:paraId="1018BA08" w14:textId="77777777" w:rsidR="00985240" w:rsidRPr="00161AED" w:rsidRDefault="00985240" w:rsidP="00040BA7">
            <w:pPr>
              <w:spacing w:line="240" w:lineRule="auto"/>
              <w:ind w:firstLine="49"/>
              <w:jc w:val="left"/>
              <w:rPr>
                <w:b/>
                <w:bCs/>
                <w:color w:val="000000"/>
                <w:sz w:val="20"/>
                <w:szCs w:val="20"/>
              </w:rPr>
            </w:pPr>
            <w:r w:rsidRPr="00161AED">
              <w:rPr>
                <w:b/>
                <w:bCs/>
                <w:color w:val="000000"/>
                <w:sz w:val="20"/>
                <w:szCs w:val="20"/>
              </w:rPr>
              <w:t>Затраты итого</w:t>
            </w:r>
          </w:p>
        </w:tc>
        <w:tc>
          <w:tcPr>
            <w:tcW w:w="704" w:type="pct"/>
            <w:shd w:val="clear" w:color="auto" w:fill="BFBFBF" w:themeFill="background1" w:themeFillShade="BF"/>
            <w:vAlign w:val="center"/>
            <w:hideMark/>
          </w:tcPr>
          <w:p w14:paraId="1FA5729D" w14:textId="77777777" w:rsidR="00985240" w:rsidRPr="00161AED" w:rsidRDefault="00985240" w:rsidP="00040BA7">
            <w:pPr>
              <w:spacing w:line="240" w:lineRule="auto"/>
              <w:ind w:firstLine="49"/>
              <w:jc w:val="center"/>
              <w:rPr>
                <w:b/>
                <w:bCs/>
                <w:color w:val="000000"/>
                <w:sz w:val="20"/>
                <w:szCs w:val="20"/>
              </w:rPr>
            </w:pPr>
            <w:r w:rsidRPr="00161AED">
              <w:rPr>
                <w:b/>
                <w:bCs/>
                <w:color w:val="000000"/>
                <w:sz w:val="20"/>
                <w:szCs w:val="20"/>
              </w:rPr>
              <w:t>млн руб.</w:t>
            </w:r>
          </w:p>
        </w:tc>
        <w:tc>
          <w:tcPr>
            <w:tcW w:w="788" w:type="pct"/>
            <w:shd w:val="clear" w:color="auto" w:fill="BFBFBF" w:themeFill="background1" w:themeFillShade="BF"/>
            <w:vAlign w:val="center"/>
            <w:hideMark/>
          </w:tcPr>
          <w:p w14:paraId="292AC33C" w14:textId="77777777" w:rsidR="00985240" w:rsidRPr="00161AED" w:rsidRDefault="00496A4C" w:rsidP="00040BA7">
            <w:pPr>
              <w:spacing w:line="240" w:lineRule="auto"/>
              <w:ind w:firstLine="49"/>
              <w:jc w:val="center"/>
              <w:rPr>
                <w:b/>
                <w:bCs/>
                <w:color w:val="000000"/>
                <w:sz w:val="20"/>
                <w:szCs w:val="20"/>
              </w:rPr>
            </w:pPr>
            <w:r>
              <w:rPr>
                <w:b/>
                <w:bCs/>
                <w:color w:val="000000"/>
                <w:sz w:val="20"/>
                <w:szCs w:val="20"/>
              </w:rPr>
              <w:t>112,21</w:t>
            </w:r>
          </w:p>
        </w:tc>
      </w:tr>
    </w:tbl>
    <w:p w14:paraId="78BA3D4A" w14:textId="77777777" w:rsidR="005E7C95" w:rsidRPr="00E3317A" w:rsidRDefault="005E7C95" w:rsidP="005E7C95">
      <w:pPr>
        <w:pStyle w:val="2"/>
        <w:rPr>
          <w:lang w:eastAsia="en-US"/>
        </w:rPr>
      </w:pPr>
      <w:bookmarkStart w:id="33" w:name="_Toc431980805"/>
      <w:r w:rsidRPr="00A716E2">
        <w:rPr>
          <w:lang w:eastAsia="en-US"/>
        </w:rPr>
        <w:t>5.</w:t>
      </w:r>
      <w:r w:rsidR="00E3317A">
        <w:rPr>
          <w:lang w:eastAsia="en-US"/>
        </w:rPr>
        <w:t>4</w:t>
      </w:r>
      <w:r w:rsidRPr="00A716E2">
        <w:rPr>
          <w:lang w:eastAsia="en-US"/>
        </w:rPr>
        <w:t xml:space="preserve">. Программа инвестиционных проектов в </w:t>
      </w:r>
      <w:r w:rsidR="004D1783">
        <w:rPr>
          <w:lang w:eastAsia="en-US"/>
        </w:rPr>
        <w:t xml:space="preserve">системе </w:t>
      </w:r>
      <w:r w:rsidR="00E3317A">
        <w:rPr>
          <w:lang w:eastAsia="en-US"/>
        </w:rPr>
        <w:t>водоотведени</w:t>
      </w:r>
      <w:r w:rsidR="004D1783">
        <w:rPr>
          <w:lang w:eastAsia="en-US"/>
        </w:rPr>
        <w:t>я</w:t>
      </w:r>
      <w:bookmarkEnd w:id="33"/>
    </w:p>
    <w:p w14:paraId="1BCE3FF0" w14:textId="77777777" w:rsidR="00985240" w:rsidRDefault="00985240" w:rsidP="00985240">
      <w:pPr>
        <w:tabs>
          <w:tab w:val="left" w:pos="1134"/>
        </w:tabs>
      </w:pPr>
      <w:r>
        <w:t xml:space="preserve">В целях соблюдения требований </w:t>
      </w:r>
      <w:r w:rsidRPr="00CA3C2C">
        <w:t>СанПиН 4630-88 «Правила охраны поверхностных вод от загрязнения сточными водами»</w:t>
      </w:r>
      <w:r>
        <w:t xml:space="preserve"> перспективная схема организации вывоза ЖБО предполагает строительство сооружений бытовой канализации на территориях </w:t>
      </w:r>
      <w:r w:rsidR="00235334">
        <w:t>Новоавачинского сельского поселения</w:t>
      </w:r>
      <w:r>
        <w:t>.</w:t>
      </w:r>
    </w:p>
    <w:p w14:paraId="52779DFF" w14:textId="77777777" w:rsidR="00985240" w:rsidRPr="0089225E" w:rsidRDefault="00985240" w:rsidP="00985240">
      <w:pPr>
        <w:tabs>
          <w:tab w:val="left" w:pos="1134"/>
        </w:tabs>
      </w:pPr>
      <w:r w:rsidRPr="001C6ACA">
        <w:rPr>
          <w:spacing w:val="3"/>
        </w:rPr>
        <w:t xml:space="preserve"> Перечень мероприятий и инвестиционных проектов по </w:t>
      </w:r>
      <w:r>
        <w:rPr>
          <w:spacing w:val="3"/>
        </w:rPr>
        <w:t>организации системы утилизации ЖБО</w:t>
      </w:r>
      <w:r w:rsidRPr="001C6ACA">
        <w:rPr>
          <w:spacing w:val="3"/>
        </w:rPr>
        <w:t xml:space="preserve">, обеспечивающих спрос на услуги водоотведения по годам реализации Программы для решения поставленных задач и обеспечения целевых показателей развития коммунальной инфраструктуры </w:t>
      </w:r>
      <w:r w:rsidR="004D1783">
        <w:rPr>
          <w:spacing w:val="3"/>
        </w:rPr>
        <w:t>Новоавачинского сельского поселения</w:t>
      </w:r>
    </w:p>
    <w:p w14:paraId="51F5283C" w14:textId="77777777" w:rsidR="00985240" w:rsidRPr="001C6ACA" w:rsidRDefault="00985240" w:rsidP="00985240">
      <w:r w:rsidRPr="001C6ACA">
        <w:rPr>
          <w:b/>
        </w:rPr>
        <w:t xml:space="preserve">Цель </w:t>
      </w:r>
      <w:r w:rsidRPr="001C6ACA">
        <w:t xml:space="preserve"> – Формирование обоснованного спроса на развитие систем коммунальной инфраструктуры, обеспечение оптимального использования имеющихся и вновь построенных объектов коммунальной инфраструктуры и объектов, используемых для </w:t>
      </w:r>
      <w:r>
        <w:t>вывоза ЖБО</w:t>
      </w:r>
      <w:r w:rsidRPr="001C6ACA">
        <w:t>.</w:t>
      </w:r>
    </w:p>
    <w:p w14:paraId="45157584" w14:textId="77777777" w:rsidR="00985240" w:rsidRDefault="00985240" w:rsidP="00985240">
      <w:pPr>
        <w:tabs>
          <w:tab w:val="left" w:pos="1134"/>
        </w:tabs>
      </w:pPr>
      <w:r w:rsidRPr="001C6ACA">
        <w:rPr>
          <w:b/>
        </w:rPr>
        <w:t xml:space="preserve">Задача </w:t>
      </w:r>
      <w:r w:rsidRPr="001C6ACA">
        <w:t xml:space="preserve"> - Строительство и модернизация систем коммунальной инфраструктуры и объектов, в соответствии с потребностями жилищного и промышленного строительства</w:t>
      </w:r>
      <w:r>
        <w:t xml:space="preserve"> и действующего законодательства в сфере </w:t>
      </w:r>
      <w:proofErr w:type="spellStart"/>
      <w:r>
        <w:t>природохраны</w:t>
      </w:r>
      <w:proofErr w:type="spellEnd"/>
      <w:r w:rsidRPr="001C6ACA">
        <w:t>.</w:t>
      </w:r>
    </w:p>
    <w:p w14:paraId="634A1C1F" w14:textId="34CD4BE8" w:rsidR="004D1783" w:rsidRDefault="004D1783" w:rsidP="004D1783">
      <w:pPr>
        <w:spacing w:before="120"/>
      </w:pPr>
      <w:r w:rsidRPr="001C6ACA">
        <w:rPr>
          <w:b/>
        </w:rPr>
        <w:t>Инвестиционный проект 1 «Энергосбережение и повышение энергетической эффективности»</w:t>
      </w:r>
      <w:r w:rsidR="00DF66C0">
        <w:rPr>
          <w:b/>
        </w:rPr>
        <w:t xml:space="preserve"> </w:t>
      </w:r>
      <w:r w:rsidRPr="001C6ACA">
        <w:t xml:space="preserve">включает </w:t>
      </w:r>
      <w:r>
        <w:t xml:space="preserve">следующие </w:t>
      </w:r>
      <w:r w:rsidRPr="001C6ACA">
        <w:t xml:space="preserve">мероприятия, направленные на достижение целевых показателей системы </w:t>
      </w:r>
      <w:r>
        <w:t>водоснабжения:</w:t>
      </w:r>
    </w:p>
    <w:p w14:paraId="2D25C2EE" w14:textId="77777777" w:rsidR="004D1783" w:rsidRDefault="004D1783" w:rsidP="004D1783">
      <w:r>
        <w:t>Установка современного оборудования для единой диспетчеризации</w:t>
      </w:r>
    </w:p>
    <w:p w14:paraId="1CB3ECFE" w14:textId="77777777" w:rsidR="004D1783" w:rsidRDefault="004D1783" w:rsidP="004D1783">
      <w:pPr>
        <w:rPr>
          <w:b/>
        </w:rPr>
      </w:pPr>
      <w:r w:rsidRPr="001C6ACA">
        <w:rPr>
          <w:b/>
        </w:rPr>
        <w:t xml:space="preserve">Технические параметры проекта: </w:t>
      </w:r>
    </w:p>
    <w:p w14:paraId="3D979F85" w14:textId="77777777" w:rsidR="004D1783" w:rsidRPr="004D1783" w:rsidRDefault="004D1783" w:rsidP="004D1783">
      <w:pPr>
        <w:ind w:firstLine="0"/>
        <w:rPr>
          <w:rFonts w:eastAsia="Times New Roman" w:cs="Times New Roman"/>
          <w:i/>
          <w:szCs w:val="24"/>
        </w:rPr>
      </w:pPr>
      <w:r w:rsidRPr="004D1783">
        <w:rPr>
          <w:rFonts w:eastAsia="Times New Roman" w:cs="Times New Roman"/>
          <w:i/>
          <w:szCs w:val="24"/>
        </w:rPr>
        <w:t>Система диспетчеризации насосных станций</w:t>
      </w:r>
    </w:p>
    <w:p w14:paraId="7CCF8396" w14:textId="77777777" w:rsidR="004D1783" w:rsidRPr="004D1783" w:rsidRDefault="004D1783" w:rsidP="004D1783">
      <w:pPr>
        <w:rPr>
          <w:rFonts w:eastAsia="Times New Roman"/>
        </w:rPr>
      </w:pPr>
      <w:r w:rsidRPr="004D1783">
        <w:rPr>
          <w:rFonts w:eastAsia="Times New Roman"/>
        </w:rPr>
        <w:lastRenderedPageBreak/>
        <w:t>Предлагается использовать систему диспетчеризации  КНС  «</w:t>
      </w:r>
      <w:proofErr w:type="spellStart"/>
      <w:r w:rsidRPr="004D1783">
        <w:rPr>
          <w:rFonts w:eastAsia="Times New Roman"/>
        </w:rPr>
        <w:t>Кситал</w:t>
      </w:r>
      <w:proofErr w:type="spellEnd"/>
      <w:r w:rsidRPr="004D1783">
        <w:rPr>
          <w:rFonts w:eastAsia="Times New Roman"/>
        </w:rPr>
        <w:t>», включающая  2  КНС  (с  учетом незавершенного строительства).  Система работает по SMS  сообщениям, с передачей аварийных  и  текущих  параметров  станции. Дополнительно  позволяет  сбрасывать ошибки  устройств  плавного  пуска,  передавать по  SMS  температуру  в  помещениях, автоматически управлять отопительным оборудованием с поддержанием температуры в  пределах  4-7 ºС,  что  позволяет значительно  экономить  электроэнергию на отопление.</w:t>
      </w:r>
    </w:p>
    <w:p w14:paraId="3FF7FC44" w14:textId="77777777" w:rsidR="004D1783" w:rsidRPr="004D1783" w:rsidRDefault="004D1783" w:rsidP="004D1783">
      <w:pPr>
        <w:rPr>
          <w:rFonts w:eastAsia="Times New Roman"/>
        </w:rPr>
      </w:pPr>
      <w:r w:rsidRPr="004D1783">
        <w:rPr>
          <w:rFonts w:eastAsia="Times New Roman"/>
        </w:rPr>
        <w:t xml:space="preserve">Система позволяет контролировать все основные параметры станций: </w:t>
      </w:r>
    </w:p>
    <w:p w14:paraId="27959066" w14:textId="77777777" w:rsidR="004D1783" w:rsidRPr="004D1783" w:rsidRDefault="004D1783" w:rsidP="00235334">
      <w:pPr>
        <w:pStyle w:val="af"/>
        <w:numPr>
          <w:ilvl w:val="0"/>
          <w:numId w:val="46"/>
        </w:numPr>
        <w:rPr>
          <w:rFonts w:eastAsia="Times New Roman"/>
        </w:rPr>
      </w:pPr>
      <w:r w:rsidRPr="004D1783">
        <w:rPr>
          <w:rFonts w:eastAsia="Times New Roman"/>
        </w:rPr>
        <w:t>Наличие напряжения на вводе 1, вводе 2.</w:t>
      </w:r>
    </w:p>
    <w:p w14:paraId="2FD16EC6" w14:textId="77777777" w:rsidR="004D1783" w:rsidRPr="004D1783" w:rsidRDefault="004D1783" w:rsidP="00235334">
      <w:pPr>
        <w:pStyle w:val="af"/>
        <w:numPr>
          <w:ilvl w:val="0"/>
          <w:numId w:val="46"/>
        </w:numPr>
        <w:rPr>
          <w:rFonts w:eastAsia="Times New Roman"/>
        </w:rPr>
      </w:pPr>
      <w:r w:rsidRPr="004D1783">
        <w:rPr>
          <w:rFonts w:eastAsia="Times New Roman"/>
        </w:rPr>
        <w:t xml:space="preserve">Напряжение +12 В </w:t>
      </w:r>
      <w:proofErr w:type="spellStart"/>
      <w:r w:rsidRPr="004D1783">
        <w:rPr>
          <w:rFonts w:eastAsia="Times New Roman"/>
        </w:rPr>
        <w:t>в</w:t>
      </w:r>
      <w:proofErr w:type="spellEnd"/>
      <w:r w:rsidRPr="004D1783">
        <w:rPr>
          <w:rFonts w:eastAsia="Times New Roman"/>
        </w:rPr>
        <w:t xml:space="preserve"> норме (аккумулятор системы диспетчеризации)</w:t>
      </w:r>
    </w:p>
    <w:p w14:paraId="109373FB" w14:textId="77777777" w:rsidR="004D1783" w:rsidRPr="004D1783" w:rsidRDefault="004D1783" w:rsidP="00235334">
      <w:pPr>
        <w:pStyle w:val="af"/>
        <w:numPr>
          <w:ilvl w:val="0"/>
          <w:numId w:val="46"/>
        </w:numPr>
        <w:rPr>
          <w:rFonts w:eastAsia="Times New Roman"/>
        </w:rPr>
      </w:pPr>
      <w:r w:rsidRPr="004D1783">
        <w:rPr>
          <w:rFonts w:eastAsia="Times New Roman"/>
        </w:rPr>
        <w:t>Положение насосов Н1, Н2, Н3(резерв).</w:t>
      </w:r>
    </w:p>
    <w:p w14:paraId="03D513B1" w14:textId="77777777" w:rsidR="004D1783" w:rsidRPr="004D1783" w:rsidRDefault="004D1783" w:rsidP="00235334">
      <w:pPr>
        <w:pStyle w:val="af"/>
        <w:numPr>
          <w:ilvl w:val="0"/>
          <w:numId w:val="46"/>
        </w:numPr>
        <w:rPr>
          <w:rFonts w:eastAsia="Times New Roman"/>
        </w:rPr>
      </w:pPr>
      <w:r w:rsidRPr="004D1783">
        <w:rPr>
          <w:rFonts w:eastAsia="Times New Roman"/>
        </w:rPr>
        <w:t>Авария насосов Н1, Н2, Н3(резерв).</w:t>
      </w:r>
    </w:p>
    <w:p w14:paraId="206126EC" w14:textId="77777777" w:rsidR="004D1783" w:rsidRPr="004D1783" w:rsidRDefault="004D1783" w:rsidP="00235334">
      <w:pPr>
        <w:pStyle w:val="af"/>
        <w:numPr>
          <w:ilvl w:val="0"/>
          <w:numId w:val="46"/>
        </w:numPr>
        <w:rPr>
          <w:rFonts w:eastAsia="Times New Roman"/>
        </w:rPr>
      </w:pPr>
      <w:r w:rsidRPr="004D1783">
        <w:rPr>
          <w:rFonts w:eastAsia="Times New Roman"/>
        </w:rPr>
        <w:t>Перегрев насосов Н1, Н2, Н3(резерв)</w:t>
      </w:r>
    </w:p>
    <w:p w14:paraId="4A1EF95C" w14:textId="77777777" w:rsidR="004D1783" w:rsidRPr="004D1783" w:rsidRDefault="004D1783" w:rsidP="00235334">
      <w:pPr>
        <w:pStyle w:val="af"/>
        <w:numPr>
          <w:ilvl w:val="0"/>
          <w:numId w:val="46"/>
        </w:numPr>
        <w:rPr>
          <w:rFonts w:eastAsia="Times New Roman"/>
        </w:rPr>
      </w:pPr>
      <w:r w:rsidRPr="004D1783">
        <w:rPr>
          <w:rFonts w:eastAsia="Times New Roman"/>
        </w:rPr>
        <w:t>Сухой ход насосов (аварийный нижний уровень).</w:t>
      </w:r>
    </w:p>
    <w:p w14:paraId="21511F28" w14:textId="77777777" w:rsidR="004D1783" w:rsidRPr="004D1783" w:rsidRDefault="004D1783" w:rsidP="00235334">
      <w:pPr>
        <w:pStyle w:val="af"/>
        <w:numPr>
          <w:ilvl w:val="0"/>
          <w:numId w:val="46"/>
        </w:numPr>
        <w:rPr>
          <w:rFonts w:eastAsia="Times New Roman"/>
        </w:rPr>
      </w:pPr>
      <w:r w:rsidRPr="004D1783">
        <w:rPr>
          <w:rFonts w:eastAsia="Times New Roman"/>
        </w:rPr>
        <w:t>Переполнение (аварийный верхний уровень).</w:t>
      </w:r>
    </w:p>
    <w:p w14:paraId="4025081D" w14:textId="77777777" w:rsidR="004D1783" w:rsidRPr="004D1783" w:rsidRDefault="004D1783" w:rsidP="00235334">
      <w:pPr>
        <w:pStyle w:val="af"/>
        <w:numPr>
          <w:ilvl w:val="0"/>
          <w:numId w:val="46"/>
        </w:numPr>
        <w:rPr>
          <w:rFonts w:eastAsia="Times New Roman"/>
        </w:rPr>
      </w:pPr>
      <w:r w:rsidRPr="004D1783">
        <w:rPr>
          <w:rFonts w:eastAsia="Times New Roman"/>
        </w:rPr>
        <w:t xml:space="preserve">Шлейф  охранной  сигнализации  с  постановкой  и  снятием  с  охраны  электронным ключом. </w:t>
      </w:r>
    </w:p>
    <w:p w14:paraId="67B51E6B" w14:textId="77777777" w:rsidR="004D1783" w:rsidRPr="004D1783" w:rsidRDefault="004D1783" w:rsidP="00235334">
      <w:pPr>
        <w:pStyle w:val="af"/>
        <w:numPr>
          <w:ilvl w:val="0"/>
          <w:numId w:val="46"/>
        </w:numPr>
        <w:rPr>
          <w:rFonts w:eastAsia="Times New Roman"/>
        </w:rPr>
      </w:pPr>
      <w:r w:rsidRPr="004D1783">
        <w:rPr>
          <w:rFonts w:eastAsia="Times New Roman"/>
        </w:rPr>
        <w:t>Сигнал пожарной сигнализации.</w:t>
      </w:r>
    </w:p>
    <w:p w14:paraId="2A5CDF91" w14:textId="77777777" w:rsidR="004D1783" w:rsidRDefault="004D1783" w:rsidP="00235334">
      <w:pPr>
        <w:pStyle w:val="af"/>
        <w:numPr>
          <w:ilvl w:val="0"/>
          <w:numId w:val="46"/>
        </w:numPr>
        <w:rPr>
          <w:rFonts w:eastAsia="Times New Roman"/>
        </w:rPr>
      </w:pPr>
      <w:r w:rsidRPr="004D1783">
        <w:rPr>
          <w:rFonts w:eastAsia="Times New Roman"/>
        </w:rPr>
        <w:t>Температура  в  помещенияхТ1(</w:t>
      </w:r>
      <w:proofErr w:type="spellStart"/>
      <w:r w:rsidRPr="004D1783">
        <w:rPr>
          <w:rFonts w:eastAsia="Times New Roman"/>
        </w:rPr>
        <w:t>эл.оборудование</w:t>
      </w:r>
      <w:proofErr w:type="spellEnd"/>
      <w:r w:rsidRPr="004D1783">
        <w:rPr>
          <w:rFonts w:eastAsia="Times New Roman"/>
        </w:rPr>
        <w:t>)  и  Т2  (приемная  камера)  ниже нормы.</w:t>
      </w:r>
    </w:p>
    <w:p w14:paraId="47F97858" w14:textId="77777777" w:rsidR="004D1783" w:rsidRPr="004D1783" w:rsidRDefault="004D1783" w:rsidP="004D1783">
      <w:pPr>
        <w:rPr>
          <w:i/>
        </w:rPr>
      </w:pPr>
      <w:r w:rsidRPr="004D1783">
        <w:rPr>
          <w:i/>
        </w:rPr>
        <w:t>Автоматизации и повышение эффективности технических процессов очистки стоков</w:t>
      </w:r>
    </w:p>
    <w:p w14:paraId="488AAA6D" w14:textId="09EA8707" w:rsidR="004D1783" w:rsidRPr="00501030" w:rsidRDefault="004D1783" w:rsidP="004D1783">
      <w:r w:rsidRPr="00501030">
        <w:t>План по автоматизации и диспетчеризации будет выглядеть следующим обр</w:t>
      </w:r>
      <w:r>
        <w:t xml:space="preserve">азом: </w:t>
      </w:r>
      <w:r w:rsidR="00590453" w:rsidRPr="00501030">
        <w:t>Очистные сооружения</w:t>
      </w:r>
      <w:r w:rsidR="00590453">
        <w:t xml:space="preserve"> разделяются по разным техническим процессам, проводится</w:t>
      </w:r>
      <w:r>
        <w:t xml:space="preserve"> </w:t>
      </w:r>
      <w:r w:rsidRPr="00501030">
        <w:t xml:space="preserve">их </w:t>
      </w:r>
      <w:r w:rsidR="00590453" w:rsidRPr="00501030">
        <w:t>локальная автоматизация и оснащение приборами контроля</w:t>
      </w:r>
      <w:r w:rsidR="00590453">
        <w:t>, затем, объединяется</w:t>
      </w:r>
      <w:r>
        <w:t xml:space="preserve"> </w:t>
      </w:r>
      <w:r w:rsidR="00590453" w:rsidRPr="00501030">
        <w:t>в общую систему диспетчеризации с главным</w:t>
      </w:r>
      <w:r w:rsidR="00590453">
        <w:t xml:space="preserve"> диспетчерским пунктом и</w:t>
      </w:r>
      <w:r>
        <w:t xml:space="preserve"> </w:t>
      </w:r>
      <w:r w:rsidRPr="00501030">
        <w:t xml:space="preserve">вспомогательным у технолога очистных сооружений. </w:t>
      </w:r>
    </w:p>
    <w:p w14:paraId="0AB8E501" w14:textId="77777777" w:rsidR="004D1783" w:rsidRDefault="004D1783" w:rsidP="004D1783">
      <w:r w:rsidRPr="001C6ACA">
        <w:rPr>
          <w:b/>
        </w:rPr>
        <w:t xml:space="preserve">Необходимый объем финансирования: </w:t>
      </w:r>
      <w:r>
        <w:t>10,00</w:t>
      </w:r>
      <w:r w:rsidRPr="001C6ACA">
        <w:t xml:space="preserve"> млн руб.</w:t>
      </w:r>
    </w:p>
    <w:p w14:paraId="7235FCD3" w14:textId="77777777" w:rsidR="004D1783" w:rsidRPr="001C6ACA" w:rsidRDefault="004D1783" w:rsidP="004D1783">
      <w:r w:rsidRPr="001C6ACA">
        <w:rPr>
          <w:b/>
        </w:rPr>
        <w:t xml:space="preserve">Срок получения эффекта: </w:t>
      </w:r>
      <w:r w:rsidRPr="001C6ACA">
        <w:t>в течение срока полезного использования сетей и сооружений.</w:t>
      </w:r>
    </w:p>
    <w:p w14:paraId="1C3123F7" w14:textId="77777777" w:rsidR="004D1783" w:rsidRDefault="004D1783" w:rsidP="004D1783">
      <w:r w:rsidRPr="001C6ACA">
        <w:rPr>
          <w:b/>
        </w:rPr>
        <w:t>Ожидаемый эффект:</w:t>
      </w:r>
    </w:p>
    <w:p w14:paraId="243D7135" w14:textId="77777777" w:rsidR="004D1783" w:rsidRPr="004D1783" w:rsidRDefault="004D1783" w:rsidP="004D1783">
      <w:pPr>
        <w:rPr>
          <w:rFonts w:eastAsia="Times New Roman"/>
        </w:rPr>
      </w:pPr>
      <w:r>
        <w:rPr>
          <w:rFonts w:eastAsia="Times New Roman"/>
        </w:rPr>
        <w:t>-</w:t>
      </w:r>
      <w:r w:rsidRPr="004D1783">
        <w:rPr>
          <w:rFonts w:eastAsia="Times New Roman"/>
        </w:rPr>
        <w:t>повышение надежности услуг водоснабжения;</w:t>
      </w:r>
    </w:p>
    <w:p w14:paraId="642CB3C0" w14:textId="77777777" w:rsidR="004D1783" w:rsidRPr="001C6ACA" w:rsidRDefault="004D1783" w:rsidP="004D1783">
      <w:r w:rsidRPr="001C6ACA">
        <w:t xml:space="preserve">Инвестиционный проект направлен на повышение качества и надежности услуг </w:t>
      </w:r>
      <w:r>
        <w:t>водоотведения</w:t>
      </w:r>
      <w:r w:rsidRPr="001C6ACA">
        <w:t xml:space="preserve"> и не предусматривает обеспечение окупаемости в период реализации Программы, при этом срок окупаемости не превышает срок полезного использования оборудования и сооружений.</w:t>
      </w:r>
    </w:p>
    <w:p w14:paraId="21F8C11E" w14:textId="77777777" w:rsidR="00811E9E" w:rsidRPr="00811E9E" w:rsidRDefault="00811E9E" w:rsidP="00811E9E">
      <w:pPr>
        <w:rPr>
          <w:rFonts w:eastAsia="Times New Roman"/>
          <w:b/>
        </w:rPr>
      </w:pPr>
      <w:r w:rsidRPr="00811E9E">
        <w:rPr>
          <w:rFonts w:eastAsia="Times New Roman"/>
          <w:b/>
        </w:rPr>
        <w:lastRenderedPageBreak/>
        <w:t xml:space="preserve">Инвестиционный проект  </w:t>
      </w:r>
      <w:r w:rsidR="007C2FC1">
        <w:rPr>
          <w:rFonts w:eastAsia="Times New Roman"/>
          <w:b/>
        </w:rPr>
        <w:t>2</w:t>
      </w:r>
      <w:r w:rsidRPr="00811E9E">
        <w:rPr>
          <w:rFonts w:eastAsia="Times New Roman"/>
          <w:b/>
        </w:rPr>
        <w:t xml:space="preserve"> «Строительство головных сооружений системы утилизации ЖБО»</w:t>
      </w:r>
    </w:p>
    <w:p w14:paraId="5F1552BF" w14:textId="77777777" w:rsidR="00811E9E" w:rsidRPr="00811E9E" w:rsidRDefault="00811E9E" w:rsidP="00811E9E">
      <w:pPr>
        <w:rPr>
          <w:rFonts w:eastAsia="Times New Roman"/>
          <w:b/>
          <w:spacing w:val="3"/>
        </w:rPr>
      </w:pPr>
      <w:r w:rsidRPr="00811E9E">
        <w:rPr>
          <w:rFonts w:eastAsia="Times New Roman"/>
          <w:b/>
          <w:spacing w:val="3"/>
        </w:rPr>
        <w:t>Мероприятия:</w:t>
      </w:r>
    </w:p>
    <w:p w14:paraId="501441BA" w14:textId="77777777" w:rsidR="00811E9E" w:rsidRDefault="00811E9E" w:rsidP="00811E9E">
      <w:pPr>
        <w:rPr>
          <w:rFonts w:eastAsia="Times New Roman"/>
          <w:spacing w:val="3"/>
        </w:rPr>
      </w:pPr>
      <w:r w:rsidRPr="00811E9E">
        <w:rPr>
          <w:rFonts w:eastAsia="Times New Roman"/>
          <w:spacing w:val="3"/>
        </w:rPr>
        <w:t xml:space="preserve">Строительство КОС </w:t>
      </w:r>
      <w:r>
        <w:rPr>
          <w:rFonts w:eastAsia="Times New Roman"/>
          <w:spacing w:val="3"/>
        </w:rPr>
        <w:t>400</w:t>
      </w:r>
      <w:r w:rsidRPr="00811E9E">
        <w:rPr>
          <w:rFonts w:eastAsia="Times New Roman"/>
          <w:spacing w:val="3"/>
        </w:rPr>
        <w:t xml:space="preserve"> м</w:t>
      </w:r>
      <w:r w:rsidRPr="00811E9E">
        <w:rPr>
          <w:rFonts w:eastAsia="Times New Roman"/>
          <w:spacing w:val="3"/>
          <w:vertAlign w:val="superscript"/>
        </w:rPr>
        <w:t>3</w:t>
      </w:r>
      <w:r w:rsidRPr="00811E9E">
        <w:rPr>
          <w:rFonts w:eastAsia="Times New Roman"/>
          <w:spacing w:val="3"/>
        </w:rPr>
        <w:t>/</w:t>
      </w:r>
      <w:proofErr w:type="spellStart"/>
      <w:r w:rsidRPr="00811E9E">
        <w:rPr>
          <w:rFonts w:eastAsia="Times New Roman"/>
          <w:spacing w:val="3"/>
        </w:rPr>
        <w:t>сут</w:t>
      </w:r>
      <w:proofErr w:type="spellEnd"/>
    </w:p>
    <w:p w14:paraId="342A5C54" w14:textId="77777777" w:rsidR="00811E9E" w:rsidRDefault="00811E9E" w:rsidP="00811E9E">
      <w:pPr>
        <w:rPr>
          <w:rFonts w:eastAsia="Times New Roman"/>
          <w:spacing w:val="3"/>
        </w:rPr>
      </w:pPr>
      <w:r w:rsidRPr="00811E9E">
        <w:rPr>
          <w:rFonts w:eastAsia="Times New Roman"/>
          <w:spacing w:val="3"/>
        </w:rPr>
        <w:t xml:space="preserve">Строительство КОС </w:t>
      </w:r>
      <w:r>
        <w:rPr>
          <w:rFonts w:eastAsia="Times New Roman"/>
          <w:spacing w:val="3"/>
        </w:rPr>
        <w:t>465</w:t>
      </w:r>
      <w:r w:rsidRPr="00811E9E">
        <w:rPr>
          <w:rFonts w:eastAsia="Times New Roman"/>
          <w:spacing w:val="3"/>
        </w:rPr>
        <w:t xml:space="preserve"> м</w:t>
      </w:r>
      <w:r w:rsidRPr="00811E9E">
        <w:rPr>
          <w:rFonts w:eastAsia="Times New Roman"/>
          <w:spacing w:val="3"/>
          <w:vertAlign w:val="superscript"/>
        </w:rPr>
        <w:t>3</w:t>
      </w:r>
      <w:r w:rsidRPr="00811E9E">
        <w:rPr>
          <w:rFonts w:eastAsia="Times New Roman"/>
          <w:spacing w:val="3"/>
        </w:rPr>
        <w:t>/</w:t>
      </w:r>
      <w:proofErr w:type="spellStart"/>
      <w:r w:rsidRPr="00811E9E">
        <w:rPr>
          <w:rFonts w:eastAsia="Times New Roman"/>
          <w:spacing w:val="3"/>
        </w:rPr>
        <w:t>сут</w:t>
      </w:r>
      <w:proofErr w:type="spellEnd"/>
    </w:p>
    <w:p w14:paraId="5824E199" w14:textId="77777777" w:rsidR="00811E9E" w:rsidRDefault="00811E9E" w:rsidP="00811E9E">
      <w:pPr>
        <w:rPr>
          <w:rFonts w:eastAsia="Times New Roman"/>
          <w:spacing w:val="3"/>
        </w:rPr>
      </w:pPr>
      <w:r w:rsidRPr="00811E9E">
        <w:rPr>
          <w:rFonts w:eastAsia="Times New Roman"/>
          <w:spacing w:val="3"/>
        </w:rPr>
        <w:t xml:space="preserve">Строительство </w:t>
      </w:r>
      <w:r>
        <w:rPr>
          <w:rFonts w:eastAsia="Times New Roman"/>
          <w:spacing w:val="3"/>
        </w:rPr>
        <w:t>Л</w:t>
      </w:r>
      <w:r w:rsidRPr="00811E9E">
        <w:rPr>
          <w:rFonts w:eastAsia="Times New Roman"/>
          <w:spacing w:val="3"/>
        </w:rPr>
        <w:t xml:space="preserve">ОС </w:t>
      </w:r>
      <w:r>
        <w:rPr>
          <w:rFonts w:eastAsia="Times New Roman"/>
          <w:spacing w:val="3"/>
        </w:rPr>
        <w:t>180</w:t>
      </w:r>
      <w:r w:rsidRPr="00811E9E">
        <w:rPr>
          <w:rFonts w:eastAsia="Times New Roman"/>
          <w:spacing w:val="3"/>
        </w:rPr>
        <w:t xml:space="preserve"> м</w:t>
      </w:r>
      <w:r w:rsidRPr="00811E9E">
        <w:rPr>
          <w:rFonts w:eastAsia="Times New Roman"/>
          <w:spacing w:val="3"/>
          <w:vertAlign w:val="superscript"/>
        </w:rPr>
        <w:t>3</w:t>
      </w:r>
      <w:r w:rsidRPr="00811E9E">
        <w:rPr>
          <w:rFonts w:eastAsia="Times New Roman"/>
          <w:spacing w:val="3"/>
        </w:rPr>
        <w:t>/</w:t>
      </w:r>
      <w:proofErr w:type="spellStart"/>
      <w:r w:rsidRPr="00811E9E">
        <w:rPr>
          <w:rFonts w:eastAsia="Times New Roman"/>
          <w:spacing w:val="3"/>
        </w:rPr>
        <w:t>сут</w:t>
      </w:r>
      <w:proofErr w:type="spellEnd"/>
    </w:p>
    <w:p w14:paraId="19EF97AE" w14:textId="77777777" w:rsidR="00811E9E" w:rsidRDefault="00811E9E" w:rsidP="00811E9E">
      <w:pPr>
        <w:rPr>
          <w:rFonts w:eastAsia="Times New Roman"/>
          <w:spacing w:val="3"/>
        </w:rPr>
      </w:pPr>
      <w:r w:rsidRPr="00811E9E">
        <w:rPr>
          <w:rFonts w:eastAsia="Times New Roman"/>
          <w:spacing w:val="3"/>
        </w:rPr>
        <w:t xml:space="preserve">Строительство </w:t>
      </w:r>
      <w:r>
        <w:rPr>
          <w:rFonts w:eastAsia="Times New Roman"/>
          <w:spacing w:val="3"/>
        </w:rPr>
        <w:t>КНС400</w:t>
      </w:r>
      <w:r w:rsidRPr="00811E9E">
        <w:rPr>
          <w:rFonts w:eastAsia="Times New Roman"/>
          <w:spacing w:val="3"/>
        </w:rPr>
        <w:t xml:space="preserve"> м</w:t>
      </w:r>
      <w:r w:rsidRPr="00811E9E">
        <w:rPr>
          <w:rFonts w:eastAsia="Times New Roman"/>
          <w:spacing w:val="3"/>
          <w:vertAlign w:val="superscript"/>
        </w:rPr>
        <w:t>3</w:t>
      </w:r>
      <w:r w:rsidRPr="00811E9E">
        <w:rPr>
          <w:rFonts w:eastAsia="Times New Roman"/>
          <w:spacing w:val="3"/>
        </w:rPr>
        <w:t>/</w:t>
      </w:r>
      <w:proofErr w:type="spellStart"/>
      <w:r w:rsidRPr="00811E9E">
        <w:rPr>
          <w:rFonts w:eastAsia="Times New Roman"/>
          <w:spacing w:val="3"/>
        </w:rPr>
        <w:t>сут</w:t>
      </w:r>
      <w:proofErr w:type="spellEnd"/>
    </w:p>
    <w:p w14:paraId="179AB3AC" w14:textId="77777777" w:rsidR="00811E9E" w:rsidRDefault="00811E9E" w:rsidP="00811E9E">
      <w:pPr>
        <w:rPr>
          <w:rFonts w:eastAsia="Times New Roman"/>
          <w:spacing w:val="3"/>
        </w:rPr>
      </w:pPr>
      <w:r w:rsidRPr="00811E9E">
        <w:rPr>
          <w:rFonts w:eastAsia="Times New Roman"/>
          <w:spacing w:val="3"/>
        </w:rPr>
        <w:t xml:space="preserve">Строительство </w:t>
      </w:r>
      <w:r>
        <w:rPr>
          <w:rFonts w:eastAsia="Times New Roman"/>
          <w:spacing w:val="3"/>
        </w:rPr>
        <w:t>КНС300</w:t>
      </w:r>
      <w:r w:rsidRPr="00811E9E">
        <w:rPr>
          <w:rFonts w:eastAsia="Times New Roman"/>
          <w:spacing w:val="3"/>
        </w:rPr>
        <w:t xml:space="preserve"> м</w:t>
      </w:r>
      <w:r w:rsidRPr="00811E9E">
        <w:rPr>
          <w:rFonts w:eastAsia="Times New Roman"/>
          <w:spacing w:val="3"/>
          <w:vertAlign w:val="superscript"/>
        </w:rPr>
        <w:t>3</w:t>
      </w:r>
      <w:r w:rsidRPr="00811E9E">
        <w:rPr>
          <w:rFonts w:eastAsia="Times New Roman"/>
          <w:spacing w:val="3"/>
        </w:rPr>
        <w:t>/</w:t>
      </w:r>
      <w:proofErr w:type="spellStart"/>
      <w:r w:rsidRPr="00811E9E">
        <w:rPr>
          <w:rFonts w:eastAsia="Times New Roman"/>
          <w:spacing w:val="3"/>
        </w:rPr>
        <w:t>сут</w:t>
      </w:r>
      <w:proofErr w:type="spellEnd"/>
    </w:p>
    <w:p w14:paraId="24EB8F93" w14:textId="77777777" w:rsidR="00811E9E" w:rsidRPr="00811E9E" w:rsidRDefault="00811E9E" w:rsidP="00811E9E">
      <w:pPr>
        <w:rPr>
          <w:rFonts w:eastAsia="Times New Roman"/>
          <w:spacing w:val="3"/>
        </w:rPr>
      </w:pPr>
      <w:r w:rsidRPr="00811E9E">
        <w:rPr>
          <w:rFonts w:eastAsia="Times New Roman"/>
          <w:spacing w:val="3"/>
        </w:rPr>
        <w:t xml:space="preserve">Строительство </w:t>
      </w:r>
      <w:r>
        <w:rPr>
          <w:rFonts w:eastAsia="Times New Roman"/>
          <w:spacing w:val="3"/>
        </w:rPr>
        <w:t>Ливневых очистных сооружений23,148л</w:t>
      </w:r>
      <w:r w:rsidRPr="00811E9E">
        <w:rPr>
          <w:rFonts w:eastAsia="Times New Roman"/>
          <w:spacing w:val="3"/>
        </w:rPr>
        <w:t>/</w:t>
      </w:r>
      <w:r>
        <w:rPr>
          <w:rFonts w:eastAsia="Times New Roman"/>
          <w:spacing w:val="3"/>
        </w:rPr>
        <w:t>сек</w:t>
      </w:r>
    </w:p>
    <w:p w14:paraId="7BEFB5D1" w14:textId="77777777" w:rsidR="00811E9E" w:rsidRDefault="00811E9E" w:rsidP="00811E9E">
      <w:pPr>
        <w:rPr>
          <w:rFonts w:eastAsia="Times New Roman"/>
        </w:rPr>
      </w:pPr>
      <w:r w:rsidRPr="00811E9E">
        <w:rPr>
          <w:rFonts w:eastAsia="Times New Roman"/>
          <w:b/>
        </w:rPr>
        <w:t>Необходимый объем финансирования:</w:t>
      </w:r>
      <w:r>
        <w:rPr>
          <w:rFonts w:eastAsia="Times New Roman"/>
        </w:rPr>
        <w:t>220,00</w:t>
      </w:r>
      <w:r w:rsidRPr="00811E9E">
        <w:rPr>
          <w:rFonts w:eastAsia="Times New Roman"/>
        </w:rPr>
        <w:t xml:space="preserve"> млн руб.</w:t>
      </w:r>
    </w:p>
    <w:p w14:paraId="361F14B4" w14:textId="77777777" w:rsidR="00811E9E" w:rsidRPr="00811E9E" w:rsidRDefault="00811E9E" w:rsidP="00811E9E">
      <w:pPr>
        <w:rPr>
          <w:rFonts w:eastAsia="Times New Roman"/>
        </w:rPr>
      </w:pPr>
      <w:r w:rsidRPr="00811E9E">
        <w:rPr>
          <w:rFonts w:eastAsia="Times New Roman"/>
        </w:rPr>
        <w:t xml:space="preserve">Инвестиционные проекты по организации системы утилизации  ЖБО в </w:t>
      </w:r>
      <w:r>
        <w:rPr>
          <w:rFonts w:eastAsia="Times New Roman"/>
        </w:rPr>
        <w:t xml:space="preserve">Новоавачинском сельском поселении </w:t>
      </w:r>
      <w:r w:rsidRPr="00811E9E">
        <w:rPr>
          <w:rFonts w:eastAsia="Times New Roman"/>
        </w:rPr>
        <w:t>не предусматривают обеспечение окупаемости в период реализации Программы, но имеют социально-значимый характер и обеспечивают снижение негативного воздействия на окружающую среду.</w:t>
      </w:r>
    </w:p>
    <w:p w14:paraId="616A07F1" w14:textId="77777777" w:rsidR="00811E9E" w:rsidRPr="00811E9E" w:rsidRDefault="00811E9E" w:rsidP="00811E9E">
      <w:pPr>
        <w:rPr>
          <w:rFonts w:eastAsia="Times New Roman"/>
          <w:b/>
        </w:rPr>
      </w:pPr>
      <w:r w:rsidRPr="00811E9E">
        <w:rPr>
          <w:rFonts w:eastAsia="Times New Roman"/>
          <w:b/>
        </w:rPr>
        <w:t xml:space="preserve">Инвестиционный проект  </w:t>
      </w:r>
      <w:r w:rsidR="007C2FC1">
        <w:rPr>
          <w:rFonts w:eastAsia="Times New Roman"/>
          <w:b/>
        </w:rPr>
        <w:t>3</w:t>
      </w:r>
      <w:r w:rsidRPr="00811E9E">
        <w:rPr>
          <w:rFonts w:eastAsia="Times New Roman"/>
          <w:b/>
        </w:rPr>
        <w:t xml:space="preserve"> «Строительство линейных сооружений системы утилизации ЖБО» </w:t>
      </w:r>
    </w:p>
    <w:p w14:paraId="3BBF9E7D" w14:textId="77777777" w:rsidR="00811E9E" w:rsidRPr="00811E9E" w:rsidRDefault="00811E9E" w:rsidP="00811E9E">
      <w:pPr>
        <w:rPr>
          <w:rFonts w:eastAsia="Times New Roman"/>
          <w:b/>
        </w:rPr>
      </w:pPr>
      <w:r w:rsidRPr="00811E9E">
        <w:rPr>
          <w:rFonts w:eastAsia="Times New Roman"/>
          <w:b/>
        </w:rPr>
        <w:t>Мероприятия:</w:t>
      </w:r>
    </w:p>
    <w:p w14:paraId="412FF781" w14:textId="6DC498F8" w:rsidR="008C19B8" w:rsidRDefault="00590453" w:rsidP="00F40DA4">
      <w:pPr>
        <w:pStyle w:val="a2"/>
      </w:pPr>
      <w:r>
        <w:t>Строительство сетей водоотведения</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6"/>
        <w:gridCol w:w="6870"/>
        <w:gridCol w:w="1314"/>
      </w:tblGrid>
      <w:tr w:rsidR="007C2FC1" w:rsidRPr="007C2FC1" w14:paraId="632D1D7F" w14:textId="77777777" w:rsidTr="008C19B8">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6836DE63" w14:textId="77777777" w:rsidR="007C2FC1" w:rsidRPr="007C2FC1" w:rsidRDefault="007C2FC1" w:rsidP="00040BA7">
            <w:pPr>
              <w:spacing w:line="240" w:lineRule="auto"/>
              <w:ind w:firstLine="0"/>
              <w:jc w:val="center"/>
              <w:rPr>
                <w:rFonts w:eastAsia="Times New Roman" w:cs="Times New Roman"/>
                <w:sz w:val="20"/>
                <w:szCs w:val="20"/>
              </w:rPr>
            </w:pPr>
            <w:r>
              <w:rPr>
                <w:rFonts w:eastAsia="Times New Roman" w:cs="Times New Roman"/>
                <w:sz w:val="20"/>
                <w:szCs w:val="20"/>
              </w:rPr>
              <w:t>1</w:t>
            </w:r>
          </w:p>
        </w:tc>
        <w:tc>
          <w:tcPr>
            <w:tcW w:w="6870" w:type="dxa"/>
            <w:tcBorders>
              <w:top w:val="single" w:sz="4" w:space="0" w:color="auto"/>
              <w:left w:val="single" w:sz="4" w:space="0" w:color="auto"/>
              <w:bottom w:val="single" w:sz="4" w:space="0" w:color="auto"/>
              <w:right w:val="single" w:sz="4" w:space="0" w:color="auto"/>
            </w:tcBorders>
            <w:vAlign w:val="center"/>
          </w:tcPr>
          <w:p w14:paraId="1BFE6398" w14:textId="77777777" w:rsidR="007C2FC1" w:rsidRPr="007C2FC1" w:rsidRDefault="007C2FC1" w:rsidP="00040BA7">
            <w:pPr>
              <w:spacing w:line="240" w:lineRule="auto"/>
              <w:ind w:firstLine="0"/>
              <w:rPr>
                <w:rFonts w:eastAsia="Times New Roman" w:cs="Times New Roman"/>
                <w:sz w:val="20"/>
                <w:szCs w:val="20"/>
              </w:rPr>
            </w:pPr>
            <w:r w:rsidRPr="007C2FC1">
              <w:rPr>
                <w:rFonts w:eastAsia="Times New Roman" w:cs="Times New Roman"/>
                <w:sz w:val="20"/>
                <w:szCs w:val="20"/>
              </w:rPr>
              <w:t xml:space="preserve">Строительство самотечной сеть канализации из полиэтиленовых труб п. Нагорный </w:t>
            </w:r>
            <w:r w:rsidRPr="007C2FC1">
              <w:rPr>
                <w:rFonts w:eastAsia="Times New Roman" w:cs="Times New Roman"/>
                <w:sz w:val="20"/>
                <w:szCs w:val="20"/>
                <w:lang w:val="en-US"/>
              </w:rPr>
              <w:t>d</w:t>
            </w:r>
            <w:r w:rsidRPr="007C2FC1">
              <w:rPr>
                <w:rFonts w:eastAsia="Times New Roman" w:cs="Times New Roman"/>
                <w:sz w:val="20"/>
                <w:szCs w:val="20"/>
              </w:rPr>
              <w:t xml:space="preserve">=160 – 200 мм </w:t>
            </w:r>
          </w:p>
        </w:tc>
        <w:tc>
          <w:tcPr>
            <w:tcW w:w="1314" w:type="dxa"/>
            <w:tcBorders>
              <w:top w:val="single" w:sz="4" w:space="0" w:color="auto"/>
              <w:left w:val="single" w:sz="4" w:space="0" w:color="auto"/>
              <w:bottom w:val="single" w:sz="4" w:space="0" w:color="auto"/>
              <w:right w:val="single" w:sz="4" w:space="0" w:color="auto"/>
            </w:tcBorders>
            <w:vAlign w:val="center"/>
          </w:tcPr>
          <w:p w14:paraId="093F79B7" w14:textId="77777777" w:rsidR="007C2FC1" w:rsidRPr="007C2FC1" w:rsidRDefault="007C2FC1" w:rsidP="00040BA7">
            <w:pPr>
              <w:spacing w:line="240" w:lineRule="auto"/>
              <w:ind w:firstLine="0"/>
              <w:jc w:val="center"/>
              <w:rPr>
                <w:rFonts w:eastAsia="Times New Roman" w:cs="Times New Roman"/>
                <w:sz w:val="20"/>
                <w:szCs w:val="20"/>
                <w:highlight w:val="yellow"/>
              </w:rPr>
            </w:pPr>
            <w:r w:rsidRPr="007C2FC1">
              <w:rPr>
                <w:rFonts w:eastAsia="Times New Roman" w:cs="Times New Roman"/>
                <w:sz w:val="20"/>
                <w:szCs w:val="20"/>
              </w:rPr>
              <w:t>2,1км</w:t>
            </w:r>
          </w:p>
        </w:tc>
      </w:tr>
      <w:tr w:rsidR="007C2FC1" w:rsidRPr="007C2FC1" w14:paraId="4050E5C8" w14:textId="77777777" w:rsidTr="008C19B8">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54D17DEF" w14:textId="77777777" w:rsidR="007C2FC1" w:rsidRPr="007C2FC1" w:rsidRDefault="007C2FC1" w:rsidP="00040BA7">
            <w:pPr>
              <w:spacing w:line="240" w:lineRule="auto"/>
              <w:ind w:firstLine="0"/>
              <w:jc w:val="center"/>
              <w:rPr>
                <w:rFonts w:eastAsia="Times New Roman" w:cs="Times New Roman"/>
                <w:sz w:val="20"/>
                <w:szCs w:val="20"/>
              </w:rPr>
            </w:pPr>
            <w:r>
              <w:rPr>
                <w:rFonts w:eastAsia="Times New Roman" w:cs="Times New Roman"/>
                <w:sz w:val="20"/>
                <w:szCs w:val="20"/>
              </w:rPr>
              <w:t>2</w:t>
            </w:r>
          </w:p>
        </w:tc>
        <w:tc>
          <w:tcPr>
            <w:tcW w:w="6870" w:type="dxa"/>
            <w:tcBorders>
              <w:top w:val="single" w:sz="4" w:space="0" w:color="auto"/>
              <w:left w:val="single" w:sz="4" w:space="0" w:color="auto"/>
              <w:bottom w:val="single" w:sz="4" w:space="0" w:color="auto"/>
              <w:right w:val="single" w:sz="4" w:space="0" w:color="auto"/>
            </w:tcBorders>
            <w:vAlign w:val="center"/>
          </w:tcPr>
          <w:p w14:paraId="03D909C7" w14:textId="77777777" w:rsidR="007C2FC1" w:rsidRPr="007C2FC1" w:rsidRDefault="007C2FC1" w:rsidP="00040BA7">
            <w:pPr>
              <w:spacing w:line="240" w:lineRule="auto"/>
              <w:ind w:firstLine="0"/>
              <w:rPr>
                <w:rFonts w:eastAsia="Times New Roman" w:cs="Times New Roman"/>
                <w:sz w:val="20"/>
                <w:szCs w:val="20"/>
              </w:rPr>
            </w:pPr>
            <w:r w:rsidRPr="007C2FC1">
              <w:rPr>
                <w:rFonts w:eastAsia="Times New Roman" w:cs="Times New Roman"/>
                <w:sz w:val="20"/>
                <w:szCs w:val="20"/>
              </w:rPr>
              <w:t xml:space="preserve">Строительство напорного коллектор из полиэтиленовых труб п. Нагорный </w:t>
            </w:r>
            <w:r w:rsidRPr="007C2FC1">
              <w:rPr>
                <w:rFonts w:eastAsia="Times New Roman" w:cs="Times New Roman"/>
                <w:sz w:val="20"/>
                <w:szCs w:val="20"/>
                <w:lang w:val="en-US"/>
              </w:rPr>
              <w:t>d</w:t>
            </w:r>
            <w:r w:rsidRPr="007C2FC1">
              <w:rPr>
                <w:rFonts w:eastAsia="Times New Roman" w:cs="Times New Roman"/>
                <w:sz w:val="20"/>
                <w:szCs w:val="20"/>
              </w:rPr>
              <w:t>=160 мм</w:t>
            </w:r>
          </w:p>
        </w:tc>
        <w:tc>
          <w:tcPr>
            <w:tcW w:w="1314" w:type="dxa"/>
            <w:tcBorders>
              <w:top w:val="single" w:sz="4" w:space="0" w:color="auto"/>
              <w:left w:val="single" w:sz="4" w:space="0" w:color="auto"/>
              <w:bottom w:val="single" w:sz="4" w:space="0" w:color="auto"/>
              <w:right w:val="single" w:sz="4" w:space="0" w:color="auto"/>
            </w:tcBorders>
            <w:vAlign w:val="center"/>
          </w:tcPr>
          <w:p w14:paraId="3858C380" w14:textId="77777777" w:rsidR="007C2FC1" w:rsidRPr="007C2FC1" w:rsidRDefault="007C2FC1" w:rsidP="00040BA7">
            <w:pPr>
              <w:spacing w:line="240" w:lineRule="auto"/>
              <w:ind w:firstLine="0"/>
              <w:jc w:val="center"/>
              <w:rPr>
                <w:rFonts w:eastAsia="Times New Roman" w:cs="Times New Roman"/>
                <w:sz w:val="20"/>
                <w:szCs w:val="20"/>
                <w:highlight w:val="yellow"/>
              </w:rPr>
            </w:pPr>
            <w:r w:rsidRPr="007C2FC1">
              <w:rPr>
                <w:rFonts w:eastAsia="Times New Roman" w:cs="Times New Roman"/>
                <w:sz w:val="20"/>
                <w:szCs w:val="20"/>
              </w:rPr>
              <w:t>2,4км</w:t>
            </w:r>
          </w:p>
        </w:tc>
      </w:tr>
      <w:tr w:rsidR="007C2FC1" w:rsidRPr="007C2FC1" w14:paraId="24A1DF68" w14:textId="77777777" w:rsidTr="008C19B8">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7A8C1327" w14:textId="77777777" w:rsidR="007C2FC1" w:rsidRPr="007C2FC1" w:rsidRDefault="007C2FC1" w:rsidP="00040BA7">
            <w:pPr>
              <w:spacing w:line="240" w:lineRule="auto"/>
              <w:ind w:firstLine="0"/>
              <w:jc w:val="center"/>
              <w:rPr>
                <w:rFonts w:eastAsia="Times New Roman" w:cs="Times New Roman"/>
                <w:sz w:val="20"/>
                <w:szCs w:val="20"/>
              </w:rPr>
            </w:pPr>
            <w:r>
              <w:rPr>
                <w:rFonts w:eastAsia="Times New Roman" w:cs="Times New Roman"/>
                <w:sz w:val="20"/>
                <w:szCs w:val="20"/>
              </w:rPr>
              <w:t>3</w:t>
            </w:r>
          </w:p>
        </w:tc>
        <w:tc>
          <w:tcPr>
            <w:tcW w:w="6870" w:type="dxa"/>
            <w:tcBorders>
              <w:top w:val="single" w:sz="4" w:space="0" w:color="auto"/>
              <w:left w:val="single" w:sz="4" w:space="0" w:color="auto"/>
              <w:bottom w:val="single" w:sz="4" w:space="0" w:color="auto"/>
              <w:right w:val="single" w:sz="4" w:space="0" w:color="auto"/>
            </w:tcBorders>
            <w:vAlign w:val="center"/>
          </w:tcPr>
          <w:p w14:paraId="6AC7B5C7" w14:textId="77777777" w:rsidR="007C2FC1" w:rsidRPr="007C2FC1" w:rsidRDefault="007C2FC1" w:rsidP="00040BA7">
            <w:pPr>
              <w:spacing w:line="240" w:lineRule="auto"/>
              <w:ind w:firstLine="0"/>
              <w:rPr>
                <w:rFonts w:eastAsia="Times New Roman" w:cs="Times New Roman"/>
                <w:sz w:val="20"/>
                <w:szCs w:val="20"/>
              </w:rPr>
            </w:pPr>
            <w:r w:rsidRPr="007C2FC1">
              <w:rPr>
                <w:rFonts w:eastAsia="Times New Roman" w:cs="Times New Roman"/>
                <w:sz w:val="20"/>
                <w:szCs w:val="20"/>
              </w:rPr>
              <w:t xml:space="preserve">Строительство самотечной сеть канализации из полиэтиленовых труб п. Новый </w:t>
            </w:r>
            <w:r w:rsidRPr="007C2FC1">
              <w:rPr>
                <w:rFonts w:eastAsia="Times New Roman" w:cs="Times New Roman"/>
                <w:sz w:val="20"/>
                <w:szCs w:val="20"/>
                <w:lang w:val="en-US"/>
              </w:rPr>
              <w:t>d</w:t>
            </w:r>
            <w:r w:rsidRPr="007C2FC1">
              <w:rPr>
                <w:rFonts w:eastAsia="Times New Roman" w:cs="Times New Roman"/>
                <w:sz w:val="20"/>
                <w:szCs w:val="20"/>
              </w:rPr>
              <w:t>=160 – 200 мм</w:t>
            </w:r>
          </w:p>
        </w:tc>
        <w:tc>
          <w:tcPr>
            <w:tcW w:w="1314" w:type="dxa"/>
            <w:tcBorders>
              <w:top w:val="single" w:sz="4" w:space="0" w:color="auto"/>
              <w:left w:val="single" w:sz="4" w:space="0" w:color="auto"/>
              <w:bottom w:val="single" w:sz="4" w:space="0" w:color="auto"/>
              <w:right w:val="single" w:sz="4" w:space="0" w:color="auto"/>
            </w:tcBorders>
            <w:vAlign w:val="center"/>
          </w:tcPr>
          <w:p w14:paraId="0A9581D1" w14:textId="77777777" w:rsidR="007C2FC1" w:rsidRPr="007C2FC1" w:rsidRDefault="007C2FC1" w:rsidP="00040BA7">
            <w:pPr>
              <w:spacing w:line="240" w:lineRule="auto"/>
              <w:ind w:firstLine="0"/>
              <w:jc w:val="center"/>
              <w:rPr>
                <w:rFonts w:eastAsia="Times New Roman" w:cs="Times New Roman"/>
                <w:sz w:val="20"/>
                <w:szCs w:val="20"/>
              </w:rPr>
            </w:pPr>
            <w:r w:rsidRPr="007C2FC1">
              <w:rPr>
                <w:rFonts w:eastAsia="Times New Roman" w:cs="Times New Roman"/>
                <w:sz w:val="20"/>
                <w:szCs w:val="20"/>
              </w:rPr>
              <w:t>0,8</w:t>
            </w:r>
          </w:p>
        </w:tc>
      </w:tr>
      <w:tr w:rsidR="007C2FC1" w:rsidRPr="007C2FC1" w14:paraId="49D6CEE6" w14:textId="77777777" w:rsidTr="008C19B8">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71046043" w14:textId="77777777" w:rsidR="007C2FC1" w:rsidRPr="007C2FC1" w:rsidRDefault="007C2FC1" w:rsidP="00040BA7">
            <w:pPr>
              <w:spacing w:line="240" w:lineRule="auto"/>
              <w:ind w:firstLine="0"/>
              <w:jc w:val="center"/>
              <w:rPr>
                <w:rFonts w:eastAsia="Times New Roman" w:cs="Times New Roman"/>
                <w:sz w:val="20"/>
                <w:szCs w:val="20"/>
              </w:rPr>
            </w:pPr>
            <w:r>
              <w:rPr>
                <w:rFonts w:eastAsia="Times New Roman" w:cs="Times New Roman"/>
                <w:sz w:val="20"/>
                <w:szCs w:val="20"/>
              </w:rPr>
              <w:t>4</w:t>
            </w:r>
          </w:p>
        </w:tc>
        <w:tc>
          <w:tcPr>
            <w:tcW w:w="6870" w:type="dxa"/>
            <w:tcBorders>
              <w:top w:val="single" w:sz="4" w:space="0" w:color="auto"/>
              <w:left w:val="single" w:sz="4" w:space="0" w:color="auto"/>
              <w:bottom w:val="single" w:sz="4" w:space="0" w:color="auto"/>
              <w:right w:val="single" w:sz="4" w:space="0" w:color="auto"/>
            </w:tcBorders>
            <w:vAlign w:val="center"/>
          </w:tcPr>
          <w:p w14:paraId="4FEDCF1E" w14:textId="77777777" w:rsidR="007C2FC1" w:rsidRPr="007C2FC1" w:rsidRDefault="007C2FC1" w:rsidP="00040BA7">
            <w:pPr>
              <w:spacing w:line="240" w:lineRule="auto"/>
              <w:ind w:firstLine="0"/>
              <w:rPr>
                <w:rFonts w:eastAsia="Times New Roman" w:cs="Times New Roman"/>
                <w:sz w:val="20"/>
                <w:szCs w:val="20"/>
              </w:rPr>
            </w:pPr>
            <w:r w:rsidRPr="007C2FC1">
              <w:rPr>
                <w:rFonts w:eastAsia="Times New Roman" w:cs="Times New Roman"/>
                <w:sz w:val="20"/>
                <w:szCs w:val="20"/>
              </w:rPr>
              <w:t xml:space="preserve">Строительство напорного коллектор из полиэтиленовых труб п. Нагорный </w:t>
            </w:r>
            <w:r w:rsidRPr="007C2FC1">
              <w:rPr>
                <w:rFonts w:eastAsia="Times New Roman" w:cs="Times New Roman"/>
                <w:sz w:val="20"/>
                <w:szCs w:val="20"/>
                <w:lang w:val="en-US"/>
              </w:rPr>
              <w:t>d</w:t>
            </w:r>
            <w:r w:rsidRPr="007C2FC1">
              <w:rPr>
                <w:rFonts w:eastAsia="Times New Roman" w:cs="Times New Roman"/>
                <w:sz w:val="20"/>
                <w:szCs w:val="20"/>
              </w:rPr>
              <w:t>=160 мм</w:t>
            </w:r>
          </w:p>
        </w:tc>
        <w:tc>
          <w:tcPr>
            <w:tcW w:w="1314" w:type="dxa"/>
            <w:tcBorders>
              <w:top w:val="single" w:sz="4" w:space="0" w:color="auto"/>
              <w:left w:val="single" w:sz="4" w:space="0" w:color="auto"/>
              <w:bottom w:val="single" w:sz="4" w:space="0" w:color="auto"/>
              <w:right w:val="single" w:sz="4" w:space="0" w:color="auto"/>
            </w:tcBorders>
            <w:vAlign w:val="center"/>
          </w:tcPr>
          <w:p w14:paraId="712F9793" w14:textId="77777777" w:rsidR="007C2FC1" w:rsidRPr="007C2FC1" w:rsidRDefault="007C2FC1" w:rsidP="00040BA7">
            <w:pPr>
              <w:spacing w:line="240" w:lineRule="auto"/>
              <w:ind w:firstLine="0"/>
              <w:jc w:val="center"/>
              <w:rPr>
                <w:rFonts w:eastAsia="Times New Roman" w:cs="Times New Roman"/>
                <w:sz w:val="20"/>
                <w:szCs w:val="20"/>
              </w:rPr>
            </w:pPr>
            <w:r w:rsidRPr="007C2FC1">
              <w:rPr>
                <w:rFonts w:eastAsia="Times New Roman" w:cs="Times New Roman"/>
                <w:sz w:val="20"/>
                <w:szCs w:val="20"/>
              </w:rPr>
              <w:t>1,4</w:t>
            </w:r>
          </w:p>
        </w:tc>
      </w:tr>
    </w:tbl>
    <w:p w14:paraId="50CC27FE" w14:textId="77777777" w:rsidR="007C2FC1" w:rsidRPr="00811E9E" w:rsidRDefault="007C2FC1" w:rsidP="00811E9E">
      <w:pPr>
        <w:rPr>
          <w:rFonts w:eastAsia="Times New Roman"/>
        </w:rPr>
      </w:pPr>
    </w:p>
    <w:p w14:paraId="43271E54" w14:textId="77777777" w:rsidR="00811E9E" w:rsidRPr="00811E9E" w:rsidRDefault="00811E9E" w:rsidP="00811E9E">
      <w:pPr>
        <w:rPr>
          <w:rFonts w:eastAsia="Times New Roman"/>
        </w:rPr>
      </w:pPr>
      <w:r w:rsidRPr="00811E9E">
        <w:rPr>
          <w:rFonts w:eastAsia="Times New Roman"/>
          <w:b/>
        </w:rPr>
        <w:t>Необходимый объем финансирования:</w:t>
      </w:r>
      <w:r w:rsidR="007C2FC1">
        <w:rPr>
          <w:rFonts w:eastAsia="Times New Roman"/>
        </w:rPr>
        <w:t>13,834</w:t>
      </w:r>
      <w:r w:rsidRPr="00811E9E">
        <w:rPr>
          <w:rFonts w:eastAsia="Times New Roman"/>
        </w:rPr>
        <w:t xml:space="preserve"> млн руб.</w:t>
      </w:r>
    </w:p>
    <w:p w14:paraId="4EC35B4D" w14:textId="77777777" w:rsidR="00811E9E" w:rsidRPr="00811E9E" w:rsidRDefault="00811E9E" w:rsidP="00811E9E">
      <w:pPr>
        <w:rPr>
          <w:rFonts w:eastAsia="Times New Roman"/>
          <w:b/>
        </w:rPr>
      </w:pPr>
      <w:r w:rsidRPr="00811E9E">
        <w:rPr>
          <w:rFonts w:eastAsia="Times New Roman"/>
          <w:b/>
        </w:rPr>
        <w:t>Ожидаемый эффект от реализации инвестиционных проектов по организации утилизации ЖБО:</w:t>
      </w:r>
    </w:p>
    <w:p w14:paraId="37926A32" w14:textId="77777777" w:rsidR="00811E9E" w:rsidRPr="00811E9E" w:rsidRDefault="00811E9E" w:rsidP="00235334">
      <w:pPr>
        <w:pStyle w:val="af"/>
        <w:numPr>
          <w:ilvl w:val="0"/>
          <w:numId w:val="47"/>
        </w:numPr>
        <w:rPr>
          <w:rFonts w:eastAsia="Times New Roman"/>
        </w:rPr>
      </w:pPr>
      <w:r w:rsidRPr="00811E9E">
        <w:rPr>
          <w:rFonts w:eastAsia="Times New Roman"/>
        </w:rPr>
        <w:t>обеспечение условий для  перспективного развития и планирования системы вывоза ЖБО, повышение надежности и качества оказываемых услуг;</w:t>
      </w:r>
    </w:p>
    <w:p w14:paraId="0700D61C" w14:textId="77777777" w:rsidR="00811E9E" w:rsidRPr="00811E9E" w:rsidRDefault="00811E9E" w:rsidP="00235334">
      <w:pPr>
        <w:pStyle w:val="af"/>
        <w:numPr>
          <w:ilvl w:val="0"/>
          <w:numId w:val="47"/>
        </w:numPr>
        <w:rPr>
          <w:rFonts w:eastAsia="Times New Roman"/>
        </w:rPr>
      </w:pPr>
      <w:r w:rsidRPr="00811E9E">
        <w:rPr>
          <w:rFonts w:eastAsia="Times New Roman"/>
        </w:rPr>
        <w:t>обеспечение надежности и безопасности оказания услуг по вывозу ЖБО для населения.</w:t>
      </w:r>
    </w:p>
    <w:p w14:paraId="4622B0C3" w14:textId="77777777" w:rsidR="00811E9E" w:rsidRPr="00811E9E" w:rsidRDefault="00811E9E" w:rsidP="00235334">
      <w:pPr>
        <w:pStyle w:val="af"/>
        <w:numPr>
          <w:ilvl w:val="0"/>
          <w:numId w:val="47"/>
        </w:numPr>
        <w:rPr>
          <w:rFonts w:eastAsia="Times New Roman"/>
        </w:rPr>
      </w:pPr>
      <w:r w:rsidRPr="00811E9E">
        <w:rPr>
          <w:rFonts w:eastAsia="Times New Roman"/>
        </w:rPr>
        <w:t>повышение благоустроенности  жизни населения;</w:t>
      </w:r>
    </w:p>
    <w:p w14:paraId="3BE3F258" w14:textId="77777777" w:rsidR="00811E9E" w:rsidRPr="00811E9E" w:rsidRDefault="00811E9E" w:rsidP="00235334">
      <w:pPr>
        <w:pStyle w:val="af"/>
        <w:numPr>
          <w:ilvl w:val="0"/>
          <w:numId w:val="47"/>
        </w:numPr>
        <w:rPr>
          <w:rFonts w:eastAsia="Times New Roman"/>
        </w:rPr>
      </w:pPr>
      <w:r w:rsidRPr="00811E9E">
        <w:rPr>
          <w:rFonts w:eastAsia="Times New Roman"/>
        </w:rPr>
        <w:t>снижение негативного воздействия на окружающую среду</w:t>
      </w:r>
    </w:p>
    <w:p w14:paraId="32D4FB14" w14:textId="77777777" w:rsidR="00811E9E" w:rsidRPr="00811E9E" w:rsidRDefault="00811E9E" w:rsidP="00811E9E">
      <w:pPr>
        <w:rPr>
          <w:rFonts w:eastAsia="Times New Roman"/>
        </w:rPr>
      </w:pPr>
      <w:r w:rsidRPr="00811E9E">
        <w:rPr>
          <w:rFonts w:eastAsia="Times New Roman"/>
        </w:rPr>
        <w:t xml:space="preserve">Инвестиционные проекты по </w:t>
      </w:r>
      <w:r w:rsidR="007C2FC1">
        <w:rPr>
          <w:rFonts w:eastAsia="Times New Roman"/>
        </w:rPr>
        <w:t xml:space="preserve">организации системы утилизации </w:t>
      </w:r>
      <w:r w:rsidRPr="00811E9E">
        <w:rPr>
          <w:rFonts w:eastAsia="Times New Roman"/>
        </w:rPr>
        <w:t xml:space="preserve">ЖБО в </w:t>
      </w:r>
      <w:r w:rsidR="007C2FC1">
        <w:rPr>
          <w:rFonts w:eastAsia="Times New Roman"/>
        </w:rPr>
        <w:t>Новоавачинского сельского поселения</w:t>
      </w:r>
      <w:r w:rsidRPr="00811E9E">
        <w:rPr>
          <w:rFonts w:eastAsia="Times New Roman"/>
        </w:rPr>
        <w:t xml:space="preserve">  не предусматривают обеспечение окупаемости в </w:t>
      </w:r>
      <w:r w:rsidRPr="00811E9E">
        <w:rPr>
          <w:rFonts w:eastAsia="Times New Roman"/>
        </w:rPr>
        <w:lastRenderedPageBreak/>
        <w:t>период реализации Программы, но имеют социально-значимый характер и обеспечивают снижение негативного воздействия на окружающую среду.</w:t>
      </w:r>
    </w:p>
    <w:p w14:paraId="2FB0F154" w14:textId="77777777" w:rsidR="00E3317A" w:rsidRDefault="00E3317A" w:rsidP="00985240"/>
    <w:p w14:paraId="3226ECCC" w14:textId="77777777" w:rsidR="007C2FC1" w:rsidRPr="001C6ACA" w:rsidRDefault="007C2FC1" w:rsidP="007C2FC1">
      <w:pPr>
        <w:tabs>
          <w:tab w:val="left" w:pos="1134"/>
        </w:tabs>
        <w:rPr>
          <w:b/>
        </w:rPr>
      </w:pPr>
      <w:r w:rsidRPr="001C6ACA">
        <w:rPr>
          <w:b/>
        </w:rPr>
        <w:t xml:space="preserve">Инвестиционный проект </w:t>
      </w:r>
      <w:r>
        <w:rPr>
          <w:b/>
        </w:rPr>
        <w:t>4</w:t>
      </w:r>
      <w:r w:rsidRPr="001C6ACA">
        <w:rPr>
          <w:b/>
        </w:rPr>
        <w:t xml:space="preserve"> «Реконструкция и модернизация линейных сооружений системы </w:t>
      </w:r>
      <w:r>
        <w:rPr>
          <w:b/>
        </w:rPr>
        <w:t>водоотведения</w:t>
      </w:r>
      <w:r w:rsidRPr="001C6ACA">
        <w:rPr>
          <w:b/>
        </w:rPr>
        <w:t>»</w:t>
      </w:r>
    </w:p>
    <w:p w14:paraId="1A571A50" w14:textId="77777777" w:rsidR="007C2FC1" w:rsidRPr="001C6ACA" w:rsidRDefault="007C2FC1" w:rsidP="007C2FC1">
      <w:pPr>
        <w:ind w:left="1"/>
        <w:rPr>
          <w:b/>
          <w:spacing w:val="3"/>
        </w:rPr>
      </w:pPr>
      <w:r w:rsidRPr="001C6ACA">
        <w:rPr>
          <w:b/>
          <w:spacing w:val="3"/>
        </w:rPr>
        <w:t>Мероприятия:</w:t>
      </w:r>
    </w:p>
    <w:p w14:paraId="1A993E7D" w14:textId="77777777" w:rsidR="007C2FC1" w:rsidRPr="001C6ACA" w:rsidRDefault="007C2FC1" w:rsidP="007C2FC1">
      <w:pPr>
        <w:tabs>
          <w:tab w:val="left" w:pos="1134"/>
        </w:tabs>
        <w:rPr>
          <w:spacing w:val="3"/>
        </w:rPr>
      </w:pPr>
      <w:r w:rsidRPr="001C6ACA">
        <w:rPr>
          <w:spacing w:val="3"/>
        </w:rPr>
        <w:t xml:space="preserve">Реконструкция </w:t>
      </w:r>
      <w:r>
        <w:rPr>
          <w:spacing w:val="3"/>
        </w:rPr>
        <w:t>самотечных и напорных</w:t>
      </w:r>
      <w:r w:rsidRPr="001C6ACA">
        <w:rPr>
          <w:spacing w:val="3"/>
        </w:rPr>
        <w:t xml:space="preserve"> сетей </w:t>
      </w:r>
      <w:r>
        <w:rPr>
          <w:spacing w:val="3"/>
        </w:rPr>
        <w:t>водоотведения</w:t>
      </w:r>
      <w:r w:rsidRPr="001C6ACA">
        <w:rPr>
          <w:spacing w:val="3"/>
        </w:rPr>
        <w:t>.</w:t>
      </w:r>
    </w:p>
    <w:p w14:paraId="03FF0992" w14:textId="77777777" w:rsidR="007C2FC1" w:rsidRDefault="007C2FC1" w:rsidP="007C2FC1">
      <w:r w:rsidRPr="001C6ACA">
        <w:rPr>
          <w:b/>
        </w:rPr>
        <w:t xml:space="preserve">Технические параметры проекта </w:t>
      </w:r>
      <w:r w:rsidRPr="001C6ACA">
        <w:t>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14:paraId="6A1ED671" w14:textId="77FE2835" w:rsidR="007C2FC1" w:rsidRDefault="00590453" w:rsidP="00F40DA4">
      <w:pPr>
        <w:pStyle w:val="a2"/>
      </w:pPr>
      <w:r>
        <w:t>Реконструкция сетей водоотведения</w:t>
      </w:r>
      <w:r w:rsidR="007C2FC1">
        <w:t>.</w:t>
      </w:r>
    </w:p>
    <w:tbl>
      <w:tblPr>
        <w:tblStyle w:val="170"/>
        <w:tblW w:w="5000" w:type="pct"/>
        <w:tblLook w:val="04A0" w:firstRow="1" w:lastRow="0" w:firstColumn="1" w:lastColumn="0" w:noHBand="0" w:noVBand="1"/>
      </w:tblPr>
      <w:tblGrid>
        <w:gridCol w:w="1103"/>
        <w:gridCol w:w="7328"/>
        <w:gridCol w:w="1198"/>
      </w:tblGrid>
      <w:tr w:rsidR="007C2FC1" w:rsidRPr="004D1783" w14:paraId="6FC58155" w14:textId="77777777" w:rsidTr="00040BA7">
        <w:tc>
          <w:tcPr>
            <w:tcW w:w="573" w:type="pct"/>
            <w:shd w:val="clear" w:color="auto" w:fill="D9D9D9" w:themeFill="background1" w:themeFillShade="D9"/>
            <w:vAlign w:val="center"/>
          </w:tcPr>
          <w:p w14:paraId="3C1593EE" w14:textId="77777777" w:rsidR="007C2FC1" w:rsidRPr="004D1783" w:rsidRDefault="007C2FC1" w:rsidP="00496A4C">
            <w:pPr>
              <w:tabs>
                <w:tab w:val="left" w:pos="993"/>
              </w:tabs>
              <w:autoSpaceDE w:val="0"/>
              <w:autoSpaceDN w:val="0"/>
              <w:adjustRightInd w:val="0"/>
              <w:spacing w:line="276" w:lineRule="auto"/>
              <w:ind w:firstLine="0"/>
              <w:jc w:val="center"/>
              <w:rPr>
                <w:rFonts w:eastAsia="Calibri" w:cs="Times New Roman"/>
                <w:b/>
                <w:sz w:val="20"/>
                <w:szCs w:val="20"/>
              </w:rPr>
            </w:pPr>
            <w:r w:rsidRPr="004D1783">
              <w:rPr>
                <w:rFonts w:eastAsia="Calibri" w:cs="Times New Roman"/>
                <w:b/>
                <w:sz w:val="20"/>
                <w:szCs w:val="20"/>
              </w:rPr>
              <w:t>№ п/п</w:t>
            </w:r>
          </w:p>
        </w:tc>
        <w:tc>
          <w:tcPr>
            <w:tcW w:w="3805" w:type="pct"/>
            <w:shd w:val="clear" w:color="auto" w:fill="D9D9D9" w:themeFill="background1" w:themeFillShade="D9"/>
            <w:vAlign w:val="center"/>
          </w:tcPr>
          <w:p w14:paraId="22D8D400" w14:textId="77777777" w:rsidR="007C2FC1" w:rsidRPr="004D1783" w:rsidRDefault="007C2FC1" w:rsidP="00496A4C">
            <w:pPr>
              <w:tabs>
                <w:tab w:val="left" w:pos="993"/>
              </w:tabs>
              <w:autoSpaceDE w:val="0"/>
              <w:autoSpaceDN w:val="0"/>
              <w:adjustRightInd w:val="0"/>
              <w:spacing w:line="276" w:lineRule="auto"/>
              <w:ind w:firstLine="0"/>
              <w:jc w:val="center"/>
              <w:rPr>
                <w:rFonts w:eastAsia="Calibri" w:cs="Times New Roman"/>
                <w:b/>
                <w:sz w:val="20"/>
                <w:szCs w:val="20"/>
              </w:rPr>
            </w:pPr>
            <w:r w:rsidRPr="004D1783">
              <w:rPr>
                <w:rFonts w:eastAsia="Calibri" w:cs="Times New Roman"/>
                <w:b/>
                <w:sz w:val="20"/>
                <w:szCs w:val="20"/>
              </w:rPr>
              <w:t>Наименование</w:t>
            </w:r>
          </w:p>
        </w:tc>
        <w:tc>
          <w:tcPr>
            <w:tcW w:w="622" w:type="pct"/>
            <w:shd w:val="clear" w:color="auto" w:fill="D9D9D9" w:themeFill="background1" w:themeFillShade="D9"/>
            <w:vAlign w:val="center"/>
          </w:tcPr>
          <w:p w14:paraId="7349C2DD" w14:textId="77777777" w:rsidR="007C2FC1" w:rsidRPr="004D1783" w:rsidRDefault="007C2FC1" w:rsidP="00496A4C">
            <w:pPr>
              <w:tabs>
                <w:tab w:val="left" w:pos="993"/>
              </w:tabs>
              <w:autoSpaceDE w:val="0"/>
              <w:autoSpaceDN w:val="0"/>
              <w:adjustRightInd w:val="0"/>
              <w:spacing w:line="276" w:lineRule="auto"/>
              <w:ind w:firstLine="0"/>
              <w:jc w:val="center"/>
              <w:rPr>
                <w:rFonts w:eastAsia="Calibri" w:cs="Times New Roman"/>
                <w:b/>
                <w:sz w:val="20"/>
                <w:szCs w:val="20"/>
              </w:rPr>
            </w:pPr>
            <w:r w:rsidRPr="004D1783">
              <w:rPr>
                <w:rFonts w:eastAsia="Calibri" w:cs="Times New Roman"/>
                <w:b/>
                <w:sz w:val="20"/>
                <w:szCs w:val="20"/>
              </w:rPr>
              <w:t>Кол-во</w:t>
            </w:r>
          </w:p>
        </w:tc>
      </w:tr>
      <w:tr w:rsidR="007C2FC1" w:rsidRPr="004D1783" w14:paraId="5BDB2D06" w14:textId="77777777" w:rsidTr="00496A4C">
        <w:tc>
          <w:tcPr>
            <w:tcW w:w="573" w:type="pct"/>
            <w:tcBorders>
              <w:top w:val="single" w:sz="4" w:space="0" w:color="auto"/>
              <w:left w:val="single" w:sz="4" w:space="0" w:color="auto"/>
              <w:bottom w:val="single" w:sz="4" w:space="0" w:color="auto"/>
              <w:right w:val="single" w:sz="4" w:space="0" w:color="auto"/>
            </w:tcBorders>
            <w:vAlign w:val="center"/>
          </w:tcPr>
          <w:p w14:paraId="06FF8D33" w14:textId="77777777" w:rsidR="007C2FC1" w:rsidRPr="00EF4339" w:rsidRDefault="007C2FC1" w:rsidP="007C2FC1">
            <w:pPr>
              <w:ind w:firstLine="0"/>
              <w:jc w:val="center"/>
              <w:rPr>
                <w:sz w:val="20"/>
                <w:szCs w:val="20"/>
              </w:rPr>
            </w:pPr>
            <w:r>
              <w:rPr>
                <w:sz w:val="20"/>
                <w:szCs w:val="20"/>
              </w:rPr>
              <w:t>1</w:t>
            </w:r>
          </w:p>
        </w:tc>
        <w:tc>
          <w:tcPr>
            <w:tcW w:w="3805" w:type="pct"/>
            <w:tcBorders>
              <w:top w:val="single" w:sz="4" w:space="0" w:color="auto"/>
              <w:left w:val="single" w:sz="4" w:space="0" w:color="auto"/>
              <w:bottom w:val="single" w:sz="4" w:space="0" w:color="auto"/>
              <w:right w:val="single" w:sz="4" w:space="0" w:color="auto"/>
            </w:tcBorders>
            <w:vAlign w:val="center"/>
          </w:tcPr>
          <w:p w14:paraId="14D87F9F" w14:textId="77777777" w:rsidR="007C2FC1" w:rsidRPr="00EF4339" w:rsidRDefault="007C2FC1" w:rsidP="007C2FC1">
            <w:pPr>
              <w:pStyle w:val="af"/>
              <w:ind w:left="50" w:firstLine="0"/>
              <w:rPr>
                <w:sz w:val="20"/>
                <w:szCs w:val="20"/>
              </w:rPr>
            </w:pPr>
            <w:r w:rsidRPr="00EF4339">
              <w:rPr>
                <w:sz w:val="20"/>
                <w:szCs w:val="20"/>
              </w:rPr>
              <w:t>Замена сети водоотведения в п. Нагорный Д-1</w:t>
            </w:r>
            <w:r>
              <w:rPr>
                <w:sz w:val="20"/>
                <w:szCs w:val="20"/>
              </w:rPr>
              <w:t>6</w:t>
            </w:r>
            <w:r w:rsidRPr="00EF4339">
              <w:rPr>
                <w:sz w:val="20"/>
                <w:szCs w:val="20"/>
              </w:rPr>
              <w:t>0мм</w:t>
            </w:r>
          </w:p>
        </w:tc>
        <w:tc>
          <w:tcPr>
            <w:tcW w:w="622" w:type="pct"/>
            <w:tcBorders>
              <w:top w:val="single" w:sz="4" w:space="0" w:color="auto"/>
              <w:left w:val="single" w:sz="4" w:space="0" w:color="auto"/>
              <w:bottom w:val="single" w:sz="4" w:space="0" w:color="auto"/>
              <w:right w:val="single" w:sz="4" w:space="0" w:color="auto"/>
            </w:tcBorders>
            <w:vAlign w:val="center"/>
          </w:tcPr>
          <w:p w14:paraId="50A4C30A" w14:textId="77777777" w:rsidR="007C2FC1" w:rsidRPr="00EF4339" w:rsidRDefault="007C2FC1" w:rsidP="007C2FC1">
            <w:pPr>
              <w:ind w:firstLine="0"/>
              <w:jc w:val="center"/>
              <w:rPr>
                <w:sz w:val="20"/>
                <w:szCs w:val="20"/>
              </w:rPr>
            </w:pPr>
            <w:r>
              <w:rPr>
                <w:sz w:val="20"/>
                <w:szCs w:val="20"/>
              </w:rPr>
              <w:t>2</w:t>
            </w:r>
            <w:r w:rsidRPr="00EF4339">
              <w:rPr>
                <w:sz w:val="20"/>
                <w:szCs w:val="20"/>
              </w:rPr>
              <w:t>,</w:t>
            </w:r>
            <w:r>
              <w:rPr>
                <w:sz w:val="20"/>
                <w:szCs w:val="20"/>
              </w:rPr>
              <w:t>8</w:t>
            </w:r>
            <w:r w:rsidRPr="00EF4339">
              <w:rPr>
                <w:sz w:val="20"/>
                <w:szCs w:val="20"/>
              </w:rPr>
              <w:t>45км</w:t>
            </w:r>
          </w:p>
        </w:tc>
      </w:tr>
      <w:tr w:rsidR="007C2FC1" w:rsidRPr="004D1783" w14:paraId="4180F496" w14:textId="77777777" w:rsidTr="00496A4C">
        <w:tc>
          <w:tcPr>
            <w:tcW w:w="573" w:type="pct"/>
            <w:tcBorders>
              <w:top w:val="single" w:sz="4" w:space="0" w:color="auto"/>
              <w:left w:val="single" w:sz="4" w:space="0" w:color="auto"/>
              <w:bottom w:val="single" w:sz="4" w:space="0" w:color="auto"/>
              <w:right w:val="single" w:sz="4" w:space="0" w:color="auto"/>
            </w:tcBorders>
            <w:vAlign w:val="center"/>
          </w:tcPr>
          <w:p w14:paraId="025B2995" w14:textId="77777777" w:rsidR="007C2FC1" w:rsidRPr="00EF4339" w:rsidRDefault="007C2FC1" w:rsidP="007C2FC1">
            <w:pPr>
              <w:ind w:firstLine="0"/>
              <w:jc w:val="center"/>
              <w:rPr>
                <w:sz w:val="20"/>
                <w:szCs w:val="20"/>
              </w:rPr>
            </w:pPr>
            <w:r>
              <w:rPr>
                <w:sz w:val="20"/>
                <w:szCs w:val="20"/>
              </w:rPr>
              <w:t>2</w:t>
            </w:r>
          </w:p>
        </w:tc>
        <w:tc>
          <w:tcPr>
            <w:tcW w:w="3805" w:type="pct"/>
            <w:tcBorders>
              <w:top w:val="single" w:sz="4" w:space="0" w:color="auto"/>
              <w:left w:val="single" w:sz="4" w:space="0" w:color="auto"/>
              <w:bottom w:val="single" w:sz="4" w:space="0" w:color="auto"/>
              <w:right w:val="single" w:sz="4" w:space="0" w:color="auto"/>
            </w:tcBorders>
            <w:vAlign w:val="center"/>
          </w:tcPr>
          <w:p w14:paraId="7E56E9E7" w14:textId="77777777" w:rsidR="007C2FC1" w:rsidRPr="00EF4339" w:rsidRDefault="007C2FC1" w:rsidP="007C2FC1">
            <w:pPr>
              <w:pStyle w:val="af"/>
              <w:ind w:left="50" w:firstLine="0"/>
              <w:rPr>
                <w:sz w:val="20"/>
                <w:szCs w:val="20"/>
              </w:rPr>
            </w:pPr>
            <w:r w:rsidRPr="00EF4339">
              <w:rPr>
                <w:sz w:val="20"/>
                <w:szCs w:val="20"/>
              </w:rPr>
              <w:t>Замена сети водоотведения в п. Новый Д-2</w:t>
            </w:r>
            <w:r>
              <w:rPr>
                <w:sz w:val="20"/>
                <w:szCs w:val="20"/>
              </w:rPr>
              <w:t>00</w:t>
            </w:r>
            <w:r w:rsidRPr="00EF4339">
              <w:rPr>
                <w:sz w:val="20"/>
                <w:szCs w:val="20"/>
              </w:rPr>
              <w:t>мм</w:t>
            </w:r>
          </w:p>
        </w:tc>
        <w:tc>
          <w:tcPr>
            <w:tcW w:w="622" w:type="pct"/>
            <w:tcBorders>
              <w:top w:val="single" w:sz="4" w:space="0" w:color="auto"/>
              <w:left w:val="single" w:sz="4" w:space="0" w:color="auto"/>
              <w:bottom w:val="single" w:sz="4" w:space="0" w:color="auto"/>
              <w:right w:val="single" w:sz="4" w:space="0" w:color="auto"/>
            </w:tcBorders>
            <w:vAlign w:val="center"/>
          </w:tcPr>
          <w:p w14:paraId="67584CA3" w14:textId="77777777" w:rsidR="007C2FC1" w:rsidRPr="00EF4339" w:rsidRDefault="007C2FC1" w:rsidP="007C2FC1">
            <w:pPr>
              <w:ind w:firstLine="0"/>
              <w:jc w:val="center"/>
              <w:rPr>
                <w:sz w:val="20"/>
                <w:szCs w:val="20"/>
              </w:rPr>
            </w:pPr>
            <w:r w:rsidRPr="00EF4339">
              <w:rPr>
                <w:sz w:val="20"/>
                <w:szCs w:val="20"/>
              </w:rPr>
              <w:t>0,03км</w:t>
            </w:r>
          </w:p>
        </w:tc>
      </w:tr>
      <w:tr w:rsidR="007C2FC1" w:rsidRPr="004D1783" w14:paraId="3DAD2B79" w14:textId="77777777" w:rsidTr="00496A4C">
        <w:tc>
          <w:tcPr>
            <w:tcW w:w="573" w:type="pct"/>
            <w:tcBorders>
              <w:top w:val="single" w:sz="4" w:space="0" w:color="auto"/>
              <w:left w:val="single" w:sz="4" w:space="0" w:color="auto"/>
              <w:bottom w:val="single" w:sz="4" w:space="0" w:color="auto"/>
              <w:right w:val="single" w:sz="4" w:space="0" w:color="auto"/>
            </w:tcBorders>
            <w:vAlign w:val="center"/>
          </w:tcPr>
          <w:p w14:paraId="0B340380" w14:textId="77777777" w:rsidR="007C2FC1" w:rsidRPr="00EF4339" w:rsidRDefault="007C2FC1" w:rsidP="007C2FC1">
            <w:pPr>
              <w:ind w:firstLine="0"/>
              <w:jc w:val="center"/>
              <w:rPr>
                <w:sz w:val="20"/>
                <w:szCs w:val="20"/>
              </w:rPr>
            </w:pPr>
            <w:r>
              <w:rPr>
                <w:sz w:val="20"/>
                <w:szCs w:val="20"/>
              </w:rPr>
              <w:t>3</w:t>
            </w:r>
          </w:p>
        </w:tc>
        <w:tc>
          <w:tcPr>
            <w:tcW w:w="3805" w:type="pct"/>
            <w:tcBorders>
              <w:top w:val="single" w:sz="4" w:space="0" w:color="auto"/>
              <w:left w:val="single" w:sz="4" w:space="0" w:color="auto"/>
              <w:bottom w:val="single" w:sz="4" w:space="0" w:color="auto"/>
              <w:right w:val="single" w:sz="4" w:space="0" w:color="auto"/>
            </w:tcBorders>
            <w:vAlign w:val="center"/>
          </w:tcPr>
          <w:p w14:paraId="6576F347" w14:textId="77777777" w:rsidR="007C2FC1" w:rsidRPr="00EF4339" w:rsidRDefault="007C2FC1" w:rsidP="007C2FC1">
            <w:pPr>
              <w:pStyle w:val="af"/>
              <w:ind w:left="50" w:firstLine="0"/>
              <w:rPr>
                <w:sz w:val="20"/>
                <w:szCs w:val="20"/>
              </w:rPr>
            </w:pPr>
            <w:r w:rsidRPr="00EF4339">
              <w:rPr>
                <w:sz w:val="20"/>
                <w:szCs w:val="20"/>
              </w:rPr>
              <w:t>Замена сети водоотведения в п. Новый 1</w:t>
            </w:r>
            <w:r>
              <w:rPr>
                <w:sz w:val="20"/>
                <w:szCs w:val="20"/>
              </w:rPr>
              <w:t>6</w:t>
            </w:r>
            <w:r w:rsidRPr="00EF4339">
              <w:rPr>
                <w:sz w:val="20"/>
                <w:szCs w:val="20"/>
              </w:rPr>
              <w:t>0мм</w:t>
            </w:r>
          </w:p>
        </w:tc>
        <w:tc>
          <w:tcPr>
            <w:tcW w:w="622" w:type="pct"/>
            <w:tcBorders>
              <w:top w:val="single" w:sz="4" w:space="0" w:color="auto"/>
              <w:left w:val="single" w:sz="4" w:space="0" w:color="auto"/>
              <w:bottom w:val="single" w:sz="4" w:space="0" w:color="auto"/>
              <w:right w:val="single" w:sz="4" w:space="0" w:color="auto"/>
            </w:tcBorders>
            <w:vAlign w:val="center"/>
          </w:tcPr>
          <w:p w14:paraId="1F5FEA53" w14:textId="77777777" w:rsidR="007C2FC1" w:rsidRPr="00EF4339" w:rsidRDefault="007C2FC1" w:rsidP="007C2FC1">
            <w:pPr>
              <w:ind w:firstLine="0"/>
              <w:jc w:val="center"/>
              <w:rPr>
                <w:sz w:val="20"/>
                <w:szCs w:val="20"/>
              </w:rPr>
            </w:pPr>
            <w:r w:rsidRPr="00EF4339">
              <w:rPr>
                <w:sz w:val="20"/>
                <w:szCs w:val="20"/>
              </w:rPr>
              <w:t>2,0км</w:t>
            </w:r>
          </w:p>
        </w:tc>
      </w:tr>
    </w:tbl>
    <w:p w14:paraId="37699913" w14:textId="77777777" w:rsidR="007C2FC1" w:rsidRPr="001C6ACA" w:rsidRDefault="007C2FC1" w:rsidP="007C2FC1"/>
    <w:p w14:paraId="692238C1" w14:textId="77777777" w:rsidR="007C2FC1" w:rsidRPr="001C6ACA" w:rsidRDefault="007C2FC1" w:rsidP="007C2FC1">
      <w:r w:rsidRPr="001C6ACA">
        <w:rPr>
          <w:b/>
        </w:rPr>
        <w:t>Необходимый объем финансирования</w:t>
      </w:r>
      <w:r>
        <w:t>: 9,99</w:t>
      </w:r>
      <w:r w:rsidRPr="001C6ACA">
        <w:t xml:space="preserve"> млн руб.</w:t>
      </w:r>
    </w:p>
    <w:p w14:paraId="60E82F8F" w14:textId="77777777" w:rsidR="007C2FC1" w:rsidRPr="001C6ACA" w:rsidRDefault="007C2FC1" w:rsidP="007C2FC1">
      <w:pPr>
        <w:rPr>
          <w:b/>
        </w:rPr>
      </w:pPr>
      <w:r w:rsidRPr="001C6ACA">
        <w:rPr>
          <w:b/>
        </w:rPr>
        <w:t xml:space="preserve">Ожидаемый эффект: </w:t>
      </w:r>
    </w:p>
    <w:p w14:paraId="46756CEC" w14:textId="4B7DFB9D" w:rsidR="007C2FC1" w:rsidRDefault="007C2FC1" w:rsidP="007C2FC1">
      <w:r w:rsidRPr="001C6ACA">
        <w:t xml:space="preserve">Перечень мероприятий и инвестиционных проектов по развитию системы </w:t>
      </w:r>
      <w:r>
        <w:t>водоотведения</w:t>
      </w:r>
      <w:r w:rsidRPr="001C6ACA">
        <w:t xml:space="preserve">, направленных на решение поставленных задач и обеспечение целевых показателей развития коммунальной инфраструктуры </w:t>
      </w:r>
      <w:r>
        <w:t>Новоавачинского сельского поселения</w:t>
      </w:r>
      <w:r w:rsidRPr="001C6ACA">
        <w:t xml:space="preserve">, представлен в </w:t>
      </w:r>
      <w:r w:rsidRPr="005E7C95">
        <w:t xml:space="preserve">таблице </w:t>
      </w:r>
      <w:r w:rsidR="00590453">
        <w:t>70</w:t>
      </w:r>
    </w:p>
    <w:p w14:paraId="507E888A" w14:textId="19A80AC2" w:rsidR="007C2FC1" w:rsidRPr="00161AED" w:rsidRDefault="007C2FC1" w:rsidP="00F40DA4">
      <w:pPr>
        <w:pStyle w:val="a2"/>
      </w:pPr>
      <w:r w:rsidRPr="00161AED">
        <w:t>Затраты на реализацию про</w:t>
      </w:r>
      <w:r>
        <w:t xml:space="preserve">ектов по системе водоотведения Новоавачинского сельского поселение </w:t>
      </w:r>
      <w:r w:rsidRPr="00161AED">
        <w:t>до 202</w:t>
      </w:r>
      <w:r>
        <w:t>5</w:t>
      </w:r>
      <w:r w:rsidRPr="00161AED">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5"/>
        <w:gridCol w:w="1356"/>
        <w:gridCol w:w="1518"/>
      </w:tblGrid>
      <w:tr w:rsidR="007C2FC1" w:rsidRPr="00161AED" w14:paraId="6F1AE408" w14:textId="77777777" w:rsidTr="00040BA7">
        <w:trPr>
          <w:trHeight w:val="464"/>
        </w:trPr>
        <w:tc>
          <w:tcPr>
            <w:tcW w:w="3508" w:type="pct"/>
            <w:vMerge w:val="restart"/>
            <w:shd w:val="clear" w:color="auto" w:fill="D9D9D9" w:themeFill="background1" w:themeFillShade="D9"/>
            <w:vAlign w:val="center"/>
            <w:hideMark/>
          </w:tcPr>
          <w:p w14:paraId="2148E45C" w14:textId="77777777" w:rsidR="007C2FC1" w:rsidRPr="00161AED" w:rsidRDefault="007C2FC1" w:rsidP="00040BA7">
            <w:pPr>
              <w:spacing w:line="240" w:lineRule="auto"/>
              <w:ind w:firstLine="49"/>
              <w:jc w:val="center"/>
              <w:rPr>
                <w:b/>
                <w:bCs/>
                <w:color w:val="000000"/>
                <w:sz w:val="20"/>
                <w:szCs w:val="20"/>
              </w:rPr>
            </w:pPr>
            <w:r w:rsidRPr="00161AED">
              <w:rPr>
                <w:b/>
                <w:bCs/>
                <w:color w:val="000000"/>
                <w:sz w:val="20"/>
                <w:szCs w:val="20"/>
              </w:rPr>
              <w:t>Показатель</w:t>
            </w:r>
          </w:p>
        </w:tc>
        <w:tc>
          <w:tcPr>
            <w:tcW w:w="704" w:type="pct"/>
            <w:vMerge w:val="restart"/>
            <w:shd w:val="clear" w:color="auto" w:fill="D9D9D9" w:themeFill="background1" w:themeFillShade="D9"/>
            <w:vAlign w:val="center"/>
            <w:hideMark/>
          </w:tcPr>
          <w:p w14:paraId="046D692E" w14:textId="77777777" w:rsidR="007C2FC1" w:rsidRPr="00161AED" w:rsidRDefault="007C2FC1" w:rsidP="00040BA7">
            <w:pPr>
              <w:spacing w:line="240" w:lineRule="auto"/>
              <w:ind w:firstLine="49"/>
              <w:jc w:val="center"/>
              <w:rPr>
                <w:b/>
                <w:bCs/>
                <w:color w:val="000000"/>
                <w:sz w:val="20"/>
                <w:szCs w:val="20"/>
              </w:rPr>
            </w:pPr>
            <w:r w:rsidRPr="00161AED">
              <w:rPr>
                <w:b/>
                <w:bCs/>
                <w:color w:val="000000"/>
                <w:sz w:val="20"/>
                <w:szCs w:val="20"/>
              </w:rPr>
              <w:t>Ед. изм.</w:t>
            </w:r>
          </w:p>
        </w:tc>
        <w:tc>
          <w:tcPr>
            <w:tcW w:w="788" w:type="pct"/>
            <w:vMerge w:val="restart"/>
            <w:shd w:val="clear" w:color="auto" w:fill="D9D9D9" w:themeFill="background1" w:themeFillShade="D9"/>
            <w:vAlign w:val="center"/>
            <w:hideMark/>
          </w:tcPr>
          <w:p w14:paraId="7468AF52" w14:textId="77777777" w:rsidR="007C2FC1" w:rsidRPr="00161AED" w:rsidRDefault="007C2FC1" w:rsidP="00040BA7">
            <w:pPr>
              <w:spacing w:line="240" w:lineRule="auto"/>
              <w:ind w:firstLine="49"/>
              <w:jc w:val="center"/>
              <w:rPr>
                <w:b/>
                <w:bCs/>
                <w:color w:val="000000"/>
                <w:sz w:val="20"/>
                <w:szCs w:val="20"/>
              </w:rPr>
            </w:pPr>
            <w:r w:rsidRPr="00161AED">
              <w:rPr>
                <w:b/>
                <w:bCs/>
                <w:color w:val="000000"/>
                <w:sz w:val="20"/>
                <w:szCs w:val="20"/>
              </w:rPr>
              <w:t>Итого 201</w:t>
            </w:r>
            <w:r>
              <w:rPr>
                <w:b/>
                <w:bCs/>
                <w:color w:val="000000"/>
                <w:sz w:val="20"/>
                <w:szCs w:val="20"/>
              </w:rPr>
              <w:t>5</w:t>
            </w:r>
            <w:r w:rsidRPr="00161AED">
              <w:rPr>
                <w:b/>
                <w:bCs/>
                <w:color w:val="000000"/>
                <w:sz w:val="20"/>
                <w:szCs w:val="20"/>
              </w:rPr>
              <w:t>-20</w:t>
            </w:r>
            <w:r>
              <w:rPr>
                <w:b/>
                <w:bCs/>
                <w:color w:val="000000"/>
                <w:sz w:val="20"/>
                <w:szCs w:val="20"/>
              </w:rPr>
              <w:t>25</w:t>
            </w:r>
            <w:r w:rsidRPr="00161AED">
              <w:rPr>
                <w:b/>
                <w:bCs/>
                <w:color w:val="000000"/>
                <w:sz w:val="20"/>
                <w:szCs w:val="20"/>
              </w:rPr>
              <w:t xml:space="preserve"> гг.</w:t>
            </w:r>
          </w:p>
        </w:tc>
      </w:tr>
      <w:tr w:rsidR="007C2FC1" w:rsidRPr="00161AED" w14:paraId="73919AB6" w14:textId="77777777" w:rsidTr="00040BA7">
        <w:trPr>
          <w:trHeight w:val="230"/>
        </w:trPr>
        <w:tc>
          <w:tcPr>
            <w:tcW w:w="3508" w:type="pct"/>
            <w:vMerge/>
            <w:shd w:val="clear" w:color="auto" w:fill="D9D9D9" w:themeFill="background1" w:themeFillShade="D9"/>
            <w:vAlign w:val="center"/>
            <w:hideMark/>
          </w:tcPr>
          <w:p w14:paraId="75AB01DC" w14:textId="77777777" w:rsidR="007C2FC1" w:rsidRPr="00161AED" w:rsidRDefault="007C2FC1" w:rsidP="00040BA7">
            <w:pPr>
              <w:spacing w:line="240" w:lineRule="auto"/>
              <w:ind w:firstLine="49"/>
              <w:jc w:val="center"/>
              <w:rPr>
                <w:b/>
                <w:bCs/>
                <w:color w:val="000000"/>
                <w:sz w:val="20"/>
                <w:szCs w:val="20"/>
              </w:rPr>
            </w:pPr>
          </w:p>
        </w:tc>
        <w:tc>
          <w:tcPr>
            <w:tcW w:w="704" w:type="pct"/>
            <w:vMerge/>
            <w:shd w:val="clear" w:color="auto" w:fill="D9D9D9" w:themeFill="background1" w:themeFillShade="D9"/>
            <w:vAlign w:val="center"/>
            <w:hideMark/>
          </w:tcPr>
          <w:p w14:paraId="3C7357F9" w14:textId="77777777" w:rsidR="007C2FC1" w:rsidRPr="00161AED" w:rsidRDefault="007C2FC1" w:rsidP="00040BA7">
            <w:pPr>
              <w:spacing w:line="240" w:lineRule="auto"/>
              <w:ind w:firstLine="49"/>
              <w:jc w:val="center"/>
              <w:rPr>
                <w:b/>
                <w:bCs/>
                <w:color w:val="000000"/>
                <w:sz w:val="20"/>
                <w:szCs w:val="20"/>
              </w:rPr>
            </w:pPr>
          </w:p>
        </w:tc>
        <w:tc>
          <w:tcPr>
            <w:tcW w:w="788" w:type="pct"/>
            <w:vMerge/>
            <w:shd w:val="clear" w:color="auto" w:fill="D9D9D9" w:themeFill="background1" w:themeFillShade="D9"/>
            <w:vAlign w:val="center"/>
            <w:hideMark/>
          </w:tcPr>
          <w:p w14:paraId="3002B975" w14:textId="77777777" w:rsidR="007C2FC1" w:rsidRPr="00161AED" w:rsidRDefault="007C2FC1" w:rsidP="00040BA7">
            <w:pPr>
              <w:spacing w:line="240" w:lineRule="auto"/>
              <w:ind w:firstLine="49"/>
              <w:jc w:val="center"/>
              <w:rPr>
                <w:b/>
                <w:bCs/>
                <w:color w:val="000000"/>
                <w:sz w:val="20"/>
                <w:szCs w:val="20"/>
              </w:rPr>
            </w:pPr>
          </w:p>
        </w:tc>
      </w:tr>
      <w:tr w:rsidR="007C2FC1" w:rsidRPr="00161AED" w14:paraId="7DA18B09" w14:textId="77777777" w:rsidTr="00496A4C">
        <w:trPr>
          <w:trHeight w:val="284"/>
        </w:trPr>
        <w:tc>
          <w:tcPr>
            <w:tcW w:w="3508" w:type="pct"/>
            <w:shd w:val="clear" w:color="000000" w:fill="FFFFFF"/>
            <w:vAlign w:val="center"/>
            <w:hideMark/>
          </w:tcPr>
          <w:p w14:paraId="33E936D2" w14:textId="77777777" w:rsidR="007C2FC1" w:rsidRPr="00161AED" w:rsidRDefault="007C2FC1" w:rsidP="00040BA7">
            <w:pPr>
              <w:spacing w:line="240" w:lineRule="auto"/>
              <w:ind w:firstLine="49"/>
              <w:jc w:val="left"/>
              <w:rPr>
                <w:b/>
                <w:bCs/>
                <w:color w:val="000000"/>
                <w:sz w:val="20"/>
                <w:szCs w:val="20"/>
              </w:rPr>
            </w:pPr>
            <w:r w:rsidRPr="00161AED">
              <w:rPr>
                <w:b/>
                <w:bCs/>
                <w:color w:val="000000"/>
                <w:sz w:val="20"/>
                <w:szCs w:val="20"/>
              </w:rPr>
              <w:t>Проект 1. Энергосбережение и повышение энергетической эффективности</w:t>
            </w:r>
          </w:p>
        </w:tc>
        <w:tc>
          <w:tcPr>
            <w:tcW w:w="704" w:type="pct"/>
            <w:shd w:val="clear" w:color="000000" w:fill="FFFFFF"/>
            <w:vAlign w:val="center"/>
            <w:hideMark/>
          </w:tcPr>
          <w:p w14:paraId="14E8F620" w14:textId="77777777" w:rsidR="007C2FC1" w:rsidRPr="00161AED" w:rsidRDefault="007C2FC1" w:rsidP="00040BA7">
            <w:pPr>
              <w:spacing w:line="240" w:lineRule="auto"/>
              <w:ind w:firstLine="49"/>
              <w:jc w:val="center"/>
              <w:rPr>
                <w:b/>
                <w:bCs/>
                <w:color w:val="000000"/>
                <w:sz w:val="20"/>
                <w:szCs w:val="20"/>
              </w:rPr>
            </w:pPr>
          </w:p>
        </w:tc>
        <w:tc>
          <w:tcPr>
            <w:tcW w:w="788" w:type="pct"/>
            <w:shd w:val="clear" w:color="000000" w:fill="FFFFFF"/>
            <w:vAlign w:val="center"/>
            <w:hideMark/>
          </w:tcPr>
          <w:p w14:paraId="4836E950" w14:textId="77777777" w:rsidR="007C2FC1" w:rsidRPr="00161AED" w:rsidRDefault="007C2FC1" w:rsidP="00040BA7">
            <w:pPr>
              <w:spacing w:line="240" w:lineRule="auto"/>
              <w:ind w:firstLine="49"/>
              <w:jc w:val="center"/>
              <w:rPr>
                <w:b/>
                <w:bCs/>
                <w:color w:val="000000"/>
                <w:sz w:val="20"/>
                <w:szCs w:val="20"/>
              </w:rPr>
            </w:pPr>
          </w:p>
        </w:tc>
      </w:tr>
      <w:tr w:rsidR="007C2FC1" w:rsidRPr="00161AED" w14:paraId="7D4E57D2" w14:textId="77777777" w:rsidTr="00496A4C">
        <w:trPr>
          <w:trHeight w:val="284"/>
        </w:trPr>
        <w:tc>
          <w:tcPr>
            <w:tcW w:w="3508" w:type="pct"/>
            <w:shd w:val="clear" w:color="000000" w:fill="FFFFFF"/>
            <w:vAlign w:val="center"/>
            <w:hideMark/>
          </w:tcPr>
          <w:p w14:paraId="395FC477" w14:textId="77777777" w:rsidR="007C2FC1" w:rsidRPr="00161AED" w:rsidRDefault="007C2FC1" w:rsidP="00040BA7">
            <w:pPr>
              <w:spacing w:line="240" w:lineRule="auto"/>
              <w:ind w:firstLine="49"/>
              <w:jc w:val="left"/>
              <w:rPr>
                <w:bCs/>
                <w:color w:val="000000"/>
                <w:sz w:val="20"/>
                <w:szCs w:val="20"/>
              </w:rPr>
            </w:pPr>
            <w:r w:rsidRPr="00161AED">
              <w:rPr>
                <w:bCs/>
                <w:color w:val="000000"/>
                <w:sz w:val="20"/>
                <w:szCs w:val="20"/>
              </w:rPr>
              <w:t>Затраты</w:t>
            </w:r>
          </w:p>
        </w:tc>
        <w:tc>
          <w:tcPr>
            <w:tcW w:w="704" w:type="pct"/>
            <w:shd w:val="clear" w:color="000000" w:fill="FFFFFF"/>
            <w:vAlign w:val="center"/>
            <w:hideMark/>
          </w:tcPr>
          <w:p w14:paraId="2A00EE29" w14:textId="77777777" w:rsidR="007C2FC1" w:rsidRPr="00161AED" w:rsidRDefault="007C2FC1" w:rsidP="00040BA7">
            <w:pPr>
              <w:spacing w:line="240" w:lineRule="auto"/>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00BD6813" w14:textId="77777777" w:rsidR="007C2FC1" w:rsidRPr="00161AED" w:rsidRDefault="007C2FC1" w:rsidP="00040BA7">
            <w:pPr>
              <w:spacing w:line="240" w:lineRule="auto"/>
              <w:ind w:firstLine="49"/>
              <w:jc w:val="center"/>
              <w:rPr>
                <w:b/>
                <w:bCs/>
                <w:color w:val="000000"/>
                <w:sz w:val="20"/>
                <w:szCs w:val="20"/>
              </w:rPr>
            </w:pPr>
            <w:r>
              <w:rPr>
                <w:b/>
                <w:bCs/>
                <w:color w:val="000000"/>
                <w:sz w:val="20"/>
                <w:szCs w:val="20"/>
              </w:rPr>
              <w:t>10,00</w:t>
            </w:r>
          </w:p>
        </w:tc>
      </w:tr>
      <w:tr w:rsidR="007C2FC1" w:rsidRPr="00161AED" w14:paraId="4D1C9F06" w14:textId="77777777" w:rsidTr="00496A4C">
        <w:trPr>
          <w:trHeight w:val="284"/>
        </w:trPr>
        <w:tc>
          <w:tcPr>
            <w:tcW w:w="3508" w:type="pct"/>
            <w:shd w:val="clear" w:color="000000" w:fill="FFFFFF"/>
            <w:vAlign w:val="center"/>
            <w:hideMark/>
          </w:tcPr>
          <w:p w14:paraId="418C18F6" w14:textId="77777777" w:rsidR="007C2FC1" w:rsidRPr="00161AED" w:rsidRDefault="007C2FC1" w:rsidP="00040BA7">
            <w:pPr>
              <w:spacing w:line="240" w:lineRule="auto"/>
              <w:ind w:firstLine="49"/>
              <w:jc w:val="left"/>
              <w:rPr>
                <w:b/>
                <w:bCs/>
                <w:color w:val="000000"/>
                <w:sz w:val="20"/>
                <w:szCs w:val="20"/>
              </w:rPr>
            </w:pPr>
            <w:r w:rsidRPr="00161AED">
              <w:rPr>
                <w:b/>
                <w:bCs/>
                <w:color w:val="000000"/>
                <w:sz w:val="20"/>
                <w:szCs w:val="20"/>
              </w:rPr>
              <w:t xml:space="preserve">Проект </w:t>
            </w:r>
            <w:r>
              <w:rPr>
                <w:b/>
                <w:bCs/>
                <w:color w:val="000000"/>
                <w:sz w:val="20"/>
                <w:szCs w:val="20"/>
              </w:rPr>
              <w:t>2</w:t>
            </w:r>
            <w:r w:rsidRPr="00161AED">
              <w:rPr>
                <w:b/>
                <w:bCs/>
                <w:color w:val="000000"/>
                <w:sz w:val="20"/>
                <w:szCs w:val="20"/>
              </w:rPr>
              <w:t xml:space="preserve">. </w:t>
            </w:r>
            <w:r>
              <w:rPr>
                <w:b/>
                <w:bCs/>
                <w:color w:val="000000"/>
                <w:sz w:val="20"/>
                <w:szCs w:val="20"/>
              </w:rPr>
              <w:t>Строительство</w:t>
            </w:r>
            <w:r w:rsidRPr="00161AED">
              <w:rPr>
                <w:b/>
                <w:bCs/>
                <w:color w:val="000000"/>
                <w:sz w:val="20"/>
                <w:szCs w:val="20"/>
              </w:rPr>
              <w:t xml:space="preserve"> головных сооружений системы водоснабжения</w:t>
            </w:r>
          </w:p>
        </w:tc>
        <w:tc>
          <w:tcPr>
            <w:tcW w:w="704" w:type="pct"/>
            <w:shd w:val="clear" w:color="000000" w:fill="FFFFFF"/>
            <w:vAlign w:val="center"/>
            <w:hideMark/>
          </w:tcPr>
          <w:p w14:paraId="36A67C8B" w14:textId="77777777" w:rsidR="007C2FC1" w:rsidRPr="00161AED" w:rsidRDefault="007C2FC1" w:rsidP="00040BA7">
            <w:pPr>
              <w:spacing w:line="240" w:lineRule="auto"/>
              <w:ind w:firstLine="49"/>
              <w:jc w:val="center"/>
              <w:rPr>
                <w:color w:val="000000"/>
                <w:sz w:val="20"/>
                <w:szCs w:val="20"/>
              </w:rPr>
            </w:pPr>
          </w:p>
        </w:tc>
        <w:tc>
          <w:tcPr>
            <w:tcW w:w="788" w:type="pct"/>
            <w:shd w:val="clear" w:color="000000" w:fill="FFFFFF"/>
            <w:vAlign w:val="center"/>
            <w:hideMark/>
          </w:tcPr>
          <w:p w14:paraId="2C04BEE8" w14:textId="77777777" w:rsidR="007C2FC1" w:rsidRPr="00161AED" w:rsidRDefault="007C2FC1" w:rsidP="00040BA7">
            <w:pPr>
              <w:spacing w:line="240" w:lineRule="auto"/>
              <w:ind w:firstLine="49"/>
              <w:jc w:val="center"/>
              <w:rPr>
                <w:color w:val="000000"/>
                <w:sz w:val="20"/>
                <w:szCs w:val="20"/>
              </w:rPr>
            </w:pPr>
          </w:p>
        </w:tc>
      </w:tr>
      <w:tr w:rsidR="007C2FC1" w:rsidRPr="00161AED" w14:paraId="53658FEA" w14:textId="77777777" w:rsidTr="00496A4C">
        <w:trPr>
          <w:trHeight w:val="284"/>
        </w:trPr>
        <w:tc>
          <w:tcPr>
            <w:tcW w:w="3508" w:type="pct"/>
            <w:shd w:val="clear" w:color="000000" w:fill="FFFFFF"/>
            <w:vAlign w:val="center"/>
            <w:hideMark/>
          </w:tcPr>
          <w:p w14:paraId="5E0D93BA" w14:textId="77777777" w:rsidR="007C2FC1" w:rsidRPr="00161AED" w:rsidRDefault="007C2FC1" w:rsidP="00040BA7">
            <w:pPr>
              <w:spacing w:line="240" w:lineRule="auto"/>
              <w:ind w:firstLine="49"/>
              <w:jc w:val="left"/>
              <w:rPr>
                <w:bCs/>
                <w:color w:val="000000"/>
                <w:sz w:val="20"/>
                <w:szCs w:val="20"/>
              </w:rPr>
            </w:pPr>
            <w:r w:rsidRPr="00161AED">
              <w:rPr>
                <w:bCs/>
                <w:color w:val="000000"/>
                <w:sz w:val="20"/>
                <w:szCs w:val="20"/>
              </w:rPr>
              <w:t>Затраты</w:t>
            </w:r>
          </w:p>
        </w:tc>
        <w:tc>
          <w:tcPr>
            <w:tcW w:w="704" w:type="pct"/>
            <w:shd w:val="clear" w:color="000000" w:fill="FFFFFF"/>
            <w:vAlign w:val="center"/>
            <w:hideMark/>
          </w:tcPr>
          <w:p w14:paraId="49E92BA6" w14:textId="77777777" w:rsidR="007C2FC1" w:rsidRPr="00161AED" w:rsidRDefault="007C2FC1" w:rsidP="00040BA7">
            <w:pPr>
              <w:spacing w:line="240" w:lineRule="auto"/>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113C5A6C" w14:textId="77777777" w:rsidR="007C2FC1" w:rsidRPr="00161AED" w:rsidRDefault="007C2FC1" w:rsidP="00040BA7">
            <w:pPr>
              <w:spacing w:line="240" w:lineRule="auto"/>
              <w:ind w:firstLine="49"/>
              <w:jc w:val="center"/>
              <w:rPr>
                <w:b/>
                <w:bCs/>
                <w:color w:val="000000"/>
                <w:sz w:val="20"/>
                <w:szCs w:val="20"/>
              </w:rPr>
            </w:pPr>
            <w:r>
              <w:rPr>
                <w:b/>
                <w:bCs/>
                <w:color w:val="000000"/>
                <w:sz w:val="20"/>
                <w:szCs w:val="20"/>
              </w:rPr>
              <w:t>220,00</w:t>
            </w:r>
          </w:p>
        </w:tc>
      </w:tr>
      <w:tr w:rsidR="007C2FC1" w:rsidRPr="00161AED" w14:paraId="6EA4F989" w14:textId="77777777" w:rsidTr="00496A4C">
        <w:trPr>
          <w:trHeight w:val="284"/>
        </w:trPr>
        <w:tc>
          <w:tcPr>
            <w:tcW w:w="3508" w:type="pct"/>
            <w:shd w:val="clear" w:color="000000" w:fill="FFFFFF"/>
            <w:vAlign w:val="center"/>
            <w:hideMark/>
          </w:tcPr>
          <w:p w14:paraId="7A4EE410" w14:textId="77777777" w:rsidR="007C2FC1" w:rsidRPr="00161AED" w:rsidRDefault="007C2FC1" w:rsidP="00040BA7">
            <w:pPr>
              <w:spacing w:line="240" w:lineRule="auto"/>
              <w:ind w:firstLine="49"/>
              <w:jc w:val="left"/>
              <w:rPr>
                <w:b/>
                <w:bCs/>
                <w:color w:val="000000"/>
                <w:sz w:val="20"/>
                <w:szCs w:val="20"/>
              </w:rPr>
            </w:pPr>
            <w:r w:rsidRPr="00161AED">
              <w:rPr>
                <w:b/>
                <w:bCs/>
                <w:color w:val="000000"/>
                <w:sz w:val="20"/>
                <w:szCs w:val="20"/>
              </w:rPr>
              <w:t>Проект 4. Строительство линейных сооружений системы водоснабжения</w:t>
            </w:r>
          </w:p>
        </w:tc>
        <w:tc>
          <w:tcPr>
            <w:tcW w:w="704" w:type="pct"/>
            <w:shd w:val="clear" w:color="000000" w:fill="FFFFFF"/>
            <w:vAlign w:val="center"/>
            <w:hideMark/>
          </w:tcPr>
          <w:p w14:paraId="3F9034C5" w14:textId="77777777" w:rsidR="007C2FC1" w:rsidRPr="00161AED" w:rsidRDefault="007C2FC1" w:rsidP="00040BA7">
            <w:pPr>
              <w:spacing w:line="240" w:lineRule="auto"/>
              <w:ind w:firstLine="49"/>
              <w:jc w:val="center"/>
              <w:rPr>
                <w:color w:val="000000"/>
                <w:sz w:val="20"/>
                <w:szCs w:val="20"/>
              </w:rPr>
            </w:pPr>
          </w:p>
        </w:tc>
        <w:tc>
          <w:tcPr>
            <w:tcW w:w="788" w:type="pct"/>
            <w:shd w:val="clear" w:color="000000" w:fill="FFFFFF"/>
            <w:vAlign w:val="center"/>
            <w:hideMark/>
          </w:tcPr>
          <w:p w14:paraId="1A454641" w14:textId="77777777" w:rsidR="007C2FC1" w:rsidRPr="00161AED" w:rsidRDefault="007C2FC1" w:rsidP="00040BA7">
            <w:pPr>
              <w:spacing w:line="240" w:lineRule="auto"/>
              <w:ind w:firstLine="49"/>
              <w:jc w:val="center"/>
              <w:rPr>
                <w:color w:val="000000"/>
                <w:sz w:val="20"/>
                <w:szCs w:val="20"/>
              </w:rPr>
            </w:pPr>
          </w:p>
        </w:tc>
      </w:tr>
      <w:tr w:rsidR="007C2FC1" w:rsidRPr="00161AED" w14:paraId="7320149E" w14:textId="77777777" w:rsidTr="00496A4C">
        <w:trPr>
          <w:trHeight w:val="284"/>
        </w:trPr>
        <w:tc>
          <w:tcPr>
            <w:tcW w:w="3508" w:type="pct"/>
            <w:shd w:val="clear" w:color="000000" w:fill="FFFFFF"/>
            <w:vAlign w:val="center"/>
            <w:hideMark/>
          </w:tcPr>
          <w:p w14:paraId="4A05F960" w14:textId="77777777" w:rsidR="007C2FC1" w:rsidRPr="00027891" w:rsidRDefault="007C2FC1" w:rsidP="00040BA7">
            <w:pPr>
              <w:spacing w:line="240" w:lineRule="auto"/>
              <w:ind w:firstLine="49"/>
              <w:jc w:val="left"/>
              <w:rPr>
                <w:bCs/>
                <w:color w:val="000000"/>
                <w:sz w:val="20"/>
                <w:szCs w:val="20"/>
              </w:rPr>
            </w:pPr>
            <w:r w:rsidRPr="00027891">
              <w:rPr>
                <w:bCs/>
                <w:color w:val="000000"/>
                <w:sz w:val="20"/>
                <w:szCs w:val="20"/>
              </w:rPr>
              <w:t>Затраты</w:t>
            </w:r>
          </w:p>
        </w:tc>
        <w:tc>
          <w:tcPr>
            <w:tcW w:w="704" w:type="pct"/>
            <w:shd w:val="clear" w:color="000000" w:fill="FFFFFF"/>
            <w:vAlign w:val="center"/>
            <w:hideMark/>
          </w:tcPr>
          <w:p w14:paraId="623CB469" w14:textId="77777777" w:rsidR="007C2FC1" w:rsidRPr="00161AED" w:rsidRDefault="007C2FC1" w:rsidP="00040BA7">
            <w:pPr>
              <w:spacing w:line="240" w:lineRule="auto"/>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4DE2067F" w14:textId="77777777" w:rsidR="007C2FC1" w:rsidRPr="00161AED" w:rsidRDefault="007C2FC1" w:rsidP="00040BA7">
            <w:pPr>
              <w:spacing w:line="240" w:lineRule="auto"/>
              <w:ind w:firstLine="49"/>
              <w:jc w:val="center"/>
              <w:rPr>
                <w:b/>
                <w:bCs/>
                <w:color w:val="000000"/>
                <w:sz w:val="20"/>
                <w:szCs w:val="20"/>
              </w:rPr>
            </w:pPr>
            <w:r>
              <w:rPr>
                <w:b/>
                <w:bCs/>
                <w:color w:val="000000"/>
                <w:sz w:val="20"/>
                <w:szCs w:val="20"/>
              </w:rPr>
              <w:t>13,834</w:t>
            </w:r>
          </w:p>
        </w:tc>
      </w:tr>
      <w:tr w:rsidR="007C2FC1" w:rsidRPr="00161AED" w14:paraId="0B2318AE" w14:textId="77777777" w:rsidTr="00496A4C">
        <w:trPr>
          <w:trHeight w:val="284"/>
        </w:trPr>
        <w:tc>
          <w:tcPr>
            <w:tcW w:w="3508" w:type="pct"/>
            <w:shd w:val="clear" w:color="000000" w:fill="FFFFFF"/>
            <w:vAlign w:val="center"/>
            <w:hideMark/>
          </w:tcPr>
          <w:p w14:paraId="30C3F37A" w14:textId="77777777" w:rsidR="007C2FC1" w:rsidRPr="00161AED" w:rsidRDefault="007C2FC1" w:rsidP="00040BA7">
            <w:pPr>
              <w:spacing w:line="240" w:lineRule="auto"/>
              <w:ind w:firstLine="49"/>
              <w:jc w:val="left"/>
              <w:rPr>
                <w:b/>
                <w:bCs/>
                <w:color w:val="000000"/>
                <w:sz w:val="20"/>
                <w:szCs w:val="20"/>
              </w:rPr>
            </w:pPr>
            <w:r w:rsidRPr="00161AED">
              <w:rPr>
                <w:b/>
                <w:bCs/>
                <w:color w:val="000000"/>
                <w:sz w:val="20"/>
                <w:szCs w:val="20"/>
              </w:rPr>
              <w:t>Проект 5. Реконструкция и модернизация линейных сооружений системы водоснабжения</w:t>
            </w:r>
          </w:p>
        </w:tc>
        <w:tc>
          <w:tcPr>
            <w:tcW w:w="704" w:type="pct"/>
            <w:shd w:val="clear" w:color="000000" w:fill="FFFFFF"/>
            <w:vAlign w:val="center"/>
            <w:hideMark/>
          </w:tcPr>
          <w:p w14:paraId="68604F62" w14:textId="77777777" w:rsidR="007C2FC1" w:rsidRPr="00161AED" w:rsidRDefault="007C2FC1" w:rsidP="00040BA7">
            <w:pPr>
              <w:spacing w:line="240" w:lineRule="auto"/>
              <w:ind w:firstLine="49"/>
              <w:jc w:val="center"/>
              <w:rPr>
                <w:color w:val="000000"/>
                <w:sz w:val="20"/>
                <w:szCs w:val="20"/>
              </w:rPr>
            </w:pPr>
          </w:p>
        </w:tc>
        <w:tc>
          <w:tcPr>
            <w:tcW w:w="788" w:type="pct"/>
            <w:shd w:val="clear" w:color="000000" w:fill="FFFFFF"/>
            <w:vAlign w:val="center"/>
            <w:hideMark/>
          </w:tcPr>
          <w:p w14:paraId="51D2480E" w14:textId="77777777" w:rsidR="007C2FC1" w:rsidRPr="00161AED" w:rsidRDefault="007C2FC1" w:rsidP="00040BA7">
            <w:pPr>
              <w:spacing w:line="240" w:lineRule="auto"/>
              <w:ind w:firstLine="49"/>
              <w:jc w:val="center"/>
              <w:rPr>
                <w:color w:val="000000"/>
                <w:sz w:val="20"/>
                <w:szCs w:val="20"/>
              </w:rPr>
            </w:pPr>
          </w:p>
        </w:tc>
      </w:tr>
      <w:tr w:rsidR="007C2FC1" w:rsidRPr="00161AED" w14:paraId="1D19681E" w14:textId="77777777" w:rsidTr="00496A4C">
        <w:trPr>
          <w:trHeight w:val="284"/>
        </w:trPr>
        <w:tc>
          <w:tcPr>
            <w:tcW w:w="3508" w:type="pct"/>
            <w:shd w:val="clear" w:color="000000" w:fill="FFFFFF"/>
            <w:vAlign w:val="center"/>
            <w:hideMark/>
          </w:tcPr>
          <w:p w14:paraId="5C768BA6" w14:textId="77777777" w:rsidR="007C2FC1" w:rsidRPr="00027891" w:rsidRDefault="007C2FC1" w:rsidP="00040BA7">
            <w:pPr>
              <w:spacing w:line="240" w:lineRule="auto"/>
              <w:ind w:firstLine="49"/>
              <w:jc w:val="left"/>
              <w:rPr>
                <w:bCs/>
                <w:color w:val="000000"/>
                <w:sz w:val="20"/>
                <w:szCs w:val="20"/>
              </w:rPr>
            </w:pPr>
            <w:r w:rsidRPr="00027891">
              <w:rPr>
                <w:bCs/>
                <w:color w:val="000000"/>
                <w:sz w:val="20"/>
                <w:szCs w:val="20"/>
              </w:rPr>
              <w:t>Затраты</w:t>
            </w:r>
          </w:p>
        </w:tc>
        <w:tc>
          <w:tcPr>
            <w:tcW w:w="704" w:type="pct"/>
            <w:shd w:val="clear" w:color="000000" w:fill="FFFFFF"/>
            <w:vAlign w:val="center"/>
            <w:hideMark/>
          </w:tcPr>
          <w:p w14:paraId="4AD8413C" w14:textId="77777777" w:rsidR="007C2FC1" w:rsidRPr="00161AED" w:rsidRDefault="007C2FC1" w:rsidP="00040BA7">
            <w:pPr>
              <w:spacing w:line="240" w:lineRule="auto"/>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654B8425" w14:textId="77777777" w:rsidR="007C2FC1" w:rsidRPr="00161AED" w:rsidRDefault="007C2FC1" w:rsidP="00040BA7">
            <w:pPr>
              <w:spacing w:line="240" w:lineRule="auto"/>
              <w:ind w:firstLine="49"/>
              <w:jc w:val="center"/>
              <w:rPr>
                <w:b/>
                <w:bCs/>
                <w:color w:val="000000"/>
                <w:sz w:val="20"/>
                <w:szCs w:val="20"/>
              </w:rPr>
            </w:pPr>
            <w:r>
              <w:rPr>
                <w:b/>
                <w:bCs/>
                <w:color w:val="000000"/>
                <w:sz w:val="20"/>
                <w:szCs w:val="20"/>
              </w:rPr>
              <w:t>9,99</w:t>
            </w:r>
          </w:p>
        </w:tc>
      </w:tr>
      <w:tr w:rsidR="007C2FC1" w:rsidRPr="00161AED" w14:paraId="425B9D69" w14:textId="77777777" w:rsidTr="00DF66C0">
        <w:trPr>
          <w:trHeight w:val="284"/>
        </w:trPr>
        <w:tc>
          <w:tcPr>
            <w:tcW w:w="3508" w:type="pct"/>
            <w:shd w:val="clear" w:color="auto" w:fill="BFBFBF" w:themeFill="background1" w:themeFillShade="BF"/>
            <w:vAlign w:val="center"/>
            <w:hideMark/>
          </w:tcPr>
          <w:p w14:paraId="72BC1738" w14:textId="77777777" w:rsidR="007C2FC1" w:rsidRPr="00161AED" w:rsidRDefault="007C2FC1" w:rsidP="00040BA7">
            <w:pPr>
              <w:spacing w:line="240" w:lineRule="auto"/>
              <w:ind w:firstLine="49"/>
              <w:jc w:val="left"/>
              <w:rPr>
                <w:b/>
                <w:bCs/>
                <w:color w:val="000000"/>
                <w:sz w:val="20"/>
                <w:szCs w:val="20"/>
              </w:rPr>
            </w:pPr>
            <w:r w:rsidRPr="00161AED">
              <w:rPr>
                <w:b/>
                <w:bCs/>
                <w:color w:val="000000"/>
                <w:sz w:val="20"/>
                <w:szCs w:val="20"/>
              </w:rPr>
              <w:t>Затраты итого</w:t>
            </w:r>
          </w:p>
        </w:tc>
        <w:tc>
          <w:tcPr>
            <w:tcW w:w="704" w:type="pct"/>
            <w:shd w:val="clear" w:color="auto" w:fill="BFBFBF" w:themeFill="background1" w:themeFillShade="BF"/>
            <w:vAlign w:val="center"/>
            <w:hideMark/>
          </w:tcPr>
          <w:p w14:paraId="34D3B4C2" w14:textId="77777777" w:rsidR="007C2FC1" w:rsidRPr="00161AED" w:rsidRDefault="007C2FC1" w:rsidP="00040BA7">
            <w:pPr>
              <w:spacing w:line="240" w:lineRule="auto"/>
              <w:ind w:firstLine="49"/>
              <w:jc w:val="center"/>
              <w:rPr>
                <w:b/>
                <w:bCs/>
                <w:color w:val="000000"/>
                <w:sz w:val="20"/>
                <w:szCs w:val="20"/>
              </w:rPr>
            </w:pPr>
            <w:r w:rsidRPr="00161AED">
              <w:rPr>
                <w:b/>
                <w:bCs/>
                <w:color w:val="000000"/>
                <w:sz w:val="20"/>
                <w:szCs w:val="20"/>
              </w:rPr>
              <w:t>млн руб.</w:t>
            </w:r>
          </w:p>
        </w:tc>
        <w:tc>
          <w:tcPr>
            <w:tcW w:w="788" w:type="pct"/>
            <w:shd w:val="clear" w:color="auto" w:fill="BFBFBF" w:themeFill="background1" w:themeFillShade="BF"/>
            <w:vAlign w:val="center"/>
            <w:hideMark/>
          </w:tcPr>
          <w:p w14:paraId="38CA423B" w14:textId="77777777" w:rsidR="007C2FC1" w:rsidRPr="00161AED" w:rsidRDefault="007C2FC1" w:rsidP="00040BA7">
            <w:pPr>
              <w:spacing w:line="240" w:lineRule="auto"/>
              <w:ind w:firstLine="49"/>
              <w:jc w:val="center"/>
              <w:rPr>
                <w:b/>
                <w:bCs/>
                <w:color w:val="000000"/>
                <w:sz w:val="20"/>
                <w:szCs w:val="20"/>
              </w:rPr>
            </w:pPr>
            <w:r>
              <w:rPr>
                <w:b/>
                <w:bCs/>
                <w:color w:val="000000"/>
                <w:sz w:val="20"/>
                <w:szCs w:val="20"/>
              </w:rPr>
              <w:t>253,824</w:t>
            </w:r>
          </w:p>
        </w:tc>
      </w:tr>
    </w:tbl>
    <w:p w14:paraId="4FB2A607" w14:textId="77777777" w:rsidR="00CE25DC" w:rsidRDefault="00CE25DC" w:rsidP="00985240">
      <w:pPr>
        <w:sectPr w:rsidR="00CE25DC" w:rsidSect="00985240">
          <w:pgSz w:w="11907" w:h="16840" w:code="9"/>
          <w:pgMar w:top="1134" w:right="567" w:bottom="1134" w:left="1701" w:header="0" w:footer="227" w:gutter="0"/>
          <w:cols w:space="720"/>
          <w:docGrid w:linePitch="381"/>
        </w:sectPr>
      </w:pPr>
    </w:p>
    <w:p w14:paraId="13982F11" w14:textId="77777777" w:rsidR="00892D53" w:rsidRPr="00892D53" w:rsidRDefault="00892D53" w:rsidP="00892D53">
      <w:pPr>
        <w:pStyle w:val="2"/>
        <w:rPr>
          <w:lang w:eastAsia="en-US"/>
        </w:rPr>
      </w:pPr>
      <w:bookmarkStart w:id="34" w:name="_Toc431980806"/>
      <w:r w:rsidRPr="00A716E2">
        <w:rPr>
          <w:lang w:eastAsia="en-US"/>
        </w:rPr>
        <w:lastRenderedPageBreak/>
        <w:t>5.</w:t>
      </w:r>
      <w:r>
        <w:rPr>
          <w:lang w:eastAsia="en-US"/>
        </w:rPr>
        <w:t>5</w:t>
      </w:r>
      <w:r w:rsidRPr="00A716E2">
        <w:rPr>
          <w:lang w:eastAsia="en-US"/>
        </w:rPr>
        <w:t xml:space="preserve">. Программа инвестиционных проектов </w:t>
      </w:r>
      <w:r>
        <w:rPr>
          <w:lang w:eastAsia="en-US"/>
        </w:rPr>
        <w:t>в захоронении (утилизации)</w:t>
      </w:r>
      <w:r w:rsidRPr="00A716E2">
        <w:rPr>
          <w:lang w:eastAsia="en-US"/>
        </w:rPr>
        <w:t xml:space="preserve"> ТБО</w:t>
      </w:r>
      <w:bookmarkEnd w:id="34"/>
    </w:p>
    <w:p w14:paraId="50524E74" w14:textId="77777777" w:rsidR="00985240" w:rsidRPr="001D6992" w:rsidRDefault="00985240" w:rsidP="00985240">
      <w:r w:rsidRPr="001D6992">
        <w:t>Перечень мероприятий и инвестиционных проектов в сфере обращения с отходами, обеспечивающих организацию системы утилизации (захоронения) ТБО для решения поставленных задач и обеспечения целевых показателей развит</w:t>
      </w:r>
      <w:r w:rsidR="009F47A6">
        <w:t>ия коммунальной инфраструктуры Новоавачинского сельского поселения</w:t>
      </w:r>
      <w:r w:rsidRPr="001D6992">
        <w:t>, включает:</w:t>
      </w:r>
    </w:p>
    <w:p w14:paraId="0098A996" w14:textId="77777777" w:rsidR="00985240" w:rsidRPr="001D6992" w:rsidRDefault="00985240" w:rsidP="00985240">
      <w:r w:rsidRPr="001D6992">
        <w:rPr>
          <w:b/>
        </w:rPr>
        <w:t xml:space="preserve">Цель  – </w:t>
      </w:r>
      <w:r w:rsidRPr="001D6992">
        <w:t>Качественное, надежное и доступное обеспечение наиболее экономичным образом потребителей коммунальными услугами, соответствующими требованиям действующих государственных нормативов и стандартов.</w:t>
      </w:r>
    </w:p>
    <w:p w14:paraId="7BAE931D" w14:textId="77777777" w:rsidR="00985240" w:rsidRPr="001D6992" w:rsidRDefault="00985240" w:rsidP="00985240">
      <w:r w:rsidRPr="001D6992">
        <w:rPr>
          <w:b/>
          <w:bCs/>
        </w:rPr>
        <w:t xml:space="preserve">Задача – </w:t>
      </w:r>
      <w:r w:rsidRPr="001D6992">
        <w:t>Улучшение экологической ситуации на территории сельских поселений.</w:t>
      </w:r>
    </w:p>
    <w:p w14:paraId="734EC581" w14:textId="77777777" w:rsidR="00985240" w:rsidRPr="00801C3E" w:rsidRDefault="00985240" w:rsidP="00985240">
      <w:pPr>
        <w:rPr>
          <w:b/>
        </w:rPr>
      </w:pPr>
      <w:r w:rsidRPr="00801C3E">
        <w:rPr>
          <w:b/>
        </w:rPr>
        <w:t>Организационные мероприятия:</w:t>
      </w:r>
    </w:p>
    <w:p w14:paraId="2FFBE8EA" w14:textId="77777777" w:rsidR="00985240" w:rsidRPr="001D6992" w:rsidRDefault="00985240" w:rsidP="00235334">
      <w:pPr>
        <w:numPr>
          <w:ilvl w:val="1"/>
          <w:numId w:val="19"/>
        </w:numPr>
        <w:tabs>
          <w:tab w:val="clear" w:pos="1353"/>
          <w:tab w:val="num" w:pos="1134"/>
        </w:tabs>
        <w:ind w:left="0" w:firstLine="709"/>
      </w:pPr>
      <w:r w:rsidRPr="001D6992">
        <w:t>Проведение агитационной кампании среди населения (эколого-просветительская работа).</w:t>
      </w:r>
    </w:p>
    <w:p w14:paraId="6E232701" w14:textId="77777777" w:rsidR="00985240" w:rsidRPr="001D6992" w:rsidRDefault="00985240" w:rsidP="00985240">
      <w:r w:rsidRPr="001D6992">
        <w:rPr>
          <w:b/>
        </w:rPr>
        <w:t>Необходимый объем финансирования:</w:t>
      </w:r>
      <w:r w:rsidRPr="001D6992">
        <w:t xml:space="preserve"> в рамках выполнения текущих полномочий.</w:t>
      </w:r>
    </w:p>
    <w:p w14:paraId="559C54F0" w14:textId="77777777" w:rsidR="00985240" w:rsidRPr="00801C3E" w:rsidRDefault="00985240" w:rsidP="00985240">
      <w:pPr>
        <w:rPr>
          <w:b/>
        </w:rPr>
      </w:pPr>
      <w:r w:rsidRPr="00801C3E">
        <w:rPr>
          <w:b/>
        </w:rPr>
        <w:t>Ожидаемый эффект</w:t>
      </w:r>
      <w:r>
        <w:rPr>
          <w:b/>
        </w:rPr>
        <w:t>.</w:t>
      </w:r>
    </w:p>
    <w:p w14:paraId="69735387" w14:textId="77777777" w:rsidR="00985240" w:rsidRPr="001D6992" w:rsidRDefault="00985240" w:rsidP="00985240">
      <w:r w:rsidRPr="001D6992">
        <w:t>Реализация мероприятий непосредственного эффекта в стоимостном выражении не да</w:t>
      </w:r>
      <w:r>
        <w:t>е</w:t>
      </w:r>
      <w:r w:rsidRPr="001D6992">
        <w:t>т, но их реализация обеспечивает:</w:t>
      </w:r>
    </w:p>
    <w:p w14:paraId="085841CE" w14:textId="77777777" w:rsidR="00985240" w:rsidRPr="00697869" w:rsidRDefault="00985240" w:rsidP="00235334">
      <w:pPr>
        <w:pStyle w:val="af"/>
        <w:numPr>
          <w:ilvl w:val="0"/>
          <w:numId w:val="20"/>
        </w:numPr>
        <w:spacing w:before="100"/>
      </w:pPr>
      <w:r w:rsidRPr="00697869">
        <w:t>оптимизацию системы обращения с отходами и снижение негативного воздействия на окружающую среду, привлечение внебюджетных инвестиций в сферу обращения с отходами.</w:t>
      </w:r>
    </w:p>
    <w:p w14:paraId="3CE1348F" w14:textId="77777777" w:rsidR="00985240" w:rsidRPr="00697869" w:rsidRDefault="00985240" w:rsidP="00235334">
      <w:pPr>
        <w:pStyle w:val="af"/>
        <w:numPr>
          <w:ilvl w:val="0"/>
          <w:numId w:val="20"/>
        </w:numPr>
        <w:spacing w:before="100"/>
      </w:pPr>
      <w:r w:rsidRPr="00697869">
        <w:t>повышение общественной активности граждан путем вовлечения их в участие решения проблем охраны окружающей среды;</w:t>
      </w:r>
    </w:p>
    <w:p w14:paraId="26AA18AF" w14:textId="77777777" w:rsidR="00985240" w:rsidRPr="001C6ACA" w:rsidRDefault="00985240" w:rsidP="00235334">
      <w:pPr>
        <w:pStyle w:val="af"/>
        <w:numPr>
          <w:ilvl w:val="0"/>
          <w:numId w:val="20"/>
        </w:numPr>
        <w:spacing w:before="100"/>
      </w:pPr>
      <w:r w:rsidRPr="001C6ACA">
        <w:t>повышение экологической культуры населения;</w:t>
      </w:r>
    </w:p>
    <w:p w14:paraId="6681B708" w14:textId="77777777" w:rsidR="00985240" w:rsidRPr="001C6ACA" w:rsidRDefault="00985240" w:rsidP="00985240">
      <w:pPr>
        <w:ind w:firstLine="851"/>
        <w:rPr>
          <w:highlight w:val="yellow"/>
        </w:rPr>
      </w:pPr>
    </w:p>
    <w:p w14:paraId="1957965C" w14:textId="77777777" w:rsidR="00985240" w:rsidRPr="001D6992" w:rsidRDefault="00985240" w:rsidP="00985240">
      <w:pPr>
        <w:rPr>
          <w:b/>
          <w:bCs/>
        </w:rPr>
      </w:pPr>
      <w:r w:rsidRPr="001D6992">
        <w:rPr>
          <w:b/>
          <w:bCs/>
        </w:rPr>
        <w:t xml:space="preserve">Инвестиционный проект  </w:t>
      </w:r>
      <w:r w:rsidR="009F47A6">
        <w:rPr>
          <w:b/>
          <w:bCs/>
        </w:rPr>
        <w:t>1</w:t>
      </w:r>
      <w:r w:rsidRPr="001D6992">
        <w:rPr>
          <w:b/>
          <w:bCs/>
        </w:rPr>
        <w:t>. «Строительство полигонов для размещения отходов, оборудованных с учетом экологических, санитарных и противопожарных требований»</w:t>
      </w:r>
      <w:r w:rsidRPr="001D6992">
        <w:t xml:space="preserve"> включает мероприятия, направленные на достижение целевых показателей системы утилизации (захоронения) ТБО</w:t>
      </w:r>
      <w:r>
        <w:t>.</w:t>
      </w:r>
    </w:p>
    <w:p w14:paraId="503002D7" w14:textId="77777777" w:rsidR="00985240" w:rsidRPr="00801C3E" w:rsidRDefault="00985240" w:rsidP="00985240">
      <w:pPr>
        <w:rPr>
          <w:b/>
        </w:rPr>
      </w:pPr>
      <w:r w:rsidRPr="00801C3E">
        <w:rPr>
          <w:b/>
        </w:rPr>
        <w:t>Мероприятия:</w:t>
      </w:r>
    </w:p>
    <w:p w14:paraId="5CE9CD84" w14:textId="77777777" w:rsidR="00985240" w:rsidRPr="001D6992" w:rsidRDefault="00985240" w:rsidP="00985240">
      <w:pPr>
        <w:rPr>
          <w:bCs/>
        </w:rPr>
      </w:pPr>
      <w:r w:rsidRPr="001D6992">
        <w:rPr>
          <w:bCs/>
        </w:rPr>
        <w:t>Проектно-изыскательские работы по объекту "Пункт переработки твердых бытовых и биологически</w:t>
      </w:r>
      <w:r w:rsidR="009F47A6">
        <w:rPr>
          <w:bCs/>
        </w:rPr>
        <w:t>х отходов с подъездной дорогой Новоавачинского сельского поселения»</w:t>
      </w:r>
    </w:p>
    <w:p w14:paraId="107E31E0" w14:textId="77777777" w:rsidR="00985240" w:rsidRPr="001D6992" w:rsidRDefault="00985240" w:rsidP="00985240">
      <w:r w:rsidRPr="001D6992">
        <w:rPr>
          <w:b/>
        </w:rPr>
        <w:t>Необходимый объем финансирования:</w:t>
      </w:r>
      <w:r>
        <w:t>145,99</w:t>
      </w:r>
      <w:r w:rsidRPr="001D6992">
        <w:t xml:space="preserve"> млн руб.</w:t>
      </w:r>
    </w:p>
    <w:p w14:paraId="544C0796" w14:textId="77777777" w:rsidR="00985240" w:rsidRPr="00801C3E" w:rsidRDefault="00985240" w:rsidP="00985240">
      <w:pPr>
        <w:rPr>
          <w:b/>
        </w:rPr>
      </w:pPr>
      <w:r w:rsidRPr="00801C3E">
        <w:rPr>
          <w:b/>
        </w:rPr>
        <w:t xml:space="preserve">Ожидаемый эффект: </w:t>
      </w:r>
    </w:p>
    <w:p w14:paraId="03CBDB97" w14:textId="77777777" w:rsidR="00985240" w:rsidRPr="001D6992" w:rsidRDefault="00985240" w:rsidP="00985240">
      <w:r w:rsidRPr="001D6992">
        <w:rPr>
          <w:b/>
        </w:rPr>
        <w:t xml:space="preserve">- </w:t>
      </w:r>
      <w:r w:rsidRPr="001D6992">
        <w:t xml:space="preserve">обеспечение требований законодательства в области </w:t>
      </w:r>
      <w:proofErr w:type="spellStart"/>
      <w:r w:rsidRPr="001D6992">
        <w:t>природоохраны</w:t>
      </w:r>
      <w:proofErr w:type="spellEnd"/>
      <w:r w:rsidRPr="001D6992">
        <w:t>;</w:t>
      </w:r>
    </w:p>
    <w:p w14:paraId="3EB3D804" w14:textId="77777777" w:rsidR="00985240" w:rsidRPr="001D6992" w:rsidRDefault="00985240" w:rsidP="00985240">
      <w:pPr>
        <w:rPr>
          <w:b/>
        </w:rPr>
      </w:pPr>
      <w:r w:rsidRPr="001D6992">
        <w:t>- снижение экологического ущерба</w:t>
      </w:r>
    </w:p>
    <w:p w14:paraId="1472F915" w14:textId="77777777" w:rsidR="00985240" w:rsidRPr="001D6992" w:rsidRDefault="00985240" w:rsidP="00985240">
      <w:pPr>
        <w:rPr>
          <w:b/>
          <w:bCs/>
        </w:rPr>
      </w:pPr>
    </w:p>
    <w:p w14:paraId="19CA5620" w14:textId="77777777" w:rsidR="00985240" w:rsidRPr="001D6992" w:rsidRDefault="00985240" w:rsidP="00985240">
      <w:r w:rsidRPr="001D6992">
        <w:rPr>
          <w:b/>
          <w:bCs/>
        </w:rPr>
        <w:t xml:space="preserve">Инвестиционный проект </w:t>
      </w:r>
      <w:r w:rsidR="009F47A6">
        <w:rPr>
          <w:b/>
          <w:bCs/>
        </w:rPr>
        <w:t>2</w:t>
      </w:r>
      <w:r w:rsidRPr="001D6992">
        <w:rPr>
          <w:bCs/>
        </w:rPr>
        <w:t xml:space="preserve"> «</w:t>
      </w:r>
      <w:r w:rsidRPr="001D6992">
        <w:rPr>
          <w:b/>
          <w:bCs/>
        </w:rPr>
        <w:t xml:space="preserve">Разработка и реализация проектов ликвидации объектов накопленного экологического ущерба и реабилитации загрязненных территорий» </w:t>
      </w:r>
      <w:r w:rsidRPr="001D6992">
        <w:t>включает мероприятия, направленные на достижение целевых показателей системы утилизации (захоронения) ТБО:</w:t>
      </w:r>
    </w:p>
    <w:p w14:paraId="0256C5A6" w14:textId="77777777" w:rsidR="00985240" w:rsidRPr="001D6992" w:rsidRDefault="00985240" w:rsidP="00985240">
      <w:pPr>
        <w:tabs>
          <w:tab w:val="left" w:pos="567"/>
          <w:tab w:val="left" w:pos="993"/>
          <w:tab w:val="left" w:pos="1134"/>
        </w:tabs>
        <w:ind w:left="709" w:hanging="142"/>
      </w:pPr>
      <w:r w:rsidRPr="001D6992">
        <w:t xml:space="preserve">  Ликвидация стихийных несанкционированных свалок.</w:t>
      </w:r>
    </w:p>
    <w:p w14:paraId="55E9115F" w14:textId="77777777" w:rsidR="00985240" w:rsidRPr="001D6992" w:rsidRDefault="00985240" w:rsidP="00985240">
      <w:r w:rsidRPr="001D6992">
        <w:t>Рекультивация земель.</w:t>
      </w:r>
    </w:p>
    <w:p w14:paraId="694C5FD3" w14:textId="77777777" w:rsidR="00985240" w:rsidRPr="00801C3E" w:rsidRDefault="00985240" w:rsidP="00985240">
      <w:pPr>
        <w:rPr>
          <w:b/>
        </w:rPr>
      </w:pPr>
      <w:r w:rsidRPr="00801C3E">
        <w:rPr>
          <w:b/>
        </w:rPr>
        <w:t>Технические параметры проекта:</w:t>
      </w:r>
    </w:p>
    <w:p w14:paraId="32050B3A" w14:textId="77777777" w:rsidR="00985240" w:rsidRPr="001D6992" w:rsidRDefault="00985240" w:rsidP="009F47A6">
      <w:pPr>
        <w:ind w:left="851" w:firstLine="0"/>
      </w:pPr>
      <w:r w:rsidRPr="001D6992">
        <w:t>Выявление, ликвидация всех выявленных несанкционированных мест размещения отходов (несанкционированных свалок).</w:t>
      </w:r>
    </w:p>
    <w:p w14:paraId="068C874A" w14:textId="77777777" w:rsidR="00985240" w:rsidRPr="001D6992" w:rsidRDefault="00985240" w:rsidP="00985240">
      <w:pPr>
        <w:tabs>
          <w:tab w:val="left" w:pos="1134"/>
        </w:tabs>
        <w:ind w:firstLine="851"/>
      </w:pPr>
      <w:r w:rsidRPr="001D6992">
        <w:t>Выявление и ликвидация несанкционированных свалок должно производиться на постоянной основе.</w:t>
      </w:r>
    </w:p>
    <w:p w14:paraId="582EE5D7" w14:textId="77777777" w:rsidR="00985240" w:rsidRPr="001D6992" w:rsidRDefault="00985240" w:rsidP="00985240">
      <w:pPr>
        <w:tabs>
          <w:tab w:val="left" w:pos="1134"/>
        </w:tabs>
        <w:ind w:firstLine="851"/>
      </w:pPr>
      <w:proofErr w:type="spellStart"/>
      <w:r w:rsidRPr="001D6992">
        <w:t>Рекультвация</w:t>
      </w:r>
      <w:proofErr w:type="spellEnd"/>
      <w:r w:rsidRPr="001D6992">
        <w:t xml:space="preserve"> земель в соответствии с требованиями природоохранного законодательства</w:t>
      </w:r>
    </w:p>
    <w:p w14:paraId="1A345FA5" w14:textId="77777777" w:rsidR="00985240" w:rsidRPr="001D6992" w:rsidRDefault="00985240" w:rsidP="00985240">
      <w:r w:rsidRPr="001D6992">
        <w:rPr>
          <w:b/>
        </w:rPr>
        <w:t xml:space="preserve">Необходимый объем финансирования: </w:t>
      </w:r>
      <w:r>
        <w:t>30,04</w:t>
      </w:r>
      <w:r w:rsidRPr="001D6992">
        <w:t xml:space="preserve"> млн руб.</w:t>
      </w:r>
    </w:p>
    <w:p w14:paraId="6645FE0D" w14:textId="77777777" w:rsidR="00985240" w:rsidRPr="00AD1546" w:rsidRDefault="00985240" w:rsidP="00985240">
      <w:pPr>
        <w:rPr>
          <w:b/>
        </w:rPr>
      </w:pPr>
      <w:r w:rsidRPr="00AD1546">
        <w:rPr>
          <w:b/>
        </w:rPr>
        <w:t xml:space="preserve">Ожидаемый эффект </w:t>
      </w:r>
    </w:p>
    <w:p w14:paraId="26303302" w14:textId="77777777" w:rsidR="00985240" w:rsidRPr="001D6992" w:rsidRDefault="00985240" w:rsidP="00985240">
      <w:r w:rsidRPr="001D6992">
        <w:t>Реализация мероприятий непосредственный эффект в стоимостном выражении не дает, но их реализация обеспечивает:</w:t>
      </w:r>
    </w:p>
    <w:p w14:paraId="222197FD" w14:textId="77777777" w:rsidR="00985240" w:rsidRPr="001C6ACA" w:rsidRDefault="00985240" w:rsidP="00235334">
      <w:pPr>
        <w:pStyle w:val="af"/>
        <w:numPr>
          <w:ilvl w:val="0"/>
          <w:numId w:val="21"/>
        </w:numPr>
        <w:spacing w:before="100"/>
      </w:pPr>
      <w:r w:rsidRPr="001C6ACA">
        <w:t>снижение экологического ущерба;</w:t>
      </w:r>
    </w:p>
    <w:p w14:paraId="7DD08A97" w14:textId="77777777" w:rsidR="00985240" w:rsidRPr="00151476" w:rsidRDefault="00985240" w:rsidP="00235334">
      <w:pPr>
        <w:pStyle w:val="af"/>
        <w:numPr>
          <w:ilvl w:val="0"/>
          <w:numId w:val="21"/>
        </w:numPr>
        <w:spacing w:before="100"/>
      </w:pPr>
      <w:r w:rsidRPr="00151476">
        <w:t xml:space="preserve">снижение площади загрязнения земель отходами производства и потребления (площадь несанкционированных свалок на конец реализации Программы должна составлять </w:t>
      </w:r>
      <w:smartTag w:uri="urn:schemas-microsoft-com:office:smarttags" w:element="metricconverter">
        <w:smartTagPr>
          <w:attr w:name="ProductID" w:val="0 га"/>
        </w:smartTagPr>
        <w:r w:rsidRPr="00151476">
          <w:t>0 Га</w:t>
        </w:r>
      </w:smartTag>
      <w:r w:rsidRPr="00151476">
        <w:t>, должна быть обеспечена ликвидация несанкционированных свалок – 100%);</w:t>
      </w:r>
    </w:p>
    <w:p w14:paraId="4461C036" w14:textId="77777777" w:rsidR="00985240" w:rsidRPr="00151476" w:rsidRDefault="00985240" w:rsidP="00235334">
      <w:pPr>
        <w:pStyle w:val="af"/>
        <w:numPr>
          <w:ilvl w:val="0"/>
          <w:numId w:val="21"/>
        </w:numPr>
        <w:spacing w:before="100"/>
      </w:pPr>
      <w:r w:rsidRPr="00151476">
        <w:t>возврат в хозяйственный оборот рекреационных земель, занятых свалками.</w:t>
      </w:r>
    </w:p>
    <w:p w14:paraId="7517AD1C" w14:textId="4807CBFC" w:rsidR="00985240" w:rsidRDefault="00985240" w:rsidP="00985240">
      <w:pPr>
        <w:rPr>
          <w:rFonts w:eastAsia="Calibri"/>
        </w:rPr>
      </w:pPr>
      <w:r w:rsidRPr="001D6992">
        <w:rPr>
          <w:rFonts w:eastAsia="Calibri"/>
        </w:rPr>
        <w:t xml:space="preserve">Перечень мероприятий и инвестиционных проектов в захоронении (утилизации) ТБО, КГО и других отходов, направленных на решение поставленных задач и обеспечение целевых показателей развития коммунальной инфраструктуры, представлен </w:t>
      </w:r>
      <w:r w:rsidR="00590453" w:rsidRPr="001D6992">
        <w:rPr>
          <w:rFonts w:eastAsia="Calibri"/>
        </w:rPr>
        <w:t xml:space="preserve">в </w:t>
      </w:r>
      <w:r w:rsidR="00590453">
        <w:rPr>
          <w:rFonts w:eastAsia="Calibri"/>
        </w:rPr>
        <w:t>табл.</w:t>
      </w:r>
      <w:r w:rsidR="00456257">
        <w:rPr>
          <w:rFonts w:eastAsia="Calibri"/>
        </w:rPr>
        <w:t xml:space="preserve"> </w:t>
      </w:r>
      <w:r w:rsidR="00590453">
        <w:rPr>
          <w:rFonts w:eastAsia="Calibri"/>
        </w:rPr>
        <w:t>71</w:t>
      </w:r>
      <w:r w:rsidR="008C19B8">
        <w:rPr>
          <w:rFonts w:eastAsia="Calibri"/>
        </w:rPr>
        <w:t>.</w:t>
      </w:r>
    </w:p>
    <w:p w14:paraId="6E295A96" w14:textId="438516BE" w:rsidR="00590453" w:rsidRDefault="00590453" w:rsidP="00985240">
      <w:pPr>
        <w:rPr>
          <w:rFonts w:eastAsia="Calibri"/>
        </w:rPr>
      </w:pPr>
    </w:p>
    <w:p w14:paraId="63C64060" w14:textId="47A09C69" w:rsidR="00590453" w:rsidRDefault="00590453" w:rsidP="00985240">
      <w:pPr>
        <w:rPr>
          <w:rFonts w:eastAsia="Calibri"/>
        </w:rPr>
      </w:pPr>
    </w:p>
    <w:p w14:paraId="779D3372" w14:textId="64CB8B4E" w:rsidR="00590453" w:rsidRDefault="00590453" w:rsidP="00985240">
      <w:pPr>
        <w:rPr>
          <w:rFonts w:eastAsia="Calibri"/>
        </w:rPr>
      </w:pPr>
    </w:p>
    <w:p w14:paraId="6FAC28F1" w14:textId="3AAB9E30" w:rsidR="00590453" w:rsidRDefault="00590453" w:rsidP="00985240">
      <w:pPr>
        <w:rPr>
          <w:rFonts w:eastAsia="Calibri"/>
        </w:rPr>
      </w:pPr>
    </w:p>
    <w:p w14:paraId="64E05BFF" w14:textId="0E362732" w:rsidR="00590453" w:rsidRDefault="00590453" w:rsidP="00985240">
      <w:pPr>
        <w:rPr>
          <w:rFonts w:eastAsia="Calibri"/>
        </w:rPr>
      </w:pPr>
    </w:p>
    <w:p w14:paraId="4E8A6FAC" w14:textId="2FEAF067" w:rsidR="00590453" w:rsidRDefault="00590453" w:rsidP="00985240">
      <w:pPr>
        <w:rPr>
          <w:rFonts w:eastAsia="Calibri"/>
        </w:rPr>
      </w:pPr>
    </w:p>
    <w:p w14:paraId="63156DDE" w14:textId="77777777" w:rsidR="00590453" w:rsidRDefault="00590453" w:rsidP="00985240">
      <w:pPr>
        <w:rPr>
          <w:rFonts w:eastAsia="Calibri"/>
        </w:rPr>
      </w:pPr>
    </w:p>
    <w:p w14:paraId="21D4A50C" w14:textId="3CCFD182" w:rsidR="009F47A6" w:rsidRPr="007237AB" w:rsidRDefault="009F47A6" w:rsidP="00F40DA4">
      <w:pPr>
        <w:pStyle w:val="a2"/>
      </w:pPr>
      <w:r w:rsidRPr="007237AB">
        <w:lastRenderedPageBreak/>
        <w:t xml:space="preserve">Затраты на реализацию проектов в сфере утилизации (захоронению) ТБО </w:t>
      </w:r>
      <w:r>
        <w:t>Новоавачинского сельского поселения</w:t>
      </w:r>
      <w:r w:rsidRPr="007237AB">
        <w:t xml:space="preserve"> до 202</w:t>
      </w:r>
      <w:r>
        <w:t>5</w:t>
      </w:r>
      <w:r w:rsidRPr="007237AB">
        <w:t xml:space="preserve"> года</w:t>
      </w:r>
    </w:p>
    <w:tbl>
      <w:tblPr>
        <w:tblW w:w="5000" w:type="pct"/>
        <w:tblLook w:val="04A0" w:firstRow="1" w:lastRow="0" w:firstColumn="1" w:lastColumn="0" w:noHBand="0" w:noVBand="1"/>
      </w:tblPr>
      <w:tblGrid>
        <w:gridCol w:w="5233"/>
        <w:gridCol w:w="1899"/>
        <w:gridCol w:w="2496"/>
      </w:tblGrid>
      <w:tr w:rsidR="00985240" w:rsidRPr="007237AB" w14:paraId="47EC356B" w14:textId="77777777" w:rsidTr="00040BA7">
        <w:trPr>
          <w:trHeight w:val="464"/>
        </w:trPr>
        <w:tc>
          <w:tcPr>
            <w:tcW w:w="271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CC78ED" w14:textId="77777777" w:rsidR="00985240" w:rsidRPr="007237AB" w:rsidRDefault="00985240" w:rsidP="00456257">
            <w:pPr>
              <w:ind w:firstLine="0"/>
              <w:jc w:val="center"/>
              <w:rPr>
                <w:b/>
                <w:bCs/>
                <w:color w:val="000000"/>
                <w:sz w:val="20"/>
                <w:szCs w:val="20"/>
              </w:rPr>
            </w:pPr>
            <w:r w:rsidRPr="007237AB">
              <w:rPr>
                <w:b/>
                <w:bCs/>
                <w:color w:val="000000"/>
                <w:sz w:val="20"/>
                <w:szCs w:val="20"/>
              </w:rPr>
              <w:t>Показатель</w:t>
            </w:r>
          </w:p>
        </w:tc>
        <w:tc>
          <w:tcPr>
            <w:tcW w:w="98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480572" w14:textId="77777777" w:rsidR="00985240" w:rsidRPr="007237AB" w:rsidRDefault="00985240" w:rsidP="00456257">
            <w:pPr>
              <w:ind w:firstLine="0"/>
              <w:jc w:val="center"/>
              <w:rPr>
                <w:b/>
                <w:bCs/>
                <w:color w:val="000000"/>
                <w:sz w:val="20"/>
                <w:szCs w:val="20"/>
              </w:rPr>
            </w:pPr>
            <w:r w:rsidRPr="007237AB">
              <w:rPr>
                <w:b/>
                <w:bCs/>
                <w:color w:val="000000"/>
                <w:sz w:val="20"/>
                <w:szCs w:val="20"/>
              </w:rPr>
              <w:t>Ед. изм.</w:t>
            </w:r>
          </w:p>
        </w:tc>
        <w:tc>
          <w:tcPr>
            <w:tcW w:w="129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5CF3E" w14:textId="77777777" w:rsidR="00985240" w:rsidRPr="007237AB" w:rsidRDefault="00985240" w:rsidP="009F47A6">
            <w:pPr>
              <w:ind w:firstLine="0"/>
              <w:jc w:val="center"/>
              <w:rPr>
                <w:b/>
                <w:bCs/>
                <w:color w:val="000000"/>
                <w:sz w:val="20"/>
                <w:szCs w:val="20"/>
              </w:rPr>
            </w:pPr>
            <w:r w:rsidRPr="007237AB">
              <w:rPr>
                <w:b/>
                <w:bCs/>
                <w:color w:val="000000"/>
                <w:sz w:val="20"/>
                <w:szCs w:val="20"/>
              </w:rPr>
              <w:t>Всего 201</w:t>
            </w:r>
            <w:r w:rsidR="009F47A6">
              <w:rPr>
                <w:b/>
                <w:bCs/>
                <w:color w:val="000000"/>
                <w:sz w:val="20"/>
                <w:szCs w:val="20"/>
              </w:rPr>
              <w:t>5</w:t>
            </w:r>
            <w:r w:rsidRPr="007237AB">
              <w:rPr>
                <w:b/>
                <w:bCs/>
                <w:color w:val="000000"/>
                <w:sz w:val="20"/>
                <w:szCs w:val="20"/>
              </w:rPr>
              <w:t>-202</w:t>
            </w:r>
            <w:r w:rsidR="00070A63">
              <w:rPr>
                <w:b/>
                <w:bCs/>
                <w:color w:val="000000"/>
                <w:sz w:val="20"/>
                <w:szCs w:val="20"/>
              </w:rPr>
              <w:t>5</w:t>
            </w:r>
            <w:r w:rsidRPr="007237AB">
              <w:rPr>
                <w:b/>
                <w:bCs/>
                <w:color w:val="000000"/>
                <w:sz w:val="20"/>
                <w:szCs w:val="20"/>
              </w:rPr>
              <w:t xml:space="preserve"> гг.</w:t>
            </w:r>
          </w:p>
        </w:tc>
      </w:tr>
      <w:tr w:rsidR="00985240" w:rsidRPr="007237AB" w14:paraId="06F0F279" w14:textId="77777777" w:rsidTr="00040BA7">
        <w:trPr>
          <w:trHeight w:val="464"/>
        </w:trPr>
        <w:tc>
          <w:tcPr>
            <w:tcW w:w="271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CA370B" w14:textId="77777777" w:rsidR="00985240" w:rsidRPr="007237AB" w:rsidRDefault="00985240" w:rsidP="00456257">
            <w:pPr>
              <w:ind w:firstLine="0"/>
              <w:jc w:val="center"/>
              <w:rPr>
                <w:b/>
                <w:bCs/>
                <w:color w:val="000000"/>
                <w:sz w:val="20"/>
                <w:szCs w:val="20"/>
              </w:rPr>
            </w:pPr>
          </w:p>
        </w:tc>
        <w:tc>
          <w:tcPr>
            <w:tcW w:w="98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AE6D6D" w14:textId="77777777" w:rsidR="00985240" w:rsidRPr="007237AB" w:rsidRDefault="00985240" w:rsidP="00456257">
            <w:pPr>
              <w:ind w:firstLine="0"/>
              <w:jc w:val="center"/>
              <w:rPr>
                <w:b/>
                <w:bCs/>
                <w:color w:val="000000"/>
                <w:sz w:val="20"/>
                <w:szCs w:val="20"/>
              </w:rPr>
            </w:pPr>
          </w:p>
        </w:tc>
        <w:tc>
          <w:tcPr>
            <w:tcW w:w="129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A8AC90" w14:textId="77777777" w:rsidR="00985240" w:rsidRPr="007237AB" w:rsidRDefault="00985240" w:rsidP="00456257">
            <w:pPr>
              <w:ind w:firstLine="0"/>
              <w:jc w:val="center"/>
              <w:rPr>
                <w:b/>
                <w:bCs/>
                <w:color w:val="000000"/>
                <w:sz w:val="20"/>
                <w:szCs w:val="20"/>
              </w:rPr>
            </w:pPr>
          </w:p>
        </w:tc>
      </w:tr>
      <w:tr w:rsidR="00985240" w:rsidRPr="007237AB" w14:paraId="19568B93" w14:textId="77777777" w:rsidTr="00985240">
        <w:trPr>
          <w:trHeight w:val="284"/>
        </w:trPr>
        <w:tc>
          <w:tcPr>
            <w:tcW w:w="2718" w:type="pct"/>
            <w:tcBorders>
              <w:top w:val="nil"/>
              <w:left w:val="single" w:sz="4" w:space="0" w:color="auto"/>
              <w:bottom w:val="single" w:sz="4" w:space="0" w:color="auto"/>
              <w:right w:val="single" w:sz="4" w:space="0" w:color="auto"/>
            </w:tcBorders>
            <w:shd w:val="clear" w:color="auto" w:fill="auto"/>
            <w:vAlign w:val="center"/>
            <w:hideMark/>
          </w:tcPr>
          <w:p w14:paraId="6492BD7C" w14:textId="77777777" w:rsidR="00985240" w:rsidRPr="007237AB" w:rsidRDefault="00985240" w:rsidP="00456257">
            <w:pPr>
              <w:ind w:firstLine="0"/>
              <w:jc w:val="left"/>
              <w:rPr>
                <w:b/>
                <w:bCs/>
                <w:color w:val="000000"/>
                <w:sz w:val="20"/>
                <w:szCs w:val="20"/>
              </w:rPr>
            </w:pPr>
            <w:r w:rsidRPr="007237AB">
              <w:rPr>
                <w:b/>
                <w:bCs/>
                <w:color w:val="000000"/>
                <w:sz w:val="20"/>
                <w:szCs w:val="20"/>
              </w:rPr>
              <w:t>Проект 1. Энергосбережение и повышение энергетической эффективности</w:t>
            </w:r>
          </w:p>
        </w:tc>
        <w:tc>
          <w:tcPr>
            <w:tcW w:w="986" w:type="pct"/>
            <w:tcBorders>
              <w:top w:val="nil"/>
              <w:left w:val="nil"/>
              <w:bottom w:val="single" w:sz="4" w:space="0" w:color="auto"/>
              <w:right w:val="single" w:sz="4" w:space="0" w:color="auto"/>
            </w:tcBorders>
            <w:shd w:val="clear" w:color="auto" w:fill="auto"/>
            <w:vAlign w:val="center"/>
            <w:hideMark/>
          </w:tcPr>
          <w:p w14:paraId="6C7C1A5B" w14:textId="77777777" w:rsidR="00985240" w:rsidRPr="007237AB" w:rsidRDefault="00985240" w:rsidP="00456257">
            <w:pPr>
              <w:ind w:firstLine="0"/>
              <w:jc w:val="center"/>
              <w:rPr>
                <w:b/>
                <w:bCs/>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700C0CDE" w14:textId="77777777" w:rsidR="00985240" w:rsidRPr="007237AB" w:rsidRDefault="00985240" w:rsidP="00456257">
            <w:pPr>
              <w:ind w:firstLine="0"/>
              <w:jc w:val="center"/>
              <w:rPr>
                <w:b/>
                <w:bCs/>
                <w:color w:val="000000"/>
                <w:sz w:val="20"/>
                <w:szCs w:val="20"/>
              </w:rPr>
            </w:pPr>
          </w:p>
        </w:tc>
      </w:tr>
      <w:tr w:rsidR="00985240" w:rsidRPr="007237AB" w14:paraId="4BE2BA15" w14:textId="77777777" w:rsidTr="00985240">
        <w:trPr>
          <w:trHeight w:val="284"/>
        </w:trPr>
        <w:tc>
          <w:tcPr>
            <w:tcW w:w="2718" w:type="pct"/>
            <w:tcBorders>
              <w:top w:val="nil"/>
              <w:left w:val="single" w:sz="4" w:space="0" w:color="auto"/>
              <w:bottom w:val="single" w:sz="4" w:space="0" w:color="auto"/>
              <w:right w:val="single" w:sz="4" w:space="0" w:color="auto"/>
            </w:tcBorders>
            <w:shd w:val="clear" w:color="auto" w:fill="auto"/>
            <w:vAlign w:val="center"/>
            <w:hideMark/>
          </w:tcPr>
          <w:p w14:paraId="283541AC" w14:textId="77777777" w:rsidR="00985240" w:rsidRPr="0007627C" w:rsidRDefault="00985240" w:rsidP="00456257">
            <w:pPr>
              <w:ind w:firstLine="0"/>
              <w:jc w:val="left"/>
              <w:rPr>
                <w:bCs/>
                <w:color w:val="000000"/>
                <w:sz w:val="20"/>
                <w:szCs w:val="20"/>
              </w:rPr>
            </w:pPr>
            <w:r w:rsidRPr="0007627C">
              <w:rPr>
                <w:bCs/>
                <w:color w:val="000000"/>
                <w:sz w:val="20"/>
                <w:szCs w:val="20"/>
              </w:rPr>
              <w:t>Затраты</w:t>
            </w:r>
          </w:p>
        </w:tc>
        <w:tc>
          <w:tcPr>
            <w:tcW w:w="986" w:type="pct"/>
            <w:tcBorders>
              <w:top w:val="nil"/>
              <w:left w:val="nil"/>
              <w:bottom w:val="single" w:sz="4" w:space="0" w:color="auto"/>
              <w:right w:val="single" w:sz="4" w:space="0" w:color="auto"/>
            </w:tcBorders>
            <w:shd w:val="clear" w:color="auto" w:fill="auto"/>
            <w:vAlign w:val="center"/>
            <w:hideMark/>
          </w:tcPr>
          <w:p w14:paraId="1E2530F6" w14:textId="77777777" w:rsidR="00985240" w:rsidRPr="007237AB" w:rsidRDefault="00985240" w:rsidP="00456257">
            <w:pPr>
              <w:ind w:firstLine="0"/>
              <w:jc w:val="center"/>
              <w:rPr>
                <w:b/>
                <w:bCs/>
                <w:color w:val="000000"/>
                <w:sz w:val="20"/>
                <w:szCs w:val="20"/>
              </w:rPr>
            </w:pPr>
            <w:r w:rsidRPr="007237AB">
              <w:rPr>
                <w:b/>
                <w:bCs/>
                <w:color w:val="000000"/>
                <w:sz w:val="20"/>
                <w:szCs w:val="20"/>
              </w:rPr>
              <w:t>млн руб.</w:t>
            </w:r>
          </w:p>
        </w:tc>
        <w:tc>
          <w:tcPr>
            <w:tcW w:w="1296" w:type="pct"/>
            <w:tcBorders>
              <w:top w:val="nil"/>
              <w:left w:val="nil"/>
              <w:bottom w:val="single" w:sz="4" w:space="0" w:color="auto"/>
              <w:right w:val="single" w:sz="4" w:space="0" w:color="auto"/>
            </w:tcBorders>
            <w:shd w:val="clear" w:color="auto" w:fill="auto"/>
            <w:vAlign w:val="center"/>
            <w:hideMark/>
          </w:tcPr>
          <w:p w14:paraId="13D4202A" w14:textId="77777777" w:rsidR="00985240" w:rsidRPr="007237AB" w:rsidRDefault="00985240" w:rsidP="00456257">
            <w:pPr>
              <w:ind w:firstLine="0"/>
              <w:jc w:val="center"/>
              <w:rPr>
                <w:b/>
                <w:bCs/>
                <w:color w:val="000000"/>
                <w:sz w:val="20"/>
                <w:szCs w:val="20"/>
              </w:rPr>
            </w:pPr>
            <w:r w:rsidRPr="007237AB">
              <w:rPr>
                <w:b/>
                <w:bCs/>
                <w:color w:val="000000"/>
                <w:sz w:val="20"/>
                <w:szCs w:val="20"/>
              </w:rPr>
              <w:t>0,00</w:t>
            </w:r>
          </w:p>
        </w:tc>
      </w:tr>
      <w:tr w:rsidR="00985240" w:rsidRPr="007237AB" w14:paraId="0B089BDF" w14:textId="77777777" w:rsidTr="00985240">
        <w:trPr>
          <w:trHeight w:val="284"/>
        </w:trPr>
        <w:tc>
          <w:tcPr>
            <w:tcW w:w="2718" w:type="pct"/>
            <w:tcBorders>
              <w:top w:val="nil"/>
              <w:left w:val="single" w:sz="4" w:space="0" w:color="auto"/>
              <w:bottom w:val="single" w:sz="4" w:space="0" w:color="auto"/>
              <w:right w:val="single" w:sz="4" w:space="0" w:color="auto"/>
            </w:tcBorders>
            <w:shd w:val="clear" w:color="auto" w:fill="auto"/>
            <w:vAlign w:val="center"/>
            <w:hideMark/>
          </w:tcPr>
          <w:p w14:paraId="540994C4" w14:textId="77777777" w:rsidR="00985240" w:rsidRPr="007237AB" w:rsidRDefault="00985240" w:rsidP="00456257">
            <w:pPr>
              <w:ind w:firstLine="0"/>
              <w:jc w:val="left"/>
              <w:rPr>
                <w:b/>
                <w:bCs/>
                <w:color w:val="000000"/>
                <w:sz w:val="20"/>
                <w:szCs w:val="20"/>
              </w:rPr>
            </w:pPr>
            <w:r w:rsidRPr="007237AB">
              <w:rPr>
                <w:b/>
                <w:bCs/>
                <w:color w:val="000000"/>
                <w:sz w:val="20"/>
                <w:szCs w:val="20"/>
              </w:rPr>
              <w:t>Проект 2. Строительство и реконструкция полигонов для размещения отходов, оборудованных с учетом экологических, санитарных и противопожарных требований</w:t>
            </w:r>
          </w:p>
        </w:tc>
        <w:tc>
          <w:tcPr>
            <w:tcW w:w="986" w:type="pct"/>
            <w:tcBorders>
              <w:top w:val="nil"/>
              <w:left w:val="nil"/>
              <w:bottom w:val="single" w:sz="4" w:space="0" w:color="auto"/>
              <w:right w:val="single" w:sz="4" w:space="0" w:color="auto"/>
            </w:tcBorders>
            <w:shd w:val="clear" w:color="auto" w:fill="auto"/>
            <w:vAlign w:val="center"/>
            <w:hideMark/>
          </w:tcPr>
          <w:p w14:paraId="0E9CF494" w14:textId="77777777" w:rsidR="00985240" w:rsidRPr="007237AB" w:rsidRDefault="00985240" w:rsidP="00456257">
            <w:pPr>
              <w:ind w:firstLine="0"/>
              <w:jc w:val="center"/>
              <w:rPr>
                <w:b/>
                <w:bCs/>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365F8F48" w14:textId="77777777" w:rsidR="00985240" w:rsidRPr="007237AB" w:rsidRDefault="00985240" w:rsidP="00456257">
            <w:pPr>
              <w:ind w:firstLine="0"/>
              <w:jc w:val="center"/>
              <w:rPr>
                <w:b/>
                <w:bCs/>
                <w:color w:val="000000"/>
                <w:sz w:val="20"/>
                <w:szCs w:val="20"/>
              </w:rPr>
            </w:pPr>
          </w:p>
        </w:tc>
      </w:tr>
      <w:tr w:rsidR="00985240" w:rsidRPr="007237AB" w14:paraId="0D4EDCF2" w14:textId="77777777" w:rsidTr="00985240">
        <w:trPr>
          <w:trHeight w:val="284"/>
        </w:trPr>
        <w:tc>
          <w:tcPr>
            <w:tcW w:w="2718" w:type="pct"/>
            <w:tcBorders>
              <w:top w:val="nil"/>
              <w:left w:val="single" w:sz="4" w:space="0" w:color="auto"/>
              <w:bottom w:val="single" w:sz="4" w:space="0" w:color="auto"/>
              <w:right w:val="single" w:sz="4" w:space="0" w:color="auto"/>
            </w:tcBorders>
            <w:shd w:val="clear" w:color="auto" w:fill="auto"/>
            <w:vAlign w:val="center"/>
            <w:hideMark/>
          </w:tcPr>
          <w:p w14:paraId="64505DE7" w14:textId="77777777" w:rsidR="00985240" w:rsidRPr="0007627C" w:rsidRDefault="00985240" w:rsidP="00456257">
            <w:pPr>
              <w:ind w:firstLine="0"/>
              <w:jc w:val="left"/>
              <w:rPr>
                <w:bCs/>
                <w:color w:val="000000"/>
                <w:sz w:val="20"/>
                <w:szCs w:val="20"/>
              </w:rPr>
            </w:pPr>
            <w:r w:rsidRPr="0007627C">
              <w:rPr>
                <w:bCs/>
                <w:color w:val="000000"/>
                <w:sz w:val="20"/>
                <w:szCs w:val="20"/>
              </w:rPr>
              <w:t>Затраты</w:t>
            </w:r>
          </w:p>
        </w:tc>
        <w:tc>
          <w:tcPr>
            <w:tcW w:w="986" w:type="pct"/>
            <w:tcBorders>
              <w:top w:val="nil"/>
              <w:left w:val="nil"/>
              <w:bottom w:val="single" w:sz="4" w:space="0" w:color="auto"/>
              <w:right w:val="single" w:sz="4" w:space="0" w:color="auto"/>
            </w:tcBorders>
            <w:shd w:val="clear" w:color="auto" w:fill="auto"/>
            <w:vAlign w:val="center"/>
            <w:hideMark/>
          </w:tcPr>
          <w:p w14:paraId="7A2F40FB" w14:textId="77777777" w:rsidR="00985240" w:rsidRPr="007237AB" w:rsidRDefault="00985240" w:rsidP="00456257">
            <w:pPr>
              <w:ind w:firstLine="0"/>
              <w:jc w:val="center"/>
              <w:rPr>
                <w:b/>
                <w:bCs/>
                <w:color w:val="000000"/>
                <w:sz w:val="20"/>
                <w:szCs w:val="20"/>
              </w:rPr>
            </w:pPr>
            <w:r w:rsidRPr="007237AB">
              <w:rPr>
                <w:b/>
                <w:bCs/>
                <w:color w:val="000000"/>
                <w:sz w:val="20"/>
                <w:szCs w:val="20"/>
              </w:rPr>
              <w:t>млн руб.</w:t>
            </w:r>
          </w:p>
        </w:tc>
        <w:tc>
          <w:tcPr>
            <w:tcW w:w="1296" w:type="pct"/>
            <w:tcBorders>
              <w:top w:val="nil"/>
              <w:left w:val="nil"/>
              <w:bottom w:val="single" w:sz="4" w:space="0" w:color="auto"/>
              <w:right w:val="single" w:sz="4" w:space="0" w:color="auto"/>
            </w:tcBorders>
            <w:shd w:val="clear" w:color="auto" w:fill="auto"/>
            <w:vAlign w:val="center"/>
            <w:hideMark/>
          </w:tcPr>
          <w:p w14:paraId="01DCC3C4" w14:textId="77777777" w:rsidR="00985240" w:rsidRPr="007237AB" w:rsidRDefault="00985240" w:rsidP="00456257">
            <w:pPr>
              <w:ind w:firstLine="0"/>
              <w:jc w:val="center"/>
              <w:rPr>
                <w:b/>
                <w:bCs/>
                <w:color w:val="000000"/>
                <w:sz w:val="20"/>
                <w:szCs w:val="20"/>
              </w:rPr>
            </w:pPr>
            <w:r w:rsidRPr="007237AB">
              <w:rPr>
                <w:b/>
                <w:bCs/>
                <w:color w:val="000000"/>
                <w:sz w:val="20"/>
                <w:szCs w:val="20"/>
              </w:rPr>
              <w:t>145,99</w:t>
            </w:r>
          </w:p>
        </w:tc>
      </w:tr>
      <w:tr w:rsidR="00985240" w:rsidRPr="007237AB" w14:paraId="645F9E34" w14:textId="77777777" w:rsidTr="00985240">
        <w:trPr>
          <w:trHeight w:val="284"/>
        </w:trPr>
        <w:tc>
          <w:tcPr>
            <w:tcW w:w="2718" w:type="pct"/>
            <w:tcBorders>
              <w:top w:val="nil"/>
              <w:left w:val="single" w:sz="4" w:space="0" w:color="auto"/>
              <w:bottom w:val="single" w:sz="4" w:space="0" w:color="auto"/>
              <w:right w:val="single" w:sz="4" w:space="0" w:color="auto"/>
            </w:tcBorders>
            <w:shd w:val="clear" w:color="auto" w:fill="auto"/>
            <w:vAlign w:val="center"/>
            <w:hideMark/>
          </w:tcPr>
          <w:p w14:paraId="257EDFDF" w14:textId="77777777" w:rsidR="00985240" w:rsidRPr="007237AB" w:rsidRDefault="00985240" w:rsidP="00456257">
            <w:pPr>
              <w:ind w:firstLine="0"/>
              <w:jc w:val="left"/>
              <w:rPr>
                <w:b/>
                <w:bCs/>
                <w:color w:val="000000"/>
                <w:sz w:val="20"/>
                <w:szCs w:val="20"/>
              </w:rPr>
            </w:pPr>
            <w:r w:rsidRPr="007237AB">
              <w:rPr>
                <w:b/>
                <w:bCs/>
                <w:color w:val="000000"/>
                <w:sz w:val="20"/>
                <w:szCs w:val="20"/>
              </w:rPr>
              <w:t>Проект 3. Разработка и реализация проектов ликвидации объектов накопленного экологического ущерба и реабилитации загрязненных территорий</w:t>
            </w:r>
          </w:p>
        </w:tc>
        <w:tc>
          <w:tcPr>
            <w:tcW w:w="986" w:type="pct"/>
            <w:tcBorders>
              <w:top w:val="nil"/>
              <w:left w:val="nil"/>
              <w:bottom w:val="single" w:sz="4" w:space="0" w:color="auto"/>
              <w:right w:val="single" w:sz="4" w:space="0" w:color="auto"/>
            </w:tcBorders>
            <w:shd w:val="clear" w:color="auto" w:fill="auto"/>
            <w:vAlign w:val="center"/>
            <w:hideMark/>
          </w:tcPr>
          <w:p w14:paraId="0F5F4213" w14:textId="77777777" w:rsidR="00985240" w:rsidRPr="007237AB" w:rsidRDefault="00985240" w:rsidP="00456257">
            <w:pPr>
              <w:ind w:firstLine="0"/>
              <w:jc w:val="center"/>
              <w:rPr>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547695DA" w14:textId="77777777" w:rsidR="00985240" w:rsidRPr="007237AB" w:rsidRDefault="00985240" w:rsidP="00456257">
            <w:pPr>
              <w:ind w:firstLine="0"/>
              <w:jc w:val="center"/>
              <w:rPr>
                <w:color w:val="000000"/>
                <w:sz w:val="20"/>
                <w:szCs w:val="20"/>
              </w:rPr>
            </w:pPr>
          </w:p>
        </w:tc>
      </w:tr>
      <w:tr w:rsidR="00985240" w:rsidRPr="007237AB" w14:paraId="38D6B916" w14:textId="77777777" w:rsidTr="00985240">
        <w:trPr>
          <w:trHeight w:val="284"/>
        </w:trPr>
        <w:tc>
          <w:tcPr>
            <w:tcW w:w="2718" w:type="pct"/>
            <w:tcBorders>
              <w:top w:val="nil"/>
              <w:left w:val="single" w:sz="4" w:space="0" w:color="auto"/>
              <w:bottom w:val="single" w:sz="4" w:space="0" w:color="auto"/>
              <w:right w:val="single" w:sz="4" w:space="0" w:color="auto"/>
            </w:tcBorders>
            <w:shd w:val="clear" w:color="auto" w:fill="auto"/>
            <w:vAlign w:val="center"/>
            <w:hideMark/>
          </w:tcPr>
          <w:p w14:paraId="4345167E" w14:textId="77777777" w:rsidR="00985240" w:rsidRPr="0007627C" w:rsidRDefault="00985240" w:rsidP="00456257">
            <w:pPr>
              <w:ind w:firstLine="0"/>
              <w:jc w:val="left"/>
              <w:rPr>
                <w:bCs/>
                <w:color w:val="000000"/>
                <w:sz w:val="20"/>
                <w:szCs w:val="20"/>
              </w:rPr>
            </w:pPr>
            <w:r w:rsidRPr="0007627C">
              <w:rPr>
                <w:bCs/>
                <w:color w:val="000000"/>
                <w:sz w:val="20"/>
                <w:szCs w:val="20"/>
              </w:rPr>
              <w:t>Затраты</w:t>
            </w:r>
          </w:p>
        </w:tc>
        <w:tc>
          <w:tcPr>
            <w:tcW w:w="986" w:type="pct"/>
            <w:tcBorders>
              <w:top w:val="nil"/>
              <w:left w:val="nil"/>
              <w:bottom w:val="single" w:sz="4" w:space="0" w:color="auto"/>
              <w:right w:val="single" w:sz="4" w:space="0" w:color="auto"/>
            </w:tcBorders>
            <w:shd w:val="clear" w:color="auto" w:fill="auto"/>
            <w:vAlign w:val="center"/>
            <w:hideMark/>
          </w:tcPr>
          <w:p w14:paraId="4C7CC54D" w14:textId="77777777" w:rsidR="00985240" w:rsidRPr="007237AB" w:rsidRDefault="00985240" w:rsidP="00456257">
            <w:pPr>
              <w:ind w:firstLine="0"/>
              <w:jc w:val="center"/>
              <w:rPr>
                <w:b/>
                <w:bCs/>
                <w:color w:val="000000"/>
                <w:sz w:val="20"/>
                <w:szCs w:val="20"/>
              </w:rPr>
            </w:pPr>
            <w:r w:rsidRPr="007237AB">
              <w:rPr>
                <w:b/>
                <w:bCs/>
                <w:color w:val="000000"/>
                <w:sz w:val="20"/>
                <w:szCs w:val="20"/>
              </w:rPr>
              <w:t>млн руб.</w:t>
            </w:r>
          </w:p>
        </w:tc>
        <w:tc>
          <w:tcPr>
            <w:tcW w:w="1296" w:type="pct"/>
            <w:tcBorders>
              <w:top w:val="nil"/>
              <w:left w:val="nil"/>
              <w:bottom w:val="single" w:sz="4" w:space="0" w:color="auto"/>
              <w:right w:val="single" w:sz="4" w:space="0" w:color="auto"/>
            </w:tcBorders>
            <w:shd w:val="clear" w:color="auto" w:fill="auto"/>
            <w:vAlign w:val="center"/>
            <w:hideMark/>
          </w:tcPr>
          <w:p w14:paraId="69A9F988" w14:textId="77777777" w:rsidR="00985240" w:rsidRPr="007237AB" w:rsidRDefault="00985240" w:rsidP="00456257">
            <w:pPr>
              <w:ind w:firstLine="0"/>
              <w:jc w:val="center"/>
              <w:rPr>
                <w:b/>
                <w:bCs/>
                <w:color w:val="000000"/>
                <w:sz w:val="20"/>
                <w:szCs w:val="20"/>
              </w:rPr>
            </w:pPr>
            <w:r w:rsidRPr="007237AB">
              <w:rPr>
                <w:b/>
                <w:bCs/>
                <w:color w:val="000000"/>
                <w:sz w:val="20"/>
                <w:szCs w:val="20"/>
              </w:rPr>
              <w:t>30,04</w:t>
            </w:r>
          </w:p>
        </w:tc>
      </w:tr>
      <w:tr w:rsidR="00985240" w:rsidRPr="007237AB" w14:paraId="0606D0AD" w14:textId="77777777" w:rsidTr="00590453">
        <w:trPr>
          <w:trHeight w:val="284"/>
        </w:trPr>
        <w:tc>
          <w:tcPr>
            <w:tcW w:w="2718"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087634D" w14:textId="77777777" w:rsidR="00985240" w:rsidRPr="007237AB" w:rsidRDefault="00985240" w:rsidP="00456257">
            <w:pPr>
              <w:ind w:firstLine="0"/>
              <w:jc w:val="left"/>
              <w:rPr>
                <w:b/>
                <w:bCs/>
                <w:color w:val="000000"/>
                <w:sz w:val="20"/>
                <w:szCs w:val="20"/>
              </w:rPr>
            </w:pPr>
            <w:r w:rsidRPr="007237AB">
              <w:rPr>
                <w:b/>
                <w:bCs/>
                <w:color w:val="000000"/>
                <w:sz w:val="20"/>
                <w:szCs w:val="20"/>
              </w:rPr>
              <w:t>Итого затрат</w:t>
            </w:r>
          </w:p>
        </w:tc>
        <w:tc>
          <w:tcPr>
            <w:tcW w:w="986" w:type="pct"/>
            <w:tcBorders>
              <w:top w:val="nil"/>
              <w:left w:val="nil"/>
              <w:bottom w:val="single" w:sz="4" w:space="0" w:color="auto"/>
              <w:right w:val="single" w:sz="4" w:space="0" w:color="auto"/>
            </w:tcBorders>
            <w:shd w:val="clear" w:color="auto" w:fill="D9D9D9" w:themeFill="background1" w:themeFillShade="D9"/>
            <w:vAlign w:val="center"/>
            <w:hideMark/>
          </w:tcPr>
          <w:p w14:paraId="04F94071" w14:textId="77777777" w:rsidR="00985240" w:rsidRPr="007237AB" w:rsidRDefault="00985240" w:rsidP="00456257">
            <w:pPr>
              <w:ind w:firstLine="0"/>
              <w:jc w:val="center"/>
              <w:rPr>
                <w:b/>
                <w:bCs/>
                <w:color w:val="000000"/>
                <w:sz w:val="20"/>
                <w:szCs w:val="20"/>
              </w:rPr>
            </w:pPr>
            <w:r w:rsidRPr="007237AB">
              <w:rPr>
                <w:b/>
                <w:bCs/>
                <w:color w:val="000000"/>
                <w:sz w:val="20"/>
                <w:szCs w:val="20"/>
              </w:rPr>
              <w:t>млн руб.</w:t>
            </w:r>
          </w:p>
        </w:tc>
        <w:tc>
          <w:tcPr>
            <w:tcW w:w="1296" w:type="pct"/>
            <w:tcBorders>
              <w:top w:val="nil"/>
              <w:left w:val="nil"/>
              <w:bottom w:val="single" w:sz="4" w:space="0" w:color="auto"/>
              <w:right w:val="single" w:sz="4" w:space="0" w:color="auto"/>
            </w:tcBorders>
            <w:shd w:val="clear" w:color="auto" w:fill="D9D9D9" w:themeFill="background1" w:themeFillShade="D9"/>
            <w:vAlign w:val="center"/>
            <w:hideMark/>
          </w:tcPr>
          <w:p w14:paraId="6929DCC1" w14:textId="77777777" w:rsidR="00985240" w:rsidRPr="007237AB" w:rsidRDefault="00985240" w:rsidP="00456257">
            <w:pPr>
              <w:ind w:firstLine="0"/>
              <w:jc w:val="center"/>
              <w:rPr>
                <w:b/>
                <w:bCs/>
                <w:color w:val="000000"/>
                <w:sz w:val="20"/>
                <w:szCs w:val="20"/>
              </w:rPr>
            </w:pPr>
            <w:r w:rsidRPr="007237AB">
              <w:rPr>
                <w:b/>
                <w:bCs/>
                <w:color w:val="000000"/>
                <w:sz w:val="20"/>
                <w:szCs w:val="20"/>
              </w:rPr>
              <w:t>176,03</w:t>
            </w:r>
          </w:p>
        </w:tc>
      </w:tr>
    </w:tbl>
    <w:p w14:paraId="284900A0" w14:textId="77777777" w:rsidR="000472B4" w:rsidRPr="001436E1" w:rsidRDefault="000472B4" w:rsidP="000472B4">
      <w:pPr>
        <w:pStyle w:val="2"/>
        <w:rPr>
          <w:lang w:eastAsia="en-US"/>
        </w:rPr>
      </w:pPr>
      <w:bookmarkStart w:id="35" w:name="_Toc431980807"/>
      <w:r w:rsidRPr="00A716E2">
        <w:rPr>
          <w:lang w:eastAsia="en-US"/>
        </w:rPr>
        <w:t>5.</w:t>
      </w:r>
      <w:r>
        <w:rPr>
          <w:lang w:eastAsia="en-US"/>
        </w:rPr>
        <w:t>3</w:t>
      </w:r>
      <w:r w:rsidRPr="00A716E2">
        <w:rPr>
          <w:lang w:eastAsia="en-US"/>
        </w:rPr>
        <w:t xml:space="preserve">. Программа инвестиционных проектов в </w:t>
      </w:r>
      <w:r>
        <w:rPr>
          <w:lang w:eastAsia="en-US"/>
        </w:rPr>
        <w:t>газоснабжении</w:t>
      </w:r>
      <w:bookmarkEnd w:id="35"/>
    </w:p>
    <w:p w14:paraId="13A9C881" w14:textId="77777777" w:rsidR="000472B4" w:rsidRPr="001C6ACA" w:rsidRDefault="000472B4" w:rsidP="000472B4">
      <w:r w:rsidRPr="001C6ACA">
        <w:t xml:space="preserve">Перечень инвестиционных проектов в </w:t>
      </w:r>
      <w:r>
        <w:t>газоснабжени</w:t>
      </w:r>
      <w:r w:rsidRPr="001C6ACA">
        <w:t xml:space="preserve">и, обеспечивающих спрос на услуги водоснабжения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t>Новоавачинского сельского поселения</w:t>
      </w:r>
      <w:r w:rsidRPr="001C6ACA">
        <w:t>, включает:</w:t>
      </w:r>
    </w:p>
    <w:p w14:paraId="737DB030" w14:textId="77777777" w:rsidR="000472B4" w:rsidRPr="001C6ACA" w:rsidRDefault="000472B4" w:rsidP="000472B4">
      <w:r>
        <w:rPr>
          <w:b/>
        </w:rPr>
        <w:t xml:space="preserve">Цель </w:t>
      </w:r>
      <w:r w:rsidRPr="001C6ACA">
        <w:t xml:space="preserve"> – Формирование обоснованного спроса на развитие систем коммунальной инфраструктуры, обеспечение оптимального использования имеющихся и вновь построенных объектов коммунальной инфраструктуры</w:t>
      </w:r>
      <w:r>
        <w:t>.</w:t>
      </w:r>
    </w:p>
    <w:p w14:paraId="37DD0B89" w14:textId="77777777" w:rsidR="000472B4" w:rsidRPr="001C6ACA" w:rsidRDefault="000472B4" w:rsidP="000472B4">
      <w:r>
        <w:rPr>
          <w:b/>
        </w:rPr>
        <w:t xml:space="preserve">Задача </w:t>
      </w:r>
      <w:r w:rsidRPr="001C6ACA">
        <w:t xml:space="preserve"> - Строительство и модернизация систем коммунальной инфраструктуры в соответствии с потребностями жилищного и промышленного строительства.</w:t>
      </w:r>
    </w:p>
    <w:p w14:paraId="36106867" w14:textId="143B5181" w:rsidR="000472B4" w:rsidRDefault="000472B4" w:rsidP="000472B4">
      <w:pPr>
        <w:spacing w:before="120"/>
      </w:pPr>
      <w:r w:rsidRPr="001C6ACA">
        <w:rPr>
          <w:b/>
        </w:rPr>
        <w:t>Инвестиционный проект 1 «Энергосбережение и повышение энергетической эффективности»</w:t>
      </w:r>
      <w:r w:rsidR="00DF66C0">
        <w:rPr>
          <w:b/>
        </w:rPr>
        <w:t xml:space="preserve"> </w:t>
      </w:r>
      <w:r w:rsidRPr="001C6ACA">
        <w:t xml:space="preserve">включает </w:t>
      </w:r>
      <w:r>
        <w:t xml:space="preserve">следующие </w:t>
      </w:r>
      <w:r w:rsidRPr="001C6ACA">
        <w:t xml:space="preserve">мероприятия, направленные на достижение целевых показателей системы </w:t>
      </w:r>
      <w:r>
        <w:t>газоснабжения:</w:t>
      </w:r>
    </w:p>
    <w:p w14:paraId="2E8204E5" w14:textId="77777777" w:rsidR="000472B4" w:rsidRDefault="000472B4" w:rsidP="000472B4">
      <w:r>
        <w:t>Установка современного оборудования для единой диспетчеризации</w:t>
      </w:r>
    </w:p>
    <w:p w14:paraId="4D0297FD" w14:textId="77777777" w:rsidR="000472B4" w:rsidRDefault="000472B4" w:rsidP="000472B4">
      <w:r>
        <w:t>Диспетчерское управление системой газоснабжения, оснащенное</w:t>
      </w:r>
      <w:r>
        <w:br/>
        <w:t>средствами телемеханизации, обеспечивает:</w:t>
      </w:r>
    </w:p>
    <w:p w14:paraId="778D93BB" w14:textId="77777777" w:rsidR="000472B4" w:rsidRDefault="000472B4" w:rsidP="000472B4">
      <w:r>
        <w:t>-централизацию контроля управления работой системы;</w:t>
      </w:r>
    </w:p>
    <w:p w14:paraId="0D697070" w14:textId="77777777" w:rsidR="000472B4" w:rsidRDefault="000472B4" w:rsidP="000472B4">
      <w:r>
        <w:t>- повышение оперативности управления и контроля за работой системы;</w:t>
      </w:r>
    </w:p>
    <w:p w14:paraId="210B23C6" w14:textId="77777777" w:rsidR="000472B4" w:rsidRDefault="000472B4" w:rsidP="000472B4">
      <w:r>
        <w:t>- бесперебойное снабжение потребителей газом;</w:t>
      </w:r>
    </w:p>
    <w:p w14:paraId="4368276A" w14:textId="77777777" w:rsidR="000472B4" w:rsidRDefault="000472B4" w:rsidP="000472B4">
      <w:r>
        <w:lastRenderedPageBreak/>
        <w:t>- возможность обеспечения наиболее целесообразного режима работы системы;</w:t>
      </w:r>
    </w:p>
    <w:p w14:paraId="0DBCE819" w14:textId="77777777" w:rsidR="000472B4" w:rsidRDefault="000472B4" w:rsidP="000472B4">
      <w:r>
        <w:t>-выполнение наиболее ответственных операций по переключению и</w:t>
      </w:r>
      <w:r>
        <w:br/>
        <w:t>ликвидации последствий аварий в сетях.</w:t>
      </w:r>
    </w:p>
    <w:p w14:paraId="2320D1B6" w14:textId="77777777" w:rsidR="000472B4" w:rsidRDefault="000472B4" w:rsidP="000472B4">
      <w:pPr>
        <w:rPr>
          <w:b/>
        </w:rPr>
      </w:pPr>
      <w:r w:rsidRPr="001C6ACA">
        <w:rPr>
          <w:b/>
        </w:rPr>
        <w:t xml:space="preserve">Технические параметры проекта: </w:t>
      </w:r>
    </w:p>
    <w:p w14:paraId="3D1A09A9" w14:textId="77777777" w:rsidR="00AF4861" w:rsidRDefault="00AF4861" w:rsidP="00AF4861">
      <w:r>
        <w:t>Для построения системы автоматизации и/или телемеханизации необходи</w:t>
      </w:r>
      <w:bookmarkStart w:id="36" w:name="_GoBack"/>
      <w:r>
        <w:t xml:space="preserve">мо </w:t>
      </w:r>
      <w:bookmarkEnd w:id="36"/>
      <w:r>
        <w:t>предусмотреть:</w:t>
      </w:r>
    </w:p>
    <w:p w14:paraId="2AF16A5E" w14:textId="77777777" w:rsidR="00AF4861" w:rsidRDefault="00AF4861" w:rsidP="000472B4">
      <w:r w:rsidRPr="00AF4861">
        <w:t>1. Систему диспетчерского конт</w:t>
      </w:r>
      <w:r>
        <w:t>роля и управления состоящую из:</w:t>
      </w:r>
    </w:p>
    <w:p w14:paraId="0A8A670D" w14:textId="77777777" w:rsidR="00AF4861" w:rsidRDefault="00AF4861" w:rsidP="000472B4">
      <w:r w:rsidRPr="00AF4861">
        <w:t>- автоматизированного р</w:t>
      </w:r>
      <w:r>
        <w:t>абочего места (АРМ) диспетчера;</w:t>
      </w:r>
    </w:p>
    <w:p w14:paraId="7AA01B76" w14:textId="77777777" w:rsidR="00AF4861" w:rsidRDefault="00AF4861" w:rsidP="000472B4">
      <w:r>
        <w:t>-</w:t>
      </w:r>
      <w:r w:rsidRPr="00AF4861">
        <w:t>систе</w:t>
      </w:r>
      <w:r>
        <w:t>мы сбора и хранения информации.</w:t>
      </w:r>
    </w:p>
    <w:p w14:paraId="6B4A717B" w14:textId="77777777" w:rsidR="00AF4861" w:rsidRDefault="00AF4861" w:rsidP="000472B4">
      <w:r>
        <w:t>2.</w:t>
      </w:r>
      <w:r w:rsidRPr="00AF4861">
        <w:t>Контрольные (диспетчерски</w:t>
      </w:r>
      <w:r>
        <w:t xml:space="preserve">е) пункты сбора телеметрической </w:t>
      </w:r>
      <w:r w:rsidRPr="00AF4861">
        <w:t>информации,</w:t>
      </w:r>
      <w:r>
        <w:t xml:space="preserve"> предлагается совместить с ГРП.</w:t>
      </w:r>
    </w:p>
    <w:p w14:paraId="21F06004" w14:textId="77777777" w:rsidR="00AF4861" w:rsidRDefault="00AF4861" w:rsidP="00AF4861">
      <w:pPr>
        <w:rPr>
          <w:b/>
        </w:rPr>
      </w:pPr>
      <w:r w:rsidRPr="00AF4861">
        <w:t>3. Выход из ГРС, линейные крановые узлы и кранов</w:t>
      </w:r>
      <w:r>
        <w:t xml:space="preserve">ые узлы к крупным потребителям, </w:t>
      </w:r>
      <w:r w:rsidRPr="00AF4861">
        <w:t>рекомендуется о</w:t>
      </w:r>
      <w:r>
        <w:t xml:space="preserve">борудовать </w:t>
      </w:r>
      <w:proofErr w:type="spellStart"/>
      <w:r>
        <w:t>электрофицированными</w:t>
      </w:r>
      <w:proofErr w:type="spellEnd"/>
      <w:r>
        <w:t xml:space="preserve"> отключающими устройствами и </w:t>
      </w:r>
      <w:r w:rsidRPr="00AF4861">
        <w:t xml:space="preserve">обеспечить возможность управления данными </w:t>
      </w:r>
      <w:r>
        <w:t xml:space="preserve">отключающими устройствами с </w:t>
      </w:r>
      <w:r w:rsidRPr="00AF4861">
        <w:t>диспетчерского пункта.</w:t>
      </w:r>
    </w:p>
    <w:p w14:paraId="1DA03553" w14:textId="77777777" w:rsidR="000472B4" w:rsidRDefault="000472B4" w:rsidP="000472B4">
      <w:r w:rsidRPr="001C6ACA">
        <w:rPr>
          <w:b/>
        </w:rPr>
        <w:t xml:space="preserve">Необходимый объем финансирования: </w:t>
      </w:r>
      <w:r w:rsidR="00AF4861">
        <w:t>10,00</w:t>
      </w:r>
      <w:r w:rsidRPr="001C6ACA">
        <w:t xml:space="preserve"> млн руб.</w:t>
      </w:r>
    </w:p>
    <w:p w14:paraId="262A69A6" w14:textId="77777777" w:rsidR="000472B4" w:rsidRPr="001C6ACA" w:rsidRDefault="000472B4" w:rsidP="000472B4">
      <w:r w:rsidRPr="001C6ACA">
        <w:rPr>
          <w:b/>
        </w:rPr>
        <w:t xml:space="preserve">Срок получения эффекта: </w:t>
      </w:r>
      <w:r w:rsidRPr="001C6ACA">
        <w:t>в течение срока полезного использования сетей и сооружений.</w:t>
      </w:r>
    </w:p>
    <w:p w14:paraId="4423DD7F" w14:textId="77777777" w:rsidR="000472B4" w:rsidRDefault="000472B4" w:rsidP="000472B4">
      <w:r w:rsidRPr="001C6ACA">
        <w:rPr>
          <w:b/>
        </w:rPr>
        <w:t>Ожидаемый эффект:</w:t>
      </w:r>
    </w:p>
    <w:p w14:paraId="2EF522F6" w14:textId="77777777" w:rsidR="000472B4" w:rsidRPr="004D1783" w:rsidRDefault="000472B4" w:rsidP="000472B4">
      <w:pPr>
        <w:rPr>
          <w:rFonts w:eastAsia="Times New Roman"/>
        </w:rPr>
      </w:pPr>
      <w:r>
        <w:rPr>
          <w:rFonts w:eastAsia="Times New Roman"/>
        </w:rPr>
        <w:t>-</w:t>
      </w:r>
      <w:r w:rsidRPr="004D1783">
        <w:rPr>
          <w:rFonts w:eastAsia="Times New Roman"/>
        </w:rPr>
        <w:t xml:space="preserve">повышение надежности услуг </w:t>
      </w:r>
      <w:r w:rsidR="00AF4861">
        <w:rPr>
          <w:rFonts w:eastAsia="Times New Roman"/>
        </w:rPr>
        <w:t>газоснабжения</w:t>
      </w:r>
      <w:r w:rsidRPr="004D1783">
        <w:rPr>
          <w:rFonts w:eastAsia="Times New Roman"/>
        </w:rPr>
        <w:t>;</w:t>
      </w:r>
    </w:p>
    <w:p w14:paraId="0D4AF855" w14:textId="77777777" w:rsidR="000472B4" w:rsidRPr="001C6ACA" w:rsidRDefault="000472B4" w:rsidP="000472B4">
      <w:r w:rsidRPr="001C6ACA">
        <w:t>Инвестиционный проект направлен на повышение качества и надежности услуг водоснабжения и не предусматривает обеспечение окупаемости в период реализации Программы, при этом срок окупаемости не превышает срок полезного использования оборудования и сооружений.</w:t>
      </w:r>
    </w:p>
    <w:p w14:paraId="10259ADD" w14:textId="77777777" w:rsidR="00AF4861" w:rsidRDefault="00AF4861" w:rsidP="000472B4">
      <w:pPr>
        <w:rPr>
          <w:b/>
        </w:rPr>
      </w:pPr>
    </w:p>
    <w:p w14:paraId="0DB2DCCA" w14:textId="77777777" w:rsidR="000472B4" w:rsidRPr="001C6ACA" w:rsidRDefault="000472B4" w:rsidP="000472B4">
      <w:pPr>
        <w:rPr>
          <w:b/>
        </w:rPr>
      </w:pPr>
      <w:r w:rsidRPr="001C6ACA">
        <w:rPr>
          <w:b/>
        </w:rPr>
        <w:t xml:space="preserve">Инвестиционный проект </w:t>
      </w:r>
      <w:r>
        <w:rPr>
          <w:b/>
        </w:rPr>
        <w:t>2</w:t>
      </w:r>
      <w:r w:rsidRPr="001C6ACA">
        <w:rPr>
          <w:b/>
        </w:rPr>
        <w:t xml:space="preserve"> «</w:t>
      </w:r>
      <w:r w:rsidR="00AF4861">
        <w:rPr>
          <w:b/>
        </w:rPr>
        <w:t>Строительство</w:t>
      </w:r>
      <w:r w:rsidRPr="001C6ACA">
        <w:rPr>
          <w:b/>
        </w:rPr>
        <w:t xml:space="preserve"> головных сооружений системы водоснабжения»</w:t>
      </w:r>
    </w:p>
    <w:p w14:paraId="21CCF652" w14:textId="77777777" w:rsidR="000472B4" w:rsidRDefault="000472B4" w:rsidP="000472B4">
      <w:pPr>
        <w:ind w:left="1"/>
        <w:rPr>
          <w:b/>
          <w:spacing w:val="3"/>
        </w:rPr>
      </w:pPr>
      <w:r w:rsidRPr="001C6ACA">
        <w:rPr>
          <w:b/>
          <w:spacing w:val="3"/>
        </w:rPr>
        <w:t>Мероприятия:</w:t>
      </w:r>
    </w:p>
    <w:p w14:paraId="4F125F76" w14:textId="77777777" w:rsidR="000472B4" w:rsidRDefault="00AF4861" w:rsidP="000472B4">
      <w:pPr>
        <w:ind w:left="1"/>
        <w:rPr>
          <w:color w:val="000000"/>
        </w:rPr>
      </w:pPr>
      <w:r>
        <w:rPr>
          <w:color w:val="000000"/>
        </w:rPr>
        <w:t>Строительство ГРП – 11 шт.</w:t>
      </w:r>
    </w:p>
    <w:p w14:paraId="0EE50A23" w14:textId="77777777" w:rsidR="00AF4861" w:rsidRDefault="00AF4861" w:rsidP="000472B4">
      <w:pPr>
        <w:ind w:left="1"/>
        <w:rPr>
          <w:color w:val="000000"/>
        </w:rPr>
      </w:pPr>
      <w:r>
        <w:rPr>
          <w:color w:val="000000"/>
        </w:rPr>
        <w:t>Като</w:t>
      </w:r>
      <w:r w:rsidR="00FF336E">
        <w:rPr>
          <w:color w:val="000000"/>
        </w:rPr>
        <w:t>дные станции (18 шт.):</w:t>
      </w:r>
    </w:p>
    <w:p w14:paraId="03C29325" w14:textId="77777777" w:rsidR="00FF336E" w:rsidRDefault="00FF336E" w:rsidP="000472B4">
      <w:pPr>
        <w:ind w:left="1"/>
        <w:rPr>
          <w:rFonts w:ascii="TimesNewRoman" w:hAnsi="TimesNewRoman"/>
          <w:i/>
          <w:iCs/>
          <w:color w:val="000000"/>
        </w:rPr>
      </w:pPr>
      <w:r>
        <w:rPr>
          <w:rFonts w:ascii="TimesNewRoman" w:hAnsi="TimesNewRoman"/>
          <w:i/>
          <w:iCs/>
          <w:color w:val="000000"/>
        </w:rPr>
        <w:t>на газопроводах высокого давления, Р до 0,6 МПа (7 шт.)</w:t>
      </w:r>
    </w:p>
    <w:p w14:paraId="5A93AF48" w14:textId="77777777" w:rsidR="00FF336E" w:rsidRPr="00C357D7" w:rsidRDefault="00FF336E" w:rsidP="000472B4">
      <w:pPr>
        <w:ind w:left="1"/>
        <w:rPr>
          <w:b/>
          <w:spacing w:val="3"/>
        </w:rPr>
      </w:pPr>
      <w:r>
        <w:rPr>
          <w:rFonts w:ascii="TimesNewRoman" w:hAnsi="TimesNewRoman"/>
          <w:i/>
          <w:iCs/>
          <w:color w:val="000000"/>
        </w:rPr>
        <w:t>на газопроводах низкого давления, Р до 0,003 МПа (11 шт.)</w:t>
      </w:r>
    </w:p>
    <w:p w14:paraId="6EB849E0" w14:textId="77777777" w:rsidR="000472B4" w:rsidRDefault="000472B4" w:rsidP="000472B4">
      <w:r w:rsidRPr="001C6ACA">
        <w:rPr>
          <w:b/>
        </w:rPr>
        <w:t xml:space="preserve">Технические параметры проекта </w:t>
      </w:r>
      <w:r w:rsidRPr="001C6ACA">
        <w:t xml:space="preserve">определяются при разработке проектно-сметной документации на объект, планируемый к внедрению. Технические параметры, принятые при </w:t>
      </w:r>
      <w:r w:rsidRPr="001C6ACA">
        <w:lastRenderedPageBreak/>
        <w:t>разработке проектных решений, должны соответствовать установленным нормам и требованиям действующего законодательства.</w:t>
      </w:r>
    </w:p>
    <w:p w14:paraId="2EF705B8" w14:textId="77777777" w:rsidR="00FF336E" w:rsidRDefault="00FF336E" w:rsidP="00FF336E">
      <w:r>
        <w:t xml:space="preserve">Для обеспечения населения индивидуальной малоэтажной и </w:t>
      </w:r>
      <w:proofErr w:type="spellStart"/>
      <w:r>
        <w:t>среднеэтажной</w:t>
      </w:r>
      <w:proofErr w:type="spellEnd"/>
      <w:r>
        <w:t xml:space="preserve"> застройки природным газом, в Новоавачинском сельском поселении, настоящей схемой предусматривается строительство 11 – </w:t>
      </w:r>
      <w:proofErr w:type="spellStart"/>
      <w:r>
        <w:t>ти</w:t>
      </w:r>
      <w:proofErr w:type="spellEnd"/>
      <w:r>
        <w:t xml:space="preserve"> газорегуляторных пунктов (п. Двуречье – 2 шт., п. Красный – 3 шт., п. Нагорный – 3 шт., п. Новый – 3 шт.). Давление газа на выходе из ГРП не более 0,003МПа.</w:t>
      </w:r>
    </w:p>
    <w:p w14:paraId="55A33AAF" w14:textId="77777777" w:rsidR="000472B4" w:rsidRPr="001C6ACA" w:rsidRDefault="000472B4" w:rsidP="000472B4">
      <w:r w:rsidRPr="001C6ACA">
        <w:rPr>
          <w:b/>
        </w:rPr>
        <w:t>Необходимый объем финансирования</w:t>
      </w:r>
      <w:r w:rsidRPr="001C6ACA">
        <w:t>:</w:t>
      </w:r>
      <w:r w:rsidR="00FF336E">
        <w:t>44,80</w:t>
      </w:r>
      <w:r w:rsidRPr="001C6ACA">
        <w:t xml:space="preserve"> млн руб.:</w:t>
      </w:r>
    </w:p>
    <w:p w14:paraId="720F396B" w14:textId="77777777" w:rsidR="000472B4" w:rsidRDefault="000472B4" w:rsidP="000472B4">
      <w:r w:rsidRPr="001C6ACA">
        <w:rPr>
          <w:b/>
        </w:rPr>
        <w:t>Ожидаемый эффект:</w:t>
      </w:r>
    </w:p>
    <w:p w14:paraId="4D1AA2A6" w14:textId="77777777" w:rsidR="000472B4" w:rsidRPr="004D1783" w:rsidRDefault="000472B4" w:rsidP="000472B4">
      <w:pPr>
        <w:rPr>
          <w:rFonts w:eastAsia="Times New Roman"/>
        </w:rPr>
      </w:pPr>
      <w:r w:rsidRPr="004D1783">
        <w:rPr>
          <w:rFonts w:eastAsia="Times New Roman"/>
        </w:rPr>
        <w:t>- соблюдение экологических стандартов при использовании водных ресурсов;</w:t>
      </w:r>
    </w:p>
    <w:p w14:paraId="11DE9FFC" w14:textId="77777777" w:rsidR="000472B4" w:rsidRPr="004D1783" w:rsidRDefault="000472B4" w:rsidP="000472B4">
      <w:pPr>
        <w:rPr>
          <w:rFonts w:eastAsia="Times New Roman"/>
        </w:rPr>
      </w:pPr>
      <w:r>
        <w:rPr>
          <w:rFonts w:eastAsia="Times New Roman"/>
        </w:rPr>
        <w:t>-</w:t>
      </w:r>
      <w:r w:rsidRPr="004D1783">
        <w:rPr>
          <w:rFonts w:eastAsia="Times New Roman"/>
        </w:rPr>
        <w:t>повышение качества и надежности услуг водоснабжения;</w:t>
      </w:r>
    </w:p>
    <w:p w14:paraId="24AC4CAF" w14:textId="77777777" w:rsidR="000472B4" w:rsidRPr="001C6ACA" w:rsidRDefault="000472B4" w:rsidP="000472B4">
      <w:r w:rsidRPr="001C6ACA">
        <w:t>Инвестиционный проект направлен на повышение качества и надежности услуг водоснабжения и не предусматривает обеспечение окупаемости в период реализации Программы, при этом срок окупаемости не превышает срок полезного использования оборудования и сооружений.</w:t>
      </w:r>
    </w:p>
    <w:p w14:paraId="010689A7" w14:textId="77777777" w:rsidR="000472B4" w:rsidRPr="001C6ACA" w:rsidRDefault="000472B4" w:rsidP="000472B4">
      <w:pPr>
        <w:tabs>
          <w:tab w:val="left" w:pos="1134"/>
        </w:tabs>
        <w:rPr>
          <w:b/>
        </w:rPr>
      </w:pPr>
    </w:p>
    <w:p w14:paraId="72DB885B" w14:textId="77777777" w:rsidR="000472B4" w:rsidRPr="001C6ACA" w:rsidRDefault="000472B4" w:rsidP="000472B4">
      <w:pPr>
        <w:tabs>
          <w:tab w:val="left" w:pos="1134"/>
        </w:tabs>
        <w:rPr>
          <w:b/>
        </w:rPr>
      </w:pPr>
      <w:r w:rsidRPr="001C6ACA">
        <w:rPr>
          <w:b/>
        </w:rPr>
        <w:t xml:space="preserve">Инвестиционный проект </w:t>
      </w:r>
      <w:r>
        <w:rPr>
          <w:b/>
        </w:rPr>
        <w:t>3</w:t>
      </w:r>
      <w:r w:rsidRPr="001C6ACA">
        <w:rPr>
          <w:b/>
        </w:rPr>
        <w:t xml:space="preserve"> «Строительство линейных сооружений системы </w:t>
      </w:r>
      <w:r w:rsidR="00FF336E">
        <w:rPr>
          <w:b/>
        </w:rPr>
        <w:t>газоснабжения</w:t>
      </w:r>
      <w:r w:rsidRPr="001C6ACA">
        <w:rPr>
          <w:b/>
        </w:rPr>
        <w:t>»</w:t>
      </w:r>
    </w:p>
    <w:p w14:paraId="6B0B1034" w14:textId="77777777" w:rsidR="000472B4" w:rsidRPr="001C6ACA" w:rsidRDefault="000472B4" w:rsidP="000472B4">
      <w:pPr>
        <w:ind w:left="1"/>
        <w:rPr>
          <w:b/>
          <w:spacing w:val="3"/>
        </w:rPr>
      </w:pPr>
      <w:r w:rsidRPr="001C6ACA">
        <w:rPr>
          <w:b/>
          <w:spacing w:val="3"/>
        </w:rPr>
        <w:t>Мероприятия:</w:t>
      </w:r>
    </w:p>
    <w:p w14:paraId="22799E18" w14:textId="77777777" w:rsidR="000472B4" w:rsidRDefault="000472B4" w:rsidP="000472B4">
      <w:pPr>
        <w:pStyle w:val="af"/>
        <w:ind w:firstLine="0"/>
        <w:rPr>
          <w:spacing w:val="3"/>
          <w:szCs w:val="28"/>
        </w:rPr>
      </w:pPr>
      <w:r w:rsidRPr="001C6ACA">
        <w:rPr>
          <w:spacing w:val="3"/>
          <w:szCs w:val="28"/>
        </w:rPr>
        <w:t xml:space="preserve">Строительство </w:t>
      </w:r>
      <w:r w:rsidR="00380F4D">
        <w:rPr>
          <w:spacing w:val="3"/>
          <w:szCs w:val="28"/>
        </w:rPr>
        <w:t>сети высокого и низкого давлений</w:t>
      </w:r>
      <w:r w:rsidRPr="001C6ACA">
        <w:rPr>
          <w:spacing w:val="3"/>
          <w:szCs w:val="28"/>
        </w:rPr>
        <w:t>.</w:t>
      </w:r>
    </w:p>
    <w:p w14:paraId="2EB2B44B" w14:textId="77777777" w:rsidR="00380F4D" w:rsidRPr="00380F4D" w:rsidRDefault="00380F4D" w:rsidP="00380F4D">
      <w:r w:rsidRPr="00380F4D">
        <w:rPr>
          <w:bCs/>
        </w:rPr>
        <w:t>1.</w:t>
      </w:r>
      <w:r w:rsidRPr="00380F4D">
        <w:t xml:space="preserve">Сети высокого давления </w:t>
      </w:r>
      <w:r w:rsidRPr="00380F4D">
        <w:rPr>
          <w:bCs/>
        </w:rPr>
        <w:t xml:space="preserve">II </w:t>
      </w:r>
      <w:r w:rsidRPr="00380F4D">
        <w:t xml:space="preserve">категории Р до </w:t>
      </w:r>
      <w:r w:rsidRPr="00380F4D">
        <w:rPr>
          <w:bCs/>
        </w:rPr>
        <w:t xml:space="preserve">0,6 </w:t>
      </w:r>
      <w:r w:rsidRPr="00380F4D">
        <w:t xml:space="preserve">МПа от ГГРП </w:t>
      </w:r>
      <w:r w:rsidRPr="00380F4D">
        <w:rPr>
          <w:bCs/>
        </w:rPr>
        <w:t xml:space="preserve">1 </w:t>
      </w:r>
      <w:r w:rsidRPr="00380F4D">
        <w:t>(17,340 км)</w:t>
      </w:r>
    </w:p>
    <w:p w14:paraId="18BB7638" w14:textId="77777777" w:rsidR="00380F4D" w:rsidRPr="00380F4D" w:rsidRDefault="00380F4D" w:rsidP="00380F4D">
      <w:r w:rsidRPr="00380F4D">
        <w:rPr>
          <w:bCs/>
        </w:rPr>
        <w:t xml:space="preserve">2. </w:t>
      </w:r>
      <w:r w:rsidRPr="00380F4D">
        <w:t xml:space="preserve">Сети низкого давления </w:t>
      </w:r>
      <w:r w:rsidRPr="00380F4D">
        <w:rPr>
          <w:bCs/>
        </w:rPr>
        <w:t xml:space="preserve">IV </w:t>
      </w:r>
      <w:r w:rsidRPr="00380F4D">
        <w:t xml:space="preserve">категории Р до </w:t>
      </w:r>
      <w:r w:rsidRPr="00380F4D">
        <w:rPr>
          <w:bCs/>
        </w:rPr>
        <w:t xml:space="preserve">0,003 </w:t>
      </w:r>
      <w:r w:rsidRPr="00380F4D">
        <w:t>М</w:t>
      </w:r>
      <w:r w:rsidRPr="00380F4D">
        <w:rPr>
          <w:rFonts w:hint="eastAsia"/>
        </w:rPr>
        <w:t>п</w:t>
      </w:r>
      <w:r w:rsidRPr="00380F4D">
        <w:t xml:space="preserve">а </w:t>
      </w:r>
      <w:r w:rsidRPr="00380F4D">
        <w:rPr>
          <w:bCs/>
        </w:rPr>
        <w:t xml:space="preserve">(23,355 </w:t>
      </w:r>
      <w:r w:rsidRPr="00380F4D">
        <w:t>км</w:t>
      </w:r>
      <w:r w:rsidRPr="00380F4D">
        <w:rPr>
          <w:bCs/>
        </w:rPr>
        <w:t xml:space="preserve">), </w:t>
      </w:r>
      <w:r w:rsidRPr="00380F4D">
        <w:t>в том числе</w:t>
      </w:r>
      <w:r w:rsidRPr="00380F4D">
        <w:rPr>
          <w:bCs/>
        </w:rPr>
        <w:t>:</w:t>
      </w:r>
    </w:p>
    <w:p w14:paraId="6AB2F511" w14:textId="77777777" w:rsidR="00380F4D" w:rsidRDefault="00380F4D" w:rsidP="00380F4D">
      <w:pPr>
        <w:rPr>
          <w:b/>
          <w:bCs/>
        </w:rPr>
      </w:pPr>
      <w:r>
        <w:t>п</w:t>
      </w:r>
      <w:r>
        <w:rPr>
          <w:b/>
          <w:bCs/>
        </w:rPr>
        <w:t xml:space="preserve">. </w:t>
      </w:r>
      <w:r>
        <w:t xml:space="preserve">Двуречье </w:t>
      </w:r>
      <w:r>
        <w:rPr>
          <w:b/>
          <w:bCs/>
        </w:rPr>
        <w:t xml:space="preserve">(4,840 </w:t>
      </w:r>
      <w:r>
        <w:t>км</w:t>
      </w:r>
      <w:r>
        <w:rPr>
          <w:b/>
          <w:bCs/>
        </w:rPr>
        <w:t>)</w:t>
      </w:r>
    </w:p>
    <w:p w14:paraId="6E708C40" w14:textId="77777777" w:rsidR="00380F4D" w:rsidRDefault="00380F4D" w:rsidP="00380F4D">
      <w:r>
        <w:t xml:space="preserve">   от ГРП 1 (1,580 км)</w:t>
      </w:r>
    </w:p>
    <w:p w14:paraId="6EC175D9" w14:textId="42B28945" w:rsidR="00380F4D" w:rsidRDefault="00380F4D" w:rsidP="00380F4D">
      <w:r>
        <w:t xml:space="preserve">  </w:t>
      </w:r>
      <w:r w:rsidR="00DF66C0">
        <w:t xml:space="preserve"> </w:t>
      </w:r>
      <w:r>
        <w:t>от ГРП 2 (3,260 км)</w:t>
      </w:r>
    </w:p>
    <w:p w14:paraId="0ED2F6C1" w14:textId="77777777" w:rsidR="00380F4D" w:rsidRDefault="00380F4D" w:rsidP="00380F4D">
      <w:pPr>
        <w:rPr>
          <w:b/>
          <w:bCs/>
        </w:rPr>
      </w:pPr>
      <w:r>
        <w:t>п</w:t>
      </w:r>
      <w:r>
        <w:rPr>
          <w:b/>
          <w:bCs/>
        </w:rPr>
        <w:t xml:space="preserve">. </w:t>
      </w:r>
      <w:r>
        <w:t xml:space="preserve">Красный </w:t>
      </w:r>
      <w:r>
        <w:rPr>
          <w:b/>
          <w:bCs/>
        </w:rPr>
        <w:t xml:space="preserve">(5,585 </w:t>
      </w:r>
      <w:r>
        <w:t>км</w:t>
      </w:r>
      <w:r>
        <w:rPr>
          <w:b/>
          <w:bCs/>
        </w:rPr>
        <w:t>)</w:t>
      </w:r>
    </w:p>
    <w:p w14:paraId="4E50F366" w14:textId="77777777" w:rsidR="00380F4D" w:rsidRDefault="00380F4D" w:rsidP="00380F4D">
      <w:pPr>
        <w:rPr>
          <w:b/>
          <w:bCs/>
        </w:rPr>
      </w:pPr>
      <w:r>
        <w:t xml:space="preserve"> от ГРП 3 (2,070 км)</w:t>
      </w:r>
    </w:p>
    <w:p w14:paraId="12966D1E" w14:textId="77777777" w:rsidR="00380F4D" w:rsidRDefault="00380F4D" w:rsidP="00380F4D">
      <w:pPr>
        <w:rPr>
          <w:b/>
          <w:bCs/>
        </w:rPr>
      </w:pPr>
      <w:r>
        <w:t xml:space="preserve"> от ГРП 4 (1,335 км)</w:t>
      </w:r>
    </w:p>
    <w:p w14:paraId="2FE4E24E" w14:textId="77777777" w:rsidR="00380F4D" w:rsidRPr="00380F4D" w:rsidRDefault="00380F4D" w:rsidP="00380F4D">
      <w:pPr>
        <w:rPr>
          <w:b/>
          <w:bCs/>
        </w:rPr>
      </w:pPr>
      <w:r>
        <w:t>от ГРП 5 (2,180 км)</w:t>
      </w:r>
    </w:p>
    <w:p w14:paraId="7ACA8BF8" w14:textId="77777777" w:rsidR="00380F4D" w:rsidRDefault="00380F4D" w:rsidP="00380F4D">
      <w:pPr>
        <w:rPr>
          <w:b/>
          <w:bCs/>
        </w:rPr>
      </w:pPr>
      <w:r>
        <w:t>п</w:t>
      </w:r>
      <w:r>
        <w:rPr>
          <w:b/>
          <w:bCs/>
        </w:rPr>
        <w:t xml:space="preserve">. </w:t>
      </w:r>
      <w:r>
        <w:t xml:space="preserve">Нагорный </w:t>
      </w:r>
      <w:r>
        <w:rPr>
          <w:b/>
          <w:bCs/>
        </w:rPr>
        <w:t xml:space="preserve">(5,705 </w:t>
      </w:r>
      <w:r>
        <w:t>км</w:t>
      </w:r>
      <w:r>
        <w:rPr>
          <w:b/>
          <w:bCs/>
        </w:rPr>
        <w:t>)</w:t>
      </w:r>
    </w:p>
    <w:p w14:paraId="4768ADCB" w14:textId="77777777" w:rsidR="00380F4D" w:rsidRDefault="00380F4D" w:rsidP="00380F4D">
      <w:pPr>
        <w:rPr>
          <w:b/>
          <w:bCs/>
        </w:rPr>
      </w:pPr>
      <w:r>
        <w:t>от ГРП 6 (2,330 км)</w:t>
      </w:r>
    </w:p>
    <w:p w14:paraId="15E01299" w14:textId="77777777" w:rsidR="00380F4D" w:rsidRDefault="00380F4D" w:rsidP="00380F4D">
      <w:pPr>
        <w:rPr>
          <w:b/>
          <w:bCs/>
        </w:rPr>
      </w:pPr>
      <w:r>
        <w:t xml:space="preserve"> от ГРП 7 (2,210 км)</w:t>
      </w:r>
    </w:p>
    <w:p w14:paraId="503646DB" w14:textId="77777777" w:rsidR="00380F4D" w:rsidRPr="00380F4D" w:rsidRDefault="00380F4D" w:rsidP="00380F4D">
      <w:pPr>
        <w:rPr>
          <w:b/>
          <w:bCs/>
        </w:rPr>
      </w:pPr>
      <w:r>
        <w:t>от ГРП 9 (1,165 км)</w:t>
      </w:r>
    </w:p>
    <w:p w14:paraId="4D492024" w14:textId="77777777" w:rsidR="00380F4D" w:rsidRDefault="00380F4D" w:rsidP="00380F4D">
      <w:pPr>
        <w:rPr>
          <w:b/>
          <w:bCs/>
        </w:rPr>
      </w:pPr>
      <w:r>
        <w:t>п</w:t>
      </w:r>
      <w:r>
        <w:rPr>
          <w:b/>
          <w:bCs/>
        </w:rPr>
        <w:t xml:space="preserve">. </w:t>
      </w:r>
      <w:r>
        <w:t xml:space="preserve">Новый </w:t>
      </w:r>
      <w:r>
        <w:rPr>
          <w:b/>
          <w:bCs/>
        </w:rPr>
        <w:t xml:space="preserve">(7,225 </w:t>
      </w:r>
      <w:r>
        <w:t>км</w:t>
      </w:r>
      <w:r>
        <w:rPr>
          <w:b/>
          <w:bCs/>
        </w:rPr>
        <w:t>)</w:t>
      </w:r>
    </w:p>
    <w:p w14:paraId="0962E417" w14:textId="77777777" w:rsidR="00380F4D" w:rsidRDefault="00380F4D" w:rsidP="00380F4D">
      <w:r>
        <w:t xml:space="preserve">   от ГРП 10 (2,560 км)</w:t>
      </w:r>
    </w:p>
    <w:p w14:paraId="31D5061F" w14:textId="77777777" w:rsidR="00380F4D" w:rsidRDefault="00380F4D" w:rsidP="00380F4D">
      <w:r>
        <w:lastRenderedPageBreak/>
        <w:t xml:space="preserve">   от ГРП 11 (2,575 км)</w:t>
      </w:r>
    </w:p>
    <w:p w14:paraId="54589CD7" w14:textId="77777777" w:rsidR="00380F4D" w:rsidRPr="001C6ACA" w:rsidRDefault="00380F4D" w:rsidP="00380F4D">
      <w:pPr>
        <w:rPr>
          <w:spacing w:val="3"/>
          <w:szCs w:val="28"/>
        </w:rPr>
      </w:pPr>
      <w:r>
        <w:t xml:space="preserve">   от ГРП 12 (2,090 км)</w:t>
      </w:r>
    </w:p>
    <w:p w14:paraId="6685CC2E" w14:textId="77777777" w:rsidR="000472B4" w:rsidRDefault="000472B4" w:rsidP="000472B4">
      <w:r w:rsidRPr="001C6ACA">
        <w:rPr>
          <w:b/>
        </w:rPr>
        <w:t xml:space="preserve">Технические параметры проекта </w:t>
      </w:r>
      <w:r w:rsidRPr="001C6ACA">
        <w:t>определяются при разработке проектно-сметной документации на объект.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14:paraId="35F6E604" w14:textId="77777777" w:rsidR="000472B4" w:rsidRPr="001C6ACA" w:rsidRDefault="000472B4" w:rsidP="000472B4">
      <w:r w:rsidRPr="001C6ACA">
        <w:rPr>
          <w:b/>
        </w:rPr>
        <w:t>Необходимый объем финансирования</w:t>
      </w:r>
      <w:r>
        <w:t xml:space="preserve">: </w:t>
      </w:r>
      <w:r w:rsidR="00380F4D">
        <w:t>391,985</w:t>
      </w:r>
      <w:r w:rsidRPr="001C6ACA">
        <w:t xml:space="preserve"> млн руб.</w:t>
      </w:r>
    </w:p>
    <w:p w14:paraId="5BE2F11B" w14:textId="77777777" w:rsidR="00380F4D" w:rsidRDefault="00380F4D" w:rsidP="000472B4"/>
    <w:p w14:paraId="2C4887DB" w14:textId="5E6E51A3" w:rsidR="000472B4" w:rsidRDefault="000472B4" w:rsidP="000472B4">
      <w:r w:rsidRPr="001C6ACA">
        <w:t xml:space="preserve">Перечень мероприятий и инвестиционных проектов по развитию системы </w:t>
      </w:r>
      <w:r w:rsidR="00380F4D">
        <w:t>газоснабжения</w:t>
      </w:r>
      <w:r w:rsidRPr="001C6ACA">
        <w:t xml:space="preserve">, направленных на решение поставленных задач и обеспечение целевых показателей развития коммунальной инфраструктуры </w:t>
      </w:r>
      <w:r>
        <w:t>Новоавачинского сельского поселения</w:t>
      </w:r>
      <w:r w:rsidRPr="001C6ACA">
        <w:t xml:space="preserve">, представлен в </w:t>
      </w:r>
      <w:r w:rsidRPr="005E7C95">
        <w:t xml:space="preserve">таблице </w:t>
      </w:r>
      <w:r w:rsidR="008C19B8">
        <w:t>7</w:t>
      </w:r>
      <w:r w:rsidR="00590453">
        <w:t>2</w:t>
      </w:r>
      <w:r w:rsidR="008C19B8">
        <w:t>.</w:t>
      </w:r>
    </w:p>
    <w:p w14:paraId="75909760" w14:textId="493ED3F9" w:rsidR="000472B4" w:rsidRPr="00161AED" w:rsidRDefault="000472B4" w:rsidP="00F40DA4">
      <w:pPr>
        <w:pStyle w:val="a2"/>
      </w:pPr>
      <w:r w:rsidRPr="00161AED">
        <w:t>Затраты на реализацию про</w:t>
      </w:r>
      <w:r>
        <w:t xml:space="preserve">ектов по системе </w:t>
      </w:r>
      <w:r w:rsidR="00380F4D">
        <w:t>газоснабжения</w:t>
      </w:r>
      <w:r w:rsidR="00DF66C0">
        <w:t xml:space="preserve"> </w:t>
      </w:r>
      <w:r>
        <w:t xml:space="preserve">Новоавачинского сельского поселение </w:t>
      </w:r>
      <w:r w:rsidRPr="00161AED">
        <w:t>до 202</w:t>
      </w:r>
      <w:r>
        <w:t>5</w:t>
      </w:r>
      <w:r w:rsidRPr="00161AED">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5"/>
        <w:gridCol w:w="1356"/>
        <w:gridCol w:w="1517"/>
      </w:tblGrid>
      <w:tr w:rsidR="000472B4" w:rsidRPr="00161AED" w14:paraId="2C7FF735" w14:textId="77777777" w:rsidTr="00040BA7">
        <w:trPr>
          <w:trHeight w:val="464"/>
        </w:trPr>
        <w:tc>
          <w:tcPr>
            <w:tcW w:w="3508" w:type="pct"/>
            <w:vMerge w:val="restart"/>
            <w:shd w:val="clear" w:color="auto" w:fill="D9D9D9" w:themeFill="background1" w:themeFillShade="D9"/>
            <w:vAlign w:val="center"/>
            <w:hideMark/>
          </w:tcPr>
          <w:p w14:paraId="470C2E44" w14:textId="77777777" w:rsidR="000472B4" w:rsidRPr="00161AED" w:rsidRDefault="000472B4" w:rsidP="006D10C4">
            <w:pPr>
              <w:ind w:firstLine="49"/>
              <w:jc w:val="center"/>
              <w:rPr>
                <w:b/>
                <w:bCs/>
                <w:color w:val="000000"/>
                <w:sz w:val="20"/>
                <w:szCs w:val="20"/>
              </w:rPr>
            </w:pPr>
            <w:r w:rsidRPr="00161AED">
              <w:rPr>
                <w:b/>
                <w:bCs/>
                <w:color w:val="000000"/>
                <w:sz w:val="20"/>
                <w:szCs w:val="20"/>
              </w:rPr>
              <w:t>Показатель</w:t>
            </w:r>
          </w:p>
        </w:tc>
        <w:tc>
          <w:tcPr>
            <w:tcW w:w="704" w:type="pct"/>
            <w:vMerge w:val="restart"/>
            <w:shd w:val="clear" w:color="auto" w:fill="D9D9D9" w:themeFill="background1" w:themeFillShade="D9"/>
            <w:vAlign w:val="center"/>
            <w:hideMark/>
          </w:tcPr>
          <w:p w14:paraId="3957D23A" w14:textId="77777777" w:rsidR="000472B4" w:rsidRPr="00161AED" w:rsidRDefault="000472B4" w:rsidP="006D10C4">
            <w:pPr>
              <w:ind w:firstLine="49"/>
              <w:jc w:val="center"/>
              <w:rPr>
                <w:b/>
                <w:bCs/>
                <w:color w:val="000000"/>
                <w:sz w:val="20"/>
                <w:szCs w:val="20"/>
              </w:rPr>
            </w:pPr>
            <w:r w:rsidRPr="00161AED">
              <w:rPr>
                <w:b/>
                <w:bCs/>
                <w:color w:val="000000"/>
                <w:sz w:val="20"/>
                <w:szCs w:val="20"/>
              </w:rPr>
              <w:t>Ед. изм.</w:t>
            </w:r>
          </w:p>
        </w:tc>
        <w:tc>
          <w:tcPr>
            <w:tcW w:w="788" w:type="pct"/>
            <w:vMerge w:val="restart"/>
            <w:shd w:val="clear" w:color="auto" w:fill="D9D9D9" w:themeFill="background1" w:themeFillShade="D9"/>
            <w:vAlign w:val="center"/>
            <w:hideMark/>
          </w:tcPr>
          <w:p w14:paraId="7928C7A5" w14:textId="77777777" w:rsidR="000472B4" w:rsidRPr="00161AED" w:rsidRDefault="000472B4" w:rsidP="006D10C4">
            <w:pPr>
              <w:ind w:firstLine="49"/>
              <w:jc w:val="center"/>
              <w:rPr>
                <w:b/>
                <w:bCs/>
                <w:color w:val="000000"/>
                <w:sz w:val="20"/>
                <w:szCs w:val="20"/>
              </w:rPr>
            </w:pPr>
            <w:r w:rsidRPr="00161AED">
              <w:rPr>
                <w:b/>
                <w:bCs/>
                <w:color w:val="000000"/>
                <w:sz w:val="20"/>
                <w:szCs w:val="20"/>
              </w:rPr>
              <w:t>Итого 201</w:t>
            </w:r>
            <w:r>
              <w:rPr>
                <w:b/>
                <w:bCs/>
                <w:color w:val="000000"/>
                <w:sz w:val="20"/>
                <w:szCs w:val="20"/>
              </w:rPr>
              <w:t>5</w:t>
            </w:r>
            <w:r w:rsidRPr="00161AED">
              <w:rPr>
                <w:b/>
                <w:bCs/>
                <w:color w:val="000000"/>
                <w:sz w:val="20"/>
                <w:szCs w:val="20"/>
              </w:rPr>
              <w:t>-20</w:t>
            </w:r>
            <w:r>
              <w:rPr>
                <w:b/>
                <w:bCs/>
                <w:color w:val="000000"/>
                <w:sz w:val="20"/>
                <w:szCs w:val="20"/>
              </w:rPr>
              <w:t>25</w:t>
            </w:r>
            <w:r w:rsidRPr="00161AED">
              <w:rPr>
                <w:b/>
                <w:bCs/>
                <w:color w:val="000000"/>
                <w:sz w:val="20"/>
                <w:szCs w:val="20"/>
              </w:rPr>
              <w:t xml:space="preserve"> гг.</w:t>
            </w:r>
          </w:p>
        </w:tc>
      </w:tr>
      <w:tr w:rsidR="000472B4" w:rsidRPr="00161AED" w14:paraId="587A3A79" w14:textId="77777777" w:rsidTr="00040BA7">
        <w:trPr>
          <w:trHeight w:val="345"/>
        </w:trPr>
        <w:tc>
          <w:tcPr>
            <w:tcW w:w="3508" w:type="pct"/>
            <w:vMerge/>
            <w:shd w:val="clear" w:color="auto" w:fill="D9D9D9" w:themeFill="background1" w:themeFillShade="D9"/>
            <w:vAlign w:val="center"/>
            <w:hideMark/>
          </w:tcPr>
          <w:p w14:paraId="443B863E" w14:textId="77777777" w:rsidR="000472B4" w:rsidRPr="00161AED" w:rsidRDefault="000472B4" w:rsidP="006D10C4">
            <w:pPr>
              <w:ind w:firstLine="49"/>
              <w:jc w:val="center"/>
              <w:rPr>
                <w:b/>
                <w:bCs/>
                <w:color w:val="000000"/>
                <w:sz w:val="20"/>
                <w:szCs w:val="20"/>
              </w:rPr>
            </w:pPr>
          </w:p>
        </w:tc>
        <w:tc>
          <w:tcPr>
            <w:tcW w:w="704" w:type="pct"/>
            <w:vMerge/>
            <w:shd w:val="clear" w:color="auto" w:fill="D9D9D9" w:themeFill="background1" w:themeFillShade="D9"/>
            <w:vAlign w:val="center"/>
            <w:hideMark/>
          </w:tcPr>
          <w:p w14:paraId="3A99D822" w14:textId="77777777" w:rsidR="000472B4" w:rsidRPr="00161AED" w:rsidRDefault="000472B4" w:rsidP="006D10C4">
            <w:pPr>
              <w:ind w:firstLine="49"/>
              <w:jc w:val="center"/>
              <w:rPr>
                <w:b/>
                <w:bCs/>
                <w:color w:val="000000"/>
                <w:sz w:val="20"/>
                <w:szCs w:val="20"/>
              </w:rPr>
            </w:pPr>
          </w:p>
        </w:tc>
        <w:tc>
          <w:tcPr>
            <w:tcW w:w="788" w:type="pct"/>
            <w:vMerge/>
            <w:shd w:val="clear" w:color="auto" w:fill="D9D9D9" w:themeFill="background1" w:themeFillShade="D9"/>
            <w:vAlign w:val="center"/>
            <w:hideMark/>
          </w:tcPr>
          <w:p w14:paraId="3B056180" w14:textId="77777777" w:rsidR="000472B4" w:rsidRPr="00161AED" w:rsidRDefault="000472B4" w:rsidP="006D10C4">
            <w:pPr>
              <w:ind w:firstLine="49"/>
              <w:jc w:val="center"/>
              <w:rPr>
                <w:b/>
                <w:bCs/>
                <w:color w:val="000000"/>
                <w:sz w:val="20"/>
                <w:szCs w:val="20"/>
              </w:rPr>
            </w:pPr>
          </w:p>
        </w:tc>
      </w:tr>
      <w:tr w:rsidR="000472B4" w:rsidRPr="00161AED" w14:paraId="4B52EF38" w14:textId="77777777" w:rsidTr="006D10C4">
        <w:trPr>
          <w:trHeight w:val="284"/>
        </w:trPr>
        <w:tc>
          <w:tcPr>
            <w:tcW w:w="3508" w:type="pct"/>
            <w:shd w:val="clear" w:color="000000" w:fill="FFFFFF"/>
            <w:vAlign w:val="center"/>
            <w:hideMark/>
          </w:tcPr>
          <w:p w14:paraId="64221F07" w14:textId="77777777" w:rsidR="000472B4" w:rsidRPr="00161AED" w:rsidRDefault="000472B4" w:rsidP="006D10C4">
            <w:pPr>
              <w:ind w:firstLine="49"/>
              <w:jc w:val="left"/>
              <w:rPr>
                <w:b/>
                <w:bCs/>
                <w:color w:val="000000"/>
                <w:sz w:val="20"/>
                <w:szCs w:val="20"/>
              </w:rPr>
            </w:pPr>
            <w:r w:rsidRPr="00161AED">
              <w:rPr>
                <w:b/>
                <w:bCs/>
                <w:color w:val="000000"/>
                <w:sz w:val="20"/>
                <w:szCs w:val="20"/>
              </w:rPr>
              <w:t>Проект 1. Энергосбережение и повышение энергетической эффективности</w:t>
            </w:r>
          </w:p>
        </w:tc>
        <w:tc>
          <w:tcPr>
            <w:tcW w:w="704" w:type="pct"/>
            <w:shd w:val="clear" w:color="000000" w:fill="FFFFFF"/>
            <w:vAlign w:val="center"/>
            <w:hideMark/>
          </w:tcPr>
          <w:p w14:paraId="0C0D3F0A" w14:textId="77777777" w:rsidR="000472B4" w:rsidRPr="00161AED" w:rsidRDefault="000472B4" w:rsidP="006D10C4">
            <w:pPr>
              <w:ind w:firstLine="49"/>
              <w:jc w:val="center"/>
              <w:rPr>
                <w:b/>
                <w:bCs/>
                <w:color w:val="000000"/>
                <w:sz w:val="20"/>
                <w:szCs w:val="20"/>
              </w:rPr>
            </w:pPr>
          </w:p>
        </w:tc>
        <w:tc>
          <w:tcPr>
            <w:tcW w:w="788" w:type="pct"/>
            <w:shd w:val="clear" w:color="000000" w:fill="FFFFFF"/>
            <w:vAlign w:val="center"/>
            <w:hideMark/>
          </w:tcPr>
          <w:p w14:paraId="733820E5" w14:textId="77777777" w:rsidR="000472B4" w:rsidRPr="00161AED" w:rsidRDefault="000472B4" w:rsidP="006D10C4">
            <w:pPr>
              <w:ind w:firstLine="49"/>
              <w:jc w:val="center"/>
              <w:rPr>
                <w:b/>
                <w:bCs/>
                <w:color w:val="000000"/>
                <w:sz w:val="20"/>
                <w:szCs w:val="20"/>
              </w:rPr>
            </w:pPr>
          </w:p>
        </w:tc>
      </w:tr>
      <w:tr w:rsidR="000472B4" w:rsidRPr="00161AED" w14:paraId="1BAB3FDD" w14:textId="77777777" w:rsidTr="006D10C4">
        <w:trPr>
          <w:trHeight w:val="284"/>
        </w:trPr>
        <w:tc>
          <w:tcPr>
            <w:tcW w:w="3508" w:type="pct"/>
            <w:shd w:val="clear" w:color="000000" w:fill="FFFFFF"/>
            <w:vAlign w:val="center"/>
            <w:hideMark/>
          </w:tcPr>
          <w:p w14:paraId="47B02543" w14:textId="77777777" w:rsidR="000472B4" w:rsidRPr="00161AED" w:rsidRDefault="000472B4" w:rsidP="006D10C4">
            <w:pPr>
              <w:ind w:firstLine="49"/>
              <w:jc w:val="left"/>
              <w:rPr>
                <w:bCs/>
                <w:color w:val="000000"/>
                <w:sz w:val="20"/>
                <w:szCs w:val="20"/>
              </w:rPr>
            </w:pPr>
            <w:r w:rsidRPr="00161AED">
              <w:rPr>
                <w:bCs/>
                <w:color w:val="000000"/>
                <w:sz w:val="20"/>
                <w:szCs w:val="20"/>
              </w:rPr>
              <w:t>Затраты</w:t>
            </w:r>
          </w:p>
        </w:tc>
        <w:tc>
          <w:tcPr>
            <w:tcW w:w="704" w:type="pct"/>
            <w:shd w:val="clear" w:color="000000" w:fill="FFFFFF"/>
            <w:vAlign w:val="center"/>
            <w:hideMark/>
          </w:tcPr>
          <w:p w14:paraId="4B926716" w14:textId="77777777" w:rsidR="000472B4" w:rsidRPr="00161AED" w:rsidRDefault="000472B4" w:rsidP="006D10C4">
            <w:pPr>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4A899879" w14:textId="77777777" w:rsidR="000472B4" w:rsidRPr="00161AED" w:rsidRDefault="00380F4D" w:rsidP="006D10C4">
            <w:pPr>
              <w:ind w:firstLine="49"/>
              <w:jc w:val="center"/>
              <w:rPr>
                <w:b/>
                <w:bCs/>
                <w:color w:val="000000"/>
                <w:sz w:val="20"/>
                <w:szCs w:val="20"/>
              </w:rPr>
            </w:pPr>
            <w:r>
              <w:rPr>
                <w:b/>
                <w:bCs/>
                <w:color w:val="000000"/>
                <w:sz w:val="20"/>
                <w:szCs w:val="20"/>
              </w:rPr>
              <w:t>10,00</w:t>
            </w:r>
          </w:p>
        </w:tc>
      </w:tr>
      <w:tr w:rsidR="000472B4" w:rsidRPr="00161AED" w14:paraId="43981EBA" w14:textId="77777777" w:rsidTr="006D10C4">
        <w:trPr>
          <w:trHeight w:val="284"/>
        </w:trPr>
        <w:tc>
          <w:tcPr>
            <w:tcW w:w="3508" w:type="pct"/>
            <w:shd w:val="clear" w:color="000000" w:fill="FFFFFF"/>
            <w:vAlign w:val="center"/>
            <w:hideMark/>
          </w:tcPr>
          <w:p w14:paraId="13BDB5F6" w14:textId="77777777" w:rsidR="000472B4" w:rsidRPr="00161AED" w:rsidRDefault="000472B4" w:rsidP="00380F4D">
            <w:pPr>
              <w:ind w:firstLine="49"/>
              <w:jc w:val="left"/>
              <w:rPr>
                <w:b/>
                <w:bCs/>
                <w:color w:val="000000"/>
                <w:sz w:val="20"/>
                <w:szCs w:val="20"/>
              </w:rPr>
            </w:pPr>
            <w:r w:rsidRPr="00161AED">
              <w:rPr>
                <w:b/>
                <w:bCs/>
                <w:color w:val="000000"/>
                <w:sz w:val="20"/>
                <w:szCs w:val="20"/>
              </w:rPr>
              <w:t xml:space="preserve">Проект </w:t>
            </w:r>
            <w:r>
              <w:rPr>
                <w:b/>
                <w:bCs/>
                <w:color w:val="000000"/>
                <w:sz w:val="20"/>
                <w:szCs w:val="20"/>
              </w:rPr>
              <w:t>2</w:t>
            </w:r>
            <w:r w:rsidRPr="00161AED">
              <w:rPr>
                <w:b/>
                <w:bCs/>
                <w:color w:val="000000"/>
                <w:sz w:val="20"/>
                <w:szCs w:val="20"/>
              </w:rPr>
              <w:t xml:space="preserve">. </w:t>
            </w:r>
            <w:r w:rsidR="00380F4D">
              <w:rPr>
                <w:b/>
                <w:bCs/>
                <w:color w:val="000000"/>
                <w:sz w:val="20"/>
                <w:szCs w:val="20"/>
              </w:rPr>
              <w:t>Строительство</w:t>
            </w:r>
            <w:r w:rsidRPr="00161AED">
              <w:rPr>
                <w:b/>
                <w:bCs/>
                <w:color w:val="000000"/>
                <w:sz w:val="20"/>
                <w:szCs w:val="20"/>
              </w:rPr>
              <w:t xml:space="preserve"> головных сооружений системы водоснабжения</w:t>
            </w:r>
          </w:p>
        </w:tc>
        <w:tc>
          <w:tcPr>
            <w:tcW w:w="704" w:type="pct"/>
            <w:shd w:val="clear" w:color="000000" w:fill="FFFFFF"/>
            <w:vAlign w:val="center"/>
            <w:hideMark/>
          </w:tcPr>
          <w:p w14:paraId="6FFA6C71" w14:textId="77777777" w:rsidR="000472B4" w:rsidRPr="00161AED" w:rsidRDefault="000472B4" w:rsidP="006D10C4">
            <w:pPr>
              <w:ind w:firstLine="49"/>
              <w:jc w:val="center"/>
              <w:rPr>
                <w:color w:val="000000"/>
                <w:sz w:val="20"/>
                <w:szCs w:val="20"/>
              </w:rPr>
            </w:pPr>
          </w:p>
        </w:tc>
        <w:tc>
          <w:tcPr>
            <w:tcW w:w="788" w:type="pct"/>
            <w:shd w:val="clear" w:color="000000" w:fill="FFFFFF"/>
            <w:vAlign w:val="center"/>
            <w:hideMark/>
          </w:tcPr>
          <w:p w14:paraId="751F0F3A" w14:textId="77777777" w:rsidR="000472B4" w:rsidRPr="00161AED" w:rsidRDefault="000472B4" w:rsidP="006D10C4">
            <w:pPr>
              <w:ind w:firstLine="49"/>
              <w:jc w:val="center"/>
              <w:rPr>
                <w:color w:val="000000"/>
                <w:sz w:val="20"/>
                <w:szCs w:val="20"/>
              </w:rPr>
            </w:pPr>
          </w:p>
        </w:tc>
      </w:tr>
      <w:tr w:rsidR="000472B4" w:rsidRPr="00161AED" w14:paraId="5AB024BE" w14:textId="77777777" w:rsidTr="006D10C4">
        <w:trPr>
          <w:trHeight w:val="284"/>
        </w:trPr>
        <w:tc>
          <w:tcPr>
            <w:tcW w:w="3508" w:type="pct"/>
            <w:shd w:val="clear" w:color="000000" w:fill="FFFFFF"/>
            <w:vAlign w:val="center"/>
            <w:hideMark/>
          </w:tcPr>
          <w:p w14:paraId="3DDFACBF" w14:textId="77777777" w:rsidR="000472B4" w:rsidRPr="00161AED" w:rsidRDefault="000472B4" w:rsidP="006D10C4">
            <w:pPr>
              <w:ind w:firstLine="49"/>
              <w:jc w:val="left"/>
              <w:rPr>
                <w:bCs/>
                <w:color w:val="000000"/>
                <w:sz w:val="20"/>
                <w:szCs w:val="20"/>
              </w:rPr>
            </w:pPr>
            <w:r w:rsidRPr="00161AED">
              <w:rPr>
                <w:bCs/>
                <w:color w:val="000000"/>
                <w:sz w:val="20"/>
                <w:szCs w:val="20"/>
              </w:rPr>
              <w:t>Затраты</w:t>
            </w:r>
          </w:p>
        </w:tc>
        <w:tc>
          <w:tcPr>
            <w:tcW w:w="704" w:type="pct"/>
            <w:shd w:val="clear" w:color="000000" w:fill="FFFFFF"/>
            <w:vAlign w:val="center"/>
            <w:hideMark/>
          </w:tcPr>
          <w:p w14:paraId="48F2F9CC" w14:textId="77777777" w:rsidR="000472B4" w:rsidRPr="00161AED" w:rsidRDefault="000472B4" w:rsidP="006D10C4">
            <w:pPr>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2C65DBDB" w14:textId="77777777" w:rsidR="000472B4" w:rsidRPr="00161AED" w:rsidRDefault="00380F4D" w:rsidP="006D10C4">
            <w:pPr>
              <w:ind w:firstLine="49"/>
              <w:jc w:val="center"/>
              <w:rPr>
                <w:b/>
                <w:bCs/>
                <w:color w:val="000000"/>
                <w:sz w:val="20"/>
                <w:szCs w:val="20"/>
              </w:rPr>
            </w:pPr>
            <w:r>
              <w:rPr>
                <w:b/>
                <w:bCs/>
                <w:color w:val="000000"/>
                <w:sz w:val="20"/>
                <w:szCs w:val="20"/>
              </w:rPr>
              <w:t>44,80</w:t>
            </w:r>
          </w:p>
        </w:tc>
      </w:tr>
      <w:tr w:rsidR="000472B4" w:rsidRPr="00161AED" w14:paraId="25DFE455" w14:textId="77777777" w:rsidTr="006D10C4">
        <w:trPr>
          <w:trHeight w:val="284"/>
        </w:trPr>
        <w:tc>
          <w:tcPr>
            <w:tcW w:w="3508" w:type="pct"/>
            <w:shd w:val="clear" w:color="000000" w:fill="FFFFFF"/>
            <w:vAlign w:val="center"/>
            <w:hideMark/>
          </w:tcPr>
          <w:p w14:paraId="327E721A" w14:textId="77777777" w:rsidR="000472B4" w:rsidRPr="00161AED" w:rsidRDefault="000472B4" w:rsidP="006D10C4">
            <w:pPr>
              <w:ind w:firstLine="49"/>
              <w:jc w:val="left"/>
              <w:rPr>
                <w:b/>
                <w:bCs/>
                <w:color w:val="000000"/>
                <w:sz w:val="20"/>
                <w:szCs w:val="20"/>
              </w:rPr>
            </w:pPr>
            <w:r w:rsidRPr="00161AED">
              <w:rPr>
                <w:b/>
                <w:bCs/>
                <w:color w:val="000000"/>
                <w:sz w:val="20"/>
                <w:szCs w:val="20"/>
              </w:rPr>
              <w:t>Проект 4. Строительство линейных сооружений системы водоснабжения</w:t>
            </w:r>
          </w:p>
        </w:tc>
        <w:tc>
          <w:tcPr>
            <w:tcW w:w="704" w:type="pct"/>
            <w:shd w:val="clear" w:color="000000" w:fill="FFFFFF"/>
            <w:vAlign w:val="center"/>
            <w:hideMark/>
          </w:tcPr>
          <w:p w14:paraId="37EC2A8F" w14:textId="77777777" w:rsidR="000472B4" w:rsidRPr="00161AED" w:rsidRDefault="000472B4" w:rsidP="006D10C4">
            <w:pPr>
              <w:ind w:firstLine="49"/>
              <w:jc w:val="center"/>
              <w:rPr>
                <w:color w:val="000000"/>
                <w:sz w:val="20"/>
                <w:szCs w:val="20"/>
              </w:rPr>
            </w:pPr>
          </w:p>
        </w:tc>
        <w:tc>
          <w:tcPr>
            <w:tcW w:w="788" w:type="pct"/>
            <w:shd w:val="clear" w:color="000000" w:fill="FFFFFF"/>
            <w:vAlign w:val="center"/>
            <w:hideMark/>
          </w:tcPr>
          <w:p w14:paraId="7A2984FD" w14:textId="77777777" w:rsidR="000472B4" w:rsidRPr="00161AED" w:rsidRDefault="000472B4" w:rsidP="006D10C4">
            <w:pPr>
              <w:ind w:firstLine="49"/>
              <w:jc w:val="center"/>
              <w:rPr>
                <w:color w:val="000000"/>
                <w:sz w:val="20"/>
                <w:szCs w:val="20"/>
              </w:rPr>
            </w:pPr>
          </w:p>
        </w:tc>
      </w:tr>
      <w:tr w:rsidR="000472B4" w:rsidRPr="00161AED" w14:paraId="5554C368" w14:textId="77777777" w:rsidTr="006D10C4">
        <w:trPr>
          <w:trHeight w:val="284"/>
        </w:trPr>
        <w:tc>
          <w:tcPr>
            <w:tcW w:w="3508" w:type="pct"/>
            <w:shd w:val="clear" w:color="000000" w:fill="FFFFFF"/>
            <w:vAlign w:val="center"/>
            <w:hideMark/>
          </w:tcPr>
          <w:p w14:paraId="194765A0" w14:textId="77777777" w:rsidR="000472B4" w:rsidRPr="00027891" w:rsidRDefault="000472B4" w:rsidP="006D10C4">
            <w:pPr>
              <w:ind w:firstLine="49"/>
              <w:jc w:val="left"/>
              <w:rPr>
                <w:bCs/>
                <w:color w:val="000000"/>
                <w:sz w:val="20"/>
                <w:szCs w:val="20"/>
              </w:rPr>
            </w:pPr>
            <w:r w:rsidRPr="00027891">
              <w:rPr>
                <w:bCs/>
                <w:color w:val="000000"/>
                <w:sz w:val="20"/>
                <w:szCs w:val="20"/>
              </w:rPr>
              <w:t>Затраты</w:t>
            </w:r>
          </w:p>
        </w:tc>
        <w:tc>
          <w:tcPr>
            <w:tcW w:w="704" w:type="pct"/>
            <w:shd w:val="clear" w:color="000000" w:fill="FFFFFF"/>
            <w:vAlign w:val="center"/>
            <w:hideMark/>
          </w:tcPr>
          <w:p w14:paraId="63126F4F" w14:textId="77777777" w:rsidR="000472B4" w:rsidRPr="00161AED" w:rsidRDefault="000472B4" w:rsidP="006D10C4">
            <w:pPr>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55450EC7" w14:textId="77777777" w:rsidR="000472B4" w:rsidRPr="00161AED" w:rsidRDefault="00380F4D" w:rsidP="006D10C4">
            <w:pPr>
              <w:ind w:firstLine="49"/>
              <w:jc w:val="center"/>
              <w:rPr>
                <w:b/>
                <w:bCs/>
                <w:color w:val="000000"/>
                <w:sz w:val="20"/>
                <w:szCs w:val="20"/>
              </w:rPr>
            </w:pPr>
            <w:r>
              <w:rPr>
                <w:b/>
                <w:bCs/>
                <w:color w:val="000000"/>
                <w:sz w:val="20"/>
                <w:szCs w:val="20"/>
              </w:rPr>
              <w:t>391,985</w:t>
            </w:r>
          </w:p>
        </w:tc>
      </w:tr>
      <w:tr w:rsidR="000472B4" w:rsidRPr="00161AED" w14:paraId="5A90C7BA" w14:textId="77777777" w:rsidTr="006D10C4">
        <w:trPr>
          <w:trHeight w:val="284"/>
        </w:trPr>
        <w:tc>
          <w:tcPr>
            <w:tcW w:w="3508" w:type="pct"/>
            <w:shd w:val="clear" w:color="000000" w:fill="FFFFFF"/>
            <w:vAlign w:val="center"/>
            <w:hideMark/>
          </w:tcPr>
          <w:p w14:paraId="2FD941D4" w14:textId="77777777" w:rsidR="000472B4" w:rsidRPr="00161AED" w:rsidRDefault="000472B4" w:rsidP="006D10C4">
            <w:pPr>
              <w:ind w:firstLine="49"/>
              <w:jc w:val="left"/>
              <w:rPr>
                <w:b/>
                <w:bCs/>
                <w:color w:val="000000"/>
                <w:sz w:val="20"/>
                <w:szCs w:val="20"/>
              </w:rPr>
            </w:pPr>
            <w:r w:rsidRPr="00161AED">
              <w:rPr>
                <w:b/>
                <w:bCs/>
                <w:color w:val="000000"/>
                <w:sz w:val="20"/>
                <w:szCs w:val="20"/>
              </w:rPr>
              <w:t>Проект 5. Реконструкция и модернизация линейных сооружений системы водоснабжения</w:t>
            </w:r>
          </w:p>
        </w:tc>
        <w:tc>
          <w:tcPr>
            <w:tcW w:w="704" w:type="pct"/>
            <w:shd w:val="clear" w:color="000000" w:fill="FFFFFF"/>
            <w:vAlign w:val="center"/>
            <w:hideMark/>
          </w:tcPr>
          <w:p w14:paraId="3CBF1BB6" w14:textId="77777777" w:rsidR="000472B4" w:rsidRPr="00161AED" w:rsidRDefault="000472B4" w:rsidP="006D10C4">
            <w:pPr>
              <w:ind w:firstLine="49"/>
              <w:jc w:val="center"/>
              <w:rPr>
                <w:color w:val="000000"/>
                <w:sz w:val="20"/>
                <w:szCs w:val="20"/>
              </w:rPr>
            </w:pPr>
          </w:p>
        </w:tc>
        <w:tc>
          <w:tcPr>
            <w:tcW w:w="788" w:type="pct"/>
            <w:shd w:val="clear" w:color="000000" w:fill="FFFFFF"/>
            <w:vAlign w:val="center"/>
            <w:hideMark/>
          </w:tcPr>
          <w:p w14:paraId="0A96E9B7" w14:textId="77777777" w:rsidR="000472B4" w:rsidRPr="00161AED" w:rsidRDefault="000472B4" w:rsidP="006D10C4">
            <w:pPr>
              <w:ind w:firstLine="49"/>
              <w:jc w:val="center"/>
              <w:rPr>
                <w:color w:val="000000"/>
                <w:sz w:val="20"/>
                <w:szCs w:val="20"/>
              </w:rPr>
            </w:pPr>
          </w:p>
        </w:tc>
      </w:tr>
      <w:tr w:rsidR="000472B4" w:rsidRPr="00161AED" w14:paraId="56288E2F" w14:textId="77777777" w:rsidTr="006D10C4">
        <w:trPr>
          <w:trHeight w:val="284"/>
        </w:trPr>
        <w:tc>
          <w:tcPr>
            <w:tcW w:w="3508" w:type="pct"/>
            <w:shd w:val="clear" w:color="000000" w:fill="FFFFFF"/>
            <w:vAlign w:val="center"/>
            <w:hideMark/>
          </w:tcPr>
          <w:p w14:paraId="7F4B17E3" w14:textId="77777777" w:rsidR="000472B4" w:rsidRPr="00027891" w:rsidRDefault="000472B4" w:rsidP="006D10C4">
            <w:pPr>
              <w:ind w:firstLine="49"/>
              <w:jc w:val="left"/>
              <w:rPr>
                <w:bCs/>
                <w:color w:val="000000"/>
                <w:sz w:val="20"/>
                <w:szCs w:val="20"/>
              </w:rPr>
            </w:pPr>
            <w:r w:rsidRPr="00027891">
              <w:rPr>
                <w:bCs/>
                <w:color w:val="000000"/>
                <w:sz w:val="20"/>
                <w:szCs w:val="20"/>
              </w:rPr>
              <w:t>Затраты</w:t>
            </w:r>
          </w:p>
        </w:tc>
        <w:tc>
          <w:tcPr>
            <w:tcW w:w="704" w:type="pct"/>
            <w:shd w:val="clear" w:color="000000" w:fill="FFFFFF"/>
            <w:vAlign w:val="center"/>
            <w:hideMark/>
          </w:tcPr>
          <w:p w14:paraId="7EE06030" w14:textId="77777777" w:rsidR="000472B4" w:rsidRPr="00161AED" w:rsidRDefault="000472B4" w:rsidP="006D10C4">
            <w:pPr>
              <w:ind w:firstLine="49"/>
              <w:jc w:val="center"/>
              <w:rPr>
                <w:b/>
                <w:bCs/>
                <w:color w:val="000000"/>
                <w:sz w:val="20"/>
                <w:szCs w:val="20"/>
              </w:rPr>
            </w:pPr>
            <w:r w:rsidRPr="00161AED">
              <w:rPr>
                <w:b/>
                <w:bCs/>
                <w:color w:val="000000"/>
                <w:sz w:val="20"/>
                <w:szCs w:val="20"/>
              </w:rPr>
              <w:t>млн руб.</w:t>
            </w:r>
          </w:p>
        </w:tc>
        <w:tc>
          <w:tcPr>
            <w:tcW w:w="788" w:type="pct"/>
            <w:shd w:val="clear" w:color="000000" w:fill="FFFFFF"/>
            <w:vAlign w:val="center"/>
            <w:hideMark/>
          </w:tcPr>
          <w:p w14:paraId="00D7140B" w14:textId="77777777" w:rsidR="000472B4" w:rsidRPr="00161AED" w:rsidRDefault="00380F4D" w:rsidP="006D10C4">
            <w:pPr>
              <w:ind w:firstLine="49"/>
              <w:jc w:val="center"/>
              <w:rPr>
                <w:b/>
                <w:bCs/>
                <w:color w:val="000000"/>
                <w:sz w:val="20"/>
                <w:szCs w:val="20"/>
              </w:rPr>
            </w:pPr>
            <w:r>
              <w:rPr>
                <w:b/>
                <w:bCs/>
                <w:color w:val="000000"/>
                <w:sz w:val="20"/>
                <w:szCs w:val="20"/>
              </w:rPr>
              <w:t>0,00</w:t>
            </w:r>
          </w:p>
        </w:tc>
      </w:tr>
      <w:tr w:rsidR="000472B4" w:rsidRPr="00161AED" w14:paraId="3267F74C" w14:textId="77777777" w:rsidTr="00DF66C0">
        <w:trPr>
          <w:trHeight w:val="284"/>
        </w:trPr>
        <w:tc>
          <w:tcPr>
            <w:tcW w:w="3508" w:type="pct"/>
            <w:shd w:val="clear" w:color="auto" w:fill="BFBFBF" w:themeFill="background1" w:themeFillShade="BF"/>
            <w:vAlign w:val="center"/>
            <w:hideMark/>
          </w:tcPr>
          <w:p w14:paraId="6CE39703" w14:textId="77777777" w:rsidR="000472B4" w:rsidRPr="00161AED" w:rsidRDefault="000472B4" w:rsidP="006D10C4">
            <w:pPr>
              <w:ind w:firstLine="49"/>
              <w:jc w:val="left"/>
              <w:rPr>
                <w:b/>
                <w:bCs/>
                <w:color w:val="000000"/>
                <w:sz w:val="20"/>
                <w:szCs w:val="20"/>
              </w:rPr>
            </w:pPr>
            <w:r w:rsidRPr="00161AED">
              <w:rPr>
                <w:b/>
                <w:bCs/>
                <w:color w:val="000000"/>
                <w:sz w:val="20"/>
                <w:szCs w:val="20"/>
              </w:rPr>
              <w:t>Затраты итого</w:t>
            </w:r>
          </w:p>
        </w:tc>
        <w:tc>
          <w:tcPr>
            <w:tcW w:w="704" w:type="pct"/>
            <w:shd w:val="clear" w:color="auto" w:fill="BFBFBF" w:themeFill="background1" w:themeFillShade="BF"/>
            <w:vAlign w:val="center"/>
            <w:hideMark/>
          </w:tcPr>
          <w:p w14:paraId="72252FA5" w14:textId="77777777" w:rsidR="000472B4" w:rsidRPr="00161AED" w:rsidRDefault="000472B4" w:rsidP="006D10C4">
            <w:pPr>
              <w:ind w:firstLine="49"/>
              <w:jc w:val="center"/>
              <w:rPr>
                <w:b/>
                <w:bCs/>
                <w:color w:val="000000"/>
                <w:sz w:val="20"/>
                <w:szCs w:val="20"/>
              </w:rPr>
            </w:pPr>
            <w:r w:rsidRPr="00161AED">
              <w:rPr>
                <w:b/>
                <w:bCs/>
                <w:color w:val="000000"/>
                <w:sz w:val="20"/>
                <w:szCs w:val="20"/>
              </w:rPr>
              <w:t>млн руб.</w:t>
            </w:r>
          </w:p>
        </w:tc>
        <w:tc>
          <w:tcPr>
            <w:tcW w:w="788" w:type="pct"/>
            <w:shd w:val="clear" w:color="auto" w:fill="BFBFBF" w:themeFill="background1" w:themeFillShade="BF"/>
            <w:vAlign w:val="center"/>
            <w:hideMark/>
          </w:tcPr>
          <w:p w14:paraId="17A1B9F7" w14:textId="77777777" w:rsidR="000472B4" w:rsidRPr="00161AED" w:rsidRDefault="00EF64B7" w:rsidP="006D10C4">
            <w:pPr>
              <w:ind w:firstLine="49"/>
              <w:jc w:val="center"/>
              <w:rPr>
                <w:b/>
                <w:bCs/>
                <w:color w:val="000000"/>
                <w:sz w:val="20"/>
                <w:szCs w:val="20"/>
              </w:rPr>
            </w:pPr>
            <w:r>
              <w:rPr>
                <w:b/>
                <w:bCs/>
                <w:color w:val="000000"/>
                <w:sz w:val="20"/>
                <w:szCs w:val="20"/>
              </w:rPr>
              <w:t>446,785</w:t>
            </w:r>
          </w:p>
        </w:tc>
      </w:tr>
    </w:tbl>
    <w:p w14:paraId="5986EBC9" w14:textId="77777777" w:rsidR="000472B4" w:rsidRDefault="000472B4" w:rsidP="000472B4">
      <w:pPr>
        <w:rPr>
          <w:b/>
          <w:highlight w:val="yellow"/>
        </w:rPr>
      </w:pPr>
    </w:p>
    <w:p w14:paraId="28105B4F" w14:textId="77777777" w:rsidR="008C19B8" w:rsidRDefault="008C19B8" w:rsidP="000472B4">
      <w:pPr>
        <w:rPr>
          <w:b/>
          <w:highlight w:val="yellow"/>
        </w:rPr>
      </w:pPr>
    </w:p>
    <w:p w14:paraId="168B9EA6" w14:textId="77777777" w:rsidR="008C19B8" w:rsidRDefault="008C19B8" w:rsidP="000472B4">
      <w:pPr>
        <w:rPr>
          <w:b/>
          <w:highlight w:val="yellow"/>
        </w:rPr>
      </w:pPr>
    </w:p>
    <w:p w14:paraId="0551FB95" w14:textId="77777777" w:rsidR="008C19B8" w:rsidRDefault="008C19B8" w:rsidP="000472B4">
      <w:pPr>
        <w:rPr>
          <w:b/>
          <w:highlight w:val="yellow"/>
        </w:rPr>
      </w:pPr>
    </w:p>
    <w:p w14:paraId="352D3C3A" w14:textId="77777777" w:rsidR="008C19B8" w:rsidRPr="000B5D0A" w:rsidRDefault="008C19B8" w:rsidP="000472B4">
      <w:pPr>
        <w:rPr>
          <w:b/>
          <w:highlight w:val="yellow"/>
        </w:rPr>
      </w:pPr>
    </w:p>
    <w:p w14:paraId="236C4048" w14:textId="77777777" w:rsidR="006B0647" w:rsidRDefault="006B0647" w:rsidP="006B0647">
      <w:pPr>
        <w:pStyle w:val="2"/>
        <w:rPr>
          <w:szCs w:val="24"/>
          <w:highlight w:val="yellow"/>
        </w:rPr>
      </w:pPr>
      <w:bookmarkStart w:id="37" w:name="_Toc431980808"/>
      <w:r w:rsidRPr="00A716E2">
        <w:rPr>
          <w:lang w:eastAsia="en-US"/>
        </w:rPr>
        <w:lastRenderedPageBreak/>
        <w:t>5.</w:t>
      </w:r>
      <w:r>
        <w:rPr>
          <w:lang w:eastAsia="en-US"/>
        </w:rPr>
        <w:t>6</w:t>
      </w:r>
      <w:r w:rsidRPr="00A716E2">
        <w:rPr>
          <w:lang w:eastAsia="en-US"/>
        </w:rPr>
        <w:t>. Взаимосвязанность проектов</w:t>
      </w:r>
      <w:bookmarkEnd w:id="37"/>
    </w:p>
    <w:p w14:paraId="0AEAE160" w14:textId="490BBF69" w:rsidR="003141D6" w:rsidRPr="006B0647" w:rsidRDefault="003141D6" w:rsidP="00F40DA4">
      <w:pPr>
        <w:pStyle w:val="a2"/>
      </w:pPr>
      <w:r w:rsidRPr="006B0647">
        <w:t xml:space="preserve">Оценка объема инвестиций для реализации проектов действующими предприятиями </w:t>
      </w:r>
      <w:r>
        <w:t xml:space="preserve">Новоавачинского сельского </w:t>
      </w:r>
      <w:r w:rsidR="00590453">
        <w:t xml:space="preserve">поселения </w:t>
      </w:r>
      <w:r w:rsidR="00590453" w:rsidRPr="006B0647">
        <w:t>по</w:t>
      </w:r>
      <w:r w:rsidRPr="006B0647">
        <w:t xml:space="preserve"> системе электроснабжения</w:t>
      </w:r>
    </w:p>
    <w:tbl>
      <w:tblPr>
        <w:tblW w:w="94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720"/>
        <w:gridCol w:w="1480"/>
        <w:gridCol w:w="2320"/>
      </w:tblGrid>
      <w:tr w:rsidR="00985240" w:rsidRPr="003141D6" w14:paraId="2523FA49" w14:textId="77777777" w:rsidTr="00040BA7">
        <w:trPr>
          <w:trHeight w:val="420"/>
        </w:trPr>
        <w:tc>
          <w:tcPr>
            <w:tcW w:w="960" w:type="dxa"/>
            <w:vMerge w:val="restart"/>
            <w:shd w:val="clear" w:color="auto" w:fill="D9D9D9" w:themeFill="background1" w:themeFillShade="D9"/>
            <w:vAlign w:val="center"/>
            <w:hideMark/>
          </w:tcPr>
          <w:p w14:paraId="6FD4E3D5" w14:textId="77777777" w:rsidR="00985240" w:rsidRPr="003141D6" w:rsidRDefault="00985240" w:rsidP="00590453">
            <w:pPr>
              <w:spacing w:line="240" w:lineRule="auto"/>
              <w:ind w:firstLine="0"/>
              <w:jc w:val="center"/>
              <w:rPr>
                <w:color w:val="000000"/>
                <w:sz w:val="20"/>
                <w:szCs w:val="20"/>
              </w:rPr>
            </w:pPr>
            <w:r w:rsidRPr="003141D6">
              <w:rPr>
                <w:color w:val="000000"/>
                <w:sz w:val="20"/>
                <w:szCs w:val="20"/>
              </w:rPr>
              <w:t>№ проекта по порядку</w:t>
            </w:r>
          </w:p>
        </w:tc>
        <w:tc>
          <w:tcPr>
            <w:tcW w:w="4720" w:type="dxa"/>
            <w:vMerge w:val="restart"/>
            <w:shd w:val="clear" w:color="auto" w:fill="D9D9D9" w:themeFill="background1" w:themeFillShade="D9"/>
            <w:vAlign w:val="center"/>
            <w:hideMark/>
          </w:tcPr>
          <w:p w14:paraId="553558EA"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Наименование инвестиционного проекта</w:t>
            </w:r>
          </w:p>
        </w:tc>
        <w:tc>
          <w:tcPr>
            <w:tcW w:w="1480" w:type="dxa"/>
            <w:vMerge w:val="restart"/>
            <w:shd w:val="clear" w:color="auto" w:fill="D9D9D9" w:themeFill="background1" w:themeFillShade="D9"/>
            <w:vAlign w:val="center"/>
            <w:hideMark/>
          </w:tcPr>
          <w:p w14:paraId="7AA0F0A1"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Ед. изм.</w:t>
            </w:r>
          </w:p>
        </w:tc>
        <w:tc>
          <w:tcPr>
            <w:tcW w:w="2320" w:type="dxa"/>
            <w:shd w:val="clear" w:color="auto" w:fill="D9D9D9" w:themeFill="background1" w:themeFillShade="D9"/>
            <w:vAlign w:val="center"/>
            <w:hideMark/>
          </w:tcPr>
          <w:p w14:paraId="0B3C58B6"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Объем финансирования всего, млн руб.</w:t>
            </w:r>
          </w:p>
        </w:tc>
      </w:tr>
      <w:tr w:rsidR="00985240" w:rsidRPr="003141D6" w14:paraId="2EFAF9C3" w14:textId="77777777" w:rsidTr="00040BA7">
        <w:trPr>
          <w:trHeight w:val="70"/>
        </w:trPr>
        <w:tc>
          <w:tcPr>
            <w:tcW w:w="960" w:type="dxa"/>
            <w:vMerge/>
            <w:shd w:val="clear" w:color="auto" w:fill="D9D9D9" w:themeFill="background1" w:themeFillShade="D9"/>
            <w:vAlign w:val="center"/>
            <w:hideMark/>
          </w:tcPr>
          <w:p w14:paraId="704596E3" w14:textId="77777777" w:rsidR="00985240" w:rsidRPr="003141D6" w:rsidRDefault="00985240" w:rsidP="00590453">
            <w:pPr>
              <w:spacing w:line="240" w:lineRule="auto"/>
              <w:ind w:firstLine="0"/>
              <w:jc w:val="center"/>
              <w:rPr>
                <w:color w:val="000000"/>
                <w:sz w:val="20"/>
                <w:szCs w:val="20"/>
              </w:rPr>
            </w:pPr>
          </w:p>
        </w:tc>
        <w:tc>
          <w:tcPr>
            <w:tcW w:w="4720" w:type="dxa"/>
            <w:vMerge/>
            <w:shd w:val="clear" w:color="auto" w:fill="D9D9D9" w:themeFill="background1" w:themeFillShade="D9"/>
            <w:vAlign w:val="center"/>
            <w:hideMark/>
          </w:tcPr>
          <w:p w14:paraId="38BA7089" w14:textId="77777777" w:rsidR="00985240" w:rsidRPr="003141D6" w:rsidRDefault="00985240" w:rsidP="00590453">
            <w:pPr>
              <w:spacing w:line="240" w:lineRule="auto"/>
              <w:ind w:firstLine="0"/>
              <w:jc w:val="center"/>
              <w:rPr>
                <w:b/>
                <w:bCs/>
                <w:color w:val="000000"/>
                <w:sz w:val="20"/>
                <w:szCs w:val="20"/>
              </w:rPr>
            </w:pPr>
          </w:p>
        </w:tc>
        <w:tc>
          <w:tcPr>
            <w:tcW w:w="1480" w:type="dxa"/>
            <w:vMerge/>
            <w:shd w:val="clear" w:color="auto" w:fill="D9D9D9" w:themeFill="background1" w:themeFillShade="D9"/>
            <w:vAlign w:val="center"/>
            <w:hideMark/>
          </w:tcPr>
          <w:p w14:paraId="637C0B2A" w14:textId="77777777" w:rsidR="00985240" w:rsidRPr="003141D6" w:rsidRDefault="00985240" w:rsidP="00590453">
            <w:pPr>
              <w:spacing w:line="240" w:lineRule="auto"/>
              <w:ind w:firstLine="0"/>
              <w:jc w:val="center"/>
              <w:rPr>
                <w:b/>
                <w:bCs/>
                <w:color w:val="000000"/>
                <w:sz w:val="20"/>
                <w:szCs w:val="20"/>
              </w:rPr>
            </w:pPr>
          </w:p>
        </w:tc>
        <w:tc>
          <w:tcPr>
            <w:tcW w:w="2320" w:type="dxa"/>
            <w:shd w:val="clear" w:color="auto" w:fill="D9D9D9" w:themeFill="background1" w:themeFillShade="D9"/>
            <w:vAlign w:val="center"/>
            <w:hideMark/>
          </w:tcPr>
          <w:p w14:paraId="28C52A78"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201</w:t>
            </w:r>
            <w:r w:rsidR="003141D6" w:rsidRPr="003141D6">
              <w:rPr>
                <w:b/>
                <w:bCs/>
                <w:color w:val="000000"/>
                <w:sz w:val="20"/>
                <w:szCs w:val="20"/>
              </w:rPr>
              <w:t>5</w:t>
            </w:r>
            <w:r w:rsidRPr="003141D6">
              <w:rPr>
                <w:b/>
                <w:bCs/>
                <w:color w:val="000000"/>
                <w:sz w:val="20"/>
                <w:szCs w:val="20"/>
              </w:rPr>
              <w:t>-202</w:t>
            </w:r>
            <w:r w:rsidR="00070A63" w:rsidRPr="003141D6">
              <w:rPr>
                <w:b/>
                <w:bCs/>
                <w:color w:val="000000"/>
                <w:sz w:val="20"/>
                <w:szCs w:val="20"/>
              </w:rPr>
              <w:t>5</w:t>
            </w:r>
            <w:r w:rsidRPr="003141D6">
              <w:rPr>
                <w:b/>
                <w:bCs/>
                <w:color w:val="000000"/>
                <w:sz w:val="20"/>
                <w:szCs w:val="20"/>
              </w:rPr>
              <w:t xml:space="preserve"> гг.</w:t>
            </w:r>
          </w:p>
        </w:tc>
      </w:tr>
      <w:tr w:rsidR="00985240" w:rsidRPr="003141D6" w14:paraId="4E55D311" w14:textId="77777777" w:rsidTr="00985240">
        <w:trPr>
          <w:trHeight w:val="855"/>
        </w:trPr>
        <w:tc>
          <w:tcPr>
            <w:tcW w:w="960" w:type="dxa"/>
            <w:shd w:val="clear" w:color="000000" w:fill="FDE9D9"/>
            <w:vAlign w:val="center"/>
            <w:hideMark/>
          </w:tcPr>
          <w:p w14:paraId="6D4C8235" w14:textId="77777777" w:rsidR="00985240" w:rsidRPr="003141D6" w:rsidRDefault="00985240" w:rsidP="00590453">
            <w:pPr>
              <w:spacing w:line="240" w:lineRule="auto"/>
              <w:ind w:firstLine="0"/>
              <w:jc w:val="center"/>
              <w:rPr>
                <w:color w:val="000000"/>
                <w:sz w:val="20"/>
                <w:szCs w:val="20"/>
              </w:rPr>
            </w:pPr>
          </w:p>
        </w:tc>
        <w:tc>
          <w:tcPr>
            <w:tcW w:w="4720" w:type="dxa"/>
            <w:shd w:val="clear" w:color="000000" w:fill="FDE9D9"/>
            <w:vAlign w:val="center"/>
            <w:hideMark/>
          </w:tcPr>
          <w:p w14:paraId="2B2C1953" w14:textId="77777777" w:rsidR="00985240" w:rsidRPr="003141D6" w:rsidRDefault="00985240" w:rsidP="00590453">
            <w:pPr>
              <w:spacing w:line="240" w:lineRule="auto"/>
              <w:ind w:firstLine="0"/>
              <w:jc w:val="center"/>
              <w:rPr>
                <w:color w:val="000000"/>
                <w:sz w:val="20"/>
                <w:szCs w:val="20"/>
              </w:rPr>
            </w:pPr>
            <w:r w:rsidRPr="003141D6">
              <w:rPr>
                <w:color w:val="000000"/>
                <w:sz w:val="20"/>
                <w:szCs w:val="20"/>
              </w:rPr>
              <w:t>Наименование системы коммунальной инфраструктуры :</w:t>
            </w:r>
          </w:p>
        </w:tc>
        <w:tc>
          <w:tcPr>
            <w:tcW w:w="3800" w:type="dxa"/>
            <w:gridSpan w:val="2"/>
            <w:shd w:val="clear" w:color="000000" w:fill="FDE9D9"/>
            <w:vAlign w:val="center"/>
            <w:hideMark/>
          </w:tcPr>
          <w:p w14:paraId="55D4588C" w14:textId="77777777" w:rsidR="00985240" w:rsidRPr="003141D6" w:rsidRDefault="00985240" w:rsidP="00590453">
            <w:pPr>
              <w:spacing w:line="240" w:lineRule="auto"/>
              <w:ind w:firstLine="0"/>
              <w:jc w:val="center"/>
              <w:rPr>
                <w:color w:val="000000"/>
                <w:sz w:val="20"/>
                <w:szCs w:val="20"/>
              </w:rPr>
            </w:pPr>
            <w:r w:rsidRPr="003141D6">
              <w:rPr>
                <w:color w:val="000000"/>
                <w:sz w:val="20"/>
                <w:szCs w:val="20"/>
              </w:rPr>
              <w:t>система электроснабжения</w:t>
            </w:r>
          </w:p>
        </w:tc>
      </w:tr>
      <w:tr w:rsidR="00985240" w:rsidRPr="003141D6" w14:paraId="03BC21C5" w14:textId="77777777" w:rsidTr="00985240">
        <w:trPr>
          <w:trHeight w:val="1035"/>
        </w:trPr>
        <w:tc>
          <w:tcPr>
            <w:tcW w:w="960" w:type="dxa"/>
            <w:shd w:val="clear" w:color="000000" w:fill="FFFFFF"/>
            <w:noWrap/>
            <w:vAlign w:val="center"/>
            <w:hideMark/>
          </w:tcPr>
          <w:p w14:paraId="4D8F15B5"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1</w:t>
            </w:r>
          </w:p>
        </w:tc>
        <w:tc>
          <w:tcPr>
            <w:tcW w:w="4720" w:type="dxa"/>
            <w:shd w:val="clear" w:color="000000" w:fill="FFFFFF"/>
            <w:vAlign w:val="center"/>
            <w:hideMark/>
          </w:tcPr>
          <w:p w14:paraId="05409521"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Проект 1. Энергосбережение и повышение энергетической эффективности</w:t>
            </w:r>
          </w:p>
        </w:tc>
        <w:tc>
          <w:tcPr>
            <w:tcW w:w="1480" w:type="dxa"/>
            <w:shd w:val="clear" w:color="000000" w:fill="FFFFFF"/>
            <w:vAlign w:val="center"/>
            <w:hideMark/>
          </w:tcPr>
          <w:p w14:paraId="19A5B456" w14:textId="77777777" w:rsidR="00985240" w:rsidRPr="003141D6" w:rsidRDefault="00985240" w:rsidP="00590453">
            <w:pPr>
              <w:spacing w:line="240" w:lineRule="auto"/>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2320" w:type="dxa"/>
            <w:shd w:val="clear" w:color="000000" w:fill="FFFFFF"/>
            <w:vAlign w:val="center"/>
            <w:hideMark/>
          </w:tcPr>
          <w:p w14:paraId="0503F434" w14:textId="77777777" w:rsidR="00985240" w:rsidRPr="003141D6" w:rsidRDefault="003141D6" w:rsidP="00590453">
            <w:pPr>
              <w:spacing w:line="240" w:lineRule="auto"/>
              <w:ind w:firstLine="0"/>
              <w:jc w:val="center"/>
              <w:rPr>
                <w:b/>
                <w:bCs/>
                <w:color w:val="000000"/>
                <w:sz w:val="20"/>
                <w:szCs w:val="20"/>
              </w:rPr>
            </w:pPr>
            <w:r w:rsidRPr="003141D6">
              <w:rPr>
                <w:b/>
                <w:bCs/>
                <w:color w:val="000000"/>
                <w:sz w:val="20"/>
                <w:szCs w:val="20"/>
              </w:rPr>
              <w:t>1,50</w:t>
            </w:r>
          </w:p>
        </w:tc>
      </w:tr>
      <w:tr w:rsidR="00985240" w:rsidRPr="003141D6" w14:paraId="7276B6C6" w14:textId="77777777" w:rsidTr="00985240">
        <w:trPr>
          <w:trHeight w:val="780"/>
        </w:trPr>
        <w:tc>
          <w:tcPr>
            <w:tcW w:w="960" w:type="dxa"/>
            <w:shd w:val="clear" w:color="000000" w:fill="FFFFFF"/>
            <w:noWrap/>
            <w:vAlign w:val="center"/>
            <w:hideMark/>
          </w:tcPr>
          <w:p w14:paraId="636842DA"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2</w:t>
            </w:r>
          </w:p>
        </w:tc>
        <w:tc>
          <w:tcPr>
            <w:tcW w:w="4720" w:type="dxa"/>
            <w:shd w:val="clear" w:color="000000" w:fill="FFFFFF"/>
            <w:vAlign w:val="center"/>
            <w:hideMark/>
          </w:tcPr>
          <w:p w14:paraId="31D99F8E"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Проект 2. Строительство головных объектов электроснабжения</w:t>
            </w:r>
          </w:p>
        </w:tc>
        <w:tc>
          <w:tcPr>
            <w:tcW w:w="1480" w:type="dxa"/>
            <w:shd w:val="clear" w:color="000000" w:fill="FFFFFF"/>
            <w:vAlign w:val="center"/>
            <w:hideMark/>
          </w:tcPr>
          <w:p w14:paraId="04CAD5D1" w14:textId="77777777" w:rsidR="00985240" w:rsidRPr="003141D6" w:rsidRDefault="00985240" w:rsidP="00590453">
            <w:pPr>
              <w:spacing w:line="240" w:lineRule="auto"/>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2320" w:type="dxa"/>
            <w:shd w:val="clear" w:color="000000" w:fill="FFFFFF"/>
            <w:vAlign w:val="center"/>
            <w:hideMark/>
          </w:tcPr>
          <w:p w14:paraId="7479747C" w14:textId="77777777" w:rsidR="00985240" w:rsidRPr="003141D6" w:rsidRDefault="003141D6" w:rsidP="00590453">
            <w:pPr>
              <w:spacing w:line="240" w:lineRule="auto"/>
              <w:ind w:firstLine="0"/>
              <w:jc w:val="center"/>
              <w:rPr>
                <w:b/>
                <w:bCs/>
                <w:color w:val="000000"/>
                <w:sz w:val="20"/>
                <w:szCs w:val="20"/>
              </w:rPr>
            </w:pPr>
            <w:r w:rsidRPr="003141D6">
              <w:rPr>
                <w:b/>
                <w:bCs/>
                <w:color w:val="000000"/>
                <w:sz w:val="20"/>
                <w:szCs w:val="20"/>
              </w:rPr>
              <w:t>7,00</w:t>
            </w:r>
          </w:p>
        </w:tc>
      </w:tr>
      <w:tr w:rsidR="00985240" w:rsidRPr="003141D6" w14:paraId="6A2FD45B" w14:textId="77777777" w:rsidTr="00985240">
        <w:trPr>
          <w:trHeight w:val="840"/>
        </w:trPr>
        <w:tc>
          <w:tcPr>
            <w:tcW w:w="960" w:type="dxa"/>
            <w:shd w:val="clear" w:color="000000" w:fill="FFFFFF"/>
            <w:noWrap/>
            <w:vAlign w:val="center"/>
            <w:hideMark/>
          </w:tcPr>
          <w:p w14:paraId="4F4EC257"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3.</w:t>
            </w:r>
          </w:p>
        </w:tc>
        <w:tc>
          <w:tcPr>
            <w:tcW w:w="4720" w:type="dxa"/>
            <w:shd w:val="clear" w:color="000000" w:fill="FFFFFF"/>
            <w:vAlign w:val="center"/>
            <w:hideMark/>
          </w:tcPr>
          <w:p w14:paraId="1B82598D"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Проект 3. Реконструкция головных объектов электроснабжения</w:t>
            </w:r>
          </w:p>
        </w:tc>
        <w:tc>
          <w:tcPr>
            <w:tcW w:w="1480" w:type="dxa"/>
            <w:shd w:val="clear" w:color="000000" w:fill="FFFFFF"/>
            <w:vAlign w:val="center"/>
            <w:hideMark/>
          </w:tcPr>
          <w:p w14:paraId="72B236CF" w14:textId="77777777" w:rsidR="00985240" w:rsidRPr="003141D6" w:rsidRDefault="00985240" w:rsidP="00590453">
            <w:pPr>
              <w:spacing w:line="240" w:lineRule="auto"/>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2320" w:type="dxa"/>
            <w:shd w:val="clear" w:color="000000" w:fill="FFFFFF"/>
            <w:vAlign w:val="center"/>
            <w:hideMark/>
          </w:tcPr>
          <w:p w14:paraId="39ED9311" w14:textId="77777777" w:rsidR="00985240" w:rsidRPr="003141D6" w:rsidRDefault="003141D6" w:rsidP="00590453">
            <w:pPr>
              <w:spacing w:line="240" w:lineRule="auto"/>
              <w:ind w:firstLine="0"/>
              <w:jc w:val="center"/>
              <w:rPr>
                <w:b/>
                <w:bCs/>
                <w:color w:val="000000"/>
                <w:sz w:val="20"/>
                <w:szCs w:val="20"/>
              </w:rPr>
            </w:pPr>
            <w:r w:rsidRPr="003141D6">
              <w:rPr>
                <w:b/>
                <w:bCs/>
                <w:color w:val="000000"/>
                <w:sz w:val="20"/>
                <w:szCs w:val="20"/>
              </w:rPr>
              <w:t>17,00</w:t>
            </w:r>
          </w:p>
        </w:tc>
      </w:tr>
      <w:tr w:rsidR="00985240" w:rsidRPr="003141D6" w14:paraId="5A094E8A" w14:textId="77777777" w:rsidTr="00985240">
        <w:trPr>
          <w:trHeight w:val="915"/>
        </w:trPr>
        <w:tc>
          <w:tcPr>
            <w:tcW w:w="960" w:type="dxa"/>
            <w:shd w:val="clear" w:color="000000" w:fill="FFFFFF"/>
            <w:noWrap/>
            <w:vAlign w:val="center"/>
            <w:hideMark/>
          </w:tcPr>
          <w:p w14:paraId="47F29773"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4.</w:t>
            </w:r>
          </w:p>
        </w:tc>
        <w:tc>
          <w:tcPr>
            <w:tcW w:w="4720" w:type="dxa"/>
            <w:shd w:val="clear" w:color="000000" w:fill="FFFFFF"/>
            <w:vAlign w:val="center"/>
            <w:hideMark/>
          </w:tcPr>
          <w:p w14:paraId="40A9024D"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Проект 4. Строительство электрических сетей</w:t>
            </w:r>
          </w:p>
        </w:tc>
        <w:tc>
          <w:tcPr>
            <w:tcW w:w="1480" w:type="dxa"/>
            <w:shd w:val="clear" w:color="000000" w:fill="FFFFFF"/>
            <w:vAlign w:val="center"/>
            <w:hideMark/>
          </w:tcPr>
          <w:p w14:paraId="2ECA108D" w14:textId="77777777" w:rsidR="00985240" w:rsidRPr="003141D6" w:rsidRDefault="00985240" w:rsidP="00590453">
            <w:pPr>
              <w:spacing w:line="240" w:lineRule="auto"/>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2320" w:type="dxa"/>
            <w:shd w:val="clear" w:color="000000" w:fill="FFFFFF"/>
            <w:vAlign w:val="center"/>
            <w:hideMark/>
          </w:tcPr>
          <w:p w14:paraId="18E9BD21" w14:textId="77777777" w:rsidR="00985240" w:rsidRPr="003141D6" w:rsidRDefault="003141D6" w:rsidP="00590453">
            <w:pPr>
              <w:spacing w:line="240" w:lineRule="auto"/>
              <w:ind w:firstLine="0"/>
              <w:jc w:val="center"/>
              <w:rPr>
                <w:b/>
                <w:bCs/>
                <w:color w:val="000000"/>
                <w:sz w:val="20"/>
                <w:szCs w:val="20"/>
              </w:rPr>
            </w:pPr>
            <w:r w:rsidRPr="003141D6">
              <w:rPr>
                <w:b/>
                <w:bCs/>
                <w:color w:val="000000"/>
                <w:sz w:val="20"/>
                <w:szCs w:val="20"/>
              </w:rPr>
              <w:t>3,50</w:t>
            </w:r>
          </w:p>
        </w:tc>
      </w:tr>
      <w:tr w:rsidR="00985240" w:rsidRPr="003141D6" w14:paraId="61E14014" w14:textId="77777777" w:rsidTr="00985240">
        <w:trPr>
          <w:trHeight w:val="705"/>
        </w:trPr>
        <w:tc>
          <w:tcPr>
            <w:tcW w:w="960" w:type="dxa"/>
            <w:shd w:val="clear" w:color="000000" w:fill="FFFFFF"/>
            <w:noWrap/>
            <w:vAlign w:val="center"/>
            <w:hideMark/>
          </w:tcPr>
          <w:p w14:paraId="3216DCC6"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5.</w:t>
            </w:r>
          </w:p>
        </w:tc>
        <w:tc>
          <w:tcPr>
            <w:tcW w:w="4720" w:type="dxa"/>
            <w:shd w:val="clear" w:color="000000" w:fill="FFFFFF"/>
            <w:vAlign w:val="center"/>
            <w:hideMark/>
          </w:tcPr>
          <w:p w14:paraId="32206D33"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 xml:space="preserve">Проект 5. </w:t>
            </w:r>
            <w:r w:rsidR="00275AEE">
              <w:rPr>
                <w:b/>
                <w:bCs/>
                <w:color w:val="000000"/>
                <w:sz w:val="20"/>
                <w:szCs w:val="20"/>
              </w:rPr>
              <w:t xml:space="preserve">Реконструкция </w:t>
            </w:r>
            <w:r w:rsidR="00275AEE" w:rsidRPr="003141D6">
              <w:rPr>
                <w:b/>
                <w:bCs/>
                <w:color w:val="000000"/>
                <w:sz w:val="20"/>
                <w:szCs w:val="20"/>
              </w:rPr>
              <w:t>электрических сетей</w:t>
            </w:r>
          </w:p>
        </w:tc>
        <w:tc>
          <w:tcPr>
            <w:tcW w:w="1480" w:type="dxa"/>
            <w:shd w:val="clear" w:color="000000" w:fill="FFFFFF"/>
            <w:vAlign w:val="center"/>
            <w:hideMark/>
          </w:tcPr>
          <w:p w14:paraId="210A0C21" w14:textId="77777777" w:rsidR="00985240" w:rsidRPr="003141D6" w:rsidRDefault="00985240" w:rsidP="00590453">
            <w:pPr>
              <w:spacing w:line="240" w:lineRule="auto"/>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2320" w:type="dxa"/>
            <w:shd w:val="clear" w:color="000000" w:fill="FFFFFF"/>
            <w:vAlign w:val="center"/>
            <w:hideMark/>
          </w:tcPr>
          <w:p w14:paraId="19801639" w14:textId="77777777" w:rsidR="00985240" w:rsidRPr="003141D6" w:rsidRDefault="003141D6" w:rsidP="00590453">
            <w:pPr>
              <w:spacing w:line="240" w:lineRule="auto"/>
              <w:ind w:firstLine="0"/>
              <w:jc w:val="center"/>
              <w:rPr>
                <w:b/>
                <w:bCs/>
                <w:color w:val="000000"/>
                <w:sz w:val="20"/>
                <w:szCs w:val="20"/>
              </w:rPr>
            </w:pPr>
            <w:r w:rsidRPr="003141D6">
              <w:rPr>
                <w:b/>
                <w:bCs/>
                <w:color w:val="000000"/>
                <w:sz w:val="20"/>
                <w:szCs w:val="20"/>
              </w:rPr>
              <w:t>0,00</w:t>
            </w:r>
          </w:p>
        </w:tc>
      </w:tr>
      <w:tr w:rsidR="00985240" w:rsidRPr="003141D6" w14:paraId="6ECAC7A6" w14:textId="77777777" w:rsidTr="00040BA7">
        <w:trPr>
          <w:trHeight w:val="315"/>
        </w:trPr>
        <w:tc>
          <w:tcPr>
            <w:tcW w:w="960" w:type="dxa"/>
            <w:shd w:val="clear" w:color="auto" w:fill="D9D9D9" w:themeFill="background1" w:themeFillShade="D9"/>
            <w:noWrap/>
            <w:vAlign w:val="center"/>
            <w:hideMark/>
          </w:tcPr>
          <w:p w14:paraId="19642206"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Итого</w:t>
            </w:r>
          </w:p>
        </w:tc>
        <w:tc>
          <w:tcPr>
            <w:tcW w:w="4720" w:type="dxa"/>
            <w:shd w:val="clear" w:color="auto" w:fill="D9D9D9" w:themeFill="background1" w:themeFillShade="D9"/>
            <w:vAlign w:val="center"/>
            <w:hideMark/>
          </w:tcPr>
          <w:p w14:paraId="317A0318" w14:textId="77777777" w:rsidR="00985240" w:rsidRPr="003141D6" w:rsidRDefault="00985240" w:rsidP="00590453">
            <w:pPr>
              <w:spacing w:line="240" w:lineRule="auto"/>
              <w:ind w:firstLine="0"/>
              <w:jc w:val="center"/>
              <w:rPr>
                <w:b/>
                <w:bCs/>
                <w:color w:val="000000"/>
                <w:sz w:val="20"/>
                <w:szCs w:val="20"/>
              </w:rPr>
            </w:pPr>
          </w:p>
        </w:tc>
        <w:tc>
          <w:tcPr>
            <w:tcW w:w="1480" w:type="dxa"/>
            <w:shd w:val="clear" w:color="auto" w:fill="D9D9D9" w:themeFill="background1" w:themeFillShade="D9"/>
            <w:vAlign w:val="center"/>
            <w:hideMark/>
          </w:tcPr>
          <w:p w14:paraId="30D56B10" w14:textId="77777777" w:rsidR="00985240" w:rsidRPr="003141D6" w:rsidRDefault="00985240" w:rsidP="00590453">
            <w:pPr>
              <w:spacing w:line="240" w:lineRule="auto"/>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2320" w:type="dxa"/>
            <w:shd w:val="clear" w:color="auto" w:fill="D9D9D9" w:themeFill="background1" w:themeFillShade="D9"/>
            <w:vAlign w:val="center"/>
            <w:hideMark/>
          </w:tcPr>
          <w:p w14:paraId="06791943" w14:textId="77777777" w:rsidR="00985240" w:rsidRPr="003141D6" w:rsidRDefault="003141D6" w:rsidP="00590453">
            <w:pPr>
              <w:spacing w:line="240" w:lineRule="auto"/>
              <w:ind w:firstLine="0"/>
              <w:jc w:val="center"/>
              <w:rPr>
                <w:b/>
                <w:bCs/>
                <w:color w:val="000000"/>
                <w:sz w:val="20"/>
                <w:szCs w:val="20"/>
              </w:rPr>
            </w:pPr>
            <w:r w:rsidRPr="003141D6">
              <w:rPr>
                <w:b/>
                <w:bCs/>
                <w:color w:val="000000"/>
                <w:sz w:val="20"/>
                <w:szCs w:val="20"/>
              </w:rPr>
              <w:t>29,00</w:t>
            </w:r>
          </w:p>
        </w:tc>
      </w:tr>
    </w:tbl>
    <w:p w14:paraId="40ABBE57" w14:textId="160EB040" w:rsidR="00985240" w:rsidRPr="006B0647" w:rsidRDefault="003141D6" w:rsidP="00F40DA4">
      <w:pPr>
        <w:pStyle w:val="a2"/>
      </w:pPr>
      <w:r w:rsidRPr="006B0647">
        <w:t xml:space="preserve">Оценка объема инвестиций для реализации проектов действующими предприятиями </w:t>
      </w:r>
      <w:r>
        <w:t xml:space="preserve">Новоавачинского сельского поселения </w:t>
      </w:r>
      <w:r w:rsidR="00985240" w:rsidRPr="006B0647">
        <w:t>по системе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5008"/>
        <w:gridCol w:w="1126"/>
        <w:gridCol w:w="2465"/>
      </w:tblGrid>
      <w:tr w:rsidR="00985240" w:rsidRPr="003141D6" w14:paraId="08096C4A" w14:textId="77777777" w:rsidTr="00040BA7">
        <w:trPr>
          <w:trHeight w:val="630"/>
        </w:trPr>
        <w:tc>
          <w:tcPr>
            <w:tcW w:w="534" w:type="pct"/>
            <w:vMerge w:val="restart"/>
            <w:shd w:val="clear" w:color="auto" w:fill="D9D9D9" w:themeFill="background1" w:themeFillShade="D9"/>
            <w:vAlign w:val="center"/>
            <w:hideMark/>
          </w:tcPr>
          <w:p w14:paraId="17B1D36B" w14:textId="77777777" w:rsidR="00985240" w:rsidRPr="003141D6" w:rsidRDefault="00985240" w:rsidP="00590453">
            <w:pPr>
              <w:spacing w:line="240" w:lineRule="auto"/>
              <w:ind w:firstLine="0"/>
              <w:jc w:val="center"/>
              <w:rPr>
                <w:b/>
                <w:color w:val="000000"/>
                <w:sz w:val="20"/>
                <w:szCs w:val="20"/>
              </w:rPr>
            </w:pPr>
            <w:r w:rsidRPr="003141D6">
              <w:rPr>
                <w:b/>
                <w:color w:val="000000"/>
                <w:sz w:val="20"/>
                <w:szCs w:val="20"/>
              </w:rPr>
              <w:t>№ проекта по порядку</w:t>
            </w:r>
          </w:p>
        </w:tc>
        <w:tc>
          <w:tcPr>
            <w:tcW w:w="2601" w:type="pct"/>
            <w:vMerge w:val="restart"/>
            <w:shd w:val="clear" w:color="auto" w:fill="D9D9D9" w:themeFill="background1" w:themeFillShade="D9"/>
            <w:vAlign w:val="center"/>
            <w:hideMark/>
          </w:tcPr>
          <w:p w14:paraId="1C08721C"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Наименование инвестиционного проекта</w:t>
            </w:r>
          </w:p>
        </w:tc>
        <w:tc>
          <w:tcPr>
            <w:tcW w:w="585" w:type="pct"/>
            <w:vMerge w:val="restart"/>
            <w:shd w:val="clear" w:color="auto" w:fill="D9D9D9" w:themeFill="background1" w:themeFillShade="D9"/>
            <w:vAlign w:val="center"/>
            <w:hideMark/>
          </w:tcPr>
          <w:p w14:paraId="0B0E6588"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Ед. изм.</w:t>
            </w:r>
          </w:p>
        </w:tc>
        <w:tc>
          <w:tcPr>
            <w:tcW w:w="1280" w:type="pct"/>
            <w:shd w:val="clear" w:color="auto" w:fill="D9D9D9" w:themeFill="background1" w:themeFillShade="D9"/>
            <w:vAlign w:val="center"/>
            <w:hideMark/>
          </w:tcPr>
          <w:p w14:paraId="4259BF37"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Объем финансирования всего, млн руб.</w:t>
            </w:r>
          </w:p>
        </w:tc>
      </w:tr>
      <w:tr w:rsidR="00985240" w:rsidRPr="003141D6" w14:paraId="21D8979D" w14:textId="77777777" w:rsidTr="00040BA7">
        <w:trPr>
          <w:trHeight w:val="630"/>
        </w:trPr>
        <w:tc>
          <w:tcPr>
            <w:tcW w:w="534" w:type="pct"/>
            <w:vMerge/>
            <w:shd w:val="clear" w:color="auto" w:fill="D9D9D9" w:themeFill="background1" w:themeFillShade="D9"/>
            <w:vAlign w:val="center"/>
            <w:hideMark/>
          </w:tcPr>
          <w:p w14:paraId="6C8BF50C" w14:textId="77777777" w:rsidR="00985240" w:rsidRPr="003141D6" w:rsidRDefault="00985240" w:rsidP="00590453">
            <w:pPr>
              <w:spacing w:line="240" w:lineRule="auto"/>
              <w:ind w:firstLine="0"/>
              <w:jc w:val="center"/>
              <w:rPr>
                <w:b/>
                <w:color w:val="000000"/>
                <w:sz w:val="20"/>
                <w:szCs w:val="20"/>
              </w:rPr>
            </w:pPr>
          </w:p>
        </w:tc>
        <w:tc>
          <w:tcPr>
            <w:tcW w:w="2601" w:type="pct"/>
            <w:vMerge/>
            <w:shd w:val="clear" w:color="auto" w:fill="D9D9D9" w:themeFill="background1" w:themeFillShade="D9"/>
            <w:vAlign w:val="center"/>
            <w:hideMark/>
          </w:tcPr>
          <w:p w14:paraId="5044C6F8" w14:textId="77777777" w:rsidR="00985240" w:rsidRPr="003141D6" w:rsidRDefault="00985240" w:rsidP="00590453">
            <w:pPr>
              <w:spacing w:line="240" w:lineRule="auto"/>
              <w:ind w:firstLine="0"/>
              <w:jc w:val="center"/>
              <w:rPr>
                <w:b/>
                <w:bCs/>
                <w:color w:val="000000"/>
                <w:sz w:val="20"/>
                <w:szCs w:val="20"/>
              </w:rPr>
            </w:pPr>
          </w:p>
        </w:tc>
        <w:tc>
          <w:tcPr>
            <w:tcW w:w="585" w:type="pct"/>
            <w:vMerge/>
            <w:shd w:val="clear" w:color="auto" w:fill="D9D9D9" w:themeFill="background1" w:themeFillShade="D9"/>
            <w:vAlign w:val="center"/>
            <w:hideMark/>
          </w:tcPr>
          <w:p w14:paraId="7991EA70" w14:textId="77777777" w:rsidR="00985240" w:rsidRPr="003141D6" w:rsidRDefault="00985240" w:rsidP="00590453">
            <w:pPr>
              <w:spacing w:line="240" w:lineRule="auto"/>
              <w:ind w:firstLine="0"/>
              <w:jc w:val="center"/>
              <w:rPr>
                <w:b/>
                <w:bCs/>
                <w:color w:val="000000"/>
                <w:sz w:val="20"/>
                <w:szCs w:val="20"/>
              </w:rPr>
            </w:pPr>
          </w:p>
        </w:tc>
        <w:tc>
          <w:tcPr>
            <w:tcW w:w="1280" w:type="pct"/>
            <w:shd w:val="clear" w:color="auto" w:fill="D9D9D9" w:themeFill="background1" w:themeFillShade="D9"/>
            <w:vAlign w:val="center"/>
            <w:hideMark/>
          </w:tcPr>
          <w:p w14:paraId="6DDBBC6D" w14:textId="77777777" w:rsidR="00985240" w:rsidRPr="003141D6" w:rsidRDefault="00985240" w:rsidP="00590453">
            <w:pPr>
              <w:spacing w:line="240" w:lineRule="auto"/>
              <w:ind w:firstLine="0"/>
              <w:jc w:val="center"/>
              <w:rPr>
                <w:b/>
                <w:bCs/>
                <w:color w:val="000000"/>
                <w:sz w:val="20"/>
                <w:szCs w:val="20"/>
              </w:rPr>
            </w:pPr>
            <w:r w:rsidRPr="003141D6">
              <w:rPr>
                <w:b/>
                <w:bCs/>
                <w:color w:val="000000"/>
                <w:sz w:val="20"/>
                <w:szCs w:val="20"/>
              </w:rPr>
              <w:t>201</w:t>
            </w:r>
            <w:r w:rsidR="003141D6" w:rsidRPr="003141D6">
              <w:rPr>
                <w:b/>
                <w:bCs/>
                <w:color w:val="000000"/>
                <w:sz w:val="20"/>
                <w:szCs w:val="20"/>
              </w:rPr>
              <w:t>5</w:t>
            </w:r>
            <w:r w:rsidRPr="003141D6">
              <w:rPr>
                <w:b/>
                <w:bCs/>
                <w:color w:val="000000"/>
                <w:sz w:val="20"/>
                <w:szCs w:val="20"/>
              </w:rPr>
              <w:t>-202</w:t>
            </w:r>
            <w:r w:rsidR="006E1AF1" w:rsidRPr="003141D6">
              <w:rPr>
                <w:b/>
                <w:bCs/>
                <w:color w:val="000000"/>
                <w:sz w:val="20"/>
                <w:szCs w:val="20"/>
              </w:rPr>
              <w:t>5</w:t>
            </w:r>
            <w:r w:rsidRPr="003141D6">
              <w:rPr>
                <w:b/>
                <w:bCs/>
                <w:color w:val="000000"/>
                <w:sz w:val="20"/>
                <w:szCs w:val="20"/>
              </w:rPr>
              <w:t xml:space="preserve"> гг.</w:t>
            </w:r>
          </w:p>
        </w:tc>
      </w:tr>
      <w:tr w:rsidR="00985240" w:rsidRPr="003141D6" w14:paraId="4143C828" w14:textId="77777777" w:rsidTr="00590453">
        <w:trPr>
          <w:trHeight w:val="284"/>
        </w:trPr>
        <w:tc>
          <w:tcPr>
            <w:tcW w:w="534" w:type="pct"/>
            <w:shd w:val="clear" w:color="000000" w:fill="FDE9D9"/>
            <w:vAlign w:val="center"/>
            <w:hideMark/>
          </w:tcPr>
          <w:p w14:paraId="0D3D18D0" w14:textId="77777777" w:rsidR="00985240" w:rsidRPr="003141D6" w:rsidRDefault="00985240" w:rsidP="00590453">
            <w:pPr>
              <w:spacing w:line="240" w:lineRule="auto"/>
              <w:ind w:firstLine="0"/>
              <w:jc w:val="center"/>
              <w:rPr>
                <w:color w:val="000000"/>
                <w:sz w:val="20"/>
                <w:szCs w:val="20"/>
              </w:rPr>
            </w:pPr>
          </w:p>
        </w:tc>
        <w:tc>
          <w:tcPr>
            <w:tcW w:w="2601" w:type="pct"/>
            <w:shd w:val="clear" w:color="000000" w:fill="FDE9D9"/>
            <w:vAlign w:val="center"/>
            <w:hideMark/>
          </w:tcPr>
          <w:p w14:paraId="7BED8E91" w14:textId="77777777" w:rsidR="00985240" w:rsidRPr="003141D6" w:rsidRDefault="00985240" w:rsidP="00590453">
            <w:pPr>
              <w:spacing w:line="240" w:lineRule="auto"/>
              <w:ind w:firstLine="0"/>
              <w:jc w:val="center"/>
              <w:rPr>
                <w:color w:val="000000"/>
                <w:sz w:val="20"/>
                <w:szCs w:val="20"/>
              </w:rPr>
            </w:pPr>
            <w:r w:rsidRPr="003141D6">
              <w:rPr>
                <w:color w:val="000000"/>
                <w:sz w:val="20"/>
                <w:szCs w:val="20"/>
              </w:rPr>
              <w:t>Наименование системы коммунальной инфраструктуры :</w:t>
            </w:r>
          </w:p>
        </w:tc>
        <w:tc>
          <w:tcPr>
            <w:tcW w:w="1865" w:type="pct"/>
            <w:gridSpan w:val="2"/>
            <w:shd w:val="clear" w:color="000000" w:fill="FDE9D9"/>
            <w:vAlign w:val="center"/>
            <w:hideMark/>
          </w:tcPr>
          <w:p w14:paraId="63835AEB" w14:textId="77777777" w:rsidR="00985240" w:rsidRPr="003141D6" w:rsidRDefault="00985240" w:rsidP="00590453">
            <w:pPr>
              <w:spacing w:line="240" w:lineRule="auto"/>
              <w:ind w:firstLine="0"/>
              <w:jc w:val="center"/>
              <w:rPr>
                <w:color w:val="000000"/>
                <w:sz w:val="20"/>
                <w:szCs w:val="20"/>
              </w:rPr>
            </w:pPr>
            <w:r w:rsidRPr="003141D6">
              <w:rPr>
                <w:color w:val="000000"/>
                <w:sz w:val="20"/>
                <w:szCs w:val="20"/>
              </w:rPr>
              <w:t>система теплоснабжения</w:t>
            </w:r>
          </w:p>
        </w:tc>
      </w:tr>
      <w:tr w:rsidR="00985240" w:rsidRPr="003141D6" w14:paraId="1B8495D3" w14:textId="77777777" w:rsidTr="00590453">
        <w:trPr>
          <w:trHeight w:val="92"/>
        </w:trPr>
        <w:tc>
          <w:tcPr>
            <w:tcW w:w="534" w:type="pct"/>
            <w:shd w:val="clear" w:color="auto" w:fill="auto"/>
            <w:noWrap/>
            <w:vAlign w:val="center"/>
            <w:hideMark/>
          </w:tcPr>
          <w:p w14:paraId="606277C0" w14:textId="77777777" w:rsidR="00985240" w:rsidRPr="003141D6" w:rsidRDefault="00985240" w:rsidP="00590453">
            <w:pPr>
              <w:spacing w:line="240" w:lineRule="auto"/>
              <w:ind w:firstLine="0"/>
              <w:jc w:val="center"/>
              <w:rPr>
                <w:b/>
                <w:color w:val="000000"/>
                <w:sz w:val="20"/>
                <w:szCs w:val="20"/>
              </w:rPr>
            </w:pPr>
            <w:r w:rsidRPr="003141D6">
              <w:rPr>
                <w:b/>
                <w:color w:val="000000"/>
                <w:sz w:val="20"/>
                <w:szCs w:val="20"/>
              </w:rPr>
              <w:t>1</w:t>
            </w:r>
          </w:p>
        </w:tc>
        <w:tc>
          <w:tcPr>
            <w:tcW w:w="2601" w:type="pct"/>
            <w:shd w:val="clear" w:color="auto" w:fill="auto"/>
            <w:vAlign w:val="center"/>
            <w:hideMark/>
          </w:tcPr>
          <w:p w14:paraId="3C98FD0E" w14:textId="77777777" w:rsidR="00985240" w:rsidRPr="003141D6" w:rsidRDefault="00985240" w:rsidP="00590453">
            <w:pPr>
              <w:spacing w:line="240" w:lineRule="auto"/>
              <w:ind w:firstLine="0"/>
              <w:jc w:val="center"/>
              <w:rPr>
                <w:b/>
                <w:color w:val="000000"/>
                <w:sz w:val="20"/>
                <w:szCs w:val="20"/>
              </w:rPr>
            </w:pPr>
            <w:r w:rsidRPr="003141D6">
              <w:rPr>
                <w:b/>
                <w:color w:val="000000"/>
                <w:sz w:val="20"/>
                <w:szCs w:val="20"/>
              </w:rPr>
              <w:t>Проект 1. Энергосбережение и повышение энергетической эффективности</w:t>
            </w:r>
          </w:p>
        </w:tc>
        <w:tc>
          <w:tcPr>
            <w:tcW w:w="585" w:type="pct"/>
            <w:shd w:val="clear" w:color="auto" w:fill="auto"/>
            <w:vAlign w:val="center"/>
            <w:hideMark/>
          </w:tcPr>
          <w:p w14:paraId="5430E909" w14:textId="77777777" w:rsidR="00985240" w:rsidRPr="003141D6" w:rsidRDefault="00985240" w:rsidP="00590453">
            <w:pPr>
              <w:spacing w:line="240" w:lineRule="auto"/>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1280" w:type="pct"/>
            <w:shd w:val="clear" w:color="auto" w:fill="auto"/>
            <w:vAlign w:val="center"/>
            <w:hideMark/>
          </w:tcPr>
          <w:p w14:paraId="7368EE22" w14:textId="77777777" w:rsidR="00985240" w:rsidRPr="003141D6" w:rsidRDefault="003141D6" w:rsidP="00590453">
            <w:pPr>
              <w:spacing w:line="240" w:lineRule="auto"/>
              <w:ind w:firstLine="0"/>
              <w:jc w:val="center"/>
              <w:rPr>
                <w:b/>
                <w:color w:val="000000"/>
                <w:sz w:val="20"/>
                <w:szCs w:val="20"/>
              </w:rPr>
            </w:pPr>
            <w:r>
              <w:rPr>
                <w:b/>
                <w:color w:val="000000"/>
                <w:sz w:val="20"/>
                <w:szCs w:val="20"/>
              </w:rPr>
              <w:t>10,94</w:t>
            </w:r>
          </w:p>
        </w:tc>
      </w:tr>
      <w:tr w:rsidR="00985240" w:rsidRPr="003141D6" w14:paraId="11079065" w14:textId="77777777" w:rsidTr="00590453">
        <w:trPr>
          <w:trHeight w:val="70"/>
        </w:trPr>
        <w:tc>
          <w:tcPr>
            <w:tcW w:w="534" w:type="pct"/>
            <w:shd w:val="clear" w:color="auto" w:fill="auto"/>
            <w:noWrap/>
            <w:vAlign w:val="center"/>
            <w:hideMark/>
          </w:tcPr>
          <w:p w14:paraId="487482B7" w14:textId="77777777" w:rsidR="00985240" w:rsidRPr="003141D6" w:rsidRDefault="00985240" w:rsidP="00590453">
            <w:pPr>
              <w:spacing w:line="240" w:lineRule="auto"/>
              <w:ind w:firstLine="0"/>
              <w:jc w:val="center"/>
              <w:rPr>
                <w:b/>
                <w:color w:val="000000"/>
                <w:sz w:val="20"/>
                <w:szCs w:val="20"/>
              </w:rPr>
            </w:pPr>
            <w:r w:rsidRPr="003141D6">
              <w:rPr>
                <w:b/>
                <w:color w:val="000000"/>
                <w:sz w:val="20"/>
                <w:szCs w:val="20"/>
              </w:rPr>
              <w:t>2</w:t>
            </w:r>
          </w:p>
        </w:tc>
        <w:tc>
          <w:tcPr>
            <w:tcW w:w="2601" w:type="pct"/>
            <w:shd w:val="clear" w:color="auto" w:fill="auto"/>
            <w:vAlign w:val="center"/>
            <w:hideMark/>
          </w:tcPr>
          <w:p w14:paraId="38C76FC3" w14:textId="77777777" w:rsidR="00985240" w:rsidRPr="003141D6" w:rsidRDefault="00985240" w:rsidP="00590453">
            <w:pPr>
              <w:spacing w:line="240" w:lineRule="auto"/>
              <w:ind w:firstLine="0"/>
              <w:jc w:val="center"/>
              <w:rPr>
                <w:b/>
                <w:color w:val="000000"/>
                <w:sz w:val="20"/>
                <w:szCs w:val="20"/>
              </w:rPr>
            </w:pPr>
            <w:r w:rsidRPr="003141D6">
              <w:rPr>
                <w:b/>
                <w:color w:val="000000"/>
                <w:sz w:val="20"/>
                <w:szCs w:val="20"/>
              </w:rPr>
              <w:t>Проект 2. Строительство головных объектов теплоснабжения</w:t>
            </w:r>
          </w:p>
        </w:tc>
        <w:tc>
          <w:tcPr>
            <w:tcW w:w="585" w:type="pct"/>
            <w:shd w:val="clear" w:color="auto" w:fill="auto"/>
            <w:vAlign w:val="center"/>
            <w:hideMark/>
          </w:tcPr>
          <w:p w14:paraId="5617580A" w14:textId="77777777" w:rsidR="00985240" w:rsidRPr="003141D6" w:rsidRDefault="00985240" w:rsidP="00590453">
            <w:pPr>
              <w:spacing w:line="240" w:lineRule="auto"/>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1280" w:type="pct"/>
            <w:shd w:val="clear" w:color="auto" w:fill="auto"/>
            <w:vAlign w:val="center"/>
            <w:hideMark/>
          </w:tcPr>
          <w:p w14:paraId="58996D6B" w14:textId="77777777" w:rsidR="00985240" w:rsidRPr="003141D6" w:rsidRDefault="003141D6" w:rsidP="00590453">
            <w:pPr>
              <w:spacing w:line="240" w:lineRule="auto"/>
              <w:ind w:firstLine="0"/>
              <w:jc w:val="center"/>
              <w:rPr>
                <w:b/>
                <w:color w:val="000000"/>
                <w:sz w:val="20"/>
                <w:szCs w:val="20"/>
              </w:rPr>
            </w:pPr>
            <w:r>
              <w:rPr>
                <w:b/>
                <w:color w:val="000000"/>
                <w:sz w:val="20"/>
                <w:szCs w:val="20"/>
              </w:rPr>
              <w:t>70,952</w:t>
            </w:r>
          </w:p>
        </w:tc>
      </w:tr>
      <w:tr w:rsidR="00985240" w:rsidRPr="003141D6" w14:paraId="7A1746AC" w14:textId="77777777" w:rsidTr="00590453">
        <w:trPr>
          <w:trHeight w:val="70"/>
        </w:trPr>
        <w:tc>
          <w:tcPr>
            <w:tcW w:w="534" w:type="pct"/>
            <w:shd w:val="clear" w:color="auto" w:fill="auto"/>
            <w:noWrap/>
            <w:vAlign w:val="center"/>
            <w:hideMark/>
          </w:tcPr>
          <w:p w14:paraId="6A3B2318" w14:textId="77777777" w:rsidR="00985240" w:rsidRPr="003141D6" w:rsidRDefault="00985240" w:rsidP="00590453">
            <w:pPr>
              <w:spacing w:line="240" w:lineRule="auto"/>
              <w:ind w:firstLine="0"/>
              <w:jc w:val="center"/>
              <w:rPr>
                <w:b/>
                <w:color w:val="000000"/>
                <w:sz w:val="20"/>
                <w:szCs w:val="20"/>
              </w:rPr>
            </w:pPr>
            <w:r w:rsidRPr="003141D6">
              <w:rPr>
                <w:b/>
                <w:color w:val="000000"/>
                <w:sz w:val="20"/>
                <w:szCs w:val="20"/>
              </w:rPr>
              <w:t>3.</w:t>
            </w:r>
          </w:p>
        </w:tc>
        <w:tc>
          <w:tcPr>
            <w:tcW w:w="2601" w:type="pct"/>
            <w:shd w:val="clear" w:color="auto" w:fill="auto"/>
            <w:vAlign w:val="center"/>
            <w:hideMark/>
          </w:tcPr>
          <w:p w14:paraId="79BE3698" w14:textId="77777777" w:rsidR="00985240" w:rsidRPr="003141D6" w:rsidRDefault="00985240" w:rsidP="00590453">
            <w:pPr>
              <w:spacing w:line="240" w:lineRule="auto"/>
              <w:ind w:firstLine="0"/>
              <w:jc w:val="center"/>
              <w:rPr>
                <w:b/>
                <w:color w:val="000000"/>
                <w:sz w:val="20"/>
                <w:szCs w:val="20"/>
              </w:rPr>
            </w:pPr>
            <w:r w:rsidRPr="003141D6">
              <w:rPr>
                <w:b/>
                <w:color w:val="000000"/>
                <w:sz w:val="20"/>
                <w:szCs w:val="20"/>
              </w:rPr>
              <w:t>Проект 3. Реконструкция головных объектов теплоснабжения</w:t>
            </w:r>
          </w:p>
        </w:tc>
        <w:tc>
          <w:tcPr>
            <w:tcW w:w="585" w:type="pct"/>
            <w:shd w:val="clear" w:color="auto" w:fill="auto"/>
            <w:vAlign w:val="center"/>
            <w:hideMark/>
          </w:tcPr>
          <w:p w14:paraId="11414E1F" w14:textId="77777777" w:rsidR="00985240" w:rsidRPr="003141D6" w:rsidRDefault="00985240" w:rsidP="00590453">
            <w:pPr>
              <w:spacing w:line="240" w:lineRule="auto"/>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1280" w:type="pct"/>
            <w:shd w:val="clear" w:color="auto" w:fill="auto"/>
            <w:vAlign w:val="center"/>
            <w:hideMark/>
          </w:tcPr>
          <w:p w14:paraId="115EBA21" w14:textId="77777777" w:rsidR="00985240" w:rsidRPr="003141D6" w:rsidRDefault="003141D6" w:rsidP="00590453">
            <w:pPr>
              <w:spacing w:line="240" w:lineRule="auto"/>
              <w:ind w:firstLine="0"/>
              <w:jc w:val="center"/>
              <w:rPr>
                <w:b/>
                <w:color w:val="000000"/>
                <w:sz w:val="20"/>
                <w:szCs w:val="20"/>
              </w:rPr>
            </w:pPr>
            <w:r>
              <w:rPr>
                <w:b/>
                <w:color w:val="000000"/>
                <w:sz w:val="20"/>
                <w:szCs w:val="20"/>
              </w:rPr>
              <w:t>0,00</w:t>
            </w:r>
          </w:p>
        </w:tc>
      </w:tr>
      <w:tr w:rsidR="00985240" w:rsidRPr="003141D6" w14:paraId="47DB1062" w14:textId="77777777" w:rsidTr="00590453">
        <w:trPr>
          <w:trHeight w:val="240"/>
        </w:trPr>
        <w:tc>
          <w:tcPr>
            <w:tcW w:w="534" w:type="pct"/>
            <w:shd w:val="clear" w:color="auto" w:fill="auto"/>
            <w:noWrap/>
            <w:vAlign w:val="center"/>
            <w:hideMark/>
          </w:tcPr>
          <w:p w14:paraId="69FF27A6" w14:textId="77777777" w:rsidR="00985240" w:rsidRPr="003141D6" w:rsidRDefault="00985240" w:rsidP="00590453">
            <w:pPr>
              <w:spacing w:line="240" w:lineRule="auto"/>
              <w:ind w:firstLine="0"/>
              <w:jc w:val="center"/>
              <w:rPr>
                <w:b/>
                <w:color w:val="000000"/>
                <w:sz w:val="20"/>
                <w:szCs w:val="20"/>
              </w:rPr>
            </w:pPr>
            <w:r w:rsidRPr="003141D6">
              <w:rPr>
                <w:b/>
                <w:color w:val="000000"/>
                <w:sz w:val="20"/>
                <w:szCs w:val="20"/>
              </w:rPr>
              <w:t>4.</w:t>
            </w:r>
          </w:p>
        </w:tc>
        <w:tc>
          <w:tcPr>
            <w:tcW w:w="2601" w:type="pct"/>
            <w:shd w:val="clear" w:color="auto" w:fill="auto"/>
            <w:vAlign w:val="center"/>
            <w:hideMark/>
          </w:tcPr>
          <w:p w14:paraId="7CA0EC2F" w14:textId="77777777" w:rsidR="00985240" w:rsidRPr="003141D6" w:rsidRDefault="00985240" w:rsidP="00590453">
            <w:pPr>
              <w:spacing w:line="240" w:lineRule="auto"/>
              <w:ind w:firstLine="0"/>
              <w:jc w:val="center"/>
              <w:rPr>
                <w:b/>
                <w:color w:val="000000"/>
                <w:sz w:val="20"/>
                <w:szCs w:val="20"/>
              </w:rPr>
            </w:pPr>
            <w:r w:rsidRPr="003141D6">
              <w:rPr>
                <w:b/>
                <w:color w:val="000000"/>
                <w:sz w:val="20"/>
                <w:szCs w:val="20"/>
              </w:rPr>
              <w:t>Проект 4. Строительство тепловых сетей</w:t>
            </w:r>
          </w:p>
        </w:tc>
        <w:tc>
          <w:tcPr>
            <w:tcW w:w="585" w:type="pct"/>
            <w:shd w:val="clear" w:color="auto" w:fill="auto"/>
            <w:vAlign w:val="center"/>
            <w:hideMark/>
          </w:tcPr>
          <w:p w14:paraId="4491C1F5" w14:textId="77777777" w:rsidR="00985240" w:rsidRPr="003141D6" w:rsidRDefault="00985240" w:rsidP="00590453">
            <w:pPr>
              <w:spacing w:line="240" w:lineRule="auto"/>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1280" w:type="pct"/>
            <w:shd w:val="clear" w:color="auto" w:fill="auto"/>
            <w:vAlign w:val="center"/>
            <w:hideMark/>
          </w:tcPr>
          <w:p w14:paraId="26CAA9A6" w14:textId="77777777" w:rsidR="00985240" w:rsidRPr="003141D6" w:rsidRDefault="003141D6" w:rsidP="00590453">
            <w:pPr>
              <w:spacing w:line="240" w:lineRule="auto"/>
              <w:ind w:firstLine="0"/>
              <w:jc w:val="center"/>
              <w:rPr>
                <w:b/>
                <w:color w:val="000000"/>
                <w:sz w:val="20"/>
                <w:szCs w:val="20"/>
              </w:rPr>
            </w:pPr>
            <w:r>
              <w:rPr>
                <w:b/>
                <w:color w:val="000000"/>
                <w:sz w:val="20"/>
                <w:szCs w:val="20"/>
              </w:rPr>
              <w:t>39,159</w:t>
            </w:r>
          </w:p>
        </w:tc>
      </w:tr>
      <w:tr w:rsidR="00985240" w:rsidRPr="003141D6" w14:paraId="278B79B1" w14:textId="77777777" w:rsidTr="00590453">
        <w:trPr>
          <w:trHeight w:val="285"/>
        </w:trPr>
        <w:tc>
          <w:tcPr>
            <w:tcW w:w="534" w:type="pct"/>
            <w:shd w:val="clear" w:color="auto" w:fill="auto"/>
            <w:noWrap/>
            <w:vAlign w:val="center"/>
            <w:hideMark/>
          </w:tcPr>
          <w:p w14:paraId="3A105997" w14:textId="77777777" w:rsidR="00985240" w:rsidRPr="003141D6" w:rsidRDefault="00985240" w:rsidP="006B0647">
            <w:pPr>
              <w:ind w:firstLine="0"/>
              <w:jc w:val="center"/>
              <w:rPr>
                <w:b/>
                <w:color w:val="000000"/>
                <w:sz w:val="20"/>
                <w:szCs w:val="20"/>
              </w:rPr>
            </w:pPr>
            <w:r w:rsidRPr="003141D6">
              <w:rPr>
                <w:b/>
                <w:color w:val="000000"/>
                <w:sz w:val="20"/>
                <w:szCs w:val="20"/>
              </w:rPr>
              <w:t>5.</w:t>
            </w:r>
          </w:p>
        </w:tc>
        <w:tc>
          <w:tcPr>
            <w:tcW w:w="2601" w:type="pct"/>
            <w:shd w:val="clear" w:color="auto" w:fill="auto"/>
            <w:vAlign w:val="center"/>
            <w:hideMark/>
          </w:tcPr>
          <w:p w14:paraId="2049D577" w14:textId="77777777" w:rsidR="00985240" w:rsidRPr="003141D6" w:rsidRDefault="00985240" w:rsidP="006B0647">
            <w:pPr>
              <w:ind w:firstLine="0"/>
              <w:jc w:val="center"/>
              <w:rPr>
                <w:b/>
                <w:color w:val="000000"/>
                <w:sz w:val="20"/>
                <w:szCs w:val="20"/>
              </w:rPr>
            </w:pPr>
            <w:r w:rsidRPr="003141D6">
              <w:rPr>
                <w:b/>
                <w:color w:val="000000"/>
                <w:sz w:val="20"/>
                <w:szCs w:val="20"/>
              </w:rPr>
              <w:t>Проект 5. Реконструкция тепловых сетей</w:t>
            </w:r>
          </w:p>
        </w:tc>
        <w:tc>
          <w:tcPr>
            <w:tcW w:w="585" w:type="pct"/>
            <w:shd w:val="clear" w:color="auto" w:fill="auto"/>
            <w:vAlign w:val="center"/>
            <w:hideMark/>
          </w:tcPr>
          <w:p w14:paraId="4B8F0761" w14:textId="77777777" w:rsidR="00985240" w:rsidRPr="003141D6" w:rsidRDefault="00985240" w:rsidP="006B0647">
            <w:pPr>
              <w:ind w:firstLine="0"/>
              <w:jc w:val="center"/>
              <w:rPr>
                <w:color w:val="000000"/>
                <w:sz w:val="20"/>
                <w:szCs w:val="20"/>
              </w:rPr>
            </w:pPr>
            <w:proofErr w:type="spellStart"/>
            <w:r w:rsidRPr="003141D6">
              <w:rPr>
                <w:color w:val="000000"/>
                <w:sz w:val="20"/>
                <w:szCs w:val="20"/>
              </w:rPr>
              <w:t>млн.руб</w:t>
            </w:r>
            <w:proofErr w:type="spellEnd"/>
            <w:r w:rsidRPr="003141D6">
              <w:rPr>
                <w:color w:val="000000"/>
                <w:sz w:val="20"/>
                <w:szCs w:val="20"/>
              </w:rPr>
              <w:t>.</w:t>
            </w:r>
          </w:p>
        </w:tc>
        <w:tc>
          <w:tcPr>
            <w:tcW w:w="1280" w:type="pct"/>
            <w:shd w:val="clear" w:color="auto" w:fill="auto"/>
            <w:vAlign w:val="center"/>
            <w:hideMark/>
          </w:tcPr>
          <w:p w14:paraId="491AE336" w14:textId="77777777" w:rsidR="00624285" w:rsidRPr="003141D6" w:rsidRDefault="00624285" w:rsidP="00624285">
            <w:pPr>
              <w:ind w:firstLine="0"/>
              <w:jc w:val="center"/>
              <w:rPr>
                <w:b/>
                <w:color w:val="000000"/>
                <w:sz w:val="20"/>
                <w:szCs w:val="20"/>
              </w:rPr>
            </w:pPr>
            <w:r>
              <w:rPr>
                <w:b/>
                <w:color w:val="000000"/>
                <w:sz w:val="20"/>
                <w:szCs w:val="20"/>
              </w:rPr>
              <w:t>52,49</w:t>
            </w:r>
          </w:p>
        </w:tc>
      </w:tr>
      <w:tr w:rsidR="00985240" w:rsidRPr="003141D6" w14:paraId="1A87B1CE" w14:textId="77777777" w:rsidTr="00040BA7">
        <w:trPr>
          <w:trHeight w:val="315"/>
        </w:trPr>
        <w:tc>
          <w:tcPr>
            <w:tcW w:w="534" w:type="pct"/>
            <w:shd w:val="clear" w:color="auto" w:fill="D9D9D9" w:themeFill="background1" w:themeFillShade="D9"/>
            <w:noWrap/>
            <w:vAlign w:val="center"/>
            <w:hideMark/>
          </w:tcPr>
          <w:p w14:paraId="2CC8446F" w14:textId="77777777" w:rsidR="00985240" w:rsidRPr="003141D6" w:rsidRDefault="00985240" w:rsidP="006B0647">
            <w:pPr>
              <w:ind w:firstLine="0"/>
              <w:jc w:val="center"/>
              <w:rPr>
                <w:b/>
                <w:bCs/>
                <w:color w:val="000000"/>
                <w:sz w:val="20"/>
                <w:szCs w:val="20"/>
              </w:rPr>
            </w:pPr>
            <w:r w:rsidRPr="003141D6">
              <w:rPr>
                <w:b/>
                <w:bCs/>
                <w:color w:val="000000"/>
                <w:sz w:val="20"/>
                <w:szCs w:val="20"/>
              </w:rPr>
              <w:t>Итого</w:t>
            </w:r>
          </w:p>
        </w:tc>
        <w:tc>
          <w:tcPr>
            <w:tcW w:w="2601" w:type="pct"/>
            <w:shd w:val="clear" w:color="auto" w:fill="D9D9D9" w:themeFill="background1" w:themeFillShade="D9"/>
            <w:vAlign w:val="center"/>
            <w:hideMark/>
          </w:tcPr>
          <w:p w14:paraId="19F61498" w14:textId="77777777" w:rsidR="00985240" w:rsidRPr="003141D6" w:rsidRDefault="00985240" w:rsidP="006B0647">
            <w:pPr>
              <w:ind w:firstLine="0"/>
              <w:jc w:val="center"/>
              <w:rPr>
                <w:b/>
                <w:bCs/>
                <w:color w:val="000000"/>
                <w:sz w:val="20"/>
                <w:szCs w:val="20"/>
              </w:rPr>
            </w:pPr>
          </w:p>
        </w:tc>
        <w:tc>
          <w:tcPr>
            <w:tcW w:w="585" w:type="pct"/>
            <w:shd w:val="clear" w:color="auto" w:fill="D9D9D9" w:themeFill="background1" w:themeFillShade="D9"/>
            <w:vAlign w:val="center"/>
            <w:hideMark/>
          </w:tcPr>
          <w:p w14:paraId="1080BC86" w14:textId="77777777" w:rsidR="00985240" w:rsidRPr="003141D6" w:rsidRDefault="00985240" w:rsidP="006B0647">
            <w:pPr>
              <w:ind w:firstLine="0"/>
              <w:jc w:val="center"/>
              <w:rPr>
                <w:b/>
                <w:bCs/>
                <w:color w:val="000000"/>
                <w:sz w:val="20"/>
                <w:szCs w:val="20"/>
              </w:rPr>
            </w:pPr>
            <w:proofErr w:type="spellStart"/>
            <w:r w:rsidRPr="003141D6">
              <w:rPr>
                <w:b/>
                <w:bCs/>
                <w:color w:val="000000"/>
                <w:sz w:val="20"/>
                <w:szCs w:val="20"/>
              </w:rPr>
              <w:t>млн.руб</w:t>
            </w:r>
            <w:proofErr w:type="spellEnd"/>
            <w:r w:rsidRPr="003141D6">
              <w:rPr>
                <w:b/>
                <w:bCs/>
                <w:color w:val="000000"/>
                <w:sz w:val="20"/>
                <w:szCs w:val="20"/>
              </w:rPr>
              <w:t>.</w:t>
            </w:r>
          </w:p>
        </w:tc>
        <w:tc>
          <w:tcPr>
            <w:tcW w:w="1280" w:type="pct"/>
            <w:shd w:val="clear" w:color="auto" w:fill="D9D9D9" w:themeFill="background1" w:themeFillShade="D9"/>
            <w:vAlign w:val="center"/>
            <w:hideMark/>
          </w:tcPr>
          <w:p w14:paraId="35CD2816" w14:textId="77777777" w:rsidR="00985240" w:rsidRPr="003141D6" w:rsidRDefault="00624285" w:rsidP="006B0647">
            <w:pPr>
              <w:ind w:firstLine="0"/>
              <w:jc w:val="center"/>
              <w:rPr>
                <w:b/>
                <w:bCs/>
                <w:color w:val="000000"/>
                <w:sz w:val="20"/>
                <w:szCs w:val="20"/>
              </w:rPr>
            </w:pPr>
            <w:r>
              <w:rPr>
                <w:b/>
                <w:bCs/>
                <w:color w:val="000000"/>
                <w:sz w:val="20"/>
                <w:szCs w:val="20"/>
              </w:rPr>
              <w:t>173,541</w:t>
            </w:r>
          </w:p>
        </w:tc>
      </w:tr>
    </w:tbl>
    <w:p w14:paraId="0F91CF32" w14:textId="4C8C4BCF" w:rsidR="00590453" w:rsidRDefault="00590453" w:rsidP="00985240">
      <w:pPr>
        <w:tabs>
          <w:tab w:val="left" w:pos="1134"/>
        </w:tabs>
        <w:autoSpaceDE w:val="0"/>
        <w:autoSpaceDN w:val="0"/>
        <w:adjustRightInd w:val="0"/>
        <w:jc w:val="right"/>
        <w:rPr>
          <w:b/>
          <w:szCs w:val="24"/>
        </w:rPr>
      </w:pPr>
    </w:p>
    <w:p w14:paraId="3D4525C2" w14:textId="20C649FC" w:rsidR="00590453" w:rsidRDefault="00590453" w:rsidP="00985240">
      <w:pPr>
        <w:tabs>
          <w:tab w:val="left" w:pos="1134"/>
        </w:tabs>
        <w:autoSpaceDE w:val="0"/>
        <w:autoSpaceDN w:val="0"/>
        <w:adjustRightInd w:val="0"/>
        <w:jc w:val="right"/>
        <w:rPr>
          <w:b/>
          <w:szCs w:val="24"/>
        </w:rPr>
      </w:pPr>
    </w:p>
    <w:p w14:paraId="72111F76" w14:textId="15F0E6AF" w:rsidR="00590453" w:rsidRDefault="00590453" w:rsidP="00985240">
      <w:pPr>
        <w:tabs>
          <w:tab w:val="left" w:pos="1134"/>
        </w:tabs>
        <w:autoSpaceDE w:val="0"/>
        <w:autoSpaceDN w:val="0"/>
        <w:adjustRightInd w:val="0"/>
        <w:jc w:val="right"/>
        <w:rPr>
          <w:b/>
          <w:szCs w:val="24"/>
        </w:rPr>
      </w:pPr>
    </w:p>
    <w:p w14:paraId="55CE81F1" w14:textId="77777777" w:rsidR="00590453" w:rsidRDefault="00590453" w:rsidP="00985240">
      <w:pPr>
        <w:tabs>
          <w:tab w:val="left" w:pos="1134"/>
        </w:tabs>
        <w:autoSpaceDE w:val="0"/>
        <w:autoSpaceDN w:val="0"/>
        <w:adjustRightInd w:val="0"/>
        <w:jc w:val="right"/>
        <w:rPr>
          <w:b/>
          <w:szCs w:val="24"/>
        </w:rPr>
      </w:pPr>
    </w:p>
    <w:p w14:paraId="05313652" w14:textId="6E5BE77E" w:rsidR="00985240" w:rsidRPr="00F949AF" w:rsidRDefault="003141D6" w:rsidP="00590453">
      <w:pPr>
        <w:pStyle w:val="a2"/>
      </w:pPr>
      <w:r w:rsidRPr="00624285">
        <w:lastRenderedPageBreak/>
        <w:t xml:space="preserve">Оценка объема инвестиций для реализации проектов действующими предприятиями Новоавачинского сельского поселения </w:t>
      </w:r>
      <w:r w:rsidR="00985240" w:rsidRPr="00F949AF">
        <w:t>по системе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5008"/>
        <w:gridCol w:w="1126"/>
        <w:gridCol w:w="2465"/>
      </w:tblGrid>
      <w:tr w:rsidR="00985240" w:rsidRPr="00624285" w14:paraId="7774F7CD" w14:textId="77777777" w:rsidTr="00040BA7">
        <w:trPr>
          <w:trHeight w:val="630"/>
        </w:trPr>
        <w:tc>
          <w:tcPr>
            <w:tcW w:w="534" w:type="pct"/>
            <w:vMerge w:val="restart"/>
            <w:shd w:val="clear" w:color="auto" w:fill="D9D9D9" w:themeFill="background1" w:themeFillShade="D9"/>
            <w:vAlign w:val="center"/>
            <w:hideMark/>
          </w:tcPr>
          <w:p w14:paraId="4BFDA382" w14:textId="77777777" w:rsidR="00985240" w:rsidRPr="00624285" w:rsidRDefault="00985240" w:rsidP="00F949AF">
            <w:pPr>
              <w:ind w:firstLine="0"/>
              <w:jc w:val="center"/>
              <w:rPr>
                <w:b/>
                <w:color w:val="000000"/>
                <w:sz w:val="20"/>
                <w:szCs w:val="20"/>
              </w:rPr>
            </w:pPr>
            <w:r w:rsidRPr="00624285">
              <w:rPr>
                <w:b/>
                <w:color w:val="000000"/>
                <w:sz w:val="20"/>
                <w:szCs w:val="20"/>
              </w:rPr>
              <w:t>№ проекта по порядку</w:t>
            </w:r>
          </w:p>
        </w:tc>
        <w:tc>
          <w:tcPr>
            <w:tcW w:w="2601" w:type="pct"/>
            <w:vMerge w:val="restart"/>
            <w:shd w:val="clear" w:color="auto" w:fill="D9D9D9" w:themeFill="background1" w:themeFillShade="D9"/>
            <w:vAlign w:val="center"/>
            <w:hideMark/>
          </w:tcPr>
          <w:p w14:paraId="5C768326" w14:textId="77777777" w:rsidR="00985240" w:rsidRPr="00624285" w:rsidRDefault="00985240" w:rsidP="00F949AF">
            <w:pPr>
              <w:ind w:firstLine="0"/>
              <w:jc w:val="center"/>
              <w:rPr>
                <w:b/>
                <w:bCs/>
                <w:color w:val="000000"/>
                <w:sz w:val="20"/>
                <w:szCs w:val="20"/>
              </w:rPr>
            </w:pPr>
            <w:r w:rsidRPr="00624285">
              <w:rPr>
                <w:b/>
                <w:bCs/>
                <w:color w:val="000000"/>
                <w:sz w:val="20"/>
                <w:szCs w:val="20"/>
              </w:rPr>
              <w:t>Наименование инвестиционного проекта</w:t>
            </w:r>
          </w:p>
        </w:tc>
        <w:tc>
          <w:tcPr>
            <w:tcW w:w="585" w:type="pct"/>
            <w:vMerge w:val="restart"/>
            <w:shd w:val="clear" w:color="auto" w:fill="D9D9D9" w:themeFill="background1" w:themeFillShade="D9"/>
            <w:vAlign w:val="center"/>
            <w:hideMark/>
          </w:tcPr>
          <w:p w14:paraId="4992293D" w14:textId="77777777" w:rsidR="00985240" w:rsidRPr="00624285" w:rsidRDefault="00985240" w:rsidP="00F949AF">
            <w:pPr>
              <w:ind w:firstLine="0"/>
              <w:jc w:val="center"/>
              <w:rPr>
                <w:b/>
                <w:bCs/>
                <w:color w:val="000000"/>
                <w:sz w:val="20"/>
                <w:szCs w:val="20"/>
              </w:rPr>
            </w:pPr>
            <w:r w:rsidRPr="00624285">
              <w:rPr>
                <w:b/>
                <w:bCs/>
                <w:color w:val="000000"/>
                <w:sz w:val="20"/>
                <w:szCs w:val="20"/>
              </w:rPr>
              <w:t>Ед. изм.</w:t>
            </w:r>
          </w:p>
        </w:tc>
        <w:tc>
          <w:tcPr>
            <w:tcW w:w="1280" w:type="pct"/>
            <w:shd w:val="clear" w:color="auto" w:fill="D9D9D9" w:themeFill="background1" w:themeFillShade="D9"/>
            <w:vAlign w:val="center"/>
            <w:hideMark/>
          </w:tcPr>
          <w:p w14:paraId="0744DA3D" w14:textId="77777777" w:rsidR="00985240" w:rsidRPr="00624285" w:rsidRDefault="00985240" w:rsidP="00F949AF">
            <w:pPr>
              <w:ind w:firstLine="0"/>
              <w:jc w:val="center"/>
              <w:rPr>
                <w:b/>
                <w:bCs/>
                <w:color w:val="000000"/>
                <w:sz w:val="20"/>
                <w:szCs w:val="20"/>
              </w:rPr>
            </w:pPr>
            <w:r w:rsidRPr="00624285">
              <w:rPr>
                <w:b/>
                <w:bCs/>
                <w:color w:val="000000"/>
                <w:sz w:val="20"/>
                <w:szCs w:val="20"/>
              </w:rPr>
              <w:t>Объем финансирования всего, млн руб.</w:t>
            </w:r>
          </w:p>
        </w:tc>
      </w:tr>
      <w:tr w:rsidR="00985240" w:rsidRPr="00624285" w14:paraId="0881612E" w14:textId="77777777" w:rsidTr="00040BA7">
        <w:trPr>
          <w:trHeight w:val="630"/>
        </w:trPr>
        <w:tc>
          <w:tcPr>
            <w:tcW w:w="534" w:type="pct"/>
            <w:vMerge/>
            <w:shd w:val="clear" w:color="auto" w:fill="D9D9D9" w:themeFill="background1" w:themeFillShade="D9"/>
            <w:vAlign w:val="center"/>
            <w:hideMark/>
          </w:tcPr>
          <w:p w14:paraId="5D5362AA" w14:textId="77777777" w:rsidR="00985240" w:rsidRPr="00624285" w:rsidRDefault="00985240" w:rsidP="00F949AF">
            <w:pPr>
              <w:ind w:firstLine="0"/>
              <w:jc w:val="center"/>
              <w:rPr>
                <w:b/>
                <w:color w:val="000000"/>
                <w:sz w:val="20"/>
                <w:szCs w:val="20"/>
              </w:rPr>
            </w:pPr>
          </w:p>
        </w:tc>
        <w:tc>
          <w:tcPr>
            <w:tcW w:w="2601" w:type="pct"/>
            <w:vMerge/>
            <w:shd w:val="clear" w:color="auto" w:fill="D9D9D9" w:themeFill="background1" w:themeFillShade="D9"/>
            <w:vAlign w:val="center"/>
            <w:hideMark/>
          </w:tcPr>
          <w:p w14:paraId="62FD02E0" w14:textId="77777777" w:rsidR="00985240" w:rsidRPr="00624285" w:rsidRDefault="00985240" w:rsidP="00F949AF">
            <w:pPr>
              <w:ind w:firstLine="0"/>
              <w:jc w:val="center"/>
              <w:rPr>
                <w:b/>
                <w:bCs/>
                <w:color w:val="000000"/>
                <w:sz w:val="20"/>
                <w:szCs w:val="20"/>
              </w:rPr>
            </w:pPr>
          </w:p>
        </w:tc>
        <w:tc>
          <w:tcPr>
            <w:tcW w:w="585" w:type="pct"/>
            <w:vMerge/>
            <w:shd w:val="clear" w:color="auto" w:fill="D9D9D9" w:themeFill="background1" w:themeFillShade="D9"/>
            <w:vAlign w:val="center"/>
            <w:hideMark/>
          </w:tcPr>
          <w:p w14:paraId="1F643387" w14:textId="77777777" w:rsidR="00985240" w:rsidRPr="00624285" w:rsidRDefault="00985240" w:rsidP="00F949AF">
            <w:pPr>
              <w:ind w:firstLine="0"/>
              <w:jc w:val="center"/>
              <w:rPr>
                <w:b/>
                <w:bCs/>
                <w:color w:val="000000"/>
                <w:sz w:val="20"/>
                <w:szCs w:val="20"/>
              </w:rPr>
            </w:pPr>
          </w:p>
        </w:tc>
        <w:tc>
          <w:tcPr>
            <w:tcW w:w="1280" w:type="pct"/>
            <w:shd w:val="clear" w:color="auto" w:fill="D9D9D9" w:themeFill="background1" w:themeFillShade="D9"/>
            <w:vAlign w:val="center"/>
            <w:hideMark/>
          </w:tcPr>
          <w:p w14:paraId="621987F3" w14:textId="77777777" w:rsidR="00985240" w:rsidRPr="00624285" w:rsidRDefault="00985240" w:rsidP="00624285">
            <w:pPr>
              <w:ind w:firstLine="0"/>
              <w:jc w:val="center"/>
              <w:rPr>
                <w:b/>
                <w:bCs/>
                <w:color w:val="000000"/>
                <w:sz w:val="20"/>
                <w:szCs w:val="20"/>
              </w:rPr>
            </w:pPr>
            <w:r w:rsidRPr="00624285">
              <w:rPr>
                <w:b/>
                <w:bCs/>
                <w:color w:val="000000"/>
                <w:sz w:val="20"/>
                <w:szCs w:val="20"/>
              </w:rPr>
              <w:t>201</w:t>
            </w:r>
            <w:r w:rsidR="00624285">
              <w:rPr>
                <w:b/>
                <w:bCs/>
                <w:color w:val="000000"/>
                <w:sz w:val="20"/>
                <w:szCs w:val="20"/>
              </w:rPr>
              <w:t>5</w:t>
            </w:r>
            <w:r w:rsidRPr="00624285">
              <w:rPr>
                <w:b/>
                <w:bCs/>
                <w:color w:val="000000"/>
                <w:sz w:val="20"/>
                <w:szCs w:val="20"/>
              </w:rPr>
              <w:t>-202</w:t>
            </w:r>
            <w:r w:rsidR="006E1AF1" w:rsidRPr="00624285">
              <w:rPr>
                <w:b/>
                <w:bCs/>
                <w:color w:val="000000"/>
                <w:sz w:val="20"/>
                <w:szCs w:val="20"/>
              </w:rPr>
              <w:t>5</w:t>
            </w:r>
            <w:r w:rsidRPr="00624285">
              <w:rPr>
                <w:b/>
                <w:bCs/>
                <w:color w:val="000000"/>
                <w:sz w:val="20"/>
                <w:szCs w:val="20"/>
              </w:rPr>
              <w:t xml:space="preserve"> гг.</w:t>
            </w:r>
          </w:p>
        </w:tc>
      </w:tr>
      <w:tr w:rsidR="00985240" w:rsidRPr="00624285" w14:paraId="18E5B81F" w14:textId="77777777" w:rsidTr="008C19B8">
        <w:trPr>
          <w:trHeight w:val="377"/>
        </w:trPr>
        <w:tc>
          <w:tcPr>
            <w:tcW w:w="534" w:type="pct"/>
            <w:shd w:val="clear" w:color="000000" w:fill="FDE9D9"/>
            <w:vAlign w:val="center"/>
            <w:hideMark/>
          </w:tcPr>
          <w:p w14:paraId="6679C467" w14:textId="77777777" w:rsidR="00985240" w:rsidRPr="00624285" w:rsidRDefault="00985240" w:rsidP="00F949AF">
            <w:pPr>
              <w:ind w:firstLine="0"/>
              <w:jc w:val="center"/>
              <w:rPr>
                <w:color w:val="000000"/>
                <w:sz w:val="20"/>
                <w:szCs w:val="20"/>
              </w:rPr>
            </w:pPr>
          </w:p>
        </w:tc>
        <w:tc>
          <w:tcPr>
            <w:tcW w:w="2601" w:type="pct"/>
            <w:shd w:val="clear" w:color="000000" w:fill="FDE9D9"/>
            <w:vAlign w:val="center"/>
            <w:hideMark/>
          </w:tcPr>
          <w:p w14:paraId="68708114" w14:textId="77777777" w:rsidR="00985240" w:rsidRPr="00624285" w:rsidRDefault="00985240" w:rsidP="00F949AF">
            <w:pPr>
              <w:ind w:firstLine="0"/>
              <w:jc w:val="center"/>
              <w:rPr>
                <w:color w:val="000000"/>
                <w:sz w:val="20"/>
                <w:szCs w:val="20"/>
              </w:rPr>
            </w:pPr>
            <w:r w:rsidRPr="00624285">
              <w:rPr>
                <w:color w:val="000000"/>
                <w:sz w:val="20"/>
                <w:szCs w:val="20"/>
              </w:rPr>
              <w:t>Наименование системы коммунальной инфраструктуры :</w:t>
            </w:r>
          </w:p>
        </w:tc>
        <w:tc>
          <w:tcPr>
            <w:tcW w:w="1865" w:type="pct"/>
            <w:gridSpan w:val="2"/>
            <w:shd w:val="clear" w:color="000000" w:fill="FDE9D9"/>
            <w:vAlign w:val="center"/>
            <w:hideMark/>
          </w:tcPr>
          <w:p w14:paraId="3F14B80E" w14:textId="77777777" w:rsidR="00985240" w:rsidRPr="00624285" w:rsidRDefault="00985240" w:rsidP="00F949AF">
            <w:pPr>
              <w:ind w:firstLine="0"/>
              <w:jc w:val="center"/>
              <w:rPr>
                <w:color w:val="000000"/>
                <w:sz w:val="20"/>
                <w:szCs w:val="20"/>
              </w:rPr>
            </w:pPr>
            <w:r w:rsidRPr="00624285">
              <w:rPr>
                <w:color w:val="000000"/>
                <w:sz w:val="20"/>
                <w:szCs w:val="20"/>
              </w:rPr>
              <w:t>система водоснабжения</w:t>
            </w:r>
          </w:p>
        </w:tc>
      </w:tr>
      <w:tr w:rsidR="00985240" w:rsidRPr="00624285" w14:paraId="48F424D8" w14:textId="77777777" w:rsidTr="008C19B8">
        <w:trPr>
          <w:trHeight w:val="695"/>
        </w:trPr>
        <w:tc>
          <w:tcPr>
            <w:tcW w:w="534" w:type="pct"/>
            <w:shd w:val="clear" w:color="auto" w:fill="auto"/>
            <w:noWrap/>
            <w:vAlign w:val="center"/>
            <w:hideMark/>
          </w:tcPr>
          <w:p w14:paraId="3FD5383B" w14:textId="77777777" w:rsidR="00985240" w:rsidRPr="00624285" w:rsidRDefault="00985240" w:rsidP="00F949AF">
            <w:pPr>
              <w:ind w:firstLine="0"/>
              <w:jc w:val="center"/>
              <w:rPr>
                <w:b/>
                <w:color w:val="000000"/>
                <w:sz w:val="20"/>
                <w:szCs w:val="20"/>
              </w:rPr>
            </w:pPr>
            <w:r w:rsidRPr="00624285">
              <w:rPr>
                <w:b/>
                <w:color w:val="000000"/>
                <w:sz w:val="20"/>
                <w:szCs w:val="20"/>
              </w:rPr>
              <w:t>1</w:t>
            </w:r>
          </w:p>
        </w:tc>
        <w:tc>
          <w:tcPr>
            <w:tcW w:w="2601" w:type="pct"/>
            <w:shd w:val="clear" w:color="auto" w:fill="auto"/>
            <w:vAlign w:val="center"/>
            <w:hideMark/>
          </w:tcPr>
          <w:p w14:paraId="71DB0766" w14:textId="77777777" w:rsidR="00985240" w:rsidRPr="00624285" w:rsidRDefault="00985240" w:rsidP="00624285">
            <w:pPr>
              <w:ind w:firstLine="0"/>
              <w:jc w:val="left"/>
              <w:rPr>
                <w:b/>
                <w:color w:val="000000"/>
                <w:sz w:val="20"/>
                <w:szCs w:val="20"/>
              </w:rPr>
            </w:pPr>
            <w:r w:rsidRPr="00624285">
              <w:rPr>
                <w:b/>
                <w:color w:val="000000"/>
                <w:sz w:val="20"/>
                <w:szCs w:val="20"/>
              </w:rPr>
              <w:t>Проект 1. Энергосбережение и повышение энергетической эффективности</w:t>
            </w:r>
          </w:p>
        </w:tc>
        <w:tc>
          <w:tcPr>
            <w:tcW w:w="585" w:type="pct"/>
            <w:shd w:val="clear" w:color="auto" w:fill="auto"/>
            <w:vAlign w:val="center"/>
            <w:hideMark/>
          </w:tcPr>
          <w:p w14:paraId="7AB7B755" w14:textId="77777777" w:rsidR="00985240" w:rsidRPr="00624285" w:rsidRDefault="00985240" w:rsidP="00F949AF">
            <w:pPr>
              <w:ind w:firstLine="0"/>
              <w:jc w:val="center"/>
              <w:rPr>
                <w:color w:val="000000"/>
                <w:sz w:val="20"/>
                <w:szCs w:val="20"/>
              </w:rPr>
            </w:pPr>
            <w:proofErr w:type="spellStart"/>
            <w:r w:rsidRPr="00624285">
              <w:rPr>
                <w:color w:val="000000"/>
                <w:sz w:val="20"/>
                <w:szCs w:val="20"/>
              </w:rPr>
              <w:t>млн.руб</w:t>
            </w:r>
            <w:proofErr w:type="spellEnd"/>
            <w:r w:rsidRPr="00624285">
              <w:rPr>
                <w:color w:val="000000"/>
                <w:sz w:val="20"/>
                <w:szCs w:val="20"/>
              </w:rPr>
              <w:t>.</w:t>
            </w:r>
          </w:p>
        </w:tc>
        <w:tc>
          <w:tcPr>
            <w:tcW w:w="1280" w:type="pct"/>
            <w:shd w:val="clear" w:color="auto" w:fill="auto"/>
            <w:vAlign w:val="center"/>
            <w:hideMark/>
          </w:tcPr>
          <w:p w14:paraId="75012BA4" w14:textId="77777777" w:rsidR="00985240" w:rsidRPr="00624285" w:rsidRDefault="00624285" w:rsidP="00F949AF">
            <w:pPr>
              <w:ind w:firstLine="0"/>
              <w:jc w:val="center"/>
              <w:rPr>
                <w:b/>
                <w:color w:val="000000"/>
                <w:sz w:val="20"/>
                <w:szCs w:val="20"/>
              </w:rPr>
            </w:pPr>
            <w:r>
              <w:rPr>
                <w:b/>
                <w:color w:val="000000"/>
                <w:sz w:val="20"/>
                <w:szCs w:val="20"/>
              </w:rPr>
              <w:t>5,60</w:t>
            </w:r>
          </w:p>
        </w:tc>
      </w:tr>
      <w:tr w:rsidR="00985240" w:rsidRPr="00624285" w14:paraId="74FE12EE" w14:textId="77777777" w:rsidTr="008C19B8">
        <w:trPr>
          <w:trHeight w:val="407"/>
        </w:trPr>
        <w:tc>
          <w:tcPr>
            <w:tcW w:w="534" w:type="pct"/>
            <w:shd w:val="clear" w:color="auto" w:fill="auto"/>
            <w:noWrap/>
            <w:vAlign w:val="center"/>
            <w:hideMark/>
          </w:tcPr>
          <w:p w14:paraId="59364C75" w14:textId="77777777" w:rsidR="00985240" w:rsidRPr="00624285" w:rsidRDefault="00985240" w:rsidP="00F949AF">
            <w:pPr>
              <w:ind w:firstLine="0"/>
              <w:jc w:val="center"/>
              <w:rPr>
                <w:b/>
                <w:color w:val="000000"/>
                <w:sz w:val="20"/>
                <w:szCs w:val="20"/>
              </w:rPr>
            </w:pPr>
            <w:r w:rsidRPr="00624285">
              <w:rPr>
                <w:b/>
                <w:color w:val="000000"/>
                <w:sz w:val="20"/>
                <w:szCs w:val="20"/>
              </w:rPr>
              <w:t>2</w:t>
            </w:r>
          </w:p>
        </w:tc>
        <w:tc>
          <w:tcPr>
            <w:tcW w:w="2601" w:type="pct"/>
            <w:shd w:val="clear" w:color="auto" w:fill="auto"/>
            <w:vAlign w:val="center"/>
            <w:hideMark/>
          </w:tcPr>
          <w:p w14:paraId="1320041E" w14:textId="77777777" w:rsidR="00985240" w:rsidRPr="00624285" w:rsidRDefault="00985240" w:rsidP="00624285">
            <w:pPr>
              <w:ind w:firstLine="0"/>
              <w:jc w:val="left"/>
              <w:rPr>
                <w:b/>
                <w:color w:val="000000"/>
                <w:sz w:val="20"/>
                <w:szCs w:val="20"/>
              </w:rPr>
            </w:pPr>
            <w:r w:rsidRPr="00624285">
              <w:rPr>
                <w:b/>
                <w:color w:val="000000"/>
                <w:sz w:val="20"/>
                <w:szCs w:val="20"/>
              </w:rPr>
              <w:t>Проект 2. Строительство головных объектов водоснабжения</w:t>
            </w:r>
          </w:p>
        </w:tc>
        <w:tc>
          <w:tcPr>
            <w:tcW w:w="585" w:type="pct"/>
            <w:shd w:val="clear" w:color="auto" w:fill="auto"/>
            <w:vAlign w:val="center"/>
            <w:hideMark/>
          </w:tcPr>
          <w:p w14:paraId="4E4A9DAF" w14:textId="77777777" w:rsidR="00985240" w:rsidRPr="00624285" w:rsidRDefault="00985240" w:rsidP="00F949AF">
            <w:pPr>
              <w:ind w:firstLine="0"/>
              <w:jc w:val="center"/>
              <w:rPr>
                <w:color w:val="000000"/>
                <w:sz w:val="20"/>
                <w:szCs w:val="20"/>
              </w:rPr>
            </w:pPr>
            <w:proofErr w:type="spellStart"/>
            <w:r w:rsidRPr="00624285">
              <w:rPr>
                <w:color w:val="000000"/>
                <w:sz w:val="20"/>
                <w:szCs w:val="20"/>
              </w:rPr>
              <w:t>млн.руб</w:t>
            </w:r>
            <w:proofErr w:type="spellEnd"/>
            <w:r w:rsidRPr="00624285">
              <w:rPr>
                <w:color w:val="000000"/>
                <w:sz w:val="20"/>
                <w:szCs w:val="20"/>
              </w:rPr>
              <w:t>.</w:t>
            </w:r>
          </w:p>
        </w:tc>
        <w:tc>
          <w:tcPr>
            <w:tcW w:w="1280" w:type="pct"/>
            <w:shd w:val="clear" w:color="auto" w:fill="auto"/>
            <w:vAlign w:val="center"/>
            <w:hideMark/>
          </w:tcPr>
          <w:p w14:paraId="1F90118D" w14:textId="77777777" w:rsidR="00985240" w:rsidRPr="00624285" w:rsidRDefault="00624285" w:rsidP="00F949AF">
            <w:pPr>
              <w:ind w:firstLine="0"/>
              <w:jc w:val="center"/>
              <w:rPr>
                <w:b/>
                <w:color w:val="000000"/>
                <w:sz w:val="20"/>
                <w:szCs w:val="20"/>
              </w:rPr>
            </w:pPr>
            <w:r>
              <w:rPr>
                <w:b/>
                <w:color w:val="000000"/>
                <w:sz w:val="20"/>
                <w:szCs w:val="20"/>
              </w:rPr>
              <w:t>0,00</w:t>
            </w:r>
          </w:p>
        </w:tc>
      </w:tr>
      <w:tr w:rsidR="00985240" w:rsidRPr="00624285" w14:paraId="5C4D1833" w14:textId="77777777" w:rsidTr="008C19B8">
        <w:trPr>
          <w:trHeight w:val="555"/>
        </w:trPr>
        <w:tc>
          <w:tcPr>
            <w:tcW w:w="534" w:type="pct"/>
            <w:shd w:val="clear" w:color="auto" w:fill="auto"/>
            <w:noWrap/>
            <w:vAlign w:val="center"/>
            <w:hideMark/>
          </w:tcPr>
          <w:p w14:paraId="522923F4" w14:textId="77777777" w:rsidR="00985240" w:rsidRPr="00624285" w:rsidRDefault="00985240" w:rsidP="00F949AF">
            <w:pPr>
              <w:ind w:firstLine="0"/>
              <w:jc w:val="center"/>
              <w:rPr>
                <w:b/>
                <w:color w:val="000000"/>
                <w:sz w:val="20"/>
                <w:szCs w:val="20"/>
              </w:rPr>
            </w:pPr>
            <w:r w:rsidRPr="00624285">
              <w:rPr>
                <w:b/>
                <w:color w:val="000000"/>
                <w:sz w:val="20"/>
                <w:szCs w:val="20"/>
              </w:rPr>
              <w:t>3.</w:t>
            </w:r>
          </w:p>
        </w:tc>
        <w:tc>
          <w:tcPr>
            <w:tcW w:w="2601" w:type="pct"/>
            <w:shd w:val="clear" w:color="auto" w:fill="auto"/>
            <w:vAlign w:val="center"/>
            <w:hideMark/>
          </w:tcPr>
          <w:p w14:paraId="0F552C46" w14:textId="77777777" w:rsidR="00985240" w:rsidRPr="00624285" w:rsidRDefault="00985240" w:rsidP="00624285">
            <w:pPr>
              <w:ind w:firstLine="0"/>
              <w:jc w:val="left"/>
              <w:rPr>
                <w:b/>
                <w:color w:val="000000"/>
                <w:sz w:val="20"/>
                <w:szCs w:val="20"/>
              </w:rPr>
            </w:pPr>
            <w:r w:rsidRPr="00624285">
              <w:rPr>
                <w:b/>
                <w:color w:val="000000"/>
                <w:sz w:val="20"/>
                <w:szCs w:val="20"/>
              </w:rPr>
              <w:t>Проект 3. Реконструкция головных объектов водоснабжения</w:t>
            </w:r>
          </w:p>
        </w:tc>
        <w:tc>
          <w:tcPr>
            <w:tcW w:w="585" w:type="pct"/>
            <w:shd w:val="clear" w:color="auto" w:fill="auto"/>
            <w:vAlign w:val="center"/>
            <w:hideMark/>
          </w:tcPr>
          <w:p w14:paraId="51902ABB" w14:textId="77777777" w:rsidR="00985240" w:rsidRPr="00624285" w:rsidRDefault="00985240" w:rsidP="00F949AF">
            <w:pPr>
              <w:ind w:firstLine="0"/>
              <w:jc w:val="center"/>
              <w:rPr>
                <w:color w:val="000000"/>
                <w:sz w:val="20"/>
                <w:szCs w:val="20"/>
              </w:rPr>
            </w:pPr>
            <w:proofErr w:type="spellStart"/>
            <w:r w:rsidRPr="00624285">
              <w:rPr>
                <w:color w:val="000000"/>
                <w:sz w:val="20"/>
                <w:szCs w:val="20"/>
              </w:rPr>
              <w:t>млн.руб</w:t>
            </w:r>
            <w:proofErr w:type="spellEnd"/>
            <w:r w:rsidRPr="00624285">
              <w:rPr>
                <w:color w:val="000000"/>
                <w:sz w:val="20"/>
                <w:szCs w:val="20"/>
              </w:rPr>
              <w:t>.</w:t>
            </w:r>
          </w:p>
        </w:tc>
        <w:tc>
          <w:tcPr>
            <w:tcW w:w="1280" w:type="pct"/>
            <w:shd w:val="clear" w:color="auto" w:fill="auto"/>
            <w:vAlign w:val="center"/>
            <w:hideMark/>
          </w:tcPr>
          <w:p w14:paraId="22C435B5" w14:textId="77777777" w:rsidR="00985240" w:rsidRPr="00624285" w:rsidRDefault="00624285" w:rsidP="00F949AF">
            <w:pPr>
              <w:ind w:firstLine="0"/>
              <w:jc w:val="center"/>
              <w:rPr>
                <w:b/>
                <w:color w:val="000000"/>
                <w:sz w:val="20"/>
                <w:szCs w:val="20"/>
              </w:rPr>
            </w:pPr>
            <w:r>
              <w:rPr>
                <w:b/>
                <w:color w:val="000000"/>
                <w:sz w:val="20"/>
                <w:szCs w:val="20"/>
              </w:rPr>
              <w:t>10,00</w:t>
            </w:r>
          </w:p>
        </w:tc>
      </w:tr>
      <w:tr w:rsidR="00985240" w:rsidRPr="00624285" w14:paraId="23D8DDAB" w14:textId="77777777" w:rsidTr="008C19B8">
        <w:trPr>
          <w:trHeight w:val="563"/>
        </w:trPr>
        <w:tc>
          <w:tcPr>
            <w:tcW w:w="534" w:type="pct"/>
            <w:shd w:val="clear" w:color="auto" w:fill="auto"/>
            <w:noWrap/>
            <w:vAlign w:val="center"/>
            <w:hideMark/>
          </w:tcPr>
          <w:p w14:paraId="14A64641" w14:textId="77777777" w:rsidR="00985240" w:rsidRPr="00624285" w:rsidRDefault="00985240" w:rsidP="00F949AF">
            <w:pPr>
              <w:ind w:firstLine="0"/>
              <w:jc w:val="center"/>
              <w:rPr>
                <w:b/>
                <w:color w:val="000000"/>
                <w:sz w:val="20"/>
                <w:szCs w:val="20"/>
              </w:rPr>
            </w:pPr>
            <w:r w:rsidRPr="00624285">
              <w:rPr>
                <w:b/>
                <w:color w:val="000000"/>
                <w:sz w:val="20"/>
                <w:szCs w:val="20"/>
              </w:rPr>
              <w:t>4.</w:t>
            </w:r>
          </w:p>
        </w:tc>
        <w:tc>
          <w:tcPr>
            <w:tcW w:w="2601" w:type="pct"/>
            <w:shd w:val="clear" w:color="auto" w:fill="auto"/>
            <w:vAlign w:val="center"/>
            <w:hideMark/>
          </w:tcPr>
          <w:p w14:paraId="49E1EA67" w14:textId="77777777" w:rsidR="00985240" w:rsidRPr="00624285" w:rsidRDefault="00985240" w:rsidP="00624285">
            <w:pPr>
              <w:ind w:firstLine="0"/>
              <w:jc w:val="left"/>
              <w:rPr>
                <w:b/>
                <w:color w:val="000000"/>
                <w:sz w:val="20"/>
                <w:szCs w:val="20"/>
              </w:rPr>
            </w:pPr>
            <w:r w:rsidRPr="00624285">
              <w:rPr>
                <w:b/>
                <w:color w:val="000000"/>
                <w:sz w:val="20"/>
                <w:szCs w:val="20"/>
              </w:rPr>
              <w:t>Проект 4. Строительство сетей водоснабжения</w:t>
            </w:r>
          </w:p>
        </w:tc>
        <w:tc>
          <w:tcPr>
            <w:tcW w:w="585" w:type="pct"/>
            <w:shd w:val="clear" w:color="auto" w:fill="auto"/>
            <w:vAlign w:val="center"/>
            <w:hideMark/>
          </w:tcPr>
          <w:p w14:paraId="7AEA537F" w14:textId="77777777" w:rsidR="00985240" w:rsidRPr="00624285" w:rsidRDefault="00985240" w:rsidP="00F949AF">
            <w:pPr>
              <w:ind w:firstLine="0"/>
              <w:jc w:val="center"/>
              <w:rPr>
                <w:color w:val="000000"/>
                <w:sz w:val="20"/>
                <w:szCs w:val="20"/>
              </w:rPr>
            </w:pPr>
            <w:proofErr w:type="spellStart"/>
            <w:r w:rsidRPr="00624285">
              <w:rPr>
                <w:color w:val="000000"/>
                <w:sz w:val="20"/>
                <w:szCs w:val="20"/>
              </w:rPr>
              <w:t>млн.руб</w:t>
            </w:r>
            <w:proofErr w:type="spellEnd"/>
            <w:r w:rsidRPr="00624285">
              <w:rPr>
                <w:color w:val="000000"/>
                <w:sz w:val="20"/>
                <w:szCs w:val="20"/>
              </w:rPr>
              <w:t>.</w:t>
            </w:r>
          </w:p>
        </w:tc>
        <w:tc>
          <w:tcPr>
            <w:tcW w:w="1280" w:type="pct"/>
            <w:shd w:val="clear" w:color="auto" w:fill="auto"/>
            <w:vAlign w:val="center"/>
            <w:hideMark/>
          </w:tcPr>
          <w:p w14:paraId="0A92266D" w14:textId="77777777" w:rsidR="00985240" w:rsidRPr="00624285" w:rsidRDefault="00624285" w:rsidP="00F949AF">
            <w:pPr>
              <w:ind w:firstLine="0"/>
              <w:jc w:val="center"/>
              <w:rPr>
                <w:b/>
                <w:color w:val="000000"/>
                <w:sz w:val="20"/>
                <w:szCs w:val="20"/>
              </w:rPr>
            </w:pPr>
            <w:r>
              <w:rPr>
                <w:b/>
                <w:color w:val="000000"/>
                <w:sz w:val="20"/>
                <w:szCs w:val="20"/>
              </w:rPr>
              <w:t>59,376</w:t>
            </w:r>
          </w:p>
        </w:tc>
      </w:tr>
      <w:tr w:rsidR="00985240" w:rsidRPr="00624285" w14:paraId="301E055D" w14:textId="77777777" w:rsidTr="008C19B8">
        <w:trPr>
          <w:trHeight w:val="557"/>
        </w:trPr>
        <w:tc>
          <w:tcPr>
            <w:tcW w:w="534" w:type="pct"/>
            <w:shd w:val="clear" w:color="auto" w:fill="auto"/>
            <w:noWrap/>
            <w:vAlign w:val="center"/>
            <w:hideMark/>
          </w:tcPr>
          <w:p w14:paraId="51BCBA31" w14:textId="77777777" w:rsidR="00985240" w:rsidRPr="00624285" w:rsidRDefault="00985240" w:rsidP="00F949AF">
            <w:pPr>
              <w:ind w:firstLine="0"/>
              <w:jc w:val="center"/>
              <w:rPr>
                <w:b/>
                <w:color w:val="000000"/>
                <w:sz w:val="20"/>
                <w:szCs w:val="20"/>
              </w:rPr>
            </w:pPr>
            <w:r w:rsidRPr="00624285">
              <w:rPr>
                <w:b/>
                <w:color w:val="000000"/>
                <w:sz w:val="20"/>
                <w:szCs w:val="20"/>
              </w:rPr>
              <w:t>5.</w:t>
            </w:r>
          </w:p>
        </w:tc>
        <w:tc>
          <w:tcPr>
            <w:tcW w:w="2601" w:type="pct"/>
            <w:shd w:val="clear" w:color="auto" w:fill="auto"/>
            <w:vAlign w:val="center"/>
            <w:hideMark/>
          </w:tcPr>
          <w:p w14:paraId="503FD82B" w14:textId="77777777" w:rsidR="00985240" w:rsidRPr="00624285" w:rsidRDefault="00985240" w:rsidP="00624285">
            <w:pPr>
              <w:ind w:firstLine="0"/>
              <w:jc w:val="left"/>
              <w:rPr>
                <w:b/>
                <w:color w:val="000000"/>
                <w:sz w:val="20"/>
                <w:szCs w:val="20"/>
              </w:rPr>
            </w:pPr>
            <w:r w:rsidRPr="00624285">
              <w:rPr>
                <w:b/>
                <w:color w:val="000000"/>
                <w:sz w:val="20"/>
                <w:szCs w:val="20"/>
              </w:rPr>
              <w:t>Проект 5. Реконструкция сетей водоснабжения</w:t>
            </w:r>
          </w:p>
        </w:tc>
        <w:tc>
          <w:tcPr>
            <w:tcW w:w="585" w:type="pct"/>
            <w:shd w:val="clear" w:color="auto" w:fill="auto"/>
            <w:vAlign w:val="center"/>
            <w:hideMark/>
          </w:tcPr>
          <w:p w14:paraId="3C54D8D1" w14:textId="77777777" w:rsidR="00985240" w:rsidRPr="00624285" w:rsidRDefault="00985240" w:rsidP="00F949AF">
            <w:pPr>
              <w:ind w:firstLine="0"/>
              <w:jc w:val="center"/>
              <w:rPr>
                <w:color w:val="000000"/>
                <w:sz w:val="20"/>
                <w:szCs w:val="20"/>
              </w:rPr>
            </w:pPr>
            <w:proofErr w:type="spellStart"/>
            <w:r w:rsidRPr="00624285">
              <w:rPr>
                <w:color w:val="000000"/>
                <w:sz w:val="20"/>
                <w:szCs w:val="20"/>
              </w:rPr>
              <w:t>млн.руб</w:t>
            </w:r>
            <w:proofErr w:type="spellEnd"/>
            <w:r w:rsidRPr="00624285">
              <w:rPr>
                <w:color w:val="000000"/>
                <w:sz w:val="20"/>
                <w:szCs w:val="20"/>
              </w:rPr>
              <w:t>.</w:t>
            </w:r>
          </w:p>
        </w:tc>
        <w:tc>
          <w:tcPr>
            <w:tcW w:w="1280" w:type="pct"/>
            <w:shd w:val="clear" w:color="auto" w:fill="auto"/>
            <w:vAlign w:val="center"/>
            <w:hideMark/>
          </w:tcPr>
          <w:p w14:paraId="1E0E92AF" w14:textId="77777777" w:rsidR="00985240" w:rsidRPr="00624285" w:rsidRDefault="00624285" w:rsidP="00F949AF">
            <w:pPr>
              <w:ind w:firstLine="0"/>
              <w:jc w:val="center"/>
              <w:rPr>
                <w:b/>
                <w:color w:val="000000"/>
                <w:sz w:val="20"/>
                <w:szCs w:val="20"/>
              </w:rPr>
            </w:pPr>
            <w:r>
              <w:rPr>
                <w:b/>
                <w:color w:val="000000"/>
                <w:sz w:val="20"/>
                <w:szCs w:val="20"/>
              </w:rPr>
              <w:t>37,234</w:t>
            </w:r>
          </w:p>
        </w:tc>
      </w:tr>
      <w:tr w:rsidR="00985240" w:rsidRPr="00624285" w14:paraId="26A9232C" w14:textId="77777777" w:rsidTr="00040BA7">
        <w:trPr>
          <w:trHeight w:val="315"/>
        </w:trPr>
        <w:tc>
          <w:tcPr>
            <w:tcW w:w="534" w:type="pct"/>
            <w:shd w:val="clear" w:color="auto" w:fill="D9D9D9" w:themeFill="background1" w:themeFillShade="D9"/>
            <w:noWrap/>
            <w:vAlign w:val="center"/>
            <w:hideMark/>
          </w:tcPr>
          <w:p w14:paraId="0AC086B2" w14:textId="77777777" w:rsidR="00985240" w:rsidRPr="00624285" w:rsidRDefault="00985240" w:rsidP="00F949AF">
            <w:pPr>
              <w:ind w:firstLine="0"/>
              <w:jc w:val="center"/>
              <w:rPr>
                <w:b/>
                <w:color w:val="000000"/>
                <w:sz w:val="20"/>
                <w:szCs w:val="20"/>
              </w:rPr>
            </w:pPr>
            <w:r w:rsidRPr="00624285">
              <w:rPr>
                <w:b/>
                <w:color w:val="000000"/>
                <w:sz w:val="20"/>
                <w:szCs w:val="20"/>
              </w:rPr>
              <w:t>Итого</w:t>
            </w:r>
          </w:p>
        </w:tc>
        <w:tc>
          <w:tcPr>
            <w:tcW w:w="2601" w:type="pct"/>
            <w:shd w:val="clear" w:color="auto" w:fill="D9D9D9" w:themeFill="background1" w:themeFillShade="D9"/>
            <w:vAlign w:val="center"/>
            <w:hideMark/>
          </w:tcPr>
          <w:p w14:paraId="16FC2033" w14:textId="77777777" w:rsidR="00985240" w:rsidRPr="00624285" w:rsidRDefault="00985240" w:rsidP="00F949AF">
            <w:pPr>
              <w:ind w:firstLine="0"/>
              <w:jc w:val="center"/>
              <w:rPr>
                <w:b/>
                <w:color w:val="000000"/>
                <w:sz w:val="20"/>
                <w:szCs w:val="20"/>
              </w:rPr>
            </w:pPr>
          </w:p>
        </w:tc>
        <w:tc>
          <w:tcPr>
            <w:tcW w:w="585" w:type="pct"/>
            <w:shd w:val="clear" w:color="auto" w:fill="D9D9D9" w:themeFill="background1" w:themeFillShade="D9"/>
            <w:vAlign w:val="center"/>
            <w:hideMark/>
          </w:tcPr>
          <w:p w14:paraId="616C0D95" w14:textId="77777777" w:rsidR="00985240" w:rsidRPr="00624285" w:rsidRDefault="00985240" w:rsidP="00F949AF">
            <w:pPr>
              <w:ind w:firstLine="0"/>
              <w:jc w:val="center"/>
              <w:rPr>
                <w:b/>
                <w:color w:val="000000"/>
                <w:sz w:val="20"/>
                <w:szCs w:val="20"/>
              </w:rPr>
            </w:pPr>
            <w:proofErr w:type="spellStart"/>
            <w:r w:rsidRPr="00624285">
              <w:rPr>
                <w:b/>
                <w:color w:val="000000"/>
                <w:sz w:val="20"/>
                <w:szCs w:val="20"/>
              </w:rPr>
              <w:t>млн.руб</w:t>
            </w:r>
            <w:proofErr w:type="spellEnd"/>
            <w:r w:rsidRPr="00624285">
              <w:rPr>
                <w:b/>
                <w:color w:val="000000"/>
                <w:sz w:val="20"/>
                <w:szCs w:val="20"/>
              </w:rPr>
              <w:t>.</w:t>
            </w:r>
          </w:p>
        </w:tc>
        <w:tc>
          <w:tcPr>
            <w:tcW w:w="1280" w:type="pct"/>
            <w:shd w:val="clear" w:color="auto" w:fill="D9D9D9" w:themeFill="background1" w:themeFillShade="D9"/>
            <w:vAlign w:val="center"/>
            <w:hideMark/>
          </w:tcPr>
          <w:p w14:paraId="0951EACB" w14:textId="77777777" w:rsidR="00985240" w:rsidRPr="00624285" w:rsidRDefault="00496A4C" w:rsidP="00F949AF">
            <w:pPr>
              <w:ind w:firstLine="0"/>
              <w:jc w:val="center"/>
              <w:rPr>
                <w:b/>
                <w:color w:val="000000"/>
                <w:sz w:val="20"/>
                <w:szCs w:val="20"/>
              </w:rPr>
            </w:pPr>
            <w:r>
              <w:rPr>
                <w:b/>
                <w:color w:val="000000"/>
                <w:sz w:val="20"/>
                <w:szCs w:val="20"/>
              </w:rPr>
              <w:t>112,21</w:t>
            </w:r>
          </w:p>
        </w:tc>
      </w:tr>
    </w:tbl>
    <w:p w14:paraId="41B71604" w14:textId="77777777" w:rsidR="00624285" w:rsidRDefault="00624285" w:rsidP="00624285">
      <w:pPr>
        <w:tabs>
          <w:tab w:val="left" w:pos="1134"/>
        </w:tabs>
        <w:autoSpaceDE w:val="0"/>
        <w:autoSpaceDN w:val="0"/>
        <w:adjustRightInd w:val="0"/>
        <w:spacing w:after="120"/>
        <w:jc w:val="right"/>
        <w:rPr>
          <w:b/>
          <w:sz w:val="20"/>
          <w:szCs w:val="20"/>
        </w:rPr>
      </w:pPr>
    </w:p>
    <w:p w14:paraId="27D478C9" w14:textId="56CCD105" w:rsidR="00985240" w:rsidRPr="00446AAC" w:rsidRDefault="00624285" w:rsidP="00590453">
      <w:pPr>
        <w:pStyle w:val="a2"/>
      </w:pPr>
      <w:r w:rsidRPr="00624285">
        <w:t xml:space="preserve">Оценка объема инвестиций для реализации проектов действующими предприятиями Новоавачинского сельского поселения </w:t>
      </w:r>
      <w:r w:rsidR="00985240" w:rsidRPr="00446AAC">
        <w:t>по системе утилизации ЖБО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5008"/>
        <w:gridCol w:w="1126"/>
        <w:gridCol w:w="2465"/>
      </w:tblGrid>
      <w:tr w:rsidR="00985240" w:rsidRPr="00624285" w14:paraId="14280E16" w14:textId="77777777" w:rsidTr="00040BA7">
        <w:trPr>
          <w:trHeight w:val="645"/>
        </w:trPr>
        <w:tc>
          <w:tcPr>
            <w:tcW w:w="534" w:type="pct"/>
            <w:vMerge w:val="restart"/>
            <w:shd w:val="clear" w:color="auto" w:fill="D9D9D9" w:themeFill="background1" w:themeFillShade="D9"/>
            <w:vAlign w:val="center"/>
            <w:hideMark/>
          </w:tcPr>
          <w:p w14:paraId="1D2A8EFD" w14:textId="77777777" w:rsidR="00985240" w:rsidRPr="00624285" w:rsidRDefault="00985240" w:rsidP="00446AAC">
            <w:pPr>
              <w:ind w:firstLine="0"/>
              <w:jc w:val="center"/>
              <w:rPr>
                <w:b/>
                <w:color w:val="000000"/>
                <w:sz w:val="20"/>
                <w:szCs w:val="20"/>
              </w:rPr>
            </w:pPr>
            <w:r w:rsidRPr="00624285">
              <w:rPr>
                <w:b/>
                <w:color w:val="000000"/>
                <w:sz w:val="20"/>
                <w:szCs w:val="20"/>
              </w:rPr>
              <w:t>№ проекта по порядку</w:t>
            </w:r>
          </w:p>
        </w:tc>
        <w:tc>
          <w:tcPr>
            <w:tcW w:w="2601" w:type="pct"/>
            <w:vMerge w:val="restart"/>
            <w:shd w:val="clear" w:color="auto" w:fill="D9D9D9" w:themeFill="background1" w:themeFillShade="D9"/>
            <w:vAlign w:val="center"/>
            <w:hideMark/>
          </w:tcPr>
          <w:p w14:paraId="04BC3CD5" w14:textId="77777777" w:rsidR="00985240" w:rsidRPr="00624285" w:rsidRDefault="00985240" w:rsidP="00446AAC">
            <w:pPr>
              <w:ind w:firstLine="0"/>
              <w:jc w:val="center"/>
              <w:rPr>
                <w:b/>
                <w:bCs/>
                <w:color w:val="000000"/>
                <w:sz w:val="20"/>
                <w:szCs w:val="20"/>
              </w:rPr>
            </w:pPr>
            <w:r w:rsidRPr="00624285">
              <w:rPr>
                <w:b/>
                <w:bCs/>
                <w:color w:val="000000"/>
                <w:sz w:val="20"/>
                <w:szCs w:val="20"/>
              </w:rPr>
              <w:t>Наименование инвестиционного проекта</w:t>
            </w:r>
          </w:p>
        </w:tc>
        <w:tc>
          <w:tcPr>
            <w:tcW w:w="585" w:type="pct"/>
            <w:vMerge w:val="restart"/>
            <w:shd w:val="clear" w:color="auto" w:fill="D9D9D9" w:themeFill="background1" w:themeFillShade="D9"/>
            <w:vAlign w:val="center"/>
            <w:hideMark/>
          </w:tcPr>
          <w:p w14:paraId="44765E57" w14:textId="77777777" w:rsidR="00985240" w:rsidRPr="00624285" w:rsidRDefault="00985240" w:rsidP="00446AAC">
            <w:pPr>
              <w:ind w:firstLine="0"/>
              <w:jc w:val="center"/>
              <w:rPr>
                <w:b/>
                <w:bCs/>
                <w:color w:val="000000"/>
                <w:sz w:val="20"/>
                <w:szCs w:val="20"/>
              </w:rPr>
            </w:pPr>
            <w:r w:rsidRPr="00624285">
              <w:rPr>
                <w:b/>
                <w:bCs/>
                <w:color w:val="000000"/>
                <w:sz w:val="20"/>
                <w:szCs w:val="20"/>
              </w:rPr>
              <w:t>Ед. изм.</w:t>
            </w:r>
          </w:p>
        </w:tc>
        <w:tc>
          <w:tcPr>
            <w:tcW w:w="1280" w:type="pct"/>
            <w:shd w:val="clear" w:color="auto" w:fill="D9D9D9" w:themeFill="background1" w:themeFillShade="D9"/>
            <w:vAlign w:val="center"/>
            <w:hideMark/>
          </w:tcPr>
          <w:p w14:paraId="0C0E1AD5" w14:textId="77777777" w:rsidR="00985240" w:rsidRPr="00624285" w:rsidRDefault="00985240" w:rsidP="00446AAC">
            <w:pPr>
              <w:ind w:firstLine="0"/>
              <w:jc w:val="center"/>
              <w:rPr>
                <w:b/>
                <w:bCs/>
                <w:color w:val="000000"/>
                <w:sz w:val="20"/>
                <w:szCs w:val="20"/>
              </w:rPr>
            </w:pPr>
            <w:r w:rsidRPr="00624285">
              <w:rPr>
                <w:b/>
                <w:bCs/>
                <w:color w:val="000000"/>
                <w:sz w:val="20"/>
                <w:szCs w:val="20"/>
              </w:rPr>
              <w:t>Объем финансирования всего, млн руб.</w:t>
            </w:r>
          </w:p>
        </w:tc>
      </w:tr>
      <w:tr w:rsidR="00985240" w:rsidRPr="00624285" w14:paraId="0BE6B837" w14:textId="77777777" w:rsidTr="00040BA7">
        <w:trPr>
          <w:trHeight w:val="660"/>
        </w:trPr>
        <w:tc>
          <w:tcPr>
            <w:tcW w:w="534" w:type="pct"/>
            <w:vMerge/>
            <w:shd w:val="clear" w:color="auto" w:fill="D9D9D9" w:themeFill="background1" w:themeFillShade="D9"/>
            <w:vAlign w:val="center"/>
            <w:hideMark/>
          </w:tcPr>
          <w:p w14:paraId="5FB11804" w14:textId="77777777" w:rsidR="00985240" w:rsidRPr="00624285" w:rsidRDefault="00985240" w:rsidP="00446AAC">
            <w:pPr>
              <w:ind w:firstLine="0"/>
              <w:jc w:val="center"/>
              <w:rPr>
                <w:b/>
                <w:color w:val="000000"/>
                <w:sz w:val="20"/>
                <w:szCs w:val="20"/>
              </w:rPr>
            </w:pPr>
          </w:p>
        </w:tc>
        <w:tc>
          <w:tcPr>
            <w:tcW w:w="2601" w:type="pct"/>
            <w:vMerge/>
            <w:shd w:val="clear" w:color="auto" w:fill="D9D9D9" w:themeFill="background1" w:themeFillShade="D9"/>
            <w:vAlign w:val="center"/>
            <w:hideMark/>
          </w:tcPr>
          <w:p w14:paraId="27F329DF" w14:textId="77777777" w:rsidR="00985240" w:rsidRPr="00624285" w:rsidRDefault="00985240" w:rsidP="00446AAC">
            <w:pPr>
              <w:ind w:firstLine="0"/>
              <w:jc w:val="center"/>
              <w:rPr>
                <w:b/>
                <w:bCs/>
                <w:color w:val="000000"/>
                <w:sz w:val="20"/>
                <w:szCs w:val="20"/>
              </w:rPr>
            </w:pPr>
          </w:p>
        </w:tc>
        <w:tc>
          <w:tcPr>
            <w:tcW w:w="585" w:type="pct"/>
            <w:vMerge/>
            <w:shd w:val="clear" w:color="auto" w:fill="D9D9D9" w:themeFill="background1" w:themeFillShade="D9"/>
            <w:vAlign w:val="center"/>
            <w:hideMark/>
          </w:tcPr>
          <w:p w14:paraId="369A1060" w14:textId="77777777" w:rsidR="00985240" w:rsidRPr="00624285" w:rsidRDefault="00985240" w:rsidP="00446AAC">
            <w:pPr>
              <w:ind w:firstLine="0"/>
              <w:jc w:val="center"/>
              <w:rPr>
                <w:b/>
                <w:bCs/>
                <w:color w:val="000000"/>
                <w:sz w:val="20"/>
                <w:szCs w:val="20"/>
              </w:rPr>
            </w:pPr>
          </w:p>
        </w:tc>
        <w:tc>
          <w:tcPr>
            <w:tcW w:w="1280" w:type="pct"/>
            <w:shd w:val="clear" w:color="auto" w:fill="D9D9D9" w:themeFill="background1" w:themeFillShade="D9"/>
            <w:vAlign w:val="center"/>
            <w:hideMark/>
          </w:tcPr>
          <w:p w14:paraId="4F730DD6" w14:textId="77777777" w:rsidR="00985240" w:rsidRPr="00624285" w:rsidRDefault="00985240" w:rsidP="00624285">
            <w:pPr>
              <w:ind w:firstLine="0"/>
              <w:jc w:val="center"/>
              <w:rPr>
                <w:b/>
                <w:bCs/>
                <w:color w:val="000000"/>
                <w:sz w:val="20"/>
                <w:szCs w:val="20"/>
              </w:rPr>
            </w:pPr>
            <w:r w:rsidRPr="00624285">
              <w:rPr>
                <w:b/>
                <w:bCs/>
                <w:color w:val="000000"/>
                <w:sz w:val="20"/>
                <w:szCs w:val="20"/>
              </w:rPr>
              <w:t>201</w:t>
            </w:r>
            <w:r w:rsidR="00624285">
              <w:rPr>
                <w:b/>
                <w:bCs/>
                <w:color w:val="000000"/>
                <w:sz w:val="20"/>
                <w:szCs w:val="20"/>
              </w:rPr>
              <w:t>5</w:t>
            </w:r>
            <w:r w:rsidRPr="00624285">
              <w:rPr>
                <w:b/>
                <w:bCs/>
                <w:color w:val="000000"/>
                <w:sz w:val="20"/>
                <w:szCs w:val="20"/>
              </w:rPr>
              <w:t>-202</w:t>
            </w:r>
            <w:r w:rsidR="006E1AF1" w:rsidRPr="00624285">
              <w:rPr>
                <w:b/>
                <w:bCs/>
                <w:color w:val="000000"/>
                <w:sz w:val="20"/>
                <w:szCs w:val="20"/>
              </w:rPr>
              <w:t>5</w:t>
            </w:r>
            <w:r w:rsidRPr="00624285">
              <w:rPr>
                <w:b/>
                <w:bCs/>
                <w:color w:val="000000"/>
                <w:sz w:val="20"/>
                <w:szCs w:val="20"/>
              </w:rPr>
              <w:t xml:space="preserve"> гг.</w:t>
            </w:r>
          </w:p>
        </w:tc>
      </w:tr>
      <w:tr w:rsidR="00985240" w:rsidRPr="00624285" w14:paraId="41950A05" w14:textId="77777777" w:rsidTr="008C19B8">
        <w:trPr>
          <w:trHeight w:val="630"/>
        </w:trPr>
        <w:tc>
          <w:tcPr>
            <w:tcW w:w="534" w:type="pct"/>
            <w:shd w:val="clear" w:color="000000" w:fill="FDE9D9"/>
            <w:vAlign w:val="center"/>
            <w:hideMark/>
          </w:tcPr>
          <w:p w14:paraId="2D35D7EB" w14:textId="77777777" w:rsidR="00985240" w:rsidRPr="00624285" w:rsidRDefault="00985240" w:rsidP="00446AAC">
            <w:pPr>
              <w:ind w:firstLine="0"/>
              <w:jc w:val="center"/>
              <w:rPr>
                <w:color w:val="000000"/>
                <w:sz w:val="20"/>
                <w:szCs w:val="20"/>
              </w:rPr>
            </w:pPr>
          </w:p>
        </w:tc>
        <w:tc>
          <w:tcPr>
            <w:tcW w:w="2601" w:type="pct"/>
            <w:shd w:val="clear" w:color="000000" w:fill="FDE9D9"/>
            <w:vAlign w:val="center"/>
            <w:hideMark/>
          </w:tcPr>
          <w:p w14:paraId="05A92638" w14:textId="77777777" w:rsidR="00985240" w:rsidRPr="00624285" w:rsidRDefault="00985240" w:rsidP="00446AAC">
            <w:pPr>
              <w:ind w:firstLine="0"/>
              <w:jc w:val="center"/>
              <w:rPr>
                <w:color w:val="000000"/>
                <w:sz w:val="20"/>
                <w:szCs w:val="20"/>
              </w:rPr>
            </w:pPr>
            <w:r w:rsidRPr="00624285">
              <w:rPr>
                <w:color w:val="000000"/>
                <w:sz w:val="20"/>
                <w:szCs w:val="20"/>
              </w:rPr>
              <w:t>Наименование системы коммунальной инфраструктуры :</w:t>
            </w:r>
          </w:p>
        </w:tc>
        <w:tc>
          <w:tcPr>
            <w:tcW w:w="1865" w:type="pct"/>
            <w:gridSpan w:val="2"/>
            <w:shd w:val="clear" w:color="000000" w:fill="FDE9D9"/>
            <w:vAlign w:val="center"/>
            <w:hideMark/>
          </w:tcPr>
          <w:p w14:paraId="452BEFA3" w14:textId="77777777" w:rsidR="00985240" w:rsidRPr="00624285" w:rsidRDefault="00985240" w:rsidP="00446AAC">
            <w:pPr>
              <w:ind w:firstLine="0"/>
              <w:jc w:val="center"/>
              <w:rPr>
                <w:color w:val="000000"/>
                <w:sz w:val="20"/>
                <w:szCs w:val="20"/>
              </w:rPr>
            </w:pPr>
            <w:r w:rsidRPr="00624285">
              <w:rPr>
                <w:color w:val="000000"/>
                <w:sz w:val="20"/>
                <w:szCs w:val="20"/>
              </w:rPr>
              <w:t>система утилизации ЖБО</w:t>
            </w:r>
          </w:p>
        </w:tc>
      </w:tr>
      <w:tr w:rsidR="00624285" w:rsidRPr="00624285" w14:paraId="51952DCE" w14:textId="77777777" w:rsidTr="008C19B8">
        <w:trPr>
          <w:trHeight w:val="630"/>
        </w:trPr>
        <w:tc>
          <w:tcPr>
            <w:tcW w:w="534" w:type="pct"/>
            <w:shd w:val="clear" w:color="auto" w:fill="auto"/>
            <w:noWrap/>
            <w:vAlign w:val="center"/>
          </w:tcPr>
          <w:p w14:paraId="0DAE3870" w14:textId="77777777" w:rsidR="00624285" w:rsidRPr="00624285" w:rsidRDefault="00624285" w:rsidP="00624285">
            <w:pPr>
              <w:ind w:firstLine="0"/>
              <w:jc w:val="center"/>
              <w:rPr>
                <w:b/>
                <w:color w:val="000000"/>
                <w:sz w:val="20"/>
                <w:szCs w:val="20"/>
              </w:rPr>
            </w:pPr>
            <w:r w:rsidRPr="00624285">
              <w:rPr>
                <w:b/>
                <w:color w:val="000000"/>
                <w:sz w:val="20"/>
                <w:szCs w:val="20"/>
              </w:rPr>
              <w:t>1.</w:t>
            </w:r>
          </w:p>
        </w:tc>
        <w:tc>
          <w:tcPr>
            <w:tcW w:w="2601" w:type="pct"/>
            <w:shd w:val="clear" w:color="auto" w:fill="auto"/>
            <w:vAlign w:val="center"/>
          </w:tcPr>
          <w:p w14:paraId="6FB7D343" w14:textId="77777777" w:rsidR="00624285" w:rsidRPr="00624285" w:rsidRDefault="00624285" w:rsidP="00624285">
            <w:pPr>
              <w:ind w:firstLine="0"/>
              <w:jc w:val="left"/>
              <w:rPr>
                <w:b/>
                <w:color w:val="000000"/>
                <w:sz w:val="20"/>
                <w:szCs w:val="20"/>
              </w:rPr>
            </w:pPr>
            <w:r w:rsidRPr="00624285">
              <w:rPr>
                <w:b/>
                <w:color w:val="000000"/>
                <w:sz w:val="20"/>
                <w:szCs w:val="20"/>
              </w:rPr>
              <w:t>Проект 1. Энергосбережение и повышение энергетической эффективности</w:t>
            </w:r>
          </w:p>
        </w:tc>
        <w:tc>
          <w:tcPr>
            <w:tcW w:w="585" w:type="pct"/>
            <w:shd w:val="clear" w:color="auto" w:fill="auto"/>
          </w:tcPr>
          <w:p w14:paraId="7A30A27A" w14:textId="77777777" w:rsidR="00624285" w:rsidRDefault="00624285" w:rsidP="00624285">
            <w:pPr>
              <w:ind w:firstLine="2"/>
              <w:jc w:val="center"/>
            </w:pPr>
            <w:proofErr w:type="spellStart"/>
            <w:r w:rsidRPr="00FB2E68">
              <w:rPr>
                <w:color w:val="000000"/>
                <w:sz w:val="20"/>
                <w:szCs w:val="20"/>
              </w:rPr>
              <w:t>млн.руб</w:t>
            </w:r>
            <w:proofErr w:type="spellEnd"/>
            <w:r w:rsidRPr="00FB2E68">
              <w:rPr>
                <w:color w:val="000000"/>
                <w:sz w:val="20"/>
                <w:szCs w:val="20"/>
              </w:rPr>
              <w:t>.</w:t>
            </w:r>
          </w:p>
        </w:tc>
        <w:tc>
          <w:tcPr>
            <w:tcW w:w="1280" w:type="pct"/>
            <w:shd w:val="clear" w:color="auto" w:fill="auto"/>
            <w:vAlign w:val="center"/>
          </w:tcPr>
          <w:p w14:paraId="36D62D50" w14:textId="77777777" w:rsidR="00624285" w:rsidRPr="00496A4C" w:rsidRDefault="00624285" w:rsidP="00624285">
            <w:pPr>
              <w:ind w:firstLine="0"/>
              <w:jc w:val="center"/>
              <w:rPr>
                <w:b/>
                <w:color w:val="000000"/>
                <w:sz w:val="20"/>
                <w:szCs w:val="20"/>
              </w:rPr>
            </w:pPr>
            <w:r w:rsidRPr="00496A4C">
              <w:rPr>
                <w:b/>
                <w:color w:val="000000"/>
                <w:sz w:val="20"/>
                <w:szCs w:val="20"/>
              </w:rPr>
              <w:t>10,00</w:t>
            </w:r>
          </w:p>
        </w:tc>
      </w:tr>
      <w:tr w:rsidR="00624285" w:rsidRPr="00624285" w14:paraId="3E79A08E" w14:textId="77777777" w:rsidTr="008C19B8">
        <w:trPr>
          <w:trHeight w:val="630"/>
        </w:trPr>
        <w:tc>
          <w:tcPr>
            <w:tcW w:w="534" w:type="pct"/>
            <w:shd w:val="clear" w:color="auto" w:fill="auto"/>
            <w:noWrap/>
            <w:vAlign w:val="center"/>
          </w:tcPr>
          <w:p w14:paraId="630B0636" w14:textId="77777777" w:rsidR="00624285" w:rsidRPr="00624285" w:rsidRDefault="00624285" w:rsidP="00624285">
            <w:pPr>
              <w:ind w:firstLine="0"/>
              <w:jc w:val="center"/>
              <w:rPr>
                <w:b/>
                <w:color w:val="000000"/>
                <w:sz w:val="20"/>
                <w:szCs w:val="20"/>
              </w:rPr>
            </w:pPr>
            <w:r w:rsidRPr="00624285">
              <w:rPr>
                <w:b/>
                <w:color w:val="000000"/>
                <w:sz w:val="20"/>
                <w:szCs w:val="20"/>
              </w:rPr>
              <w:t>2.</w:t>
            </w:r>
          </w:p>
        </w:tc>
        <w:tc>
          <w:tcPr>
            <w:tcW w:w="2601" w:type="pct"/>
            <w:shd w:val="clear" w:color="auto" w:fill="auto"/>
            <w:vAlign w:val="center"/>
          </w:tcPr>
          <w:p w14:paraId="38FA1F4F" w14:textId="77777777" w:rsidR="00624285" w:rsidRPr="00624285" w:rsidRDefault="00624285" w:rsidP="00624285">
            <w:pPr>
              <w:ind w:firstLine="0"/>
              <w:jc w:val="left"/>
              <w:rPr>
                <w:b/>
                <w:color w:val="000000"/>
                <w:sz w:val="20"/>
                <w:szCs w:val="20"/>
              </w:rPr>
            </w:pPr>
            <w:r w:rsidRPr="00624285">
              <w:rPr>
                <w:b/>
                <w:color w:val="000000"/>
                <w:sz w:val="20"/>
                <w:szCs w:val="20"/>
              </w:rPr>
              <w:t xml:space="preserve">Проект 2. Строительство головных объектов </w:t>
            </w:r>
            <w:r>
              <w:rPr>
                <w:b/>
                <w:color w:val="000000"/>
                <w:sz w:val="20"/>
                <w:szCs w:val="20"/>
              </w:rPr>
              <w:t>водоотведения</w:t>
            </w:r>
          </w:p>
        </w:tc>
        <w:tc>
          <w:tcPr>
            <w:tcW w:w="585" w:type="pct"/>
            <w:shd w:val="clear" w:color="auto" w:fill="auto"/>
          </w:tcPr>
          <w:p w14:paraId="6E8FDD6F" w14:textId="77777777" w:rsidR="00624285" w:rsidRDefault="00624285" w:rsidP="00624285">
            <w:pPr>
              <w:ind w:firstLine="2"/>
              <w:jc w:val="center"/>
            </w:pPr>
            <w:proofErr w:type="spellStart"/>
            <w:r w:rsidRPr="00FB2E68">
              <w:rPr>
                <w:color w:val="000000"/>
                <w:sz w:val="20"/>
                <w:szCs w:val="20"/>
              </w:rPr>
              <w:t>млн.руб</w:t>
            </w:r>
            <w:proofErr w:type="spellEnd"/>
            <w:r w:rsidRPr="00FB2E68">
              <w:rPr>
                <w:color w:val="000000"/>
                <w:sz w:val="20"/>
                <w:szCs w:val="20"/>
              </w:rPr>
              <w:t>.</w:t>
            </w:r>
          </w:p>
        </w:tc>
        <w:tc>
          <w:tcPr>
            <w:tcW w:w="1280" w:type="pct"/>
            <w:shd w:val="clear" w:color="auto" w:fill="auto"/>
            <w:vAlign w:val="center"/>
          </w:tcPr>
          <w:p w14:paraId="202ECCF5" w14:textId="77777777" w:rsidR="00624285" w:rsidRPr="00496A4C" w:rsidRDefault="00624285" w:rsidP="00624285">
            <w:pPr>
              <w:ind w:firstLine="0"/>
              <w:jc w:val="center"/>
              <w:rPr>
                <w:b/>
                <w:color w:val="000000"/>
                <w:sz w:val="20"/>
                <w:szCs w:val="20"/>
              </w:rPr>
            </w:pPr>
            <w:r w:rsidRPr="00496A4C">
              <w:rPr>
                <w:b/>
                <w:color w:val="000000"/>
                <w:sz w:val="20"/>
                <w:szCs w:val="20"/>
              </w:rPr>
              <w:t>220,00</w:t>
            </w:r>
          </w:p>
        </w:tc>
      </w:tr>
      <w:tr w:rsidR="00624285" w:rsidRPr="00624285" w14:paraId="003CBC52" w14:textId="77777777" w:rsidTr="008C19B8">
        <w:trPr>
          <w:trHeight w:val="630"/>
        </w:trPr>
        <w:tc>
          <w:tcPr>
            <w:tcW w:w="534" w:type="pct"/>
            <w:shd w:val="clear" w:color="auto" w:fill="auto"/>
            <w:noWrap/>
            <w:vAlign w:val="center"/>
          </w:tcPr>
          <w:p w14:paraId="5B114159" w14:textId="77777777" w:rsidR="00624285" w:rsidRPr="00624285" w:rsidRDefault="00624285" w:rsidP="00624285">
            <w:pPr>
              <w:ind w:firstLine="0"/>
              <w:jc w:val="center"/>
              <w:rPr>
                <w:b/>
                <w:color w:val="000000"/>
                <w:sz w:val="20"/>
                <w:szCs w:val="20"/>
              </w:rPr>
            </w:pPr>
            <w:r w:rsidRPr="00624285">
              <w:rPr>
                <w:b/>
                <w:color w:val="000000"/>
                <w:sz w:val="20"/>
                <w:szCs w:val="20"/>
              </w:rPr>
              <w:t>3.</w:t>
            </w:r>
          </w:p>
        </w:tc>
        <w:tc>
          <w:tcPr>
            <w:tcW w:w="2601" w:type="pct"/>
            <w:shd w:val="clear" w:color="auto" w:fill="auto"/>
            <w:vAlign w:val="center"/>
          </w:tcPr>
          <w:p w14:paraId="4004E466" w14:textId="77777777" w:rsidR="00624285" w:rsidRPr="00624285" w:rsidRDefault="00624285" w:rsidP="00624285">
            <w:pPr>
              <w:ind w:firstLine="0"/>
              <w:jc w:val="left"/>
              <w:rPr>
                <w:b/>
                <w:color w:val="000000"/>
                <w:sz w:val="20"/>
                <w:szCs w:val="20"/>
              </w:rPr>
            </w:pPr>
            <w:r w:rsidRPr="00624285">
              <w:rPr>
                <w:b/>
                <w:color w:val="000000"/>
                <w:sz w:val="20"/>
                <w:szCs w:val="20"/>
              </w:rPr>
              <w:t>Проект 3. Реконструкция головных объектов водоотведения</w:t>
            </w:r>
          </w:p>
        </w:tc>
        <w:tc>
          <w:tcPr>
            <w:tcW w:w="585" w:type="pct"/>
            <w:shd w:val="clear" w:color="auto" w:fill="auto"/>
          </w:tcPr>
          <w:p w14:paraId="16BAFA91" w14:textId="77777777" w:rsidR="00624285" w:rsidRDefault="00624285" w:rsidP="00624285">
            <w:pPr>
              <w:ind w:firstLine="2"/>
              <w:jc w:val="center"/>
            </w:pPr>
            <w:proofErr w:type="spellStart"/>
            <w:r w:rsidRPr="00FB2E68">
              <w:rPr>
                <w:color w:val="000000"/>
                <w:sz w:val="20"/>
                <w:szCs w:val="20"/>
              </w:rPr>
              <w:t>млн.руб</w:t>
            </w:r>
            <w:proofErr w:type="spellEnd"/>
            <w:r w:rsidRPr="00FB2E68">
              <w:rPr>
                <w:color w:val="000000"/>
                <w:sz w:val="20"/>
                <w:szCs w:val="20"/>
              </w:rPr>
              <w:t>.</w:t>
            </w:r>
          </w:p>
        </w:tc>
        <w:tc>
          <w:tcPr>
            <w:tcW w:w="1280" w:type="pct"/>
            <w:shd w:val="clear" w:color="auto" w:fill="auto"/>
            <w:vAlign w:val="center"/>
          </w:tcPr>
          <w:p w14:paraId="1E2B5A87" w14:textId="77777777" w:rsidR="00624285" w:rsidRPr="00496A4C" w:rsidRDefault="00624285" w:rsidP="00624285">
            <w:pPr>
              <w:ind w:firstLine="0"/>
              <w:jc w:val="center"/>
              <w:rPr>
                <w:b/>
                <w:color w:val="000000"/>
                <w:sz w:val="20"/>
                <w:szCs w:val="20"/>
              </w:rPr>
            </w:pPr>
            <w:r w:rsidRPr="00496A4C">
              <w:rPr>
                <w:b/>
                <w:color w:val="000000"/>
                <w:sz w:val="20"/>
                <w:szCs w:val="20"/>
              </w:rPr>
              <w:t>0,00</w:t>
            </w:r>
          </w:p>
        </w:tc>
      </w:tr>
      <w:tr w:rsidR="00624285" w:rsidRPr="00624285" w14:paraId="1BC97D4E" w14:textId="77777777" w:rsidTr="008C19B8">
        <w:trPr>
          <w:trHeight w:val="630"/>
        </w:trPr>
        <w:tc>
          <w:tcPr>
            <w:tcW w:w="534" w:type="pct"/>
            <w:shd w:val="clear" w:color="auto" w:fill="auto"/>
            <w:noWrap/>
            <w:vAlign w:val="center"/>
            <w:hideMark/>
          </w:tcPr>
          <w:p w14:paraId="35115002" w14:textId="77777777" w:rsidR="00624285" w:rsidRPr="00624285" w:rsidRDefault="00624285" w:rsidP="00624285">
            <w:pPr>
              <w:ind w:firstLine="0"/>
              <w:jc w:val="center"/>
              <w:rPr>
                <w:b/>
                <w:color w:val="000000"/>
                <w:sz w:val="20"/>
                <w:szCs w:val="20"/>
              </w:rPr>
            </w:pPr>
            <w:r w:rsidRPr="00624285">
              <w:rPr>
                <w:b/>
                <w:color w:val="000000"/>
                <w:sz w:val="20"/>
                <w:szCs w:val="20"/>
              </w:rPr>
              <w:t>4.</w:t>
            </w:r>
          </w:p>
        </w:tc>
        <w:tc>
          <w:tcPr>
            <w:tcW w:w="2601" w:type="pct"/>
            <w:shd w:val="clear" w:color="auto" w:fill="auto"/>
            <w:vAlign w:val="center"/>
            <w:hideMark/>
          </w:tcPr>
          <w:p w14:paraId="74373BBC" w14:textId="77777777" w:rsidR="00624285" w:rsidRPr="00624285" w:rsidRDefault="00624285" w:rsidP="00624285">
            <w:pPr>
              <w:ind w:firstLine="0"/>
              <w:jc w:val="left"/>
              <w:rPr>
                <w:b/>
                <w:color w:val="000000"/>
                <w:sz w:val="20"/>
                <w:szCs w:val="20"/>
              </w:rPr>
            </w:pPr>
            <w:r w:rsidRPr="00624285">
              <w:rPr>
                <w:b/>
                <w:color w:val="000000"/>
                <w:sz w:val="20"/>
                <w:szCs w:val="20"/>
              </w:rPr>
              <w:t xml:space="preserve">Проект 4. Строительство сетей </w:t>
            </w:r>
            <w:r>
              <w:rPr>
                <w:b/>
                <w:color w:val="000000"/>
                <w:sz w:val="20"/>
                <w:szCs w:val="20"/>
              </w:rPr>
              <w:t>водоотведения</w:t>
            </w:r>
          </w:p>
        </w:tc>
        <w:tc>
          <w:tcPr>
            <w:tcW w:w="585" w:type="pct"/>
            <w:shd w:val="clear" w:color="auto" w:fill="auto"/>
            <w:vAlign w:val="center"/>
            <w:hideMark/>
          </w:tcPr>
          <w:p w14:paraId="05FB8FD0" w14:textId="77777777" w:rsidR="00624285" w:rsidRPr="00624285" w:rsidRDefault="00624285" w:rsidP="00624285">
            <w:pPr>
              <w:ind w:firstLine="0"/>
              <w:jc w:val="center"/>
              <w:rPr>
                <w:color w:val="000000"/>
                <w:sz w:val="20"/>
                <w:szCs w:val="20"/>
              </w:rPr>
            </w:pPr>
            <w:proofErr w:type="spellStart"/>
            <w:r w:rsidRPr="00624285">
              <w:rPr>
                <w:color w:val="000000"/>
                <w:sz w:val="20"/>
                <w:szCs w:val="20"/>
              </w:rPr>
              <w:t>млн.руб</w:t>
            </w:r>
            <w:proofErr w:type="spellEnd"/>
            <w:r w:rsidRPr="00624285">
              <w:rPr>
                <w:color w:val="000000"/>
                <w:sz w:val="20"/>
                <w:szCs w:val="20"/>
              </w:rPr>
              <w:t>.</w:t>
            </w:r>
          </w:p>
        </w:tc>
        <w:tc>
          <w:tcPr>
            <w:tcW w:w="1280" w:type="pct"/>
            <w:shd w:val="clear" w:color="auto" w:fill="auto"/>
            <w:vAlign w:val="center"/>
            <w:hideMark/>
          </w:tcPr>
          <w:p w14:paraId="1EC8E36D" w14:textId="77777777" w:rsidR="00624285" w:rsidRPr="00496A4C" w:rsidRDefault="00624285" w:rsidP="00624285">
            <w:pPr>
              <w:ind w:firstLine="0"/>
              <w:jc w:val="center"/>
              <w:rPr>
                <w:b/>
                <w:color w:val="000000"/>
                <w:sz w:val="20"/>
                <w:szCs w:val="20"/>
              </w:rPr>
            </w:pPr>
            <w:r w:rsidRPr="00496A4C">
              <w:rPr>
                <w:b/>
                <w:color w:val="000000"/>
                <w:sz w:val="20"/>
                <w:szCs w:val="20"/>
              </w:rPr>
              <w:t>13,834</w:t>
            </w:r>
          </w:p>
        </w:tc>
      </w:tr>
      <w:tr w:rsidR="00624285" w:rsidRPr="00624285" w14:paraId="7A17CF0E" w14:textId="77777777" w:rsidTr="008C19B8">
        <w:trPr>
          <w:trHeight w:val="630"/>
        </w:trPr>
        <w:tc>
          <w:tcPr>
            <w:tcW w:w="534" w:type="pct"/>
            <w:shd w:val="clear" w:color="auto" w:fill="auto"/>
            <w:noWrap/>
            <w:vAlign w:val="center"/>
            <w:hideMark/>
          </w:tcPr>
          <w:p w14:paraId="1BD8CF5D" w14:textId="77777777" w:rsidR="00624285" w:rsidRPr="00624285" w:rsidRDefault="00624285" w:rsidP="00624285">
            <w:pPr>
              <w:ind w:firstLine="0"/>
              <w:jc w:val="center"/>
              <w:rPr>
                <w:b/>
                <w:color w:val="000000"/>
                <w:sz w:val="20"/>
                <w:szCs w:val="20"/>
              </w:rPr>
            </w:pPr>
            <w:r w:rsidRPr="00624285">
              <w:rPr>
                <w:b/>
                <w:color w:val="000000"/>
                <w:sz w:val="20"/>
                <w:szCs w:val="20"/>
              </w:rPr>
              <w:t>5.</w:t>
            </w:r>
          </w:p>
        </w:tc>
        <w:tc>
          <w:tcPr>
            <w:tcW w:w="2601" w:type="pct"/>
            <w:shd w:val="clear" w:color="auto" w:fill="auto"/>
            <w:vAlign w:val="center"/>
            <w:hideMark/>
          </w:tcPr>
          <w:p w14:paraId="6797D4D6" w14:textId="77777777" w:rsidR="00624285" w:rsidRPr="00624285" w:rsidRDefault="00624285" w:rsidP="00624285">
            <w:pPr>
              <w:ind w:firstLine="0"/>
              <w:jc w:val="left"/>
              <w:rPr>
                <w:b/>
                <w:color w:val="000000"/>
                <w:sz w:val="20"/>
                <w:szCs w:val="20"/>
              </w:rPr>
            </w:pPr>
            <w:r w:rsidRPr="00624285">
              <w:rPr>
                <w:b/>
                <w:color w:val="000000"/>
                <w:sz w:val="20"/>
                <w:szCs w:val="20"/>
              </w:rPr>
              <w:t xml:space="preserve">Проект 5. Реконструкция сетей </w:t>
            </w:r>
            <w:r>
              <w:rPr>
                <w:b/>
                <w:color w:val="000000"/>
                <w:sz w:val="20"/>
                <w:szCs w:val="20"/>
              </w:rPr>
              <w:t>водоотведения</w:t>
            </w:r>
          </w:p>
        </w:tc>
        <w:tc>
          <w:tcPr>
            <w:tcW w:w="585" w:type="pct"/>
            <w:shd w:val="clear" w:color="auto" w:fill="auto"/>
            <w:vAlign w:val="center"/>
            <w:hideMark/>
          </w:tcPr>
          <w:p w14:paraId="46CCFC78" w14:textId="77777777" w:rsidR="00624285" w:rsidRPr="00624285" w:rsidRDefault="00624285" w:rsidP="00624285">
            <w:pPr>
              <w:ind w:firstLine="0"/>
              <w:jc w:val="center"/>
              <w:rPr>
                <w:color w:val="000000"/>
                <w:sz w:val="20"/>
                <w:szCs w:val="20"/>
              </w:rPr>
            </w:pPr>
            <w:proofErr w:type="spellStart"/>
            <w:r w:rsidRPr="00624285">
              <w:rPr>
                <w:color w:val="000000"/>
                <w:sz w:val="20"/>
                <w:szCs w:val="20"/>
              </w:rPr>
              <w:t>млн.руб</w:t>
            </w:r>
            <w:proofErr w:type="spellEnd"/>
            <w:r w:rsidRPr="00624285">
              <w:rPr>
                <w:color w:val="000000"/>
                <w:sz w:val="20"/>
                <w:szCs w:val="20"/>
              </w:rPr>
              <w:t>.</w:t>
            </w:r>
          </w:p>
        </w:tc>
        <w:tc>
          <w:tcPr>
            <w:tcW w:w="1280" w:type="pct"/>
            <w:shd w:val="clear" w:color="auto" w:fill="auto"/>
            <w:vAlign w:val="center"/>
            <w:hideMark/>
          </w:tcPr>
          <w:p w14:paraId="40FE628F" w14:textId="77777777" w:rsidR="00624285" w:rsidRPr="00496A4C" w:rsidRDefault="00624285" w:rsidP="00624285">
            <w:pPr>
              <w:ind w:firstLine="0"/>
              <w:jc w:val="center"/>
              <w:rPr>
                <w:b/>
                <w:color w:val="000000"/>
                <w:sz w:val="20"/>
                <w:szCs w:val="20"/>
              </w:rPr>
            </w:pPr>
            <w:r w:rsidRPr="00496A4C">
              <w:rPr>
                <w:b/>
                <w:color w:val="000000"/>
                <w:sz w:val="20"/>
                <w:szCs w:val="20"/>
              </w:rPr>
              <w:t>9,99</w:t>
            </w:r>
          </w:p>
        </w:tc>
      </w:tr>
      <w:tr w:rsidR="00985240" w:rsidRPr="00624285" w14:paraId="6AFD684A" w14:textId="77777777" w:rsidTr="00040BA7">
        <w:trPr>
          <w:trHeight w:val="315"/>
        </w:trPr>
        <w:tc>
          <w:tcPr>
            <w:tcW w:w="534" w:type="pct"/>
            <w:shd w:val="clear" w:color="auto" w:fill="D9D9D9" w:themeFill="background1" w:themeFillShade="D9"/>
            <w:noWrap/>
            <w:vAlign w:val="center"/>
            <w:hideMark/>
          </w:tcPr>
          <w:p w14:paraId="7E6F3462" w14:textId="77777777" w:rsidR="00985240" w:rsidRPr="00624285" w:rsidRDefault="00985240" w:rsidP="00446AAC">
            <w:pPr>
              <w:ind w:firstLine="0"/>
              <w:jc w:val="center"/>
              <w:rPr>
                <w:b/>
                <w:color w:val="000000"/>
                <w:sz w:val="20"/>
                <w:szCs w:val="20"/>
              </w:rPr>
            </w:pPr>
            <w:r w:rsidRPr="00624285">
              <w:rPr>
                <w:b/>
                <w:color w:val="000000"/>
                <w:sz w:val="20"/>
                <w:szCs w:val="20"/>
              </w:rPr>
              <w:t>Итого</w:t>
            </w:r>
          </w:p>
        </w:tc>
        <w:tc>
          <w:tcPr>
            <w:tcW w:w="2601" w:type="pct"/>
            <w:shd w:val="clear" w:color="auto" w:fill="D9D9D9" w:themeFill="background1" w:themeFillShade="D9"/>
            <w:vAlign w:val="center"/>
            <w:hideMark/>
          </w:tcPr>
          <w:p w14:paraId="0B398DD0" w14:textId="77777777" w:rsidR="00985240" w:rsidRPr="00624285" w:rsidRDefault="00985240" w:rsidP="00446AAC">
            <w:pPr>
              <w:ind w:firstLine="0"/>
              <w:jc w:val="center"/>
              <w:rPr>
                <w:b/>
                <w:color w:val="000000"/>
                <w:sz w:val="20"/>
                <w:szCs w:val="20"/>
              </w:rPr>
            </w:pPr>
          </w:p>
        </w:tc>
        <w:tc>
          <w:tcPr>
            <w:tcW w:w="585" w:type="pct"/>
            <w:shd w:val="clear" w:color="auto" w:fill="D9D9D9" w:themeFill="background1" w:themeFillShade="D9"/>
            <w:vAlign w:val="center"/>
            <w:hideMark/>
          </w:tcPr>
          <w:p w14:paraId="3A0221EE" w14:textId="77777777" w:rsidR="00985240" w:rsidRPr="00624285" w:rsidRDefault="00985240" w:rsidP="00624285">
            <w:pPr>
              <w:ind w:firstLine="0"/>
              <w:jc w:val="center"/>
              <w:rPr>
                <w:b/>
                <w:color w:val="000000"/>
                <w:sz w:val="20"/>
                <w:szCs w:val="20"/>
              </w:rPr>
            </w:pPr>
            <w:proofErr w:type="spellStart"/>
            <w:r w:rsidRPr="00624285">
              <w:rPr>
                <w:b/>
                <w:color w:val="000000"/>
                <w:sz w:val="20"/>
                <w:szCs w:val="20"/>
              </w:rPr>
              <w:t>млн.руб</w:t>
            </w:r>
            <w:proofErr w:type="spellEnd"/>
            <w:r w:rsidRPr="00624285">
              <w:rPr>
                <w:b/>
                <w:color w:val="000000"/>
                <w:sz w:val="20"/>
                <w:szCs w:val="20"/>
              </w:rPr>
              <w:t>.</w:t>
            </w:r>
          </w:p>
        </w:tc>
        <w:tc>
          <w:tcPr>
            <w:tcW w:w="1280" w:type="pct"/>
            <w:shd w:val="clear" w:color="auto" w:fill="D9D9D9" w:themeFill="background1" w:themeFillShade="D9"/>
            <w:vAlign w:val="center"/>
            <w:hideMark/>
          </w:tcPr>
          <w:p w14:paraId="7EDC783B" w14:textId="77777777" w:rsidR="00985240" w:rsidRPr="00624285" w:rsidRDefault="00624285" w:rsidP="00446AAC">
            <w:pPr>
              <w:ind w:firstLine="0"/>
              <w:jc w:val="center"/>
              <w:rPr>
                <w:b/>
                <w:color w:val="000000"/>
                <w:sz w:val="20"/>
                <w:szCs w:val="20"/>
              </w:rPr>
            </w:pPr>
            <w:r>
              <w:rPr>
                <w:b/>
                <w:color w:val="000000"/>
                <w:sz w:val="20"/>
                <w:szCs w:val="20"/>
              </w:rPr>
              <w:t>253,824</w:t>
            </w:r>
          </w:p>
        </w:tc>
      </w:tr>
    </w:tbl>
    <w:p w14:paraId="6A62774B" w14:textId="77777777" w:rsidR="00590453" w:rsidRDefault="00590453" w:rsidP="00590453">
      <w:pPr>
        <w:pStyle w:val="a2"/>
        <w:numPr>
          <w:ilvl w:val="0"/>
          <w:numId w:val="0"/>
        </w:numPr>
        <w:ind w:left="720"/>
        <w:jc w:val="center"/>
      </w:pPr>
    </w:p>
    <w:p w14:paraId="1696DEA3" w14:textId="5E875EBF" w:rsidR="00985240" w:rsidRPr="00446AAC" w:rsidRDefault="00702964" w:rsidP="00590453">
      <w:pPr>
        <w:pStyle w:val="a2"/>
      </w:pPr>
      <w:r w:rsidRPr="00702964">
        <w:lastRenderedPageBreak/>
        <w:t>Оценка объема инвестиций для реализации проектов действующими предприятиями Новоавачинского сельского поселения</w:t>
      </w:r>
      <w:r w:rsidR="00985240" w:rsidRPr="00446AAC">
        <w:t xml:space="preserve"> по системе утилизации (захоронения) ТБО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5016"/>
        <w:gridCol w:w="1125"/>
        <w:gridCol w:w="2459"/>
      </w:tblGrid>
      <w:tr w:rsidR="00985240" w:rsidRPr="00702964" w14:paraId="1E0BEA4E" w14:textId="77777777" w:rsidTr="00040BA7">
        <w:trPr>
          <w:trHeight w:val="420"/>
        </w:trPr>
        <w:tc>
          <w:tcPr>
            <w:tcW w:w="534" w:type="pct"/>
            <w:vMerge w:val="restart"/>
            <w:shd w:val="clear" w:color="auto" w:fill="D9D9D9" w:themeFill="background1" w:themeFillShade="D9"/>
            <w:vAlign w:val="center"/>
            <w:hideMark/>
          </w:tcPr>
          <w:p w14:paraId="34E7E184" w14:textId="77777777" w:rsidR="00985240" w:rsidRPr="00702964" w:rsidRDefault="00985240" w:rsidP="00446AAC">
            <w:pPr>
              <w:ind w:firstLine="0"/>
              <w:jc w:val="center"/>
              <w:rPr>
                <w:b/>
                <w:color w:val="000000"/>
                <w:sz w:val="20"/>
                <w:szCs w:val="20"/>
              </w:rPr>
            </w:pPr>
            <w:r w:rsidRPr="00702964">
              <w:rPr>
                <w:b/>
                <w:color w:val="000000"/>
                <w:sz w:val="20"/>
                <w:szCs w:val="20"/>
              </w:rPr>
              <w:t>№ проекта по порядку</w:t>
            </w:r>
          </w:p>
        </w:tc>
        <w:tc>
          <w:tcPr>
            <w:tcW w:w="2605" w:type="pct"/>
            <w:vMerge w:val="restart"/>
            <w:shd w:val="clear" w:color="auto" w:fill="D9D9D9" w:themeFill="background1" w:themeFillShade="D9"/>
            <w:vAlign w:val="center"/>
            <w:hideMark/>
          </w:tcPr>
          <w:p w14:paraId="3EC357AD" w14:textId="77777777" w:rsidR="00985240" w:rsidRPr="00702964" w:rsidRDefault="00985240" w:rsidP="00446AAC">
            <w:pPr>
              <w:ind w:firstLine="0"/>
              <w:jc w:val="center"/>
              <w:rPr>
                <w:b/>
                <w:bCs/>
                <w:color w:val="000000"/>
                <w:sz w:val="20"/>
                <w:szCs w:val="20"/>
              </w:rPr>
            </w:pPr>
            <w:r w:rsidRPr="00702964">
              <w:rPr>
                <w:b/>
                <w:bCs/>
                <w:color w:val="000000"/>
                <w:sz w:val="20"/>
                <w:szCs w:val="20"/>
              </w:rPr>
              <w:t>Наименование инвестиционного проекта</w:t>
            </w:r>
          </w:p>
        </w:tc>
        <w:tc>
          <w:tcPr>
            <w:tcW w:w="584" w:type="pct"/>
            <w:vMerge w:val="restart"/>
            <w:shd w:val="clear" w:color="auto" w:fill="D9D9D9" w:themeFill="background1" w:themeFillShade="D9"/>
            <w:vAlign w:val="center"/>
            <w:hideMark/>
          </w:tcPr>
          <w:p w14:paraId="67074FB4" w14:textId="77777777" w:rsidR="00985240" w:rsidRPr="00702964" w:rsidRDefault="00985240" w:rsidP="00446AAC">
            <w:pPr>
              <w:ind w:firstLine="0"/>
              <w:jc w:val="center"/>
              <w:rPr>
                <w:b/>
                <w:bCs/>
                <w:color w:val="000000"/>
                <w:sz w:val="20"/>
                <w:szCs w:val="20"/>
              </w:rPr>
            </w:pPr>
            <w:r w:rsidRPr="00702964">
              <w:rPr>
                <w:b/>
                <w:bCs/>
                <w:color w:val="000000"/>
                <w:sz w:val="20"/>
                <w:szCs w:val="20"/>
              </w:rPr>
              <w:t>Ед. изм.</w:t>
            </w:r>
          </w:p>
        </w:tc>
        <w:tc>
          <w:tcPr>
            <w:tcW w:w="1276" w:type="pct"/>
            <w:shd w:val="clear" w:color="auto" w:fill="D9D9D9" w:themeFill="background1" w:themeFillShade="D9"/>
            <w:vAlign w:val="center"/>
            <w:hideMark/>
          </w:tcPr>
          <w:p w14:paraId="1E898DA6" w14:textId="77777777" w:rsidR="00985240" w:rsidRPr="00702964" w:rsidRDefault="00985240" w:rsidP="00446AAC">
            <w:pPr>
              <w:ind w:firstLine="0"/>
              <w:jc w:val="center"/>
              <w:rPr>
                <w:b/>
                <w:bCs/>
                <w:color w:val="000000"/>
                <w:sz w:val="20"/>
                <w:szCs w:val="20"/>
              </w:rPr>
            </w:pPr>
            <w:r w:rsidRPr="00702964">
              <w:rPr>
                <w:b/>
                <w:bCs/>
                <w:color w:val="000000"/>
                <w:sz w:val="20"/>
                <w:szCs w:val="20"/>
              </w:rPr>
              <w:t>Объем финансирования всего, млн руб.</w:t>
            </w:r>
          </w:p>
        </w:tc>
      </w:tr>
      <w:tr w:rsidR="00985240" w:rsidRPr="00702964" w14:paraId="3DFE634D" w14:textId="77777777" w:rsidTr="00040BA7">
        <w:trPr>
          <w:trHeight w:val="630"/>
        </w:trPr>
        <w:tc>
          <w:tcPr>
            <w:tcW w:w="534" w:type="pct"/>
            <w:vMerge/>
            <w:shd w:val="clear" w:color="auto" w:fill="D9D9D9" w:themeFill="background1" w:themeFillShade="D9"/>
            <w:vAlign w:val="center"/>
            <w:hideMark/>
          </w:tcPr>
          <w:p w14:paraId="4A287360" w14:textId="77777777" w:rsidR="00985240" w:rsidRPr="00702964" w:rsidRDefault="00985240" w:rsidP="00446AAC">
            <w:pPr>
              <w:ind w:firstLine="0"/>
              <w:jc w:val="center"/>
              <w:rPr>
                <w:b/>
                <w:color w:val="000000"/>
                <w:sz w:val="20"/>
                <w:szCs w:val="20"/>
              </w:rPr>
            </w:pPr>
          </w:p>
        </w:tc>
        <w:tc>
          <w:tcPr>
            <w:tcW w:w="2605" w:type="pct"/>
            <w:vMerge/>
            <w:shd w:val="clear" w:color="auto" w:fill="D9D9D9" w:themeFill="background1" w:themeFillShade="D9"/>
            <w:vAlign w:val="center"/>
            <w:hideMark/>
          </w:tcPr>
          <w:p w14:paraId="0CDEF6D4" w14:textId="77777777" w:rsidR="00985240" w:rsidRPr="00702964" w:rsidRDefault="00985240" w:rsidP="00446AAC">
            <w:pPr>
              <w:ind w:firstLine="0"/>
              <w:jc w:val="center"/>
              <w:rPr>
                <w:b/>
                <w:bCs/>
                <w:color w:val="000000"/>
                <w:sz w:val="20"/>
                <w:szCs w:val="20"/>
              </w:rPr>
            </w:pPr>
          </w:p>
        </w:tc>
        <w:tc>
          <w:tcPr>
            <w:tcW w:w="584" w:type="pct"/>
            <w:vMerge/>
            <w:shd w:val="clear" w:color="auto" w:fill="D9D9D9" w:themeFill="background1" w:themeFillShade="D9"/>
            <w:vAlign w:val="center"/>
            <w:hideMark/>
          </w:tcPr>
          <w:p w14:paraId="60AFEB65" w14:textId="77777777" w:rsidR="00985240" w:rsidRPr="00702964" w:rsidRDefault="00985240" w:rsidP="00446AAC">
            <w:pPr>
              <w:ind w:firstLine="0"/>
              <w:jc w:val="center"/>
              <w:rPr>
                <w:b/>
                <w:bCs/>
                <w:color w:val="000000"/>
                <w:sz w:val="20"/>
                <w:szCs w:val="20"/>
              </w:rPr>
            </w:pPr>
          </w:p>
        </w:tc>
        <w:tc>
          <w:tcPr>
            <w:tcW w:w="1276" w:type="pct"/>
            <w:shd w:val="clear" w:color="auto" w:fill="D9D9D9" w:themeFill="background1" w:themeFillShade="D9"/>
            <w:vAlign w:val="center"/>
            <w:hideMark/>
          </w:tcPr>
          <w:p w14:paraId="57E66D5D" w14:textId="77777777" w:rsidR="00985240" w:rsidRPr="00702964" w:rsidRDefault="00985240" w:rsidP="00702964">
            <w:pPr>
              <w:ind w:firstLine="0"/>
              <w:jc w:val="center"/>
              <w:rPr>
                <w:b/>
                <w:bCs/>
                <w:color w:val="000000"/>
                <w:sz w:val="20"/>
                <w:szCs w:val="20"/>
              </w:rPr>
            </w:pPr>
            <w:r w:rsidRPr="00702964">
              <w:rPr>
                <w:b/>
                <w:bCs/>
                <w:color w:val="000000"/>
                <w:sz w:val="20"/>
                <w:szCs w:val="20"/>
              </w:rPr>
              <w:t>201</w:t>
            </w:r>
            <w:r w:rsidR="00702964">
              <w:rPr>
                <w:b/>
                <w:bCs/>
                <w:color w:val="000000"/>
                <w:sz w:val="20"/>
                <w:szCs w:val="20"/>
              </w:rPr>
              <w:t>5</w:t>
            </w:r>
            <w:r w:rsidRPr="00702964">
              <w:rPr>
                <w:b/>
                <w:bCs/>
                <w:color w:val="000000"/>
                <w:sz w:val="20"/>
                <w:szCs w:val="20"/>
              </w:rPr>
              <w:t>-202</w:t>
            </w:r>
            <w:r w:rsidR="006E1AF1" w:rsidRPr="00702964">
              <w:rPr>
                <w:b/>
                <w:bCs/>
                <w:color w:val="000000"/>
                <w:sz w:val="20"/>
                <w:szCs w:val="20"/>
              </w:rPr>
              <w:t>5</w:t>
            </w:r>
            <w:r w:rsidRPr="00702964">
              <w:rPr>
                <w:b/>
                <w:bCs/>
                <w:color w:val="000000"/>
                <w:sz w:val="20"/>
                <w:szCs w:val="20"/>
              </w:rPr>
              <w:t xml:space="preserve"> гг.</w:t>
            </w:r>
          </w:p>
        </w:tc>
      </w:tr>
      <w:tr w:rsidR="00985240" w:rsidRPr="00702964" w14:paraId="7658C5A4" w14:textId="77777777" w:rsidTr="008C19B8">
        <w:trPr>
          <w:trHeight w:val="630"/>
        </w:trPr>
        <w:tc>
          <w:tcPr>
            <w:tcW w:w="534" w:type="pct"/>
            <w:shd w:val="clear" w:color="000000" w:fill="FDE9D9"/>
            <w:vAlign w:val="center"/>
            <w:hideMark/>
          </w:tcPr>
          <w:p w14:paraId="633444A2" w14:textId="77777777" w:rsidR="00985240" w:rsidRPr="00702964" w:rsidRDefault="00985240" w:rsidP="00446AAC">
            <w:pPr>
              <w:ind w:firstLine="0"/>
              <w:jc w:val="center"/>
              <w:rPr>
                <w:color w:val="000000"/>
                <w:sz w:val="20"/>
                <w:szCs w:val="20"/>
              </w:rPr>
            </w:pPr>
          </w:p>
        </w:tc>
        <w:tc>
          <w:tcPr>
            <w:tcW w:w="2605" w:type="pct"/>
            <w:shd w:val="clear" w:color="000000" w:fill="FDE9D9"/>
            <w:vAlign w:val="center"/>
            <w:hideMark/>
          </w:tcPr>
          <w:p w14:paraId="6739D583" w14:textId="77777777" w:rsidR="00985240" w:rsidRPr="00702964" w:rsidRDefault="00985240" w:rsidP="00446AAC">
            <w:pPr>
              <w:ind w:firstLine="0"/>
              <w:jc w:val="center"/>
              <w:rPr>
                <w:color w:val="000000"/>
                <w:sz w:val="20"/>
                <w:szCs w:val="20"/>
              </w:rPr>
            </w:pPr>
            <w:r w:rsidRPr="00702964">
              <w:rPr>
                <w:color w:val="000000"/>
                <w:sz w:val="20"/>
                <w:szCs w:val="20"/>
              </w:rPr>
              <w:t>Наименование системы коммунальной инфраструктуры :</w:t>
            </w:r>
          </w:p>
        </w:tc>
        <w:tc>
          <w:tcPr>
            <w:tcW w:w="1861" w:type="pct"/>
            <w:gridSpan w:val="2"/>
            <w:shd w:val="clear" w:color="000000" w:fill="FDE9D9"/>
            <w:vAlign w:val="center"/>
            <w:hideMark/>
          </w:tcPr>
          <w:p w14:paraId="30C0FA8D" w14:textId="77777777" w:rsidR="00985240" w:rsidRPr="00702964" w:rsidRDefault="00985240" w:rsidP="00446AAC">
            <w:pPr>
              <w:ind w:firstLine="0"/>
              <w:jc w:val="center"/>
              <w:rPr>
                <w:color w:val="000000"/>
                <w:sz w:val="20"/>
                <w:szCs w:val="20"/>
              </w:rPr>
            </w:pPr>
            <w:r w:rsidRPr="00702964">
              <w:rPr>
                <w:color w:val="000000"/>
                <w:sz w:val="20"/>
                <w:szCs w:val="20"/>
              </w:rPr>
              <w:t>система вывоза ТБО</w:t>
            </w:r>
          </w:p>
        </w:tc>
      </w:tr>
      <w:tr w:rsidR="00985240" w:rsidRPr="00702964" w14:paraId="18CFBD07" w14:textId="77777777" w:rsidTr="008C19B8">
        <w:trPr>
          <w:trHeight w:val="945"/>
        </w:trPr>
        <w:tc>
          <w:tcPr>
            <w:tcW w:w="534" w:type="pct"/>
            <w:shd w:val="clear" w:color="auto" w:fill="auto"/>
            <w:noWrap/>
            <w:vAlign w:val="center"/>
            <w:hideMark/>
          </w:tcPr>
          <w:p w14:paraId="46A31D4A" w14:textId="77777777" w:rsidR="00985240" w:rsidRPr="00702964" w:rsidRDefault="00985240" w:rsidP="00446AAC">
            <w:pPr>
              <w:ind w:firstLine="0"/>
              <w:jc w:val="center"/>
              <w:rPr>
                <w:b/>
                <w:bCs/>
                <w:color w:val="000000"/>
                <w:sz w:val="20"/>
                <w:szCs w:val="20"/>
              </w:rPr>
            </w:pPr>
            <w:r w:rsidRPr="00702964">
              <w:rPr>
                <w:b/>
                <w:bCs/>
                <w:color w:val="000000"/>
                <w:sz w:val="20"/>
                <w:szCs w:val="20"/>
              </w:rPr>
              <w:t>1.</w:t>
            </w:r>
          </w:p>
        </w:tc>
        <w:tc>
          <w:tcPr>
            <w:tcW w:w="2605" w:type="pct"/>
            <w:shd w:val="clear" w:color="auto" w:fill="auto"/>
            <w:vAlign w:val="center"/>
            <w:hideMark/>
          </w:tcPr>
          <w:p w14:paraId="7AA76B55" w14:textId="77777777" w:rsidR="00985240" w:rsidRPr="00702964" w:rsidRDefault="00985240" w:rsidP="00446AAC">
            <w:pPr>
              <w:ind w:firstLine="0"/>
              <w:jc w:val="center"/>
              <w:rPr>
                <w:b/>
                <w:bCs/>
                <w:color w:val="000000"/>
                <w:sz w:val="20"/>
                <w:szCs w:val="20"/>
              </w:rPr>
            </w:pPr>
            <w:r w:rsidRPr="00702964">
              <w:rPr>
                <w:b/>
                <w:bCs/>
                <w:color w:val="000000"/>
                <w:sz w:val="20"/>
                <w:szCs w:val="20"/>
              </w:rPr>
              <w:t>Проект 1. Энергосбережение и повышение энергетической эффективности</w:t>
            </w:r>
          </w:p>
        </w:tc>
        <w:tc>
          <w:tcPr>
            <w:tcW w:w="584" w:type="pct"/>
            <w:shd w:val="clear" w:color="auto" w:fill="auto"/>
            <w:vAlign w:val="center"/>
            <w:hideMark/>
          </w:tcPr>
          <w:p w14:paraId="03CD98B7" w14:textId="77777777" w:rsidR="00985240" w:rsidRPr="00702964" w:rsidRDefault="00985240" w:rsidP="00446AAC">
            <w:pPr>
              <w:ind w:firstLine="0"/>
              <w:jc w:val="center"/>
              <w:rPr>
                <w:color w:val="000000"/>
                <w:sz w:val="20"/>
                <w:szCs w:val="20"/>
              </w:rPr>
            </w:pPr>
            <w:proofErr w:type="spellStart"/>
            <w:r w:rsidRPr="00702964">
              <w:rPr>
                <w:color w:val="000000"/>
                <w:sz w:val="20"/>
                <w:szCs w:val="20"/>
              </w:rPr>
              <w:t>млн.руб</w:t>
            </w:r>
            <w:proofErr w:type="spellEnd"/>
            <w:r w:rsidRPr="00702964">
              <w:rPr>
                <w:color w:val="000000"/>
                <w:sz w:val="20"/>
                <w:szCs w:val="20"/>
              </w:rPr>
              <w:t>.</w:t>
            </w:r>
          </w:p>
        </w:tc>
        <w:tc>
          <w:tcPr>
            <w:tcW w:w="1276" w:type="pct"/>
            <w:shd w:val="clear" w:color="auto" w:fill="auto"/>
            <w:vAlign w:val="center"/>
            <w:hideMark/>
          </w:tcPr>
          <w:p w14:paraId="01684946" w14:textId="77777777" w:rsidR="00985240" w:rsidRPr="00702964" w:rsidRDefault="00985240" w:rsidP="00446AAC">
            <w:pPr>
              <w:ind w:firstLine="0"/>
              <w:jc w:val="center"/>
              <w:rPr>
                <w:b/>
                <w:bCs/>
                <w:color w:val="000000"/>
                <w:sz w:val="20"/>
                <w:szCs w:val="20"/>
              </w:rPr>
            </w:pPr>
            <w:r w:rsidRPr="00702964">
              <w:rPr>
                <w:b/>
                <w:bCs/>
                <w:color w:val="000000"/>
                <w:sz w:val="20"/>
                <w:szCs w:val="20"/>
              </w:rPr>
              <w:t>0,00</w:t>
            </w:r>
          </w:p>
        </w:tc>
      </w:tr>
      <w:tr w:rsidR="00985240" w:rsidRPr="00702964" w14:paraId="3A45DCF8" w14:textId="77777777" w:rsidTr="008C19B8">
        <w:trPr>
          <w:trHeight w:val="1575"/>
        </w:trPr>
        <w:tc>
          <w:tcPr>
            <w:tcW w:w="534" w:type="pct"/>
            <w:shd w:val="clear" w:color="auto" w:fill="auto"/>
            <w:noWrap/>
            <w:vAlign w:val="center"/>
            <w:hideMark/>
          </w:tcPr>
          <w:p w14:paraId="74936AAA" w14:textId="77777777" w:rsidR="00985240" w:rsidRPr="00702964" w:rsidRDefault="00985240" w:rsidP="00446AAC">
            <w:pPr>
              <w:ind w:firstLine="0"/>
              <w:jc w:val="center"/>
              <w:rPr>
                <w:b/>
                <w:bCs/>
                <w:color w:val="000000"/>
                <w:sz w:val="20"/>
                <w:szCs w:val="20"/>
              </w:rPr>
            </w:pPr>
            <w:r w:rsidRPr="00702964">
              <w:rPr>
                <w:b/>
                <w:bCs/>
                <w:color w:val="000000"/>
                <w:sz w:val="20"/>
                <w:szCs w:val="20"/>
              </w:rPr>
              <w:t>2.</w:t>
            </w:r>
          </w:p>
        </w:tc>
        <w:tc>
          <w:tcPr>
            <w:tcW w:w="2605" w:type="pct"/>
            <w:shd w:val="clear" w:color="auto" w:fill="auto"/>
            <w:vAlign w:val="center"/>
            <w:hideMark/>
          </w:tcPr>
          <w:p w14:paraId="566FFF25" w14:textId="77777777" w:rsidR="00985240" w:rsidRPr="00702964" w:rsidRDefault="00985240" w:rsidP="00446AAC">
            <w:pPr>
              <w:ind w:firstLine="0"/>
              <w:jc w:val="center"/>
              <w:rPr>
                <w:b/>
                <w:bCs/>
                <w:color w:val="000000"/>
                <w:sz w:val="20"/>
                <w:szCs w:val="20"/>
              </w:rPr>
            </w:pPr>
            <w:r w:rsidRPr="00702964">
              <w:rPr>
                <w:b/>
                <w:bCs/>
                <w:color w:val="000000"/>
                <w:sz w:val="20"/>
                <w:szCs w:val="20"/>
              </w:rPr>
              <w:t>Проект 2. Строительство и реконструкция полигонов для размещения отходов, оборудованных с учетом экологических, санитарных и противопожарных требований</w:t>
            </w:r>
          </w:p>
        </w:tc>
        <w:tc>
          <w:tcPr>
            <w:tcW w:w="584" w:type="pct"/>
            <w:shd w:val="clear" w:color="auto" w:fill="auto"/>
            <w:vAlign w:val="center"/>
            <w:hideMark/>
          </w:tcPr>
          <w:p w14:paraId="219C0895" w14:textId="77777777" w:rsidR="00985240" w:rsidRPr="00702964" w:rsidRDefault="00985240" w:rsidP="00446AAC">
            <w:pPr>
              <w:ind w:firstLine="0"/>
              <w:jc w:val="center"/>
              <w:rPr>
                <w:color w:val="000000"/>
                <w:sz w:val="20"/>
                <w:szCs w:val="20"/>
              </w:rPr>
            </w:pPr>
            <w:proofErr w:type="spellStart"/>
            <w:r w:rsidRPr="00702964">
              <w:rPr>
                <w:color w:val="000000"/>
                <w:sz w:val="20"/>
                <w:szCs w:val="20"/>
              </w:rPr>
              <w:t>млн.руб</w:t>
            </w:r>
            <w:proofErr w:type="spellEnd"/>
            <w:r w:rsidRPr="00702964">
              <w:rPr>
                <w:color w:val="000000"/>
                <w:sz w:val="20"/>
                <w:szCs w:val="20"/>
              </w:rPr>
              <w:t>.</w:t>
            </w:r>
          </w:p>
        </w:tc>
        <w:tc>
          <w:tcPr>
            <w:tcW w:w="1276" w:type="pct"/>
            <w:shd w:val="clear" w:color="auto" w:fill="auto"/>
            <w:vAlign w:val="center"/>
            <w:hideMark/>
          </w:tcPr>
          <w:p w14:paraId="7A02034F" w14:textId="77777777" w:rsidR="00985240" w:rsidRPr="00702964" w:rsidRDefault="00702964" w:rsidP="00446AAC">
            <w:pPr>
              <w:ind w:firstLine="0"/>
              <w:jc w:val="center"/>
              <w:rPr>
                <w:b/>
                <w:bCs/>
                <w:color w:val="000000"/>
                <w:sz w:val="20"/>
                <w:szCs w:val="20"/>
              </w:rPr>
            </w:pPr>
            <w:r w:rsidRPr="007237AB">
              <w:rPr>
                <w:b/>
                <w:bCs/>
                <w:color w:val="000000"/>
                <w:sz w:val="20"/>
                <w:szCs w:val="20"/>
              </w:rPr>
              <w:t>145,99</w:t>
            </w:r>
          </w:p>
        </w:tc>
      </w:tr>
      <w:tr w:rsidR="00985240" w:rsidRPr="00702964" w14:paraId="212A9E60" w14:textId="77777777" w:rsidTr="008C19B8">
        <w:trPr>
          <w:trHeight w:val="1260"/>
        </w:trPr>
        <w:tc>
          <w:tcPr>
            <w:tcW w:w="534" w:type="pct"/>
            <w:shd w:val="clear" w:color="auto" w:fill="auto"/>
            <w:noWrap/>
            <w:vAlign w:val="center"/>
            <w:hideMark/>
          </w:tcPr>
          <w:p w14:paraId="253AE5E5" w14:textId="77777777" w:rsidR="00985240" w:rsidRPr="00702964" w:rsidRDefault="00985240" w:rsidP="00446AAC">
            <w:pPr>
              <w:ind w:firstLine="0"/>
              <w:jc w:val="center"/>
              <w:rPr>
                <w:b/>
                <w:bCs/>
                <w:color w:val="000000"/>
                <w:sz w:val="20"/>
                <w:szCs w:val="20"/>
              </w:rPr>
            </w:pPr>
            <w:r w:rsidRPr="00702964">
              <w:rPr>
                <w:b/>
                <w:bCs/>
                <w:color w:val="000000"/>
                <w:sz w:val="20"/>
                <w:szCs w:val="20"/>
              </w:rPr>
              <w:t>3.</w:t>
            </w:r>
          </w:p>
        </w:tc>
        <w:tc>
          <w:tcPr>
            <w:tcW w:w="2605" w:type="pct"/>
            <w:shd w:val="clear" w:color="auto" w:fill="auto"/>
            <w:vAlign w:val="center"/>
            <w:hideMark/>
          </w:tcPr>
          <w:p w14:paraId="5F9246D3" w14:textId="77777777" w:rsidR="00985240" w:rsidRPr="00702964" w:rsidRDefault="00985240" w:rsidP="00446AAC">
            <w:pPr>
              <w:ind w:firstLine="0"/>
              <w:jc w:val="center"/>
              <w:rPr>
                <w:b/>
                <w:bCs/>
                <w:color w:val="000000"/>
                <w:sz w:val="20"/>
                <w:szCs w:val="20"/>
              </w:rPr>
            </w:pPr>
            <w:r w:rsidRPr="00702964">
              <w:rPr>
                <w:b/>
                <w:bCs/>
                <w:color w:val="000000"/>
                <w:sz w:val="20"/>
                <w:szCs w:val="20"/>
              </w:rPr>
              <w:t>Проект 3. Разработка и реализация проектов ликвидации объектов накопленного экологического ущерба и реабилитации загрязненных территорий</w:t>
            </w:r>
          </w:p>
        </w:tc>
        <w:tc>
          <w:tcPr>
            <w:tcW w:w="584" w:type="pct"/>
            <w:shd w:val="clear" w:color="auto" w:fill="auto"/>
            <w:vAlign w:val="center"/>
            <w:hideMark/>
          </w:tcPr>
          <w:p w14:paraId="09B3F52E" w14:textId="77777777" w:rsidR="00985240" w:rsidRPr="00702964" w:rsidRDefault="00985240" w:rsidP="00446AAC">
            <w:pPr>
              <w:ind w:firstLine="0"/>
              <w:jc w:val="center"/>
              <w:rPr>
                <w:color w:val="000000"/>
                <w:sz w:val="20"/>
                <w:szCs w:val="20"/>
              </w:rPr>
            </w:pPr>
            <w:proofErr w:type="spellStart"/>
            <w:r w:rsidRPr="00702964">
              <w:rPr>
                <w:color w:val="000000"/>
                <w:sz w:val="20"/>
                <w:szCs w:val="20"/>
              </w:rPr>
              <w:t>млн.руб</w:t>
            </w:r>
            <w:proofErr w:type="spellEnd"/>
            <w:r w:rsidRPr="00702964">
              <w:rPr>
                <w:color w:val="000000"/>
                <w:sz w:val="20"/>
                <w:szCs w:val="20"/>
              </w:rPr>
              <w:t>.</w:t>
            </w:r>
          </w:p>
        </w:tc>
        <w:tc>
          <w:tcPr>
            <w:tcW w:w="1276" w:type="pct"/>
            <w:shd w:val="clear" w:color="auto" w:fill="auto"/>
            <w:vAlign w:val="center"/>
            <w:hideMark/>
          </w:tcPr>
          <w:p w14:paraId="57D1A819" w14:textId="77777777" w:rsidR="00985240" w:rsidRPr="00702964" w:rsidRDefault="00702964" w:rsidP="00446AAC">
            <w:pPr>
              <w:ind w:firstLine="0"/>
              <w:jc w:val="center"/>
              <w:rPr>
                <w:b/>
                <w:bCs/>
                <w:color w:val="000000"/>
                <w:sz w:val="20"/>
                <w:szCs w:val="20"/>
              </w:rPr>
            </w:pPr>
            <w:r w:rsidRPr="007237AB">
              <w:rPr>
                <w:b/>
                <w:bCs/>
                <w:color w:val="000000"/>
                <w:sz w:val="20"/>
                <w:szCs w:val="20"/>
              </w:rPr>
              <w:t>30,04</w:t>
            </w:r>
          </w:p>
        </w:tc>
      </w:tr>
      <w:tr w:rsidR="00985240" w:rsidRPr="00702964" w14:paraId="7D19C68F" w14:textId="77777777" w:rsidTr="008C19B8">
        <w:trPr>
          <w:trHeight w:val="630"/>
        </w:trPr>
        <w:tc>
          <w:tcPr>
            <w:tcW w:w="534" w:type="pct"/>
            <w:shd w:val="clear" w:color="auto" w:fill="auto"/>
            <w:noWrap/>
            <w:vAlign w:val="center"/>
            <w:hideMark/>
          </w:tcPr>
          <w:p w14:paraId="7B0A93CD" w14:textId="77777777" w:rsidR="00985240" w:rsidRPr="00702964" w:rsidRDefault="00985240" w:rsidP="00446AAC">
            <w:pPr>
              <w:ind w:firstLine="0"/>
              <w:jc w:val="center"/>
              <w:rPr>
                <w:b/>
                <w:bCs/>
                <w:color w:val="000000"/>
                <w:sz w:val="20"/>
                <w:szCs w:val="20"/>
              </w:rPr>
            </w:pPr>
            <w:r w:rsidRPr="00702964">
              <w:rPr>
                <w:b/>
                <w:bCs/>
                <w:color w:val="000000"/>
                <w:sz w:val="20"/>
                <w:szCs w:val="20"/>
              </w:rPr>
              <w:t>4.</w:t>
            </w:r>
          </w:p>
        </w:tc>
        <w:tc>
          <w:tcPr>
            <w:tcW w:w="2605" w:type="pct"/>
            <w:shd w:val="clear" w:color="auto" w:fill="auto"/>
            <w:vAlign w:val="center"/>
            <w:hideMark/>
          </w:tcPr>
          <w:p w14:paraId="5FD511E3" w14:textId="77777777" w:rsidR="00985240" w:rsidRPr="00702964" w:rsidRDefault="00985240" w:rsidP="00446AAC">
            <w:pPr>
              <w:ind w:firstLine="0"/>
              <w:jc w:val="center"/>
              <w:rPr>
                <w:b/>
                <w:bCs/>
                <w:color w:val="000000"/>
                <w:sz w:val="20"/>
                <w:szCs w:val="20"/>
              </w:rPr>
            </w:pPr>
            <w:r w:rsidRPr="00702964">
              <w:rPr>
                <w:b/>
                <w:bCs/>
                <w:color w:val="000000"/>
                <w:sz w:val="20"/>
                <w:szCs w:val="20"/>
              </w:rPr>
              <w:t>Проект 4. Мероприятия по обеспечению вывоза ТБО</w:t>
            </w:r>
          </w:p>
        </w:tc>
        <w:tc>
          <w:tcPr>
            <w:tcW w:w="584" w:type="pct"/>
            <w:shd w:val="clear" w:color="auto" w:fill="auto"/>
            <w:vAlign w:val="center"/>
            <w:hideMark/>
          </w:tcPr>
          <w:p w14:paraId="0C1C1965" w14:textId="77777777" w:rsidR="00985240" w:rsidRPr="00702964" w:rsidRDefault="00985240" w:rsidP="00446AAC">
            <w:pPr>
              <w:ind w:firstLine="0"/>
              <w:jc w:val="center"/>
              <w:rPr>
                <w:color w:val="000000"/>
                <w:sz w:val="20"/>
                <w:szCs w:val="20"/>
              </w:rPr>
            </w:pPr>
            <w:proofErr w:type="spellStart"/>
            <w:r w:rsidRPr="00702964">
              <w:rPr>
                <w:color w:val="000000"/>
                <w:sz w:val="20"/>
                <w:szCs w:val="20"/>
              </w:rPr>
              <w:t>млн.руб</w:t>
            </w:r>
            <w:proofErr w:type="spellEnd"/>
            <w:r w:rsidRPr="00702964">
              <w:rPr>
                <w:color w:val="000000"/>
                <w:sz w:val="20"/>
                <w:szCs w:val="20"/>
              </w:rPr>
              <w:t>.</w:t>
            </w:r>
          </w:p>
        </w:tc>
        <w:tc>
          <w:tcPr>
            <w:tcW w:w="1276" w:type="pct"/>
            <w:shd w:val="clear" w:color="auto" w:fill="auto"/>
            <w:vAlign w:val="center"/>
            <w:hideMark/>
          </w:tcPr>
          <w:p w14:paraId="2D06E8B2" w14:textId="77777777" w:rsidR="00985240" w:rsidRPr="00702964" w:rsidRDefault="00702964" w:rsidP="00446AAC">
            <w:pPr>
              <w:ind w:firstLine="0"/>
              <w:jc w:val="center"/>
              <w:rPr>
                <w:b/>
                <w:bCs/>
                <w:color w:val="000000"/>
                <w:sz w:val="20"/>
                <w:szCs w:val="20"/>
              </w:rPr>
            </w:pPr>
            <w:r>
              <w:rPr>
                <w:b/>
                <w:bCs/>
                <w:color w:val="000000"/>
                <w:sz w:val="20"/>
                <w:szCs w:val="20"/>
              </w:rPr>
              <w:t>0,00</w:t>
            </w:r>
          </w:p>
        </w:tc>
      </w:tr>
      <w:tr w:rsidR="00985240" w:rsidRPr="00702964" w14:paraId="443D2A59" w14:textId="77777777" w:rsidTr="00040BA7">
        <w:trPr>
          <w:trHeight w:val="315"/>
        </w:trPr>
        <w:tc>
          <w:tcPr>
            <w:tcW w:w="534" w:type="pct"/>
            <w:shd w:val="clear" w:color="auto" w:fill="D9D9D9" w:themeFill="background1" w:themeFillShade="D9"/>
            <w:noWrap/>
            <w:vAlign w:val="center"/>
            <w:hideMark/>
          </w:tcPr>
          <w:p w14:paraId="60E34A3E" w14:textId="77777777" w:rsidR="00985240" w:rsidRPr="00702964" w:rsidRDefault="00985240" w:rsidP="00446AAC">
            <w:pPr>
              <w:ind w:firstLine="0"/>
              <w:jc w:val="center"/>
              <w:rPr>
                <w:b/>
                <w:bCs/>
                <w:color w:val="000000"/>
                <w:sz w:val="20"/>
                <w:szCs w:val="20"/>
              </w:rPr>
            </w:pPr>
            <w:r w:rsidRPr="00702964">
              <w:rPr>
                <w:b/>
                <w:bCs/>
                <w:color w:val="000000"/>
                <w:sz w:val="20"/>
                <w:szCs w:val="20"/>
              </w:rPr>
              <w:t>Итого</w:t>
            </w:r>
          </w:p>
        </w:tc>
        <w:tc>
          <w:tcPr>
            <w:tcW w:w="2605" w:type="pct"/>
            <w:shd w:val="clear" w:color="auto" w:fill="D9D9D9" w:themeFill="background1" w:themeFillShade="D9"/>
            <w:vAlign w:val="center"/>
            <w:hideMark/>
          </w:tcPr>
          <w:p w14:paraId="0AA414C1" w14:textId="77777777" w:rsidR="00985240" w:rsidRPr="00702964" w:rsidRDefault="00985240" w:rsidP="00446AAC">
            <w:pPr>
              <w:ind w:firstLine="0"/>
              <w:jc w:val="center"/>
              <w:rPr>
                <w:b/>
                <w:bCs/>
                <w:color w:val="000000"/>
                <w:sz w:val="20"/>
                <w:szCs w:val="20"/>
              </w:rPr>
            </w:pPr>
          </w:p>
        </w:tc>
        <w:tc>
          <w:tcPr>
            <w:tcW w:w="584" w:type="pct"/>
            <w:shd w:val="clear" w:color="auto" w:fill="D9D9D9" w:themeFill="background1" w:themeFillShade="D9"/>
            <w:vAlign w:val="center"/>
            <w:hideMark/>
          </w:tcPr>
          <w:p w14:paraId="53BCD6A0" w14:textId="77777777" w:rsidR="00985240" w:rsidRPr="00496A4C" w:rsidRDefault="00985240" w:rsidP="00446AAC">
            <w:pPr>
              <w:ind w:firstLine="0"/>
              <w:jc w:val="center"/>
              <w:rPr>
                <w:b/>
                <w:color w:val="000000"/>
                <w:sz w:val="20"/>
                <w:szCs w:val="20"/>
              </w:rPr>
            </w:pPr>
            <w:proofErr w:type="spellStart"/>
            <w:r w:rsidRPr="00496A4C">
              <w:rPr>
                <w:b/>
                <w:color w:val="000000"/>
                <w:sz w:val="20"/>
                <w:szCs w:val="20"/>
              </w:rPr>
              <w:t>млн.руб</w:t>
            </w:r>
            <w:proofErr w:type="spellEnd"/>
            <w:r w:rsidRPr="00496A4C">
              <w:rPr>
                <w:b/>
                <w:color w:val="000000"/>
                <w:sz w:val="20"/>
                <w:szCs w:val="20"/>
              </w:rPr>
              <w:t>.</w:t>
            </w:r>
          </w:p>
        </w:tc>
        <w:tc>
          <w:tcPr>
            <w:tcW w:w="1276" w:type="pct"/>
            <w:shd w:val="clear" w:color="auto" w:fill="D9D9D9" w:themeFill="background1" w:themeFillShade="D9"/>
            <w:vAlign w:val="center"/>
            <w:hideMark/>
          </w:tcPr>
          <w:p w14:paraId="0E829FE7" w14:textId="77777777" w:rsidR="00985240" w:rsidRPr="00496A4C" w:rsidRDefault="00702964" w:rsidP="00446AAC">
            <w:pPr>
              <w:ind w:firstLine="0"/>
              <w:jc w:val="center"/>
              <w:rPr>
                <w:b/>
                <w:bCs/>
                <w:color w:val="000000"/>
                <w:sz w:val="20"/>
                <w:szCs w:val="20"/>
              </w:rPr>
            </w:pPr>
            <w:r w:rsidRPr="00496A4C">
              <w:rPr>
                <w:b/>
                <w:bCs/>
                <w:color w:val="000000"/>
                <w:sz w:val="20"/>
                <w:szCs w:val="20"/>
              </w:rPr>
              <w:t>176,03</w:t>
            </w:r>
          </w:p>
        </w:tc>
      </w:tr>
    </w:tbl>
    <w:p w14:paraId="798E7278" w14:textId="0A4AB1D0" w:rsidR="00EF64B7" w:rsidRPr="00F949AF" w:rsidRDefault="00EF64B7" w:rsidP="00590453">
      <w:pPr>
        <w:pStyle w:val="a2"/>
      </w:pPr>
      <w:r w:rsidRPr="00624285">
        <w:t xml:space="preserve">Оценка объема инвестиций для реализации проектов действующими предприятиями Новоавачинского сельского поселения </w:t>
      </w:r>
      <w:r w:rsidRPr="00F949AF">
        <w:t xml:space="preserve">по системе </w:t>
      </w:r>
      <w:r>
        <w:t>газоснабжения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
        <w:gridCol w:w="5008"/>
        <w:gridCol w:w="1126"/>
        <w:gridCol w:w="2465"/>
      </w:tblGrid>
      <w:tr w:rsidR="00EF64B7" w:rsidRPr="00EF64B7" w14:paraId="702DA3C5" w14:textId="77777777" w:rsidTr="00040BA7">
        <w:trPr>
          <w:trHeight w:val="630"/>
        </w:trPr>
        <w:tc>
          <w:tcPr>
            <w:tcW w:w="534" w:type="pct"/>
            <w:vMerge w:val="restart"/>
            <w:shd w:val="clear" w:color="auto" w:fill="D9D9D9" w:themeFill="background1" w:themeFillShade="D9"/>
            <w:vAlign w:val="center"/>
            <w:hideMark/>
          </w:tcPr>
          <w:p w14:paraId="68CA5323" w14:textId="77777777" w:rsidR="00EF64B7" w:rsidRPr="00EF64B7" w:rsidRDefault="00EF64B7" w:rsidP="006D10C4">
            <w:pPr>
              <w:ind w:firstLine="0"/>
              <w:jc w:val="center"/>
              <w:rPr>
                <w:b/>
                <w:color w:val="000000"/>
                <w:sz w:val="20"/>
                <w:szCs w:val="20"/>
              </w:rPr>
            </w:pPr>
            <w:r w:rsidRPr="00EF64B7">
              <w:rPr>
                <w:b/>
                <w:color w:val="000000"/>
                <w:sz w:val="20"/>
                <w:szCs w:val="20"/>
              </w:rPr>
              <w:t>№ проекта по порядку</w:t>
            </w:r>
          </w:p>
        </w:tc>
        <w:tc>
          <w:tcPr>
            <w:tcW w:w="2601" w:type="pct"/>
            <w:vMerge w:val="restart"/>
            <w:shd w:val="clear" w:color="auto" w:fill="D9D9D9" w:themeFill="background1" w:themeFillShade="D9"/>
            <w:vAlign w:val="center"/>
            <w:hideMark/>
          </w:tcPr>
          <w:p w14:paraId="34E45522" w14:textId="77777777" w:rsidR="00EF64B7" w:rsidRPr="00EF64B7" w:rsidRDefault="00EF64B7" w:rsidP="006D10C4">
            <w:pPr>
              <w:ind w:firstLine="0"/>
              <w:jc w:val="center"/>
              <w:rPr>
                <w:b/>
                <w:bCs/>
                <w:color w:val="000000"/>
                <w:sz w:val="20"/>
                <w:szCs w:val="20"/>
              </w:rPr>
            </w:pPr>
            <w:r w:rsidRPr="00EF64B7">
              <w:rPr>
                <w:b/>
                <w:bCs/>
                <w:color w:val="000000"/>
                <w:sz w:val="20"/>
                <w:szCs w:val="20"/>
              </w:rPr>
              <w:t>Наименование инвестиционного проекта</w:t>
            </w:r>
          </w:p>
        </w:tc>
        <w:tc>
          <w:tcPr>
            <w:tcW w:w="585" w:type="pct"/>
            <w:vMerge w:val="restart"/>
            <w:shd w:val="clear" w:color="auto" w:fill="D9D9D9" w:themeFill="background1" w:themeFillShade="D9"/>
            <w:vAlign w:val="center"/>
            <w:hideMark/>
          </w:tcPr>
          <w:p w14:paraId="36A2D703" w14:textId="77777777" w:rsidR="00EF64B7" w:rsidRPr="00EF64B7" w:rsidRDefault="00EF64B7" w:rsidP="006D10C4">
            <w:pPr>
              <w:ind w:firstLine="0"/>
              <w:jc w:val="center"/>
              <w:rPr>
                <w:b/>
                <w:bCs/>
                <w:color w:val="000000"/>
                <w:sz w:val="20"/>
                <w:szCs w:val="20"/>
              </w:rPr>
            </w:pPr>
            <w:r w:rsidRPr="00EF64B7">
              <w:rPr>
                <w:b/>
                <w:bCs/>
                <w:color w:val="000000"/>
                <w:sz w:val="20"/>
                <w:szCs w:val="20"/>
              </w:rPr>
              <w:t>Ед. изм.</w:t>
            </w:r>
          </w:p>
        </w:tc>
        <w:tc>
          <w:tcPr>
            <w:tcW w:w="1280" w:type="pct"/>
            <w:shd w:val="clear" w:color="auto" w:fill="D9D9D9" w:themeFill="background1" w:themeFillShade="D9"/>
            <w:vAlign w:val="center"/>
            <w:hideMark/>
          </w:tcPr>
          <w:p w14:paraId="201F69E1" w14:textId="77777777" w:rsidR="00EF64B7" w:rsidRPr="00EF64B7" w:rsidRDefault="00EF64B7" w:rsidP="006D10C4">
            <w:pPr>
              <w:ind w:firstLine="0"/>
              <w:jc w:val="center"/>
              <w:rPr>
                <w:b/>
                <w:bCs/>
                <w:color w:val="000000"/>
                <w:sz w:val="20"/>
                <w:szCs w:val="20"/>
              </w:rPr>
            </w:pPr>
            <w:r w:rsidRPr="00EF64B7">
              <w:rPr>
                <w:b/>
                <w:bCs/>
                <w:color w:val="000000"/>
                <w:sz w:val="20"/>
                <w:szCs w:val="20"/>
              </w:rPr>
              <w:t>Объем финансирования всего, млн руб.</w:t>
            </w:r>
          </w:p>
        </w:tc>
      </w:tr>
      <w:tr w:rsidR="00EF64B7" w:rsidRPr="00EF64B7" w14:paraId="7D6362C7" w14:textId="77777777" w:rsidTr="00040BA7">
        <w:trPr>
          <w:trHeight w:val="630"/>
        </w:trPr>
        <w:tc>
          <w:tcPr>
            <w:tcW w:w="534" w:type="pct"/>
            <w:vMerge/>
            <w:shd w:val="clear" w:color="auto" w:fill="D9D9D9" w:themeFill="background1" w:themeFillShade="D9"/>
            <w:vAlign w:val="center"/>
            <w:hideMark/>
          </w:tcPr>
          <w:p w14:paraId="21F09DE7" w14:textId="77777777" w:rsidR="00EF64B7" w:rsidRPr="00EF64B7" w:rsidRDefault="00EF64B7" w:rsidP="006D10C4">
            <w:pPr>
              <w:ind w:firstLine="0"/>
              <w:jc w:val="center"/>
              <w:rPr>
                <w:b/>
                <w:color w:val="000000"/>
                <w:sz w:val="20"/>
                <w:szCs w:val="20"/>
              </w:rPr>
            </w:pPr>
          </w:p>
        </w:tc>
        <w:tc>
          <w:tcPr>
            <w:tcW w:w="2601" w:type="pct"/>
            <w:vMerge/>
            <w:shd w:val="clear" w:color="auto" w:fill="D9D9D9" w:themeFill="background1" w:themeFillShade="D9"/>
            <w:vAlign w:val="center"/>
            <w:hideMark/>
          </w:tcPr>
          <w:p w14:paraId="26E65899" w14:textId="77777777" w:rsidR="00EF64B7" w:rsidRPr="00EF64B7" w:rsidRDefault="00EF64B7" w:rsidP="006D10C4">
            <w:pPr>
              <w:ind w:firstLine="0"/>
              <w:jc w:val="center"/>
              <w:rPr>
                <w:b/>
                <w:bCs/>
                <w:color w:val="000000"/>
                <w:sz w:val="20"/>
                <w:szCs w:val="20"/>
              </w:rPr>
            </w:pPr>
          </w:p>
        </w:tc>
        <w:tc>
          <w:tcPr>
            <w:tcW w:w="585" w:type="pct"/>
            <w:vMerge/>
            <w:shd w:val="clear" w:color="auto" w:fill="D9D9D9" w:themeFill="background1" w:themeFillShade="D9"/>
            <w:vAlign w:val="center"/>
            <w:hideMark/>
          </w:tcPr>
          <w:p w14:paraId="6DE1A977" w14:textId="77777777" w:rsidR="00EF64B7" w:rsidRPr="00EF64B7" w:rsidRDefault="00EF64B7" w:rsidP="006D10C4">
            <w:pPr>
              <w:ind w:firstLine="0"/>
              <w:jc w:val="center"/>
              <w:rPr>
                <w:b/>
                <w:bCs/>
                <w:color w:val="000000"/>
                <w:sz w:val="20"/>
                <w:szCs w:val="20"/>
              </w:rPr>
            </w:pPr>
          </w:p>
        </w:tc>
        <w:tc>
          <w:tcPr>
            <w:tcW w:w="1280" w:type="pct"/>
            <w:shd w:val="clear" w:color="auto" w:fill="D9D9D9" w:themeFill="background1" w:themeFillShade="D9"/>
            <w:vAlign w:val="center"/>
            <w:hideMark/>
          </w:tcPr>
          <w:p w14:paraId="052F29CD" w14:textId="77777777" w:rsidR="00EF64B7" w:rsidRPr="00EF64B7" w:rsidRDefault="00EF64B7" w:rsidP="006D10C4">
            <w:pPr>
              <w:ind w:firstLine="0"/>
              <w:jc w:val="center"/>
              <w:rPr>
                <w:b/>
                <w:bCs/>
                <w:color w:val="000000"/>
                <w:sz w:val="20"/>
                <w:szCs w:val="20"/>
              </w:rPr>
            </w:pPr>
            <w:r w:rsidRPr="00EF64B7">
              <w:rPr>
                <w:b/>
                <w:bCs/>
                <w:color w:val="000000"/>
                <w:sz w:val="20"/>
                <w:szCs w:val="20"/>
              </w:rPr>
              <w:t>2015-2025 гг.</w:t>
            </w:r>
          </w:p>
        </w:tc>
      </w:tr>
      <w:tr w:rsidR="00EF64B7" w:rsidRPr="00EF64B7" w14:paraId="7D6363E7" w14:textId="77777777" w:rsidTr="008C19B8">
        <w:trPr>
          <w:trHeight w:val="377"/>
        </w:trPr>
        <w:tc>
          <w:tcPr>
            <w:tcW w:w="534" w:type="pct"/>
            <w:shd w:val="clear" w:color="000000" w:fill="FDE9D9"/>
            <w:vAlign w:val="center"/>
            <w:hideMark/>
          </w:tcPr>
          <w:p w14:paraId="68D16D2B" w14:textId="77777777" w:rsidR="00EF64B7" w:rsidRPr="00EF64B7" w:rsidRDefault="00EF64B7" w:rsidP="006D10C4">
            <w:pPr>
              <w:ind w:firstLine="0"/>
              <w:jc w:val="center"/>
              <w:rPr>
                <w:color w:val="000000"/>
                <w:sz w:val="20"/>
                <w:szCs w:val="20"/>
              </w:rPr>
            </w:pPr>
          </w:p>
        </w:tc>
        <w:tc>
          <w:tcPr>
            <w:tcW w:w="2601" w:type="pct"/>
            <w:shd w:val="clear" w:color="000000" w:fill="FDE9D9"/>
            <w:vAlign w:val="center"/>
            <w:hideMark/>
          </w:tcPr>
          <w:p w14:paraId="4555F4A5" w14:textId="77777777" w:rsidR="00EF64B7" w:rsidRPr="00EF64B7" w:rsidRDefault="00EF64B7" w:rsidP="006D10C4">
            <w:pPr>
              <w:ind w:firstLine="0"/>
              <w:jc w:val="center"/>
              <w:rPr>
                <w:color w:val="000000"/>
                <w:sz w:val="20"/>
                <w:szCs w:val="20"/>
              </w:rPr>
            </w:pPr>
            <w:r w:rsidRPr="00EF64B7">
              <w:rPr>
                <w:color w:val="000000"/>
                <w:sz w:val="20"/>
                <w:szCs w:val="20"/>
              </w:rPr>
              <w:t>Наименование системы коммунальной инфраструктуры :</w:t>
            </w:r>
          </w:p>
        </w:tc>
        <w:tc>
          <w:tcPr>
            <w:tcW w:w="1865" w:type="pct"/>
            <w:gridSpan w:val="2"/>
            <w:shd w:val="clear" w:color="000000" w:fill="FDE9D9"/>
            <w:vAlign w:val="center"/>
            <w:hideMark/>
          </w:tcPr>
          <w:p w14:paraId="0D97389C" w14:textId="77777777" w:rsidR="00EF64B7" w:rsidRPr="00EF64B7" w:rsidRDefault="00EF64B7" w:rsidP="00EF64B7">
            <w:pPr>
              <w:ind w:firstLine="0"/>
              <w:jc w:val="center"/>
              <w:rPr>
                <w:color w:val="000000"/>
                <w:sz w:val="20"/>
                <w:szCs w:val="20"/>
              </w:rPr>
            </w:pPr>
            <w:r w:rsidRPr="00EF64B7">
              <w:rPr>
                <w:color w:val="000000"/>
                <w:sz w:val="20"/>
                <w:szCs w:val="20"/>
              </w:rPr>
              <w:t xml:space="preserve">система </w:t>
            </w:r>
            <w:r>
              <w:rPr>
                <w:color w:val="000000"/>
                <w:sz w:val="20"/>
                <w:szCs w:val="20"/>
              </w:rPr>
              <w:t>газоснабжения</w:t>
            </w:r>
          </w:p>
        </w:tc>
      </w:tr>
      <w:tr w:rsidR="00EF64B7" w:rsidRPr="00EF64B7" w14:paraId="01B63C8E" w14:textId="77777777" w:rsidTr="008C19B8">
        <w:trPr>
          <w:trHeight w:val="695"/>
        </w:trPr>
        <w:tc>
          <w:tcPr>
            <w:tcW w:w="534" w:type="pct"/>
            <w:shd w:val="clear" w:color="auto" w:fill="auto"/>
            <w:noWrap/>
            <w:vAlign w:val="center"/>
            <w:hideMark/>
          </w:tcPr>
          <w:p w14:paraId="68FC8DB3" w14:textId="77777777" w:rsidR="00EF64B7" w:rsidRPr="00EF64B7" w:rsidRDefault="00EF64B7" w:rsidP="006D10C4">
            <w:pPr>
              <w:ind w:firstLine="0"/>
              <w:jc w:val="center"/>
              <w:rPr>
                <w:b/>
                <w:color w:val="000000"/>
                <w:sz w:val="20"/>
                <w:szCs w:val="20"/>
              </w:rPr>
            </w:pPr>
            <w:r w:rsidRPr="00EF64B7">
              <w:rPr>
                <w:b/>
                <w:color w:val="000000"/>
                <w:sz w:val="20"/>
                <w:szCs w:val="20"/>
              </w:rPr>
              <w:t>1</w:t>
            </w:r>
          </w:p>
        </w:tc>
        <w:tc>
          <w:tcPr>
            <w:tcW w:w="2601" w:type="pct"/>
            <w:shd w:val="clear" w:color="auto" w:fill="auto"/>
            <w:vAlign w:val="center"/>
            <w:hideMark/>
          </w:tcPr>
          <w:p w14:paraId="3BD504BD" w14:textId="77777777" w:rsidR="00EF64B7" w:rsidRPr="00EF64B7" w:rsidRDefault="00EF64B7" w:rsidP="006D10C4">
            <w:pPr>
              <w:ind w:firstLine="0"/>
              <w:jc w:val="left"/>
              <w:rPr>
                <w:b/>
                <w:color w:val="000000"/>
                <w:sz w:val="20"/>
                <w:szCs w:val="20"/>
              </w:rPr>
            </w:pPr>
            <w:r w:rsidRPr="00EF64B7">
              <w:rPr>
                <w:b/>
                <w:color w:val="000000"/>
                <w:sz w:val="20"/>
                <w:szCs w:val="20"/>
              </w:rPr>
              <w:t>Проект 1. Энергосбережение и повышение энергетической эффективности</w:t>
            </w:r>
          </w:p>
        </w:tc>
        <w:tc>
          <w:tcPr>
            <w:tcW w:w="585" w:type="pct"/>
            <w:shd w:val="clear" w:color="auto" w:fill="auto"/>
            <w:vAlign w:val="center"/>
            <w:hideMark/>
          </w:tcPr>
          <w:p w14:paraId="76239209" w14:textId="77777777" w:rsidR="00EF64B7" w:rsidRPr="00EF64B7" w:rsidRDefault="00EF64B7" w:rsidP="006D10C4">
            <w:pPr>
              <w:ind w:firstLine="0"/>
              <w:jc w:val="center"/>
              <w:rPr>
                <w:color w:val="000000"/>
                <w:sz w:val="20"/>
                <w:szCs w:val="20"/>
              </w:rPr>
            </w:pPr>
            <w:proofErr w:type="spellStart"/>
            <w:r w:rsidRPr="00EF64B7">
              <w:rPr>
                <w:color w:val="000000"/>
                <w:sz w:val="20"/>
                <w:szCs w:val="20"/>
              </w:rPr>
              <w:t>млн.руб</w:t>
            </w:r>
            <w:proofErr w:type="spellEnd"/>
            <w:r w:rsidRPr="00EF64B7">
              <w:rPr>
                <w:color w:val="000000"/>
                <w:sz w:val="20"/>
                <w:szCs w:val="20"/>
              </w:rPr>
              <w:t>.</w:t>
            </w:r>
          </w:p>
        </w:tc>
        <w:tc>
          <w:tcPr>
            <w:tcW w:w="1280" w:type="pct"/>
            <w:shd w:val="clear" w:color="auto" w:fill="auto"/>
            <w:vAlign w:val="center"/>
            <w:hideMark/>
          </w:tcPr>
          <w:p w14:paraId="4DA65922" w14:textId="77777777" w:rsidR="00EF64B7" w:rsidRPr="00EF64B7" w:rsidRDefault="00EF64B7" w:rsidP="006D10C4">
            <w:pPr>
              <w:ind w:firstLine="0"/>
              <w:jc w:val="center"/>
              <w:rPr>
                <w:b/>
                <w:color w:val="000000"/>
                <w:sz w:val="20"/>
                <w:szCs w:val="20"/>
              </w:rPr>
            </w:pPr>
            <w:r w:rsidRPr="00EF64B7">
              <w:rPr>
                <w:b/>
                <w:color w:val="000000"/>
                <w:sz w:val="20"/>
                <w:szCs w:val="20"/>
              </w:rPr>
              <w:t>10,00</w:t>
            </w:r>
          </w:p>
        </w:tc>
      </w:tr>
      <w:tr w:rsidR="00EF64B7" w:rsidRPr="00EF64B7" w14:paraId="3969B916" w14:textId="77777777" w:rsidTr="008C19B8">
        <w:trPr>
          <w:trHeight w:val="407"/>
        </w:trPr>
        <w:tc>
          <w:tcPr>
            <w:tcW w:w="534" w:type="pct"/>
            <w:shd w:val="clear" w:color="auto" w:fill="auto"/>
            <w:noWrap/>
            <w:vAlign w:val="center"/>
            <w:hideMark/>
          </w:tcPr>
          <w:p w14:paraId="473DC6D6" w14:textId="77777777" w:rsidR="00EF64B7" w:rsidRPr="00EF64B7" w:rsidRDefault="00EF64B7" w:rsidP="006D10C4">
            <w:pPr>
              <w:ind w:firstLine="0"/>
              <w:jc w:val="center"/>
              <w:rPr>
                <w:b/>
                <w:color w:val="000000"/>
                <w:sz w:val="20"/>
                <w:szCs w:val="20"/>
              </w:rPr>
            </w:pPr>
            <w:r w:rsidRPr="00EF64B7">
              <w:rPr>
                <w:b/>
                <w:color w:val="000000"/>
                <w:sz w:val="20"/>
                <w:szCs w:val="20"/>
              </w:rPr>
              <w:t>2</w:t>
            </w:r>
          </w:p>
        </w:tc>
        <w:tc>
          <w:tcPr>
            <w:tcW w:w="2601" w:type="pct"/>
            <w:shd w:val="clear" w:color="auto" w:fill="auto"/>
            <w:vAlign w:val="center"/>
            <w:hideMark/>
          </w:tcPr>
          <w:p w14:paraId="2801E2E0" w14:textId="77777777" w:rsidR="00EF64B7" w:rsidRPr="00EF64B7" w:rsidRDefault="00EF64B7" w:rsidP="00EF64B7">
            <w:pPr>
              <w:ind w:firstLine="0"/>
              <w:jc w:val="left"/>
              <w:rPr>
                <w:b/>
                <w:color w:val="000000"/>
                <w:sz w:val="20"/>
                <w:szCs w:val="20"/>
              </w:rPr>
            </w:pPr>
            <w:r w:rsidRPr="00EF64B7">
              <w:rPr>
                <w:b/>
                <w:color w:val="000000"/>
                <w:sz w:val="20"/>
                <w:szCs w:val="20"/>
              </w:rPr>
              <w:t>Проект 2. Строительство головных объектов газоснабжения</w:t>
            </w:r>
          </w:p>
        </w:tc>
        <w:tc>
          <w:tcPr>
            <w:tcW w:w="585" w:type="pct"/>
            <w:shd w:val="clear" w:color="auto" w:fill="auto"/>
            <w:vAlign w:val="center"/>
            <w:hideMark/>
          </w:tcPr>
          <w:p w14:paraId="6B6981C4" w14:textId="77777777" w:rsidR="00EF64B7" w:rsidRPr="00EF64B7" w:rsidRDefault="00EF64B7" w:rsidP="006D10C4">
            <w:pPr>
              <w:ind w:firstLine="0"/>
              <w:jc w:val="center"/>
              <w:rPr>
                <w:color w:val="000000"/>
                <w:sz w:val="20"/>
                <w:szCs w:val="20"/>
              </w:rPr>
            </w:pPr>
            <w:proofErr w:type="spellStart"/>
            <w:r w:rsidRPr="00EF64B7">
              <w:rPr>
                <w:color w:val="000000"/>
                <w:sz w:val="20"/>
                <w:szCs w:val="20"/>
              </w:rPr>
              <w:t>млн.руб</w:t>
            </w:r>
            <w:proofErr w:type="spellEnd"/>
            <w:r w:rsidRPr="00EF64B7">
              <w:rPr>
                <w:color w:val="000000"/>
                <w:sz w:val="20"/>
                <w:szCs w:val="20"/>
              </w:rPr>
              <w:t>.</w:t>
            </w:r>
          </w:p>
        </w:tc>
        <w:tc>
          <w:tcPr>
            <w:tcW w:w="1280" w:type="pct"/>
            <w:shd w:val="clear" w:color="auto" w:fill="auto"/>
            <w:vAlign w:val="center"/>
            <w:hideMark/>
          </w:tcPr>
          <w:p w14:paraId="49A4269A" w14:textId="77777777" w:rsidR="00EF64B7" w:rsidRPr="00EF64B7" w:rsidRDefault="00EF64B7" w:rsidP="006D10C4">
            <w:pPr>
              <w:ind w:firstLine="0"/>
              <w:jc w:val="center"/>
              <w:rPr>
                <w:b/>
                <w:color w:val="000000"/>
                <w:sz w:val="20"/>
                <w:szCs w:val="20"/>
              </w:rPr>
            </w:pPr>
            <w:r w:rsidRPr="00EF64B7">
              <w:rPr>
                <w:b/>
                <w:sz w:val="20"/>
                <w:szCs w:val="20"/>
              </w:rPr>
              <w:t>44,80</w:t>
            </w:r>
          </w:p>
        </w:tc>
      </w:tr>
      <w:tr w:rsidR="00EF64B7" w:rsidRPr="00EF64B7" w14:paraId="27630175" w14:textId="77777777" w:rsidTr="008C19B8">
        <w:trPr>
          <w:trHeight w:val="555"/>
        </w:trPr>
        <w:tc>
          <w:tcPr>
            <w:tcW w:w="534" w:type="pct"/>
            <w:shd w:val="clear" w:color="auto" w:fill="auto"/>
            <w:noWrap/>
            <w:vAlign w:val="center"/>
            <w:hideMark/>
          </w:tcPr>
          <w:p w14:paraId="27EE6459" w14:textId="77777777" w:rsidR="00EF64B7" w:rsidRPr="00EF64B7" w:rsidRDefault="00EF64B7" w:rsidP="006D10C4">
            <w:pPr>
              <w:ind w:firstLine="0"/>
              <w:jc w:val="center"/>
              <w:rPr>
                <w:b/>
                <w:color w:val="000000"/>
                <w:sz w:val="20"/>
                <w:szCs w:val="20"/>
              </w:rPr>
            </w:pPr>
            <w:r w:rsidRPr="00EF64B7">
              <w:rPr>
                <w:b/>
                <w:color w:val="000000"/>
                <w:sz w:val="20"/>
                <w:szCs w:val="20"/>
              </w:rPr>
              <w:t>3.</w:t>
            </w:r>
          </w:p>
        </w:tc>
        <w:tc>
          <w:tcPr>
            <w:tcW w:w="2601" w:type="pct"/>
            <w:shd w:val="clear" w:color="auto" w:fill="auto"/>
            <w:vAlign w:val="center"/>
            <w:hideMark/>
          </w:tcPr>
          <w:p w14:paraId="7F8C7E9F" w14:textId="77777777" w:rsidR="00EF64B7" w:rsidRPr="00EF64B7" w:rsidRDefault="00EF64B7" w:rsidP="006D10C4">
            <w:pPr>
              <w:ind w:firstLine="0"/>
              <w:jc w:val="left"/>
              <w:rPr>
                <w:b/>
                <w:color w:val="000000"/>
                <w:sz w:val="20"/>
                <w:szCs w:val="20"/>
              </w:rPr>
            </w:pPr>
            <w:r w:rsidRPr="00EF64B7">
              <w:rPr>
                <w:b/>
                <w:color w:val="000000"/>
                <w:sz w:val="20"/>
                <w:szCs w:val="20"/>
              </w:rPr>
              <w:t>Проект 3. Реконструкция головных объектов газоснабжения</w:t>
            </w:r>
          </w:p>
        </w:tc>
        <w:tc>
          <w:tcPr>
            <w:tcW w:w="585" w:type="pct"/>
            <w:shd w:val="clear" w:color="auto" w:fill="auto"/>
            <w:vAlign w:val="center"/>
            <w:hideMark/>
          </w:tcPr>
          <w:p w14:paraId="4BE2A73A" w14:textId="77777777" w:rsidR="00EF64B7" w:rsidRPr="00EF64B7" w:rsidRDefault="00EF64B7" w:rsidP="006D10C4">
            <w:pPr>
              <w:ind w:firstLine="0"/>
              <w:jc w:val="center"/>
              <w:rPr>
                <w:color w:val="000000"/>
                <w:sz w:val="20"/>
                <w:szCs w:val="20"/>
              </w:rPr>
            </w:pPr>
            <w:proofErr w:type="spellStart"/>
            <w:r w:rsidRPr="00EF64B7">
              <w:rPr>
                <w:color w:val="000000"/>
                <w:sz w:val="20"/>
                <w:szCs w:val="20"/>
              </w:rPr>
              <w:t>млн.руб</w:t>
            </w:r>
            <w:proofErr w:type="spellEnd"/>
            <w:r w:rsidRPr="00EF64B7">
              <w:rPr>
                <w:color w:val="000000"/>
                <w:sz w:val="20"/>
                <w:szCs w:val="20"/>
              </w:rPr>
              <w:t>.</w:t>
            </w:r>
          </w:p>
        </w:tc>
        <w:tc>
          <w:tcPr>
            <w:tcW w:w="1280" w:type="pct"/>
            <w:shd w:val="clear" w:color="auto" w:fill="auto"/>
            <w:vAlign w:val="center"/>
            <w:hideMark/>
          </w:tcPr>
          <w:p w14:paraId="51363383" w14:textId="77777777" w:rsidR="00EF64B7" w:rsidRPr="00EF64B7" w:rsidRDefault="00EF64B7" w:rsidP="006D10C4">
            <w:pPr>
              <w:ind w:firstLine="0"/>
              <w:jc w:val="center"/>
              <w:rPr>
                <w:b/>
                <w:color w:val="000000"/>
                <w:sz w:val="20"/>
                <w:szCs w:val="20"/>
              </w:rPr>
            </w:pPr>
            <w:r w:rsidRPr="00EF64B7">
              <w:rPr>
                <w:b/>
                <w:color w:val="000000"/>
                <w:sz w:val="20"/>
                <w:szCs w:val="20"/>
              </w:rPr>
              <w:t>0,00</w:t>
            </w:r>
          </w:p>
        </w:tc>
      </w:tr>
      <w:tr w:rsidR="00EF64B7" w:rsidRPr="00EF64B7" w14:paraId="71609734" w14:textId="77777777" w:rsidTr="008C19B8">
        <w:trPr>
          <w:trHeight w:val="563"/>
        </w:trPr>
        <w:tc>
          <w:tcPr>
            <w:tcW w:w="534" w:type="pct"/>
            <w:shd w:val="clear" w:color="auto" w:fill="auto"/>
            <w:noWrap/>
            <w:vAlign w:val="center"/>
            <w:hideMark/>
          </w:tcPr>
          <w:p w14:paraId="1C3BA951" w14:textId="77777777" w:rsidR="00EF64B7" w:rsidRPr="00EF64B7" w:rsidRDefault="00EF64B7" w:rsidP="006D10C4">
            <w:pPr>
              <w:ind w:firstLine="0"/>
              <w:jc w:val="center"/>
              <w:rPr>
                <w:b/>
                <w:color w:val="000000"/>
                <w:sz w:val="20"/>
                <w:szCs w:val="20"/>
              </w:rPr>
            </w:pPr>
            <w:r w:rsidRPr="00EF64B7">
              <w:rPr>
                <w:b/>
                <w:color w:val="000000"/>
                <w:sz w:val="20"/>
                <w:szCs w:val="20"/>
              </w:rPr>
              <w:t>4.</w:t>
            </w:r>
          </w:p>
        </w:tc>
        <w:tc>
          <w:tcPr>
            <w:tcW w:w="2601" w:type="pct"/>
            <w:shd w:val="clear" w:color="auto" w:fill="auto"/>
            <w:vAlign w:val="center"/>
            <w:hideMark/>
          </w:tcPr>
          <w:p w14:paraId="37DB4AAA" w14:textId="77777777" w:rsidR="00EF64B7" w:rsidRPr="00EF64B7" w:rsidRDefault="00EF64B7" w:rsidP="006D10C4">
            <w:pPr>
              <w:ind w:firstLine="0"/>
              <w:jc w:val="left"/>
              <w:rPr>
                <w:b/>
                <w:color w:val="000000"/>
                <w:sz w:val="20"/>
                <w:szCs w:val="20"/>
              </w:rPr>
            </w:pPr>
            <w:r w:rsidRPr="00EF64B7">
              <w:rPr>
                <w:b/>
                <w:color w:val="000000"/>
                <w:sz w:val="20"/>
                <w:szCs w:val="20"/>
              </w:rPr>
              <w:t>Проект 4. Строительство сетей газоснабжения</w:t>
            </w:r>
          </w:p>
        </w:tc>
        <w:tc>
          <w:tcPr>
            <w:tcW w:w="585" w:type="pct"/>
            <w:shd w:val="clear" w:color="auto" w:fill="auto"/>
            <w:vAlign w:val="center"/>
            <w:hideMark/>
          </w:tcPr>
          <w:p w14:paraId="72CC251C" w14:textId="77777777" w:rsidR="00EF64B7" w:rsidRPr="00EF64B7" w:rsidRDefault="00EF64B7" w:rsidP="006D10C4">
            <w:pPr>
              <w:ind w:firstLine="0"/>
              <w:jc w:val="center"/>
              <w:rPr>
                <w:color w:val="000000"/>
                <w:sz w:val="20"/>
                <w:szCs w:val="20"/>
              </w:rPr>
            </w:pPr>
            <w:proofErr w:type="spellStart"/>
            <w:r w:rsidRPr="00EF64B7">
              <w:rPr>
                <w:color w:val="000000"/>
                <w:sz w:val="20"/>
                <w:szCs w:val="20"/>
              </w:rPr>
              <w:t>млн.руб</w:t>
            </w:r>
            <w:proofErr w:type="spellEnd"/>
            <w:r w:rsidRPr="00EF64B7">
              <w:rPr>
                <w:color w:val="000000"/>
                <w:sz w:val="20"/>
                <w:szCs w:val="20"/>
              </w:rPr>
              <w:t>.</w:t>
            </w:r>
          </w:p>
        </w:tc>
        <w:tc>
          <w:tcPr>
            <w:tcW w:w="1280" w:type="pct"/>
            <w:shd w:val="clear" w:color="auto" w:fill="auto"/>
            <w:vAlign w:val="center"/>
            <w:hideMark/>
          </w:tcPr>
          <w:p w14:paraId="1CB89CB5" w14:textId="77777777" w:rsidR="00EF64B7" w:rsidRPr="00EF64B7" w:rsidRDefault="00EF64B7" w:rsidP="006D10C4">
            <w:pPr>
              <w:ind w:firstLine="0"/>
              <w:jc w:val="center"/>
              <w:rPr>
                <w:b/>
                <w:color w:val="000000"/>
                <w:sz w:val="20"/>
                <w:szCs w:val="20"/>
              </w:rPr>
            </w:pPr>
            <w:r>
              <w:rPr>
                <w:b/>
                <w:color w:val="000000"/>
                <w:sz w:val="20"/>
                <w:szCs w:val="20"/>
              </w:rPr>
              <w:t>391,985</w:t>
            </w:r>
          </w:p>
        </w:tc>
      </w:tr>
      <w:tr w:rsidR="00EF64B7" w:rsidRPr="00EF64B7" w14:paraId="2CA75518" w14:textId="77777777" w:rsidTr="008C19B8">
        <w:trPr>
          <w:trHeight w:val="557"/>
        </w:trPr>
        <w:tc>
          <w:tcPr>
            <w:tcW w:w="534" w:type="pct"/>
            <w:shd w:val="clear" w:color="auto" w:fill="auto"/>
            <w:noWrap/>
            <w:vAlign w:val="center"/>
            <w:hideMark/>
          </w:tcPr>
          <w:p w14:paraId="2195A2B9" w14:textId="77777777" w:rsidR="00EF64B7" w:rsidRPr="00EF64B7" w:rsidRDefault="00EF64B7" w:rsidP="006D10C4">
            <w:pPr>
              <w:ind w:firstLine="0"/>
              <w:jc w:val="center"/>
              <w:rPr>
                <w:b/>
                <w:color w:val="000000"/>
                <w:sz w:val="20"/>
                <w:szCs w:val="20"/>
              </w:rPr>
            </w:pPr>
            <w:r w:rsidRPr="00EF64B7">
              <w:rPr>
                <w:b/>
                <w:color w:val="000000"/>
                <w:sz w:val="20"/>
                <w:szCs w:val="20"/>
              </w:rPr>
              <w:t>5.</w:t>
            </w:r>
          </w:p>
        </w:tc>
        <w:tc>
          <w:tcPr>
            <w:tcW w:w="2601" w:type="pct"/>
            <w:shd w:val="clear" w:color="auto" w:fill="auto"/>
            <w:vAlign w:val="center"/>
            <w:hideMark/>
          </w:tcPr>
          <w:p w14:paraId="04905E5D" w14:textId="77777777" w:rsidR="00EF64B7" w:rsidRPr="00EF64B7" w:rsidRDefault="00EF64B7" w:rsidP="006D10C4">
            <w:pPr>
              <w:ind w:firstLine="0"/>
              <w:jc w:val="left"/>
              <w:rPr>
                <w:b/>
                <w:color w:val="000000"/>
                <w:sz w:val="20"/>
                <w:szCs w:val="20"/>
              </w:rPr>
            </w:pPr>
            <w:r w:rsidRPr="00EF64B7">
              <w:rPr>
                <w:b/>
                <w:color w:val="000000"/>
                <w:sz w:val="20"/>
                <w:szCs w:val="20"/>
              </w:rPr>
              <w:t>Проект 5. Реконструкция сетей газоснабжения</w:t>
            </w:r>
          </w:p>
        </w:tc>
        <w:tc>
          <w:tcPr>
            <w:tcW w:w="585" w:type="pct"/>
            <w:shd w:val="clear" w:color="auto" w:fill="auto"/>
            <w:vAlign w:val="center"/>
            <w:hideMark/>
          </w:tcPr>
          <w:p w14:paraId="3180D061" w14:textId="77777777" w:rsidR="00EF64B7" w:rsidRPr="00EF64B7" w:rsidRDefault="00EF64B7" w:rsidP="006D10C4">
            <w:pPr>
              <w:ind w:firstLine="0"/>
              <w:jc w:val="center"/>
              <w:rPr>
                <w:color w:val="000000"/>
                <w:sz w:val="20"/>
                <w:szCs w:val="20"/>
              </w:rPr>
            </w:pPr>
            <w:proofErr w:type="spellStart"/>
            <w:r w:rsidRPr="00EF64B7">
              <w:rPr>
                <w:color w:val="000000"/>
                <w:sz w:val="20"/>
                <w:szCs w:val="20"/>
              </w:rPr>
              <w:t>млн.руб</w:t>
            </w:r>
            <w:proofErr w:type="spellEnd"/>
            <w:r w:rsidRPr="00EF64B7">
              <w:rPr>
                <w:color w:val="000000"/>
                <w:sz w:val="20"/>
                <w:szCs w:val="20"/>
              </w:rPr>
              <w:t>.</w:t>
            </w:r>
          </w:p>
        </w:tc>
        <w:tc>
          <w:tcPr>
            <w:tcW w:w="1280" w:type="pct"/>
            <w:shd w:val="clear" w:color="auto" w:fill="auto"/>
            <w:vAlign w:val="center"/>
            <w:hideMark/>
          </w:tcPr>
          <w:p w14:paraId="35C6F4BA" w14:textId="77777777" w:rsidR="00EF64B7" w:rsidRPr="00EF64B7" w:rsidRDefault="00EF64B7" w:rsidP="006D10C4">
            <w:pPr>
              <w:ind w:firstLine="0"/>
              <w:jc w:val="center"/>
              <w:rPr>
                <w:b/>
                <w:color w:val="000000"/>
                <w:sz w:val="20"/>
                <w:szCs w:val="20"/>
              </w:rPr>
            </w:pPr>
            <w:r w:rsidRPr="00EF64B7">
              <w:rPr>
                <w:b/>
                <w:color w:val="000000"/>
                <w:sz w:val="20"/>
                <w:szCs w:val="20"/>
              </w:rPr>
              <w:t>0,00</w:t>
            </w:r>
          </w:p>
        </w:tc>
      </w:tr>
      <w:tr w:rsidR="00EF64B7" w:rsidRPr="00EF64B7" w14:paraId="5EED8898" w14:textId="77777777" w:rsidTr="00040BA7">
        <w:trPr>
          <w:trHeight w:val="315"/>
        </w:trPr>
        <w:tc>
          <w:tcPr>
            <w:tcW w:w="534" w:type="pct"/>
            <w:shd w:val="clear" w:color="auto" w:fill="D9D9D9" w:themeFill="background1" w:themeFillShade="D9"/>
            <w:noWrap/>
            <w:vAlign w:val="center"/>
            <w:hideMark/>
          </w:tcPr>
          <w:p w14:paraId="2A78452C" w14:textId="77777777" w:rsidR="00EF64B7" w:rsidRPr="00EF64B7" w:rsidRDefault="00EF64B7" w:rsidP="006D10C4">
            <w:pPr>
              <w:ind w:firstLine="0"/>
              <w:jc w:val="center"/>
              <w:rPr>
                <w:b/>
                <w:color w:val="000000"/>
                <w:sz w:val="20"/>
                <w:szCs w:val="20"/>
              </w:rPr>
            </w:pPr>
            <w:r w:rsidRPr="00EF64B7">
              <w:rPr>
                <w:b/>
                <w:color w:val="000000"/>
                <w:sz w:val="20"/>
                <w:szCs w:val="20"/>
              </w:rPr>
              <w:t>Итого</w:t>
            </w:r>
          </w:p>
        </w:tc>
        <w:tc>
          <w:tcPr>
            <w:tcW w:w="2601" w:type="pct"/>
            <w:shd w:val="clear" w:color="auto" w:fill="D9D9D9" w:themeFill="background1" w:themeFillShade="D9"/>
            <w:vAlign w:val="center"/>
            <w:hideMark/>
          </w:tcPr>
          <w:p w14:paraId="63027F73" w14:textId="77777777" w:rsidR="00EF64B7" w:rsidRPr="00EF64B7" w:rsidRDefault="00EF64B7" w:rsidP="006D10C4">
            <w:pPr>
              <w:ind w:firstLine="0"/>
              <w:jc w:val="center"/>
              <w:rPr>
                <w:b/>
                <w:color w:val="000000"/>
                <w:sz w:val="20"/>
                <w:szCs w:val="20"/>
              </w:rPr>
            </w:pPr>
          </w:p>
        </w:tc>
        <w:tc>
          <w:tcPr>
            <w:tcW w:w="585" w:type="pct"/>
            <w:shd w:val="clear" w:color="auto" w:fill="D9D9D9" w:themeFill="background1" w:themeFillShade="D9"/>
            <w:vAlign w:val="center"/>
            <w:hideMark/>
          </w:tcPr>
          <w:p w14:paraId="71E05024" w14:textId="77777777" w:rsidR="00EF64B7" w:rsidRPr="00EF64B7" w:rsidRDefault="00EF64B7" w:rsidP="006D10C4">
            <w:pPr>
              <w:ind w:firstLine="0"/>
              <w:jc w:val="center"/>
              <w:rPr>
                <w:b/>
                <w:color w:val="000000"/>
                <w:sz w:val="20"/>
                <w:szCs w:val="20"/>
              </w:rPr>
            </w:pPr>
            <w:proofErr w:type="spellStart"/>
            <w:r w:rsidRPr="00EF64B7">
              <w:rPr>
                <w:b/>
                <w:color w:val="000000"/>
                <w:sz w:val="20"/>
                <w:szCs w:val="20"/>
              </w:rPr>
              <w:t>млн.руб</w:t>
            </w:r>
            <w:proofErr w:type="spellEnd"/>
            <w:r w:rsidRPr="00EF64B7">
              <w:rPr>
                <w:b/>
                <w:color w:val="000000"/>
                <w:sz w:val="20"/>
                <w:szCs w:val="20"/>
              </w:rPr>
              <w:t>.</w:t>
            </w:r>
          </w:p>
        </w:tc>
        <w:tc>
          <w:tcPr>
            <w:tcW w:w="1280" w:type="pct"/>
            <w:shd w:val="clear" w:color="auto" w:fill="D9D9D9" w:themeFill="background1" w:themeFillShade="D9"/>
            <w:vAlign w:val="center"/>
            <w:hideMark/>
          </w:tcPr>
          <w:p w14:paraId="456F6E76" w14:textId="77777777" w:rsidR="00EF64B7" w:rsidRPr="00EF64B7" w:rsidRDefault="00EF64B7" w:rsidP="006D10C4">
            <w:pPr>
              <w:ind w:firstLine="0"/>
              <w:jc w:val="center"/>
              <w:rPr>
                <w:b/>
                <w:color w:val="000000"/>
                <w:sz w:val="20"/>
                <w:szCs w:val="20"/>
              </w:rPr>
            </w:pPr>
            <w:r>
              <w:rPr>
                <w:b/>
                <w:color w:val="000000"/>
                <w:sz w:val="20"/>
                <w:szCs w:val="20"/>
              </w:rPr>
              <w:t>446,785</w:t>
            </w:r>
          </w:p>
        </w:tc>
      </w:tr>
    </w:tbl>
    <w:p w14:paraId="599E265A" w14:textId="77777777" w:rsidR="0043639F" w:rsidRDefault="0043639F" w:rsidP="002B0A09">
      <w:pPr>
        <w:pStyle w:val="10"/>
        <w:jc w:val="center"/>
        <w:rPr>
          <w:lang w:eastAsia="en-US"/>
        </w:rPr>
      </w:pPr>
      <w:bookmarkStart w:id="38" w:name="_Toc431980809"/>
      <w:r w:rsidRPr="00A716E2">
        <w:rPr>
          <w:lang w:eastAsia="en-US"/>
        </w:rPr>
        <w:lastRenderedPageBreak/>
        <w:t>Раздел 6. "Источники инвестиций, тарифы и досту</w:t>
      </w:r>
      <w:r w:rsidR="00F51084">
        <w:rPr>
          <w:lang w:eastAsia="en-US"/>
        </w:rPr>
        <w:t>пность программы для населения"</w:t>
      </w:r>
      <w:bookmarkEnd w:id="38"/>
    </w:p>
    <w:p w14:paraId="2332438F" w14:textId="77777777" w:rsidR="007C5AF1" w:rsidRPr="002D73E6" w:rsidRDefault="007C5AF1" w:rsidP="007C5AF1">
      <w:r w:rsidRPr="002D73E6">
        <w:t>Ежегодное финансирование определено по всем инвестиционным программам, включенным в Программу.</w:t>
      </w:r>
    </w:p>
    <w:p w14:paraId="5A5677E6" w14:textId="77777777" w:rsidR="007C5AF1" w:rsidRPr="004C1FAB" w:rsidRDefault="007C5AF1" w:rsidP="007C5AF1">
      <w:r w:rsidRPr="002D73E6">
        <w:t xml:space="preserve">Совокупные финансовые потребности на период реализации Программы составляют  </w:t>
      </w:r>
      <w:r w:rsidR="00EF64B7">
        <w:rPr>
          <w:b/>
          <w:bCs/>
          <w:color w:val="000000"/>
        </w:rPr>
        <w:t>1206,39</w:t>
      </w:r>
      <w:r w:rsidRPr="004C1FAB">
        <w:rPr>
          <w:b/>
        </w:rPr>
        <w:t xml:space="preserve"> млн руб.</w:t>
      </w:r>
    </w:p>
    <w:p w14:paraId="4242A02D" w14:textId="77777777" w:rsidR="007C5AF1" w:rsidRPr="002D73E6" w:rsidRDefault="007C5AF1" w:rsidP="007C5AF1">
      <w:pPr>
        <w:tabs>
          <w:tab w:val="left" w:pos="1560"/>
        </w:tabs>
        <w:autoSpaceDE w:val="0"/>
        <w:autoSpaceDN w:val="0"/>
        <w:adjustRightInd w:val="0"/>
      </w:pPr>
      <w:r w:rsidRPr="002D73E6">
        <w:t>Объемы необходимых инвестиций по проектам составили:</w:t>
      </w:r>
    </w:p>
    <w:p w14:paraId="1107AE39" w14:textId="77777777" w:rsidR="007C5AF1" w:rsidRPr="00496A4C" w:rsidRDefault="007C5AF1" w:rsidP="00496A4C">
      <w:pPr>
        <w:rPr>
          <w:b/>
        </w:rPr>
      </w:pPr>
      <w:r w:rsidRPr="00496A4C">
        <w:rPr>
          <w:b/>
        </w:rPr>
        <w:t xml:space="preserve">Электроснабжение – </w:t>
      </w:r>
      <w:r w:rsidR="00496A4C">
        <w:rPr>
          <w:b/>
        </w:rPr>
        <w:t>29,00</w:t>
      </w:r>
      <w:r w:rsidRPr="00496A4C">
        <w:rPr>
          <w:b/>
        </w:rPr>
        <w:t xml:space="preserve"> млн руб.</w:t>
      </w:r>
    </w:p>
    <w:p w14:paraId="6EB38C4F" w14:textId="77777777" w:rsidR="007C5AF1" w:rsidRPr="00496A4C" w:rsidRDefault="007C5AF1" w:rsidP="00496A4C">
      <w:pPr>
        <w:rPr>
          <w:b/>
        </w:rPr>
      </w:pPr>
      <w:r w:rsidRPr="00496A4C">
        <w:rPr>
          <w:b/>
        </w:rPr>
        <w:t xml:space="preserve">Теплоснабжение – </w:t>
      </w:r>
      <w:r w:rsidR="00496A4C">
        <w:rPr>
          <w:b/>
        </w:rPr>
        <w:t>173,541</w:t>
      </w:r>
      <w:r w:rsidRPr="00496A4C">
        <w:rPr>
          <w:b/>
        </w:rPr>
        <w:t xml:space="preserve"> млн руб.</w:t>
      </w:r>
    </w:p>
    <w:p w14:paraId="791A971A" w14:textId="77777777" w:rsidR="007C5AF1" w:rsidRPr="00496A4C" w:rsidRDefault="007C5AF1" w:rsidP="00496A4C">
      <w:pPr>
        <w:rPr>
          <w:b/>
        </w:rPr>
      </w:pPr>
      <w:r w:rsidRPr="00496A4C">
        <w:rPr>
          <w:b/>
        </w:rPr>
        <w:t xml:space="preserve">Водоснабжение – </w:t>
      </w:r>
      <w:r w:rsidR="00496A4C">
        <w:rPr>
          <w:b/>
          <w:bCs/>
          <w:color w:val="000000"/>
        </w:rPr>
        <w:t>112,21</w:t>
      </w:r>
      <w:r w:rsidRPr="00496A4C">
        <w:rPr>
          <w:b/>
        </w:rPr>
        <w:t>млн руб.</w:t>
      </w:r>
    </w:p>
    <w:p w14:paraId="0C23A993" w14:textId="77777777" w:rsidR="007C5AF1" w:rsidRPr="00496A4C" w:rsidRDefault="007C5AF1" w:rsidP="00496A4C">
      <w:pPr>
        <w:rPr>
          <w:b/>
        </w:rPr>
      </w:pPr>
      <w:r w:rsidRPr="00496A4C">
        <w:rPr>
          <w:b/>
        </w:rPr>
        <w:t xml:space="preserve">Утилизация  ЖБО – </w:t>
      </w:r>
      <w:r w:rsidR="00496A4C">
        <w:rPr>
          <w:b/>
          <w:color w:val="000000"/>
        </w:rPr>
        <w:t>253,824</w:t>
      </w:r>
      <w:r w:rsidRPr="00496A4C">
        <w:rPr>
          <w:b/>
        </w:rPr>
        <w:t>млн руб.</w:t>
      </w:r>
    </w:p>
    <w:p w14:paraId="4F2D19E2" w14:textId="77777777" w:rsidR="007C5AF1" w:rsidRDefault="007C5AF1" w:rsidP="00496A4C">
      <w:pPr>
        <w:rPr>
          <w:b/>
        </w:rPr>
      </w:pPr>
      <w:r w:rsidRPr="00496A4C">
        <w:rPr>
          <w:b/>
        </w:rPr>
        <w:t>Утилизация (захоронение) ТБО – 176,03 млн руб.</w:t>
      </w:r>
    </w:p>
    <w:p w14:paraId="1046D6C2" w14:textId="77777777" w:rsidR="00EF64B7" w:rsidRPr="00496A4C" w:rsidRDefault="00EF64B7" w:rsidP="00496A4C">
      <w:pPr>
        <w:rPr>
          <w:b/>
        </w:rPr>
      </w:pPr>
      <w:r>
        <w:rPr>
          <w:b/>
        </w:rPr>
        <w:t xml:space="preserve">Газоснабжение – 446,785 </w:t>
      </w:r>
      <w:proofErr w:type="spellStart"/>
      <w:r>
        <w:rPr>
          <w:b/>
        </w:rPr>
        <w:t>млн.руб</w:t>
      </w:r>
      <w:proofErr w:type="spellEnd"/>
      <w:r>
        <w:rPr>
          <w:b/>
        </w:rPr>
        <w:t>.</w:t>
      </w:r>
    </w:p>
    <w:p w14:paraId="08A99A49" w14:textId="77777777" w:rsidR="007C5AF1" w:rsidRPr="00496A4C" w:rsidRDefault="007C5AF1" w:rsidP="00496A4C">
      <w:pPr>
        <w:rPr>
          <w:b/>
        </w:rPr>
      </w:pPr>
      <w:r w:rsidRPr="00496A4C">
        <w:rPr>
          <w:b/>
        </w:rPr>
        <w:t>Создание Единой муниципальной базы информационных ресурсов (ЕМБИР) – 15 млн руб.</w:t>
      </w:r>
    </w:p>
    <w:p w14:paraId="6D9092C5" w14:textId="717DE115" w:rsidR="007C5AF1" w:rsidRPr="002D73E6" w:rsidRDefault="007C5AF1" w:rsidP="007C5AF1">
      <w:pPr>
        <w:tabs>
          <w:tab w:val="left" w:pos="993"/>
        </w:tabs>
        <w:autoSpaceDE w:val="0"/>
        <w:autoSpaceDN w:val="0"/>
        <w:adjustRightInd w:val="0"/>
        <w:rPr>
          <w:rFonts w:eastAsia="Calibri"/>
        </w:rPr>
      </w:pPr>
      <w:r w:rsidRPr="002D73E6">
        <w:rPr>
          <w:rFonts w:eastAsia="Calibri"/>
        </w:rPr>
        <w:t xml:space="preserve">Ежегодный объем финансирования, необходимый для реализации проектов </w:t>
      </w:r>
      <w:r w:rsidR="00040BA7" w:rsidRPr="002D73E6">
        <w:rPr>
          <w:rFonts w:eastAsia="Calibri"/>
        </w:rPr>
        <w:t>Программы, представлен</w:t>
      </w:r>
      <w:r w:rsidRPr="002D73E6">
        <w:rPr>
          <w:rFonts w:eastAsia="Calibri"/>
        </w:rPr>
        <w:t xml:space="preserve"> в таблице </w:t>
      </w:r>
      <w:r w:rsidR="00590453">
        <w:rPr>
          <w:rFonts w:eastAsia="Calibri"/>
        </w:rPr>
        <w:t>79</w:t>
      </w:r>
      <w:r w:rsidRPr="002D73E6">
        <w:rPr>
          <w:rFonts w:eastAsia="Calibri"/>
        </w:rPr>
        <w:t>.</w:t>
      </w:r>
    </w:p>
    <w:p w14:paraId="5E5B8EDE" w14:textId="77777777" w:rsidR="007C5AF1" w:rsidRPr="004C1FAB" w:rsidRDefault="007C5AF1" w:rsidP="007C5AF1">
      <w:pPr>
        <w:rPr>
          <w:rFonts w:eastAsia="Calibri"/>
        </w:rPr>
      </w:pPr>
      <w:r w:rsidRPr="004C1FAB">
        <w:rPr>
          <w:rFonts w:eastAsia="Calibri"/>
        </w:rPr>
        <w:t>Наибольшей объем финансирования запланирован на 1 этапе реализации Программы.</w:t>
      </w:r>
    </w:p>
    <w:p w14:paraId="7984CBDD" w14:textId="77777777" w:rsidR="007C5AF1" w:rsidRPr="002D73E6" w:rsidRDefault="007C5AF1" w:rsidP="007C5AF1">
      <w:r w:rsidRPr="002D73E6">
        <w:t>Объемы  финансирования  инвестиций по проектам Программы определены в ценах отчетного года, носят прогнозный характер и подлежат ежегодному уточнению, исходя  из  возможностей  бюджетов, утвержденных инвестиционных программ организаций коммунального комплекса и ресурсоснабжающих организаций, степени реализации мероприятий.</w:t>
      </w:r>
    </w:p>
    <w:p w14:paraId="768DC8BB" w14:textId="77777777" w:rsidR="007C5AF1" w:rsidRPr="002D73E6" w:rsidRDefault="007C5AF1" w:rsidP="007C5AF1">
      <w:pPr>
        <w:rPr>
          <w:rFonts w:eastAsia="Calibri"/>
        </w:rPr>
      </w:pPr>
      <w:r w:rsidRPr="002D73E6">
        <w:rPr>
          <w:rFonts w:eastAsia="Calibri"/>
        </w:rPr>
        <w:t xml:space="preserve">Финансовое обеспечение программных инвестиционных проектов может осуществляться за счет средств бюджетов всех уровней  на  основании законов  </w:t>
      </w:r>
      <w:r w:rsidR="00496A4C">
        <w:rPr>
          <w:rFonts w:eastAsia="Calibri"/>
        </w:rPr>
        <w:t>Новоавачинского сельского поселения</w:t>
      </w:r>
      <w:r w:rsidRPr="002D73E6">
        <w:rPr>
          <w:rFonts w:eastAsia="Calibri"/>
        </w:rPr>
        <w:t xml:space="preserve"> утверждающих бюджет.</w:t>
      </w:r>
    </w:p>
    <w:p w14:paraId="385A9A0E" w14:textId="77777777" w:rsidR="007C5AF1" w:rsidRPr="000B5D0A" w:rsidRDefault="007C5AF1" w:rsidP="007C5AF1">
      <w:pPr>
        <w:tabs>
          <w:tab w:val="left" w:pos="993"/>
        </w:tabs>
        <w:autoSpaceDE w:val="0"/>
        <w:autoSpaceDN w:val="0"/>
        <w:adjustRightInd w:val="0"/>
        <w:rPr>
          <w:rFonts w:eastAsia="Calibri"/>
          <w:highlight w:val="yellow"/>
        </w:rPr>
        <w:sectPr w:rsidR="007C5AF1" w:rsidRPr="000B5D0A" w:rsidSect="00CE25DC">
          <w:pgSz w:w="11906" w:h="16838"/>
          <w:pgMar w:top="1134" w:right="567" w:bottom="1134" w:left="1701" w:header="709" w:footer="709" w:gutter="0"/>
          <w:cols w:space="708"/>
          <w:docGrid w:linePitch="381"/>
        </w:sectPr>
      </w:pPr>
    </w:p>
    <w:p w14:paraId="06D4E920" w14:textId="6D64266E" w:rsidR="008C19B8" w:rsidRPr="008C19B8" w:rsidRDefault="008C19B8" w:rsidP="00F40DA4">
      <w:pPr>
        <w:pStyle w:val="a2"/>
        <w:rPr>
          <w:rFonts w:eastAsia="Calibri"/>
        </w:rPr>
      </w:pPr>
      <w:r w:rsidRPr="002B2BE6">
        <w:rPr>
          <w:rFonts w:eastAsia="Calibri"/>
        </w:rPr>
        <w:lastRenderedPageBreak/>
        <w:t>Ежегодный объем финан</w:t>
      </w:r>
      <w:r>
        <w:rPr>
          <w:rFonts w:eastAsia="Calibri"/>
        </w:rPr>
        <w:t>сирования мероприятий Программы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1083"/>
        <w:gridCol w:w="1434"/>
        <w:gridCol w:w="866"/>
        <w:gridCol w:w="867"/>
        <w:gridCol w:w="867"/>
        <w:gridCol w:w="867"/>
        <w:gridCol w:w="967"/>
        <w:gridCol w:w="867"/>
      </w:tblGrid>
      <w:tr w:rsidR="00EF64B7" w:rsidRPr="003037FB" w14:paraId="2506932D" w14:textId="77777777" w:rsidTr="00040BA7">
        <w:trPr>
          <w:trHeight w:val="765"/>
          <w:jc w:val="center"/>
        </w:trPr>
        <w:tc>
          <w:tcPr>
            <w:tcW w:w="940" w:type="pct"/>
            <w:vMerge w:val="restart"/>
            <w:shd w:val="clear" w:color="auto" w:fill="D9D9D9" w:themeFill="background1" w:themeFillShade="D9"/>
            <w:vAlign w:val="center"/>
            <w:hideMark/>
          </w:tcPr>
          <w:p w14:paraId="31002287"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Наименование инвестиционных программ</w:t>
            </w:r>
          </w:p>
        </w:tc>
        <w:tc>
          <w:tcPr>
            <w:tcW w:w="562" w:type="pct"/>
            <w:vMerge w:val="restart"/>
            <w:shd w:val="clear" w:color="auto" w:fill="D9D9D9" w:themeFill="background1" w:themeFillShade="D9"/>
            <w:vAlign w:val="center"/>
            <w:hideMark/>
          </w:tcPr>
          <w:p w14:paraId="6D396DD5" w14:textId="77777777" w:rsidR="003037FB" w:rsidRPr="003037FB" w:rsidRDefault="003037FB" w:rsidP="003037FB">
            <w:pPr>
              <w:spacing w:line="240" w:lineRule="auto"/>
              <w:ind w:firstLine="0"/>
              <w:jc w:val="center"/>
              <w:rPr>
                <w:rFonts w:eastAsia="Times New Roman" w:cs="Times New Roman"/>
                <w:b/>
                <w:bCs/>
                <w:color w:val="000000"/>
                <w:sz w:val="20"/>
                <w:szCs w:val="20"/>
              </w:rPr>
            </w:pPr>
            <w:proofErr w:type="spellStart"/>
            <w:r w:rsidRPr="003037FB">
              <w:rPr>
                <w:rFonts w:eastAsia="Times New Roman" w:cs="Times New Roman"/>
                <w:b/>
                <w:bCs/>
                <w:color w:val="000000"/>
                <w:sz w:val="20"/>
                <w:szCs w:val="20"/>
              </w:rPr>
              <w:t>Ед.измер</w:t>
            </w:r>
            <w:proofErr w:type="spellEnd"/>
            <w:r w:rsidRPr="003037FB">
              <w:rPr>
                <w:rFonts w:eastAsia="Times New Roman" w:cs="Times New Roman"/>
                <w:b/>
                <w:bCs/>
                <w:color w:val="000000"/>
                <w:sz w:val="20"/>
                <w:szCs w:val="20"/>
              </w:rPr>
              <w:t>.</w:t>
            </w:r>
          </w:p>
        </w:tc>
        <w:tc>
          <w:tcPr>
            <w:tcW w:w="3047" w:type="pct"/>
            <w:gridSpan w:val="6"/>
            <w:shd w:val="clear" w:color="auto" w:fill="D9D9D9" w:themeFill="background1" w:themeFillShade="D9"/>
            <w:vAlign w:val="center"/>
            <w:hideMark/>
          </w:tcPr>
          <w:p w14:paraId="4F376795"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 </w:t>
            </w:r>
          </w:p>
        </w:tc>
        <w:tc>
          <w:tcPr>
            <w:tcW w:w="450" w:type="pct"/>
            <w:vMerge w:val="restart"/>
            <w:shd w:val="clear" w:color="auto" w:fill="D9D9D9" w:themeFill="background1" w:themeFillShade="D9"/>
            <w:vAlign w:val="center"/>
            <w:hideMark/>
          </w:tcPr>
          <w:p w14:paraId="1B8DABDA"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Итого</w:t>
            </w:r>
          </w:p>
        </w:tc>
      </w:tr>
      <w:tr w:rsidR="00EF64B7" w:rsidRPr="003037FB" w14:paraId="7DC2E634" w14:textId="77777777" w:rsidTr="00040BA7">
        <w:trPr>
          <w:trHeight w:val="1020"/>
          <w:jc w:val="center"/>
        </w:trPr>
        <w:tc>
          <w:tcPr>
            <w:tcW w:w="940" w:type="pct"/>
            <w:vMerge/>
            <w:shd w:val="clear" w:color="auto" w:fill="D9D9D9" w:themeFill="background1" w:themeFillShade="D9"/>
            <w:vAlign w:val="center"/>
            <w:hideMark/>
          </w:tcPr>
          <w:p w14:paraId="0848FC0B" w14:textId="77777777" w:rsidR="003037FB" w:rsidRPr="003037FB" w:rsidRDefault="003037FB" w:rsidP="003037FB">
            <w:pPr>
              <w:spacing w:line="240" w:lineRule="auto"/>
              <w:ind w:firstLine="0"/>
              <w:jc w:val="left"/>
              <w:rPr>
                <w:rFonts w:eastAsia="Times New Roman" w:cs="Times New Roman"/>
                <w:b/>
                <w:bCs/>
                <w:color w:val="000000"/>
                <w:sz w:val="20"/>
                <w:szCs w:val="20"/>
              </w:rPr>
            </w:pPr>
          </w:p>
        </w:tc>
        <w:tc>
          <w:tcPr>
            <w:tcW w:w="562" w:type="pct"/>
            <w:vMerge/>
            <w:shd w:val="clear" w:color="auto" w:fill="D9D9D9" w:themeFill="background1" w:themeFillShade="D9"/>
            <w:vAlign w:val="center"/>
            <w:hideMark/>
          </w:tcPr>
          <w:p w14:paraId="72F9EB8A" w14:textId="77777777" w:rsidR="003037FB" w:rsidRPr="003037FB" w:rsidRDefault="003037FB" w:rsidP="003037FB">
            <w:pPr>
              <w:spacing w:line="240" w:lineRule="auto"/>
              <w:ind w:firstLine="0"/>
              <w:jc w:val="left"/>
              <w:rPr>
                <w:rFonts w:eastAsia="Times New Roman" w:cs="Times New Roman"/>
                <w:b/>
                <w:bCs/>
                <w:color w:val="000000"/>
                <w:sz w:val="20"/>
                <w:szCs w:val="20"/>
              </w:rPr>
            </w:pPr>
          </w:p>
        </w:tc>
        <w:tc>
          <w:tcPr>
            <w:tcW w:w="745" w:type="pct"/>
            <w:shd w:val="clear" w:color="auto" w:fill="D9D9D9" w:themeFill="background1" w:themeFillShade="D9"/>
            <w:vAlign w:val="center"/>
            <w:hideMark/>
          </w:tcPr>
          <w:p w14:paraId="78CDFA26"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2015</w:t>
            </w:r>
          </w:p>
        </w:tc>
        <w:tc>
          <w:tcPr>
            <w:tcW w:w="450" w:type="pct"/>
            <w:shd w:val="clear" w:color="auto" w:fill="D9D9D9" w:themeFill="background1" w:themeFillShade="D9"/>
            <w:vAlign w:val="center"/>
            <w:hideMark/>
          </w:tcPr>
          <w:p w14:paraId="11028F19"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2016</w:t>
            </w:r>
          </w:p>
        </w:tc>
        <w:tc>
          <w:tcPr>
            <w:tcW w:w="450" w:type="pct"/>
            <w:shd w:val="clear" w:color="auto" w:fill="D9D9D9" w:themeFill="background1" w:themeFillShade="D9"/>
            <w:vAlign w:val="center"/>
            <w:hideMark/>
          </w:tcPr>
          <w:p w14:paraId="2A387F56"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2017</w:t>
            </w:r>
          </w:p>
        </w:tc>
        <w:tc>
          <w:tcPr>
            <w:tcW w:w="450" w:type="pct"/>
            <w:shd w:val="clear" w:color="auto" w:fill="D9D9D9" w:themeFill="background1" w:themeFillShade="D9"/>
            <w:vAlign w:val="center"/>
            <w:hideMark/>
          </w:tcPr>
          <w:p w14:paraId="5479C422"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2018</w:t>
            </w:r>
          </w:p>
        </w:tc>
        <w:tc>
          <w:tcPr>
            <w:tcW w:w="450" w:type="pct"/>
            <w:shd w:val="clear" w:color="auto" w:fill="D9D9D9" w:themeFill="background1" w:themeFillShade="D9"/>
            <w:vAlign w:val="center"/>
            <w:hideMark/>
          </w:tcPr>
          <w:p w14:paraId="5E66278A"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2019</w:t>
            </w:r>
          </w:p>
        </w:tc>
        <w:tc>
          <w:tcPr>
            <w:tcW w:w="502" w:type="pct"/>
            <w:shd w:val="clear" w:color="auto" w:fill="D9D9D9" w:themeFill="background1" w:themeFillShade="D9"/>
            <w:vAlign w:val="center"/>
            <w:hideMark/>
          </w:tcPr>
          <w:p w14:paraId="1007B526"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2020-2025</w:t>
            </w:r>
          </w:p>
        </w:tc>
        <w:tc>
          <w:tcPr>
            <w:tcW w:w="450" w:type="pct"/>
            <w:vMerge/>
            <w:shd w:val="clear" w:color="auto" w:fill="D9D9D9" w:themeFill="background1" w:themeFillShade="D9"/>
            <w:vAlign w:val="center"/>
            <w:hideMark/>
          </w:tcPr>
          <w:p w14:paraId="12BD2862" w14:textId="77777777" w:rsidR="003037FB" w:rsidRPr="003037FB" w:rsidRDefault="003037FB" w:rsidP="003037FB">
            <w:pPr>
              <w:spacing w:line="240" w:lineRule="auto"/>
              <w:ind w:firstLine="0"/>
              <w:jc w:val="left"/>
              <w:rPr>
                <w:rFonts w:eastAsia="Times New Roman" w:cs="Times New Roman"/>
                <w:b/>
                <w:bCs/>
                <w:color w:val="000000"/>
                <w:sz w:val="20"/>
                <w:szCs w:val="20"/>
              </w:rPr>
            </w:pPr>
          </w:p>
        </w:tc>
      </w:tr>
      <w:tr w:rsidR="00EF64B7" w:rsidRPr="003037FB" w14:paraId="49EBE1D3" w14:textId="77777777" w:rsidTr="00EF64B7">
        <w:trPr>
          <w:trHeight w:val="1044"/>
          <w:jc w:val="center"/>
        </w:trPr>
        <w:tc>
          <w:tcPr>
            <w:tcW w:w="940" w:type="pct"/>
            <w:shd w:val="clear" w:color="auto" w:fill="auto"/>
            <w:vAlign w:val="center"/>
            <w:hideMark/>
          </w:tcPr>
          <w:p w14:paraId="39065858"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Стоимость инвестиционных проектов  в электроснабжении Новоавачинское сельское поселение</w:t>
            </w:r>
          </w:p>
        </w:tc>
        <w:tc>
          <w:tcPr>
            <w:tcW w:w="562" w:type="pct"/>
            <w:shd w:val="clear" w:color="auto" w:fill="auto"/>
            <w:vAlign w:val="center"/>
            <w:hideMark/>
          </w:tcPr>
          <w:p w14:paraId="437800C2" w14:textId="77777777" w:rsidR="003037FB" w:rsidRPr="003037FB" w:rsidRDefault="003037FB" w:rsidP="003037FB">
            <w:pPr>
              <w:spacing w:line="240" w:lineRule="auto"/>
              <w:ind w:firstLine="0"/>
              <w:jc w:val="center"/>
              <w:rPr>
                <w:rFonts w:eastAsia="Times New Roman" w:cs="Times New Roman"/>
                <w:color w:val="000000"/>
                <w:sz w:val="20"/>
                <w:szCs w:val="20"/>
              </w:rPr>
            </w:pPr>
            <w:proofErr w:type="spellStart"/>
            <w:r w:rsidRPr="003037FB">
              <w:rPr>
                <w:rFonts w:eastAsia="Times New Roman" w:cs="Times New Roman"/>
                <w:color w:val="000000"/>
                <w:sz w:val="20"/>
                <w:szCs w:val="20"/>
              </w:rPr>
              <w:t>тыс.руб</w:t>
            </w:r>
            <w:proofErr w:type="spellEnd"/>
            <w:r w:rsidRPr="003037FB">
              <w:rPr>
                <w:rFonts w:eastAsia="Times New Roman" w:cs="Times New Roman"/>
                <w:color w:val="000000"/>
                <w:sz w:val="20"/>
                <w:szCs w:val="20"/>
              </w:rPr>
              <w:t>.</w:t>
            </w:r>
          </w:p>
        </w:tc>
        <w:tc>
          <w:tcPr>
            <w:tcW w:w="745" w:type="pct"/>
            <w:shd w:val="clear" w:color="auto" w:fill="auto"/>
            <w:noWrap/>
            <w:vAlign w:val="center"/>
            <w:hideMark/>
          </w:tcPr>
          <w:p w14:paraId="6DC1F5AE"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0,000</w:t>
            </w:r>
          </w:p>
        </w:tc>
        <w:tc>
          <w:tcPr>
            <w:tcW w:w="450" w:type="pct"/>
            <w:shd w:val="clear" w:color="auto" w:fill="auto"/>
            <w:noWrap/>
            <w:vAlign w:val="center"/>
            <w:hideMark/>
          </w:tcPr>
          <w:p w14:paraId="44FB00EF"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2,050</w:t>
            </w:r>
          </w:p>
        </w:tc>
        <w:tc>
          <w:tcPr>
            <w:tcW w:w="450" w:type="pct"/>
            <w:shd w:val="clear" w:color="auto" w:fill="auto"/>
            <w:noWrap/>
            <w:vAlign w:val="center"/>
            <w:hideMark/>
          </w:tcPr>
          <w:p w14:paraId="6C5F99E0"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2,828</w:t>
            </w:r>
          </w:p>
        </w:tc>
        <w:tc>
          <w:tcPr>
            <w:tcW w:w="450" w:type="pct"/>
            <w:shd w:val="clear" w:color="auto" w:fill="auto"/>
            <w:noWrap/>
            <w:vAlign w:val="center"/>
            <w:hideMark/>
          </w:tcPr>
          <w:p w14:paraId="2A9F2A66"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2,828</w:t>
            </w:r>
          </w:p>
        </w:tc>
        <w:tc>
          <w:tcPr>
            <w:tcW w:w="450" w:type="pct"/>
            <w:shd w:val="clear" w:color="auto" w:fill="auto"/>
            <w:noWrap/>
            <w:vAlign w:val="center"/>
            <w:hideMark/>
          </w:tcPr>
          <w:p w14:paraId="372A66FE"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2,828</w:t>
            </w:r>
          </w:p>
        </w:tc>
        <w:tc>
          <w:tcPr>
            <w:tcW w:w="502" w:type="pct"/>
            <w:shd w:val="clear" w:color="auto" w:fill="auto"/>
            <w:noWrap/>
            <w:vAlign w:val="center"/>
            <w:hideMark/>
          </w:tcPr>
          <w:p w14:paraId="70BDF33D"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18,467</w:t>
            </w:r>
          </w:p>
        </w:tc>
        <w:tc>
          <w:tcPr>
            <w:tcW w:w="450" w:type="pct"/>
            <w:shd w:val="clear" w:color="auto" w:fill="auto"/>
            <w:vAlign w:val="center"/>
            <w:hideMark/>
          </w:tcPr>
          <w:p w14:paraId="42296A9D"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29,000</w:t>
            </w:r>
          </w:p>
        </w:tc>
      </w:tr>
      <w:tr w:rsidR="00EF64B7" w:rsidRPr="003037FB" w14:paraId="1204874B" w14:textId="77777777" w:rsidTr="00EF64B7">
        <w:trPr>
          <w:trHeight w:val="1815"/>
          <w:jc w:val="center"/>
        </w:trPr>
        <w:tc>
          <w:tcPr>
            <w:tcW w:w="940" w:type="pct"/>
            <w:shd w:val="clear" w:color="auto" w:fill="auto"/>
            <w:vAlign w:val="center"/>
            <w:hideMark/>
          </w:tcPr>
          <w:p w14:paraId="79433EDB"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Программа инвестиционных проектов  в теплоснабжении Новоавачинское сельское поселение</w:t>
            </w:r>
          </w:p>
        </w:tc>
        <w:tc>
          <w:tcPr>
            <w:tcW w:w="562" w:type="pct"/>
            <w:shd w:val="clear" w:color="auto" w:fill="auto"/>
            <w:vAlign w:val="center"/>
            <w:hideMark/>
          </w:tcPr>
          <w:p w14:paraId="23CF4448" w14:textId="77777777" w:rsidR="003037FB" w:rsidRPr="003037FB" w:rsidRDefault="003037FB" w:rsidP="003037FB">
            <w:pPr>
              <w:spacing w:line="240" w:lineRule="auto"/>
              <w:ind w:firstLine="0"/>
              <w:jc w:val="center"/>
              <w:rPr>
                <w:rFonts w:eastAsia="Times New Roman" w:cs="Times New Roman"/>
                <w:color w:val="000000"/>
                <w:sz w:val="20"/>
                <w:szCs w:val="20"/>
              </w:rPr>
            </w:pPr>
            <w:proofErr w:type="spellStart"/>
            <w:r w:rsidRPr="003037FB">
              <w:rPr>
                <w:rFonts w:eastAsia="Times New Roman" w:cs="Times New Roman"/>
                <w:color w:val="000000"/>
                <w:sz w:val="20"/>
                <w:szCs w:val="20"/>
              </w:rPr>
              <w:t>тыс.руб</w:t>
            </w:r>
            <w:proofErr w:type="spellEnd"/>
            <w:r w:rsidRPr="003037FB">
              <w:rPr>
                <w:rFonts w:eastAsia="Times New Roman" w:cs="Times New Roman"/>
                <w:color w:val="000000"/>
                <w:sz w:val="20"/>
                <w:szCs w:val="20"/>
              </w:rPr>
              <w:t>.</w:t>
            </w:r>
          </w:p>
        </w:tc>
        <w:tc>
          <w:tcPr>
            <w:tcW w:w="745" w:type="pct"/>
            <w:shd w:val="clear" w:color="auto" w:fill="auto"/>
            <w:vAlign w:val="center"/>
            <w:hideMark/>
          </w:tcPr>
          <w:p w14:paraId="617B4736"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0,000</w:t>
            </w:r>
          </w:p>
        </w:tc>
        <w:tc>
          <w:tcPr>
            <w:tcW w:w="450" w:type="pct"/>
            <w:shd w:val="clear" w:color="auto" w:fill="auto"/>
            <w:vAlign w:val="center"/>
            <w:hideMark/>
          </w:tcPr>
          <w:p w14:paraId="5167C047"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17,3541</w:t>
            </w:r>
          </w:p>
        </w:tc>
        <w:tc>
          <w:tcPr>
            <w:tcW w:w="450" w:type="pct"/>
            <w:shd w:val="clear" w:color="auto" w:fill="auto"/>
            <w:vAlign w:val="center"/>
            <w:hideMark/>
          </w:tcPr>
          <w:p w14:paraId="14483F95"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17,3541</w:t>
            </w:r>
          </w:p>
        </w:tc>
        <w:tc>
          <w:tcPr>
            <w:tcW w:w="450" w:type="pct"/>
            <w:shd w:val="clear" w:color="auto" w:fill="auto"/>
            <w:vAlign w:val="center"/>
            <w:hideMark/>
          </w:tcPr>
          <w:p w14:paraId="32BBFE29"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17,3541</w:t>
            </w:r>
          </w:p>
        </w:tc>
        <w:tc>
          <w:tcPr>
            <w:tcW w:w="450" w:type="pct"/>
            <w:shd w:val="clear" w:color="auto" w:fill="auto"/>
            <w:vAlign w:val="center"/>
            <w:hideMark/>
          </w:tcPr>
          <w:p w14:paraId="71124C39"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17,3541</w:t>
            </w:r>
          </w:p>
        </w:tc>
        <w:tc>
          <w:tcPr>
            <w:tcW w:w="502" w:type="pct"/>
            <w:shd w:val="clear" w:color="auto" w:fill="auto"/>
            <w:vAlign w:val="center"/>
            <w:hideMark/>
          </w:tcPr>
          <w:p w14:paraId="66032509"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104,1246</w:t>
            </w:r>
          </w:p>
        </w:tc>
        <w:tc>
          <w:tcPr>
            <w:tcW w:w="450" w:type="pct"/>
            <w:shd w:val="clear" w:color="auto" w:fill="auto"/>
            <w:vAlign w:val="center"/>
            <w:hideMark/>
          </w:tcPr>
          <w:p w14:paraId="21B0ADB4"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173,541</w:t>
            </w:r>
          </w:p>
        </w:tc>
      </w:tr>
      <w:tr w:rsidR="00EF64B7" w:rsidRPr="003037FB" w14:paraId="222F8803" w14:textId="77777777" w:rsidTr="00EF64B7">
        <w:trPr>
          <w:trHeight w:val="853"/>
          <w:jc w:val="center"/>
        </w:trPr>
        <w:tc>
          <w:tcPr>
            <w:tcW w:w="940" w:type="pct"/>
            <w:shd w:val="clear" w:color="auto" w:fill="auto"/>
            <w:vAlign w:val="center"/>
            <w:hideMark/>
          </w:tcPr>
          <w:p w14:paraId="52C704DD"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Программа инвестиционных проектов  в водоснабжении Новоавачинское сельское поселение</w:t>
            </w:r>
          </w:p>
        </w:tc>
        <w:tc>
          <w:tcPr>
            <w:tcW w:w="562" w:type="pct"/>
            <w:shd w:val="clear" w:color="auto" w:fill="auto"/>
            <w:vAlign w:val="center"/>
            <w:hideMark/>
          </w:tcPr>
          <w:p w14:paraId="38126A1A" w14:textId="77777777" w:rsidR="003037FB" w:rsidRPr="003037FB" w:rsidRDefault="003037FB" w:rsidP="003037FB">
            <w:pPr>
              <w:spacing w:line="240" w:lineRule="auto"/>
              <w:ind w:firstLine="0"/>
              <w:jc w:val="center"/>
              <w:rPr>
                <w:rFonts w:eastAsia="Times New Roman" w:cs="Times New Roman"/>
                <w:color w:val="000000"/>
                <w:sz w:val="20"/>
                <w:szCs w:val="20"/>
              </w:rPr>
            </w:pPr>
            <w:proofErr w:type="spellStart"/>
            <w:r w:rsidRPr="003037FB">
              <w:rPr>
                <w:rFonts w:eastAsia="Times New Roman" w:cs="Times New Roman"/>
                <w:color w:val="000000"/>
                <w:sz w:val="20"/>
                <w:szCs w:val="20"/>
              </w:rPr>
              <w:t>тыс.руб</w:t>
            </w:r>
            <w:proofErr w:type="spellEnd"/>
            <w:r w:rsidRPr="003037FB">
              <w:rPr>
                <w:rFonts w:eastAsia="Times New Roman" w:cs="Times New Roman"/>
                <w:color w:val="000000"/>
                <w:sz w:val="20"/>
                <w:szCs w:val="20"/>
              </w:rPr>
              <w:t>.</w:t>
            </w:r>
          </w:p>
        </w:tc>
        <w:tc>
          <w:tcPr>
            <w:tcW w:w="745" w:type="pct"/>
            <w:shd w:val="clear" w:color="auto" w:fill="auto"/>
            <w:noWrap/>
            <w:vAlign w:val="center"/>
            <w:hideMark/>
          </w:tcPr>
          <w:p w14:paraId="357D3CCA"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0,000</w:t>
            </w:r>
          </w:p>
        </w:tc>
        <w:tc>
          <w:tcPr>
            <w:tcW w:w="450" w:type="pct"/>
            <w:shd w:val="clear" w:color="auto" w:fill="auto"/>
            <w:noWrap/>
            <w:vAlign w:val="center"/>
            <w:hideMark/>
          </w:tcPr>
          <w:p w14:paraId="2091E6F4"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10,221</w:t>
            </w:r>
          </w:p>
        </w:tc>
        <w:tc>
          <w:tcPr>
            <w:tcW w:w="450" w:type="pct"/>
            <w:shd w:val="clear" w:color="auto" w:fill="auto"/>
            <w:noWrap/>
            <w:vAlign w:val="center"/>
            <w:hideMark/>
          </w:tcPr>
          <w:p w14:paraId="1855E2C1"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11,332</w:t>
            </w:r>
          </w:p>
        </w:tc>
        <w:tc>
          <w:tcPr>
            <w:tcW w:w="450" w:type="pct"/>
            <w:shd w:val="clear" w:color="auto" w:fill="auto"/>
            <w:noWrap/>
            <w:vAlign w:val="center"/>
            <w:hideMark/>
          </w:tcPr>
          <w:p w14:paraId="31E8BDDC"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11,332</w:t>
            </w:r>
          </w:p>
        </w:tc>
        <w:tc>
          <w:tcPr>
            <w:tcW w:w="450" w:type="pct"/>
            <w:shd w:val="clear" w:color="auto" w:fill="auto"/>
            <w:noWrap/>
            <w:vAlign w:val="center"/>
            <w:hideMark/>
          </w:tcPr>
          <w:p w14:paraId="48C88028"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11,332</w:t>
            </w:r>
          </w:p>
        </w:tc>
        <w:tc>
          <w:tcPr>
            <w:tcW w:w="502" w:type="pct"/>
            <w:shd w:val="clear" w:color="auto" w:fill="auto"/>
            <w:noWrap/>
            <w:vAlign w:val="center"/>
            <w:hideMark/>
          </w:tcPr>
          <w:p w14:paraId="4EE95333"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67,993</w:t>
            </w:r>
          </w:p>
        </w:tc>
        <w:tc>
          <w:tcPr>
            <w:tcW w:w="450" w:type="pct"/>
            <w:shd w:val="clear" w:color="auto" w:fill="auto"/>
            <w:vAlign w:val="center"/>
            <w:hideMark/>
          </w:tcPr>
          <w:p w14:paraId="6829AF1B"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112,210</w:t>
            </w:r>
          </w:p>
        </w:tc>
      </w:tr>
      <w:tr w:rsidR="00EF64B7" w:rsidRPr="003037FB" w14:paraId="4186AD77" w14:textId="77777777" w:rsidTr="00EF64B7">
        <w:trPr>
          <w:trHeight w:val="1216"/>
          <w:jc w:val="center"/>
        </w:trPr>
        <w:tc>
          <w:tcPr>
            <w:tcW w:w="940" w:type="pct"/>
            <w:shd w:val="clear" w:color="auto" w:fill="auto"/>
            <w:vAlign w:val="center"/>
            <w:hideMark/>
          </w:tcPr>
          <w:p w14:paraId="14818F78"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Программа инвестиционных проектов в системе утилизации ЖБО  Новоавачинское сельское поселение</w:t>
            </w:r>
          </w:p>
        </w:tc>
        <w:tc>
          <w:tcPr>
            <w:tcW w:w="562" w:type="pct"/>
            <w:shd w:val="clear" w:color="auto" w:fill="auto"/>
            <w:vAlign w:val="center"/>
            <w:hideMark/>
          </w:tcPr>
          <w:p w14:paraId="4969A0CC" w14:textId="77777777" w:rsidR="003037FB" w:rsidRPr="003037FB" w:rsidRDefault="003037FB" w:rsidP="003037FB">
            <w:pPr>
              <w:spacing w:line="240" w:lineRule="auto"/>
              <w:ind w:firstLine="0"/>
              <w:jc w:val="center"/>
              <w:rPr>
                <w:rFonts w:eastAsia="Times New Roman" w:cs="Times New Roman"/>
                <w:color w:val="000000"/>
                <w:sz w:val="20"/>
                <w:szCs w:val="20"/>
              </w:rPr>
            </w:pPr>
            <w:proofErr w:type="spellStart"/>
            <w:r w:rsidRPr="003037FB">
              <w:rPr>
                <w:rFonts w:eastAsia="Times New Roman" w:cs="Times New Roman"/>
                <w:color w:val="000000"/>
                <w:sz w:val="20"/>
                <w:szCs w:val="20"/>
              </w:rPr>
              <w:t>тыс.руб</w:t>
            </w:r>
            <w:proofErr w:type="spellEnd"/>
            <w:r w:rsidRPr="003037FB">
              <w:rPr>
                <w:rFonts w:eastAsia="Times New Roman" w:cs="Times New Roman"/>
                <w:color w:val="000000"/>
                <w:sz w:val="20"/>
                <w:szCs w:val="20"/>
              </w:rPr>
              <w:t>.</w:t>
            </w:r>
          </w:p>
        </w:tc>
        <w:tc>
          <w:tcPr>
            <w:tcW w:w="745" w:type="pct"/>
            <w:shd w:val="clear" w:color="auto" w:fill="auto"/>
            <w:vAlign w:val="center"/>
            <w:hideMark/>
          </w:tcPr>
          <w:p w14:paraId="744A8068"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0</w:t>
            </w:r>
            <w:r>
              <w:rPr>
                <w:rFonts w:eastAsia="Times New Roman" w:cs="Times New Roman"/>
                <w:color w:val="000000"/>
                <w:sz w:val="20"/>
                <w:szCs w:val="20"/>
              </w:rPr>
              <w:t>,000</w:t>
            </w:r>
          </w:p>
        </w:tc>
        <w:tc>
          <w:tcPr>
            <w:tcW w:w="450" w:type="pct"/>
            <w:shd w:val="clear" w:color="auto" w:fill="auto"/>
            <w:vAlign w:val="center"/>
            <w:hideMark/>
          </w:tcPr>
          <w:p w14:paraId="692D0EDD"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25,3824</w:t>
            </w:r>
          </w:p>
        </w:tc>
        <w:tc>
          <w:tcPr>
            <w:tcW w:w="450" w:type="pct"/>
            <w:shd w:val="clear" w:color="auto" w:fill="auto"/>
            <w:vAlign w:val="center"/>
            <w:hideMark/>
          </w:tcPr>
          <w:p w14:paraId="00A02282"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25,3824</w:t>
            </w:r>
          </w:p>
        </w:tc>
        <w:tc>
          <w:tcPr>
            <w:tcW w:w="450" w:type="pct"/>
            <w:shd w:val="clear" w:color="auto" w:fill="auto"/>
            <w:vAlign w:val="center"/>
            <w:hideMark/>
          </w:tcPr>
          <w:p w14:paraId="1A58901F"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25,3824</w:t>
            </w:r>
          </w:p>
        </w:tc>
        <w:tc>
          <w:tcPr>
            <w:tcW w:w="450" w:type="pct"/>
            <w:shd w:val="clear" w:color="auto" w:fill="auto"/>
            <w:vAlign w:val="center"/>
            <w:hideMark/>
          </w:tcPr>
          <w:p w14:paraId="529DC642"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25,3824</w:t>
            </w:r>
          </w:p>
        </w:tc>
        <w:tc>
          <w:tcPr>
            <w:tcW w:w="502" w:type="pct"/>
            <w:shd w:val="clear" w:color="auto" w:fill="auto"/>
            <w:vAlign w:val="center"/>
            <w:hideMark/>
          </w:tcPr>
          <w:p w14:paraId="09CBC4E2"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152,2944</w:t>
            </w:r>
          </w:p>
        </w:tc>
        <w:tc>
          <w:tcPr>
            <w:tcW w:w="450" w:type="pct"/>
            <w:shd w:val="clear" w:color="auto" w:fill="auto"/>
            <w:vAlign w:val="center"/>
            <w:hideMark/>
          </w:tcPr>
          <w:p w14:paraId="694CC74C"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253,824</w:t>
            </w:r>
          </w:p>
        </w:tc>
      </w:tr>
      <w:tr w:rsidR="00EF64B7" w:rsidRPr="003037FB" w14:paraId="13DC8FAA" w14:textId="77777777" w:rsidTr="00EF64B7">
        <w:trPr>
          <w:trHeight w:val="363"/>
          <w:jc w:val="center"/>
        </w:trPr>
        <w:tc>
          <w:tcPr>
            <w:tcW w:w="940" w:type="pct"/>
            <w:shd w:val="clear" w:color="auto" w:fill="auto"/>
            <w:vAlign w:val="center"/>
            <w:hideMark/>
          </w:tcPr>
          <w:p w14:paraId="66B9758F"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Программа инвестиционных проектов в системе утилизации ТБО Новоавачинское сельское поселение</w:t>
            </w:r>
          </w:p>
        </w:tc>
        <w:tc>
          <w:tcPr>
            <w:tcW w:w="562" w:type="pct"/>
            <w:shd w:val="clear" w:color="auto" w:fill="auto"/>
            <w:vAlign w:val="center"/>
            <w:hideMark/>
          </w:tcPr>
          <w:p w14:paraId="73DFEC27" w14:textId="77777777" w:rsidR="003037FB" w:rsidRPr="003037FB" w:rsidRDefault="003037FB" w:rsidP="003037FB">
            <w:pPr>
              <w:spacing w:line="240" w:lineRule="auto"/>
              <w:ind w:firstLine="0"/>
              <w:jc w:val="center"/>
              <w:rPr>
                <w:rFonts w:eastAsia="Times New Roman" w:cs="Times New Roman"/>
                <w:color w:val="000000"/>
                <w:sz w:val="20"/>
                <w:szCs w:val="20"/>
              </w:rPr>
            </w:pPr>
            <w:proofErr w:type="spellStart"/>
            <w:r w:rsidRPr="003037FB">
              <w:rPr>
                <w:rFonts w:eastAsia="Times New Roman" w:cs="Times New Roman"/>
                <w:color w:val="000000"/>
                <w:sz w:val="20"/>
                <w:szCs w:val="20"/>
              </w:rPr>
              <w:t>тыс.руб</w:t>
            </w:r>
            <w:proofErr w:type="spellEnd"/>
            <w:r w:rsidRPr="003037FB">
              <w:rPr>
                <w:rFonts w:eastAsia="Times New Roman" w:cs="Times New Roman"/>
                <w:color w:val="000000"/>
                <w:sz w:val="20"/>
                <w:szCs w:val="20"/>
              </w:rPr>
              <w:t>.</w:t>
            </w:r>
          </w:p>
        </w:tc>
        <w:tc>
          <w:tcPr>
            <w:tcW w:w="745" w:type="pct"/>
            <w:shd w:val="clear" w:color="auto" w:fill="auto"/>
            <w:vAlign w:val="center"/>
            <w:hideMark/>
          </w:tcPr>
          <w:p w14:paraId="70738203"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0</w:t>
            </w:r>
            <w:r>
              <w:rPr>
                <w:rFonts w:eastAsia="Times New Roman" w:cs="Times New Roman"/>
                <w:color w:val="000000"/>
                <w:sz w:val="20"/>
                <w:szCs w:val="20"/>
              </w:rPr>
              <w:t>,000</w:t>
            </w:r>
          </w:p>
        </w:tc>
        <w:tc>
          <w:tcPr>
            <w:tcW w:w="450" w:type="pct"/>
            <w:shd w:val="clear" w:color="auto" w:fill="auto"/>
            <w:vAlign w:val="center"/>
            <w:hideMark/>
          </w:tcPr>
          <w:p w14:paraId="1A4F9205"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17,603</w:t>
            </w:r>
          </w:p>
        </w:tc>
        <w:tc>
          <w:tcPr>
            <w:tcW w:w="450" w:type="pct"/>
            <w:shd w:val="clear" w:color="auto" w:fill="auto"/>
            <w:vAlign w:val="center"/>
            <w:hideMark/>
          </w:tcPr>
          <w:p w14:paraId="79A19710"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17,603</w:t>
            </w:r>
          </w:p>
        </w:tc>
        <w:tc>
          <w:tcPr>
            <w:tcW w:w="450" w:type="pct"/>
            <w:shd w:val="clear" w:color="auto" w:fill="auto"/>
            <w:vAlign w:val="center"/>
            <w:hideMark/>
          </w:tcPr>
          <w:p w14:paraId="472D4B6E"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17,603</w:t>
            </w:r>
          </w:p>
        </w:tc>
        <w:tc>
          <w:tcPr>
            <w:tcW w:w="450" w:type="pct"/>
            <w:shd w:val="clear" w:color="auto" w:fill="auto"/>
            <w:vAlign w:val="center"/>
            <w:hideMark/>
          </w:tcPr>
          <w:p w14:paraId="2FB3964D"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17,603</w:t>
            </w:r>
          </w:p>
        </w:tc>
        <w:tc>
          <w:tcPr>
            <w:tcW w:w="502" w:type="pct"/>
            <w:shd w:val="clear" w:color="auto" w:fill="auto"/>
            <w:vAlign w:val="center"/>
            <w:hideMark/>
          </w:tcPr>
          <w:p w14:paraId="1799CB90" w14:textId="77777777" w:rsidR="003037FB" w:rsidRPr="003037FB" w:rsidRDefault="003037FB" w:rsidP="003037FB">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105,618</w:t>
            </w:r>
          </w:p>
        </w:tc>
        <w:tc>
          <w:tcPr>
            <w:tcW w:w="450" w:type="pct"/>
            <w:shd w:val="clear" w:color="auto" w:fill="auto"/>
            <w:vAlign w:val="center"/>
            <w:hideMark/>
          </w:tcPr>
          <w:p w14:paraId="022300A6" w14:textId="77777777" w:rsidR="003037FB" w:rsidRPr="003037FB" w:rsidRDefault="003037FB" w:rsidP="003037FB">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176,030</w:t>
            </w:r>
          </w:p>
        </w:tc>
      </w:tr>
      <w:tr w:rsidR="00EF64B7" w:rsidRPr="003037FB" w14:paraId="6482349D" w14:textId="77777777" w:rsidTr="00EF64B7">
        <w:trPr>
          <w:trHeight w:val="363"/>
          <w:jc w:val="center"/>
        </w:trPr>
        <w:tc>
          <w:tcPr>
            <w:tcW w:w="940" w:type="pct"/>
            <w:shd w:val="clear" w:color="auto" w:fill="auto"/>
            <w:vAlign w:val="center"/>
          </w:tcPr>
          <w:p w14:paraId="0F801872" w14:textId="77777777" w:rsidR="00EF64B7" w:rsidRPr="003037FB" w:rsidRDefault="00EF64B7" w:rsidP="00EF64B7">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 xml:space="preserve">Программа инвестиционных проектов в системе </w:t>
            </w:r>
            <w:r>
              <w:rPr>
                <w:rFonts w:eastAsia="Times New Roman" w:cs="Times New Roman"/>
                <w:color w:val="000000"/>
                <w:sz w:val="20"/>
                <w:szCs w:val="20"/>
              </w:rPr>
              <w:t>газоснабжения</w:t>
            </w:r>
            <w:r w:rsidRPr="003037FB">
              <w:rPr>
                <w:rFonts w:eastAsia="Times New Roman" w:cs="Times New Roman"/>
                <w:color w:val="000000"/>
                <w:sz w:val="20"/>
                <w:szCs w:val="20"/>
              </w:rPr>
              <w:t xml:space="preserve"> Новоавачинское сельское поселение</w:t>
            </w:r>
          </w:p>
        </w:tc>
        <w:tc>
          <w:tcPr>
            <w:tcW w:w="562" w:type="pct"/>
            <w:shd w:val="clear" w:color="auto" w:fill="auto"/>
            <w:vAlign w:val="center"/>
          </w:tcPr>
          <w:p w14:paraId="403693EC" w14:textId="77777777" w:rsidR="00EF64B7" w:rsidRPr="003037FB" w:rsidRDefault="00EF64B7" w:rsidP="00EF64B7">
            <w:pPr>
              <w:spacing w:line="240" w:lineRule="auto"/>
              <w:ind w:firstLine="0"/>
              <w:jc w:val="center"/>
              <w:rPr>
                <w:rFonts w:eastAsia="Times New Roman" w:cs="Times New Roman"/>
                <w:color w:val="000000"/>
                <w:sz w:val="20"/>
                <w:szCs w:val="20"/>
              </w:rPr>
            </w:pPr>
            <w:proofErr w:type="spellStart"/>
            <w:r w:rsidRPr="003037FB">
              <w:rPr>
                <w:rFonts w:eastAsia="Times New Roman" w:cs="Times New Roman"/>
                <w:color w:val="000000"/>
                <w:sz w:val="20"/>
                <w:szCs w:val="20"/>
              </w:rPr>
              <w:t>тыс.руб</w:t>
            </w:r>
            <w:proofErr w:type="spellEnd"/>
            <w:r w:rsidRPr="003037FB">
              <w:rPr>
                <w:rFonts w:eastAsia="Times New Roman" w:cs="Times New Roman"/>
                <w:color w:val="000000"/>
                <w:sz w:val="20"/>
                <w:szCs w:val="20"/>
              </w:rPr>
              <w:t>.</w:t>
            </w:r>
          </w:p>
        </w:tc>
        <w:tc>
          <w:tcPr>
            <w:tcW w:w="745" w:type="pct"/>
            <w:shd w:val="clear" w:color="auto" w:fill="FFFFFF" w:themeFill="background1"/>
            <w:vAlign w:val="center"/>
          </w:tcPr>
          <w:p w14:paraId="08D59BA8" w14:textId="77777777" w:rsidR="00EF64B7" w:rsidRPr="00EF64B7" w:rsidRDefault="00EF64B7" w:rsidP="00EF64B7">
            <w:pPr>
              <w:spacing w:line="240" w:lineRule="auto"/>
              <w:ind w:firstLine="0"/>
              <w:jc w:val="center"/>
              <w:rPr>
                <w:rFonts w:cs="Times New Roman"/>
                <w:color w:val="000000"/>
                <w:sz w:val="20"/>
                <w:szCs w:val="20"/>
              </w:rPr>
            </w:pPr>
            <w:r w:rsidRPr="00EF64B7">
              <w:rPr>
                <w:rFonts w:cs="Times New Roman"/>
                <w:color w:val="000000"/>
                <w:sz w:val="20"/>
                <w:szCs w:val="20"/>
              </w:rPr>
              <w:t>0,000</w:t>
            </w:r>
          </w:p>
        </w:tc>
        <w:tc>
          <w:tcPr>
            <w:tcW w:w="450" w:type="pct"/>
            <w:shd w:val="clear" w:color="auto" w:fill="FFFFFF" w:themeFill="background1"/>
            <w:vAlign w:val="center"/>
          </w:tcPr>
          <w:p w14:paraId="05C1241F" w14:textId="77777777" w:rsidR="00EF64B7" w:rsidRPr="00EF64B7" w:rsidRDefault="00EF64B7" w:rsidP="00EF64B7">
            <w:pPr>
              <w:ind w:firstLine="0"/>
              <w:jc w:val="center"/>
              <w:rPr>
                <w:rFonts w:cs="Times New Roman"/>
                <w:color w:val="000000"/>
                <w:sz w:val="20"/>
                <w:szCs w:val="20"/>
              </w:rPr>
            </w:pPr>
            <w:r w:rsidRPr="00EF64B7">
              <w:rPr>
                <w:rFonts w:cs="Times New Roman"/>
                <w:color w:val="000000"/>
                <w:sz w:val="20"/>
                <w:szCs w:val="20"/>
              </w:rPr>
              <w:t>39,199</w:t>
            </w:r>
          </w:p>
        </w:tc>
        <w:tc>
          <w:tcPr>
            <w:tcW w:w="450" w:type="pct"/>
            <w:shd w:val="clear" w:color="auto" w:fill="FFFFFF" w:themeFill="background1"/>
            <w:vAlign w:val="center"/>
          </w:tcPr>
          <w:p w14:paraId="5D93738E" w14:textId="77777777" w:rsidR="00EF64B7" w:rsidRPr="00EF64B7" w:rsidRDefault="00EF64B7" w:rsidP="00EF64B7">
            <w:pPr>
              <w:ind w:firstLine="0"/>
              <w:jc w:val="center"/>
              <w:rPr>
                <w:rFonts w:cs="Times New Roman"/>
                <w:color w:val="000000"/>
                <w:sz w:val="20"/>
                <w:szCs w:val="20"/>
              </w:rPr>
            </w:pPr>
            <w:r w:rsidRPr="00EF64B7">
              <w:rPr>
                <w:rFonts w:cs="Times New Roman"/>
                <w:color w:val="000000"/>
                <w:sz w:val="20"/>
                <w:szCs w:val="20"/>
              </w:rPr>
              <w:t>45,287</w:t>
            </w:r>
          </w:p>
        </w:tc>
        <w:tc>
          <w:tcPr>
            <w:tcW w:w="450" w:type="pct"/>
            <w:shd w:val="clear" w:color="auto" w:fill="FFFFFF" w:themeFill="background1"/>
            <w:vAlign w:val="center"/>
          </w:tcPr>
          <w:p w14:paraId="7CC4F48F" w14:textId="77777777" w:rsidR="00EF64B7" w:rsidRPr="00EF64B7" w:rsidRDefault="00EF64B7" w:rsidP="00EF64B7">
            <w:pPr>
              <w:ind w:firstLine="0"/>
              <w:jc w:val="center"/>
              <w:rPr>
                <w:rFonts w:cs="Times New Roman"/>
                <w:color w:val="000000"/>
                <w:sz w:val="20"/>
                <w:szCs w:val="20"/>
              </w:rPr>
            </w:pPr>
            <w:r w:rsidRPr="00EF64B7">
              <w:rPr>
                <w:rFonts w:cs="Times New Roman"/>
                <w:color w:val="000000"/>
                <w:sz w:val="20"/>
                <w:szCs w:val="20"/>
              </w:rPr>
              <w:t>45,287</w:t>
            </w:r>
          </w:p>
        </w:tc>
        <w:tc>
          <w:tcPr>
            <w:tcW w:w="450" w:type="pct"/>
            <w:shd w:val="clear" w:color="auto" w:fill="FFFFFF" w:themeFill="background1"/>
            <w:vAlign w:val="center"/>
          </w:tcPr>
          <w:p w14:paraId="2AE71A52" w14:textId="77777777" w:rsidR="00EF64B7" w:rsidRPr="00EF64B7" w:rsidRDefault="00EF64B7" w:rsidP="00EF64B7">
            <w:pPr>
              <w:ind w:firstLine="0"/>
              <w:jc w:val="center"/>
              <w:rPr>
                <w:rFonts w:cs="Times New Roman"/>
                <w:color w:val="000000"/>
                <w:sz w:val="20"/>
                <w:szCs w:val="20"/>
              </w:rPr>
            </w:pPr>
            <w:r w:rsidRPr="00EF64B7">
              <w:rPr>
                <w:rFonts w:cs="Times New Roman"/>
                <w:color w:val="000000"/>
                <w:sz w:val="20"/>
                <w:szCs w:val="20"/>
              </w:rPr>
              <w:t>45,287</w:t>
            </w:r>
          </w:p>
        </w:tc>
        <w:tc>
          <w:tcPr>
            <w:tcW w:w="502" w:type="pct"/>
            <w:shd w:val="clear" w:color="auto" w:fill="FFFFFF" w:themeFill="background1"/>
            <w:vAlign w:val="center"/>
          </w:tcPr>
          <w:p w14:paraId="7EE985BD" w14:textId="77777777" w:rsidR="00EF64B7" w:rsidRPr="00EF64B7" w:rsidRDefault="00EF64B7" w:rsidP="00EF64B7">
            <w:pPr>
              <w:ind w:firstLine="0"/>
              <w:jc w:val="center"/>
              <w:rPr>
                <w:rFonts w:cs="Times New Roman"/>
                <w:color w:val="000000"/>
                <w:sz w:val="20"/>
                <w:szCs w:val="20"/>
              </w:rPr>
            </w:pPr>
            <w:r w:rsidRPr="00EF64B7">
              <w:rPr>
                <w:rFonts w:cs="Times New Roman"/>
                <w:color w:val="000000"/>
                <w:sz w:val="20"/>
                <w:szCs w:val="20"/>
              </w:rPr>
              <w:t>271,724</w:t>
            </w:r>
          </w:p>
        </w:tc>
        <w:tc>
          <w:tcPr>
            <w:tcW w:w="450" w:type="pct"/>
            <w:shd w:val="clear" w:color="auto" w:fill="FFFFFF" w:themeFill="background1"/>
            <w:vAlign w:val="center"/>
          </w:tcPr>
          <w:p w14:paraId="5FBCAE93" w14:textId="77777777" w:rsidR="00EF64B7" w:rsidRPr="00EF64B7" w:rsidRDefault="00EF64B7" w:rsidP="00EF64B7">
            <w:pPr>
              <w:ind w:firstLine="0"/>
              <w:jc w:val="center"/>
              <w:rPr>
                <w:rFonts w:cs="Times New Roman"/>
                <w:b/>
                <w:bCs/>
                <w:color w:val="000000"/>
                <w:sz w:val="20"/>
                <w:szCs w:val="20"/>
              </w:rPr>
            </w:pPr>
            <w:r w:rsidRPr="00EF64B7">
              <w:rPr>
                <w:rFonts w:cs="Times New Roman"/>
                <w:b/>
                <w:bCs/>
                <w:color w:val="000000"/>
                <w:sz w:val="20"/>
                <w:szCs w:val="20"/>
              </w:rPr>
              <w:t>446,785</w:t>
            </w:r>
          </w:p>
        </w:tc>
      </w:tr>
      <w:tr w:rsidR="00EF64B7" w:rsidRPr="003037FB" w14:paraId="7712D2D8" w14:textId="77777777" w:rsidTr="00EF64B7">
        <w:trPr>
          <w:trHeight w:val="930"/>
          <w:jc w:val="center"/>
        </w:trPr>
        <w:tc>
          <w:tcPr>
            <w:tcW w:w="940" w:type="pct"/>
            <w:shd w:val="clear" w:color="auto" w:fill="auto"/>
            <w:vAlign w:val="center"/>
            <w:hideMark/>
          </w:tcPr>
          <w:p w14:paraId="7229447F" w14:textId="77777777" w:rsidR="00EF64B7" w:rsidRPr="003037FB" w:rsidRDefault="00EF64B7" w:rsidP="00EF64B7">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Создание Единой муниципальной базы информационных ресурсов (ЕМБИР)</w:t>
            </w:r>
          </w:p>
        </w:tc>
        <w:tc>
          <w:tcPr>
            <w:tcW w:w="562" w:type="pct"/>
            <w:shd w:val="clear" w:color="auto" w:fill="auto"/>
            <w:vAlign w:val="center"/>
            <w:hideMark/>
          </w:tcPr>
          <w:p w14:paraId="3435B7B2" w14:textId="77777777" w:rsidR="00EF64B7" w:rsidRPr="003037FB" w:rsidRDefault="00EF64B7" w:rsidP="00EF64B7">
            <w:pPr>
              <w:spacing w:line="240" w:lineRule="auto"/>
              <w:ind w:firstLine="0"/>
              <w:jc w:val="center"/>
              <w:rPr>
                <w:rFonts w:eastAsia="Times New Roman" w:cs="Times New Roman"/>
                <w:color w:val="000000"/>
                <w:sz w:val="20"/>
                <w:szCs w:val="20"/>
              </w:rPr>
            </w:pPr>
            <w:proofErr w:type="spellStart"/>
            <w:r w:rsidRPr="003037FB">
              <w:rPr>
                <w:rFonts w:eastAsia="Times New Roman" w:cs="Times New Roman"/>
                <w:color w:val="000000"/>
                <w:sz w:val="20"/>
                <w:szCs w:val="20"/>
              </w:rPr>
              <w:t>тыс.руб</w:t>
            </w:r>
            <w:proofErr w:type="spellEnd"/>
            <w:r w:rsidRPr="003037FB">
              <w:rPr>
                <w:rFonts w:eastAsia="Times New Roman" w:cs="Times New Roman"/>
                <w:color w:val="000000"/>
                <w:sz w:val="20"/>
                <w:szCs w:val="20"/>
              </w:rPr>
              <w:t>.</w:t>
            </w:r>
          </w:p>
        </w:tc>
        <w:tc>
          <w:tcPr>
            <w:tcW w:w="745" w:type="pct"/>
            <w:shd w:val="clear" w:color="auto" w:fill="auto"/>
            <w:vAlign w:val="center"/>
            <w:hideMark/>
          </w:tcPr>
          <w:p w14:paraId="0BD4EF60" w14:textId="77777777" w:rsidR="00EF64B7" w:rsidRPr="003037FB" w:rsidRDefault="00EF64B7" w:rsidP="00EF64B7">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0,000</w:t>
            </w:r>
          </w:p>
        </w:tc>
        <w:tc>
          <w:tcPr>
            <w:tcW w:w="450" w:type="pct"/>
            <w:shd w:val="clear" w:color="auto" w:fill="auto"/>
            <w:vAlign w:val="center"/>
            <w:hideMark/>
          </w:tcPr>
          <w:p w14:paraId="02EFE2D6" w14:textId="77777777" w:rsidR="00EF64B7" w:rsidRPr="003037FB" w:rsidRDefault="00EF64B7" w:rsidP="00EF64B7">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7,5</w:t>
            </w:r>
          </w:p>
        </w:tc>
        <w:tc>
          <w:tcPr>
            <w:tcW w:w="450" w:type="pct"/>
            <w:shd w:val="clear" w:color="auto" w:fill="auto"/>
            <w:vAlign w:val="center"/>
            <w:hideMark/>
          </w:tcPr>
          <w:p w14:paraId="47DDDE9E" w14:textId="77777777" w:rsidR="00EF64B7" w:rsidRPr="003037FB" w:rsidRDefault="00EF64B7" w:rsidP="00EF64B7">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7,5</w:t>
            </w:r>
          </w:p>
        </w:tc>
        <w:tc>
          <w:tcPr>
            <w:tcW w:w="450" w:type="pct"/>
            <w:shd w:val="clear" w:color="auto" w:fill="auto"/>
            <w:vAlign w:val="center"/>
            <w:hideMark/>
          </w:tcPr>
          <w:p w14:paraId="25B23A0E" w14:textId="77777777" w:rsidR="00EF64B7" w:rsidRPr="003037FB" w:rsidRDefault="00EF64B7" w:rsidP="00EF64B7">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0,000</w:t>
            </w:r>
          </w:p>
        </w:tc>
        <w:tc>
          <w:tcPr>
            <w:tcW w:w="450" w:type="pct"/>
            <w:shd w:val="clear" w:color="auto" w:fill="auto"/>
            <w:vAlign w:val="center"/>
            <w:hideMark/>
          </w:tcPr>
          <w:p w14:paraId="4169EFB8" w14:textId="77777777" w:rsidR="00EF64B7" w:rsidRPr="003037FB" w:rsidRDefault="00EF64B7" w:rsidP="00EF64B7">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0,000</w:t>
            </w:r>
          </w:p>
        </w:tc>
        <w:tc>
          <w:tcPr>
            <w:tcW w:w="502" w:type="pct"/>
            <w:shd w:val="clear" w:color="auto" w:fill="auto"/>
            <w:vAlign w:val="center"/>
            <w:hideMark/>
          </w:tcPr>
          <w:p w14:paraId="181E4E5F" w14:textId="77777777" w:rsidR="00EF64B7" w:rsidRPr="003037FB" w:rsidRDefault="00EF64B7" w:rsidP="00EF64B7">
            <w:pPr>
              <w:spacing w:line="240" w:lineRule="auto"/>
              <w:ind w:firstLine="0"/>
              <w:jc w:val="center"/>
              <w:rPr>
                <w:rFonts w:eastAsia="Times New Roman" w:cs="Times New Roman"/>
                <w:color w:val="000000"/>
                <w:sz w:val="20"/>
                <w:szCs w:val="20"/>
              </w:rPr>
            </w:pPr>
            <w:r w:rsidRPr="003037FB">
              <w:rPr>
                <w:rFonts w:eastAsia="Times New Roman" w:cs="Times New Roman"/>
                <w:color w:val="000000"/>
                <w:sz w:val="20"/>
                <w:szCs w:val="20"/>
              </w:rPr>
              <w:t>0,000</w:t>
            </w:r>
          </w:p>
        </w:tc>
        <w:tc>
          <w:tcPr>
            <w:tcW w:w="450" w:type="pct"/>
            <w:shd w:val="clear" w:color="auto" w:fill="auto"/>
            <w:vAlign w:val="center"/>
            <w:hideMark/>
          </w:tcPr>
          <w:p w14:paraId="5DB154E6" w14:textId="77777777" w:rsidR="00EF64B7" w:rsidRPr="003037FB" w:rsidRDefault="00EF64B7" w:rsidP="00EF64B7">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15,000</w:t>
            </w:r>
          </w:p>
        </w:tc>
      </w:tr>
      <w:tr w:rsidR="00EF64B7" w:rsidRPr="003037FB" w14:paraId="654BCC34" w14:textId="77777777" w:rsidTr="00EF64B7">
        <w:trPr>
          <w:trHeight w:val="315"/>
          <w:jc w:val="center"/>
        </w:trPr>
        <w:tc>
          <w:tcPr>
            <w:tcW w:w="940" w:type="pct"/>
            <w:shd w:val="clear" w:color="auto" w:fill="auto"/>
            <w:vAlign w:val="center"/>
            <w:hideMark/>
          </w:tcPr>
          <w:p w14:paraId="282F99C3" w14:textId="77777777" w:rsidR="00EF64B7" w:rsidRPr="003037FB" w:rsidRDefault="00EF64B7" w:rsidP="00EF64B7">
            <w:pPr>
              <w:spacing w:line="240" w:lineRule="auto"/>
              <w:ind w:firstLine="0"/>
              <w:jc w:val="center"/>
              <w:rPr>
                <w:rFonts w:eastAsia="Times New Roman" w:cs="Times New Roman"/>
                <w:b/>
                <w:bCs/>
                <w:color w:val="000000"/>
                <w:sz w:val="20"/>
                <w:szCs w:val="20"/>
              </w:rPr>
            </w:pPr>
            <w:r w:rsidRPr="003037FB">
              <w:rPr>
                <w:rFonts w:eastAsia="Times New Roman" w:cs="Times New Roman"/>
                <w:b/>
                <w:bCs/>
                <w:color w:val="000000"/>
                <w:sz w:val="20"/>
                <w:szCs w:val="20"/>
              </w:rPr>
              <w:t>Итого</w:t>
            </w:r>
          </w:p>
        </w:tc>
        <w:tc>
          <w:tcPr>
            <w:tcW w:w="562" w:type="pct"/>
            <w:shd w:val="clear" w:color="auto" w:fill="auto"/>
            <w:vAlign w:val="center"/>
            <w:hideMark/>
          </w:tcPr>
          <w:p w14:paraId="452A99E4" w14:textId="77777777" w:rsidR="00EF64B7" w:rsidRPr="003037FB" w:rsidRDefault="00EF64B7" w:rsidP="00EF64B7">
            <w:pPr>
              <w:spacing w:line="240" w:lineRule="auto"/>
              <w:ind w:firstLine="0"/>
              <w:jc w:val="center"/>
              <w:rPr>
                <w:rFonts w:eastAsia="Times New Roman" w:cs="Times New Roman"/>
                <w:color w:val="000000"/>
                <w:sz w:val="20"/>
                <w:szCs w:val="20"/>
              </w:rPr>
            </w:pPr>
            <w:proofErr w:type="spellStart"/>
            <w:r w:rsidRPr="003037FB">
              <w:rPr>
                <w:rFonts w:eastAsia="Times New Roman" w:cs="Times New Roman"/>
                <w:color w:val="000000"/>
                <w:sz w:val="20"/>
                <w:szCs w:val="20"/>
              </w:rPr>
              <w:t>тыс.руб</w:t>
            </w:r>
            <w:proofErr w:type="spellEnd"/>
            <w:r w:rsidRPr="003037FB">
              <w:rPr>
                <w:rFonts w:eastAsia="Times New Roman" w:cs="Times New Roman"/>
                <w:color w:val="000000"/>
                <w:sz w:val="20"/>
                <w:szCs w:val="20"/>
              </w:rPr>
              <w:t>.</w:t>
            </w:r>
          </w:p>
        </w:tc>
        <w:tc>
          <w:tcPr>
            <w:tcW w:w="745" w:type="pct"/>
            <w:shd w:val="clear" w:color="auto" w:fill="auto"/>
            <w:vAlign w:val="center"/>
            <w:hideMark/>
          </w:tcPr>
          <w:p w14:paraId="0E5EA7AF" w14:textId="77777777" w:rsidR="00EF64B7" w:rsidRDefault="00EF64B7" w:rsidP="00EF64B7">
            <w:pPr>
              <w:spacing w:line="240" w:lineRule="auto"/>
              <w:ind w:firstLine="0"/>
              <w:jc w:val="center"/>
              <w:rPr>
                <w:color w:val="000000"/>
                <w:sz w:val="20"/>
                <w:szCs w:val="20"/>
              </w:rPr>
            </w:pPr>
            <w:r>
              <w:rPr>
                <w:color w:val="000000"/>
                <w:sz w:val="20"/>
                <w:szCs w:val="20"/>
              </w:rPr>
              <w:t>0,000</w:t>
            </w:r>
          </w:p>
        </w:tc>
        <w:tc>
          <w:tcPr>
            <w:tcW w:w="450" w:type="pct"/>
            <w:shd w:val="clear" w:color="auto" w:fill="auto"/>
            <w:vAlign w:val="center"/>
            <w:hideMark/>
          </w:tcPr>
          <w:p w14:paraId="60538E9B" w14:textId="77777777" w:rsidR="00EF64B7" w:rsidRDefault="00EF64B7" w:rsidP="00EF64B7">
            <w:pPr>
              <w:ind w:firstLine="0"/>
              <w:jc w:val="center"/>
              <w:rPr>
                <w:color w:val="000000"/>
                <w:sz w:val="20"/>
                <w:szCs w:val="20"/>
              </w:rPr>
            </w:pPr>
            <w:r>
              <w:rPr>
                <w:color w:val="000000"/>
                <w:sz w:val="20"/>
                <w:szCs w:val="20"/>
              </w:rPr>
              <w:t>119,309</w:t>
            </w:r>
          </w:p>
        </w:tc>
        <w:tc>
          <w:tcPr>
            <w:tcW w:w="450" w:type="pct"/>
            <w:shd w:val="clear" w:color="auto" w:fill="auto"/>
            <w:vAlign w:val="center"/>
            <w:hideMark/>
          </w:tcPr>
          <w:p w14:paraId="0092CCB2" w14:textId="77777777" w:rsidR="00EF64B7" w:rsidRDefault="00EF64B7" w:rsidP="00EF64B7">
            <w:pPr>
              <w:ind w:firstLine="0"/>
              <w:jc w:val="center"/>
              <w:rPr>
                <w:color w:val="000000"/>
                <w:sz w:val="20"/>
                <w:szCs w:val="20"/>
              </w:rPr>
            </w:pPr>
            <w:r>
              <w:rPr>
                <w:color w:val="000000"/>
                <w:sz w:val="20"/>
                <w:szCs w:val="20"/>
              </w:rPr>
              <w:t>127,287</w:t>
            </w:r>
          </w:p>
        </w:tc>
        <w:tc>
          <w:tcPr>
            <w:tcW w:w="450" w:type="pct"/>
            <w:shd w:val="clear" w:color="auto" w:fill="auto"/>
            <w:vAlign w:val="center"/>
            <w:hideMark/>
          </w:tcPr>
          <w:p w14:paraId="1AC369DC" w14:textId="77777777" w:rsidR="00EF64B7" w:rsidRDefault="00EF64B7" w:rsidP="00EF64B7">
            <w:pPr>
              <w:ind w:firstLine="0"/>
              <w:jc w:val="center"/>
              <w:rPr>
                <w:color w:val="000000"/>
                <w:sz w:val="20"/>
                <w:szCs w:val="20"/>
              </w:rPr>
            </w:pPr>
            <w:r>
              <w:rPr>
                <w:color w:val="000000"/>
                <w:sz w:val="20"/>
                <w:szCs w:val="20"/>
              </w:rPr>
              <w:t>119,787</w:t>
            </w:r>
          </w:p>
        </w:tc>
        <w:tc>
          <w:tcPr>
            <w:tcW w:w="450" w:type="pct"/>
            <w:shd w:val="clear" w:color="auto" w:fill="auto"/>
            <w:vAlign w:val="center"/>
            <w:hideMark/>
          </w:tcPr>
          <w:p w14:paraId="55C0E24E" w14:textId="77777777" w:rsidR="00EF64B7" w:rsidRDefault="00EF64B7" w:rsidP="00EF64B7">
            <w:pPr>
              <w:ind w:firstLine="0"/>
              <w:jc w:val="center"/>
              <w:rPr>
                <w:color w:val="000000"/>
                <w:sz w:val="20"/>
                <w:szCs w:val="20"/>
              </w:rPr>
            </w:pPr>
            <w:r>
              <w:rPr>
                <w:color w:val="000000"/>
                <w:sz w:val="20"/>
                <w:szCs w:val="20"/>
              </w:rPr>
              <w:t>119,787</w:t>
            </w:r>
          </w:p>
        </w:tc>
        <w:tc>
          <w:tcPr>
            <w:tcW w:w="502" w:type="pct"/>
            <w:shd w:val="clear" w:color="auto" w:fill="auto"/>
            <w:vAlign w:val="center"/>
            <w:hideMark/>
          </w:tcPr>
          <w:p w14:paraId="63B6B751" w14:textId="77777777" w:rsidR="00EF64B7" w:rsidRDefault="00EF64B7" w:rsidP="00EF64B7">
            <w:pPr>
              <w:ind w:firstLine="0"/>
              <w:jc w:val="center"/>
              <w:rPr>
                <w:color w:val="000000"/>
                <w:sz w:val="20"/>
                <w:szCs w:val="20"/>
              </w:rPr>
            </w:pPr>
            <w:r>
              <w:rPr>
                <w:color w:val="000000"/>
                <w:sz w:val="20"/>
                <w:szCs w:val="20"/>
              </w:rPr>
              <w:t>720,221</w:t>
            </w:r>
          </w:p>
        </w:tc>
        <w:tc>
          <w:tcPr>
            <w:tcW w:w="450" w:type="pct"/>
            <w:shd w:val="clear" w:color="auto" w:fill="auto"/>
            <w:vAlign w:val="center"/>
            <w:hideMark/>
          </w:tcPr>
          <w:p w14:paraId="73A39303" w14:textId="77777777" w:rsidR="00EF64B7" w:rsidRDefault="00EF64B7" w:rsidP="00EF64B7">
            <w:pPr>
              <w:ind w:firstLine="0"/>
              <w:jc w:val="center"/>
              <w:rPr>
                <w:b/>
                <w:bCs/>
                <w:color w:val="000000"/>
                <w:sz w:val="20"/>
                <w:szCs w:val="20"/>
              </w:rPr>
            </w:pPr>
            <w:r>
              <w:rPr>
                <w:b/>
                <w:bCs/>
                <w:color w:val="000000"/>
                <w:sz w:val="20"/>
                <w:szCs w:val="20"/>
              </w:rPr>
              <w:t>1206,39</w:t>
            </w:r>
          </w:p>
        </w:tc>
      </w:tr>
    </w:tbl>
    <w:p w14:paraId="27E5D94F" w14:textId="77777777" w:rsidR="007C5AF1" w:rsidRPr="000B5D0A" w:rsidRDefault="007C5AF1" w:rsidP="007C5AF1">
      <w:pPr>
        <w:tabs>
          <w:tab w:val="left" w:pos="993"/>
        </w:tabs>
        <w:autoSpaceDE w:val="0"/>
        <w:autoSpaceDN w:val="0"/>
        <w:adjustRightInd w:val="0"/>
        <w:rPr>
          <w:rFonts w:eastAsia="Calibri"/>
          <w:highlight w:val="yellow"/>
        </w:rPr>
      </w:pPr>
    </w:p>
    <w:p w14:paraId="37CE6D30" w14:textId="77777777" w:rsidR="007C5AF1" w:rsidRPr="00D8189E" w:rsidRDefault="007C5AF1" w:rsidP="007C5AF1">
      <w:pPr>
        <w:tabs>
          <w:tab w:val="left" w:pos="993"/>
        </w:tabs>
        <w:autoSpaceDE w:val="0"/>
        <w:autoSpaceDN w:val="0"/>
        <w:adjustRightInd w:val="0"/>
        <w:rPr>
          <w:rFonts w:eastAsia="Calibri"/>
        </w:rPr>
      </w:pPr>
      <w:r w:rsidRPr="00D8189E">
        <w:rPr>
          <w:rFonts w:eastAsia="Calibri"/>
        </w:rPr>
        <w:t>Инвестиционные проекты, включенные в Программу, могут быть реализованы в следующих формах:</w:t>
      </w:r>
    </w:p>
    <w:p w14:paraId="053F9AD7" w14:textId="77777777" w:rsidR="007C5AF1" w:rsidRPr="00D8189E" w:rsidRDefault="007C5AF1" w:rsidP="000707D9">
      <w:pPr>
        <w:numPr>
          <w:ilvl w:val="0"/>
          <w:numId w:val="14"/>
        </w:numPr>
        <w:tabs>
          <w:tab w:val="left" w:pos="1134"/>
        </w:tabs>
        <w:autoSpaceDE w:val="0"/>
        <w:autoSpaceDN w:val="0"/>
        <w:adjustRightInd w:val="0"/>
        <w:ind w:left="0" w:firstLine="709"/>
        <w:rPr>
          <w:rFonts w:eastAsia="Calibri"/>
        </w:rPr>
      </w:pPr>
      <w:r w:rsidRPr="00D8189E">
        <w:rPr>
          <w:rFonts w:eastAsia="Calibri"/>
        </w:rPr>
        <w:t>проекты, реализуемые действующими организациями;</w:t>
      </w:r>
    </w:p>
    <w:p w14:paraId="7423D9C2" w14:textId="77777777" w:rsidR="007C5AF1" w:rsidRPr="00D8189E" w:rsidRDefault="007C5AF1" w:rsidP="000707D9">
      <w:pPr>
        <w:numPr>
          <w:ilvl w:val="0"/>
          <w:numId w:val="14"/>
        </w:numPr>
        <w:tabs>
          <w:tab w:val="left" w:pos="1134"/>
        </w:tabs>
        <w:autoSpaceDE w:val="0"/>
        <w:autoSpaceDN w:val="0"/>
        <w:adjustRightInd w:val="0"/>
        <w:ind w:left="0" w:firstLine="709"/>
        <w:rPr>
          <w:rFonts w:eastAsia="Calibri"/>
        </w:rPr>
      </w:pPr>
      <w:r w:rsidRPr="00D8189E">
        <w:rPr>
          <w:rFonts w:eastAsia="Calibri"/>
        </w:rPr>
        <w:t xml:space="preserve">проекты, выставленные на конкурс для привлечения сторонних инвесторов (в </w:t>
      </w:r>
      <w:proofErr w:type="spellStart"/>
      <w:r w:rsidRPr="00D8189E">
        <w:rPr>
          <w:rFonts w:eastAsia="Calibri"/>
        </w:rPr>
        <w:t>т.ч</w:t>
      </w:r>
      <w:proofErr w:type="spellEnd"/>
      <w:r w:rsidRPr="00D8189E">
        <w:rPr>
          <w:rFonts w:eastAsia="Calibri"/>
        </w:rPr>
        <w:t>. организации, индивидуальные предприниматели, по договору коммерческой концессии (подрядные организации, определенные на конкурсной основе);</w:t>
      </w:r>
    </w:p>
    <w:p w14:paraId="1E65D566" w14:textId="77777777" w:rsidR="007C5AF1" w:rsidRPr="00D8189E" w:rsidRDefault="007C5AF1" w:rsidP="000707D9">
      <w:pPr>
        <w:numPr>
          <w:ilvl w:val="0"/>
          <w:numId w:val="14"/>
        </w:numPr>
        <w:tabs>
          <w:tab w:val="left" w:pos="1134"/>
        </w:tabs>
        <w:autoSpaceDE w:val="0"/>
        <w:autoSpaceDN w:val="0"/>
        <w:adjustRightInd w:val="0"/>
        <w:ind w:left="0" w:firstLine="709"/>
        <w:rPr>
          <w:rFonts w:eastAsia="Calibri"/>
        </w:rPr>
      </w:pPr>
      <w:r w:rsidRPr="00D8189E">
        <w:rPr>
          <w:rFonts w:eastAsia="Calibri"/>
        </w:rPr>
        <w:t xml:space="preserve">проекты, для реализации  которых создаются организации с участием </w:t>
      </w:r>
      <w:r w:rsidR="000472B4">
        <w:rPr>
          <w:rFonts w:eastAsia="Calibri"/>
        </w:rPr>
        <w:t>Новоавачинского сельского поселения</w:t>
      </w:r>
      <w:r w:rsidRPr="00D8189E">
        <w:rPr>
          <w:rFonts w:eastAsia="Calibri"/>
        </w:rPr>
        <w:t>;</w:t>
      </w:r>
    </w:p>
    <w:p w14:paraId="43B86F83" w14:textId="77777777" w:rsidR="007C5AF1" w:rsidRPr="00D8189E" w:rsidRDefault="007C5AF1" w:rsidP="000707D9">
      <w:pPr>
        <w:numPr>
          <w:ilvl w:val="0"/>
          <w:numId w:val="14"/>
        </w:numPr>
        <w:tabs>
          <w:tab w:val="left" w:pos="1134"/>
        </w:tabs>
        <w:autoSpaceDE w:val="0"/>
        <w:autoSpaceDN w:val="0"/>
        <w:adjustRightInd w:val="0"/>
        <w:ind w:left="0" w:firstLine="709"/>
        <w:rPr>
          <w:rFonts w:eastAsia="Calibri"/>
        </w:rPr>
      </w:pPr>
      <w:r w:rsidRPr="00D8189E">
        <w:rPr>
          <w:rFonts w:eastAsia="Calibri"/>
        </w:rPr>
        <w:t>проекты, для реализации которых создаются организации с участием действующих ресурсоснабжающих организаций.</w:t>
      </w:r>
    </w:p>
    <w:p w14:paraId="159ADD0B"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утилизации (захоронения) ТБО), организаций, осуществляющих регулируемые виды деятельности в сфере энергоснабжения, теплоснабжения, газоснабжения.</w:t>
      </w:r>
    </w:p>
    <w:p w14:paraId="711EAA69" w14:textId="77777777" w:rsidR="007C5AF1" w:rsidRPr="00D8189E" w:rsidRDefault="007C5AF1" w:rsidP="007C5AF1">
      <w:pPr>
        <w:widowControl w:val="0"/>
        <w:tabs>
          <w:tab w:val="left" w:pos="0"/>
        </w:tabs>
        <w:autoSpaceDE w:val="0"/>
        <w:autoSpaceDN w:val="0"/>
        <w:adjustRightInd w:val="0"/>
        <w:rPr>
          <w:rFonts w:eastAsia="Calibri"/>
          <w:b/>
        </w:rPr>
      </w:pPr>
      <w:r w:rsidRPr="00D8189E">
        <w:rPr>
          <w:rFonts w:eastAsia="Calibri"/>
          <w:b/>
        </w:rPr>
        <w:t>Особенности принятия инвестиционных программ организаций коммунального комплекса</w:t>
      </w:r>
    </w:p>
    <w:p w14:paraId="407C7FEC"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Инвестиционная программа организации коммунального комплекса по развитию системы коммунальной инфраструктуры – определяемая органами местного самоуправления для организации коммунального комплекса программа финансирования строительства и (или) модернизации системы коммунальной инфраструктуры и объектов, используемых для утилизации (захоронения) бытовых отходов, в целях реализации программы комплексного развития систем коммунальной инфраструктуры (далее также – инвестиционная программа).</w:t>
      </w:r>
    </w:p>
    <w:p w14:paraId="03444B4B"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Инвестиционные программы организаций коммунального комплекса утверждаются органами местного самоуправления.</w:t>
      </w:r>
    </w:p>
    <w:p w14:paraId="6E092574"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 xml:space="preserve">Согласно требованиям Федерального закона от 30.12.2004 № 210-ФЗ «Об основах регулирования тарифов организаций коммунального комплекса» на основании программы комплексного развития систем коммунальной инфраструктуры органы местного самоуправления разрабатывают технические задания на разработку инвестиционных программ организаций коммунального комплекса, на основании которых  организации разрабатывают инвестиционные программы и определяют финансовые потребности на их реализацию. </w:t>
      </w:r>
    </w:p>
    <w:p w14:paraId="6FEECF99"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 xml:space="preserve">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w:t>
      </w:r>
      <w:r w:rsidRPr="00D8189E">
        <w:rPr>
          <w:rFonts w:eastAsia="Calibri"/>
        </w:rPr>
        <w:lastRenderedPageBreak/>
        <w:t>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p>
    <w:p w14:paraId="379F061C" w14:textId="77777777" w:rsidR="007C5AF1" w:rsidRPr="00D8189E" w:rsidRDefault="007C5AF1" w:rsidP="007C5AF1">
      <w:pPr>
        <w:widowControl w:val="0"/>
        <w:tabs>
          <w:tab w:val="left" w:pos="0"/>
        </w:tabs>
        <w:autoSpaceDE w:val="0"/>
        <w:autoSpaceDN w:val="0"/>
        <w:adjustRightInd w:val="0"/>
        <w:rPr>
          <w:rFonts w:eastAsia="Calibri"/>
          <w:b/>
        </w:rPr>
      </w:pPr>
      <w:r w:rsidRPr="00D8189E">
        <w:rPr>
          <w:rFonts w:eastAsia="Calibri"/>
          <w:b/>
        </w:rPr>
        <w:t>Особенности принятия инвестиционных программ организаций, осуществляющих регулируемые виды деятельности в сфере теплоснабжения</w:t>
      </w:r>
    </w:p>
    <w:p w14:paraId="6ABA3ECE"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 xml:space="preserve">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D8189E">
        <w:rPr>
          <w:rFonts w:eastAsia="Calibri"/>
        </w:rPr>
        <w:t>теплопотребляющих</w:t>
      </w:r>
      <w:proofErr w:type="spellEnd"/>
      <w:r w:rsidRPr="00D8189E">
        <w:rPr>
          <w:rFonts w:eastAsia="Calibri"/>
        </w:rPr>
        <w:t xml:space="preserve"> установок потребителей тепловой энергии к системе теплоснабжения.</w:t>
      </w:r>
    </w:p>
    <w:p w14:paraId="06084E7D"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 190-ФЗ «О теплоснабжении», утверждаются органами государственной власти субъектов Российской Федерации по согласованию с органами местного самоуправления.   </w:t>
      </w:r>
    </w:p>
    <w:p w14:paraId="07B7C93C"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 xml:space="preserve">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 </w:t>
      </w:r>
    </w:p>
    <w:p w14:paraId="30AFC2A3"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Источники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 464 «Об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p>
    <w:p w14:paraId="61CAB7C3" w14:textId="77777777" w:rsidR="007C5AF1" w:rsidRPr="00D8189E" w:rsidRDefault="007C5AF1" w:rsidP="007C5AF1">
      <w:pPr>
        <w:widowControl w:val="0"/>
        <w:tabs>
          <w:tab w:val="left" w:pos="0"/>
        </w:tabs>
        <w:autoSpaceDE w:val="0"/>
        <w:autoSpaceDN w:val="0"/>
        <w:adjustRightInd w:val="0"/>
        <w:rPr>
          <w:rFonts w:eastAsia="Calibri"/>
          <w:b/>
        </w:rPr>
      </w:pPr>
      <w:r w:rsidRPr="00D8189E">
        <w:rPr>
          <w:rFonts w:eastAsia="Calibri"/>
          <w:b/>
        </w:rPr>
        <w:t>Особенности принятия инвестиционных программ субъектов электроэнергетики</w:t>
      </w:r>
    </w:p>
    <w:p w14:paraId="38F897CC"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14:paraId="33E42C6D"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 xml:space="preserve">Правительство РФ в соответствии с требованиями Федерального закона от 26.03.2003 № 35-ФЗ «Об электроэнергетике»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w:t>
      </w:r>
      <w:proofErr w:type="spellStart"/>
      <w:r w:rsidRPr="00D8189E">
        <w:rPr>
          <w:rFonts w:eastAsia="Calibri"/>
        </w:rPr>
        <w:t>т.ч</w:t>
      </w:r>
      <w:proofErr w:type="spellEnd"/>
      <w:r w:rsidRPr="00D8189E">
        <w:rPr>
          <w:rFonts w:eastAsia="Calibri"/>
        </w:rPr>
        <w:t xml:space="preserve">. порядок согласования с органами </w:t>
      </w:r>
      <w:r w:rsidRPr="00D8189E">
        <w:rPr>
          <w:rFonts w:eastAsia="Calibri"/>
        </w:rPr>
        <w:lastRenderedPageBreak/>
        <w:t>исполнительной власти субъектов Российской Федерации) инвестиционных программ и осуществления контроля за реализацией таких программ.</w:t>
      </w:r>
    </w:p>
    <w:p w14:paraId="538917BB"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 977. </w:t>
      </w:r>
    </w:p>
    <w:p w14:paraId="4D603B5F" w14:textId="77777777" w:rsidR="007C5AF1" w:rsidRPr="00D8189E" w:rsidRDefault="007C5AF1" w:rsidP="007C5AF1">
      <w:pPr>
        <w:widowControl w:val="0"/>
        <w:tabs>
          <w:tab w:val="left" w:pos="0"/>
        </w:tabs>
        <w:autoSpaceDE w:val="0"/>
        <w:autoSpaceDN w:val="0"/>
        <w:adjustRightInd w:val="0"/>
        <w:rPr>
          <w:rFonts w:eastAsia="Calibri"/>
        </w:rPr>
      </w:pPr>
      <w:r w:rsidRPr="00D8189E">
        <w:rPr>
          <w:rFonts w:eastAsia="Calibri"/>
        </w:rPr>
        <w:t>Источниками покрытия финансовых потребностей инвестиционных программ субъектов электроэнергетики являются инвестиционные ресурсы, включаемые в регулируемые  тарифы.</w:t>
      </w:r>
    </w:p>
    <w:p w14:paraId="4BB42F76" w14:textId="77777777" w:rsidR="004B3C6B" w:rsidRPr="007442A1" w:rsidRDefault="004B3C6B" w:rsidP="004B3C6B">
      <w:pPr>
        <w:tabs>
          <w:tab w:val="left" w:pos="993"/>
        </w:tabs>
        <w:autoSpaceDE w:val="0"/>
        <w:autoSpaceDN w:val="0"/>
        <w:adjustRightInd w:val="0"/>
        <w:rPr>
          <w:rFonts w:eastAsia="Calibri"/>
        </w:rPr>
      </w:pPr>
      <w:r w:rsidRPr="007442A1">
        <w:rPr>
          <w:rFonts w:eastAsia="Calibri"/>
        </w:rPr>
        <w:t xml:space="preserve">В </w:t>
      </w:r>
      <w:r w:rsidR="003B7E76">
        <w:rPr>
          <w:rFonts w:eastAsia="Calibri"/>
        </w:rPr>
        <w:t>Новоавачинском сельском поселении</w:t>
      </w:r>
      <w:r w:rsidRPr="007442A1">
        <w:rPr>
          <w:rFonts w:eastAsia="Calibri"/>
        </w:rPr>
        <w:t xml:space="preserve"> нет утвержденных инвестиционных программ организаций коммунального комплекса, оказывающих коммунальные услуги на территории </w:t>
      </w:r>
      <w:r w:rsidR="003B7E76">
        <w:rPr>
          <w:rFonts w:eastAsia="Calibri"/>
        </w:rPr>
        <w:t>сельского поселения</w:t>
      </w:r>
      <w:r w:rsidRPr="007442A1">
        <w:rPr>
          <w:rFonts w:eastAsia="Calibri"/>
        </w:rPr>
        <w:t>.</w:t>
      </w:r>
    </w:p>
    <w:p w14:paraId="5A8D932A" w14:textId="5E055F55" w:rsidR="004B3C6B" w:rsidRPr="006D10C4" w:rsidRDefault="004B3C6B" w:rsidP="004B3C6B">
      <w:pPr>
        <w:tabs>
          <w:tab w:val="left" w:pos="993"/>
        </w:tabs>
        <w:autoSpaceDE w:val="0"/>
        <w:autoSpaceDN w:val="0"/>
        <w:adjustRightInd w:val="0"/>
        <w:rPr>
          <w:rFonts w:eastAsia="Calibri"/>
        </w:rPr>
      </w:pPr>
      <w:r w:rsidRPr="006D10C4">
        <w:rPr>
          <w:rFonts w:eastAsia="Calibri"/>
        </w:rPr>
        <w:t xml:space="preserve">Для потребителей </w:t>
      </w:r>
      <w:r w:rsidR="003B7E76" w:rsidRPr="006D10C4">
        <w:rPr>
          <w:rFonts w:eastAsia="Calibri"/>
        </w:rPr>
        <w:t>Новоавачинского сельского поселения</w:t>
      </w:r>
      <w:r w:rsidRPr="006D10C4">
        <w:rPr>
          <w:rFonts w:eastAsia="Calibri"/>
        </w:rPr>
        <w:t xml:space="preserve"> установлены следующие тарифы на коммунальные услуги для населения (табл. </w:t>
      </w:r>
      <w:r w:rsidR="00590453">
        <w:rPr>
          <w:rFonts w:eastAsia="Calibri"/>
        </w:rPr>
        <w:t>80</w:t>
      </w:r>
      <w:r w:rsidRPr="006D10C4">
        <w:rPr>
          <w:rFonts w:eastAsia="Calibri"/>
        </w:rPr>
        <w:t>.).</w:t>
      </w:r>
    </w:p>
    <w:p w14:paraId="04538F2C" w14:textId="77777777" w:rsidR="004B3C6B" w:rsidRPr="006D10C4" w:rsidRDefault="004B3C6B" w:rsidP="004B3C6B">
      <w:pPr>
        <w:tabs>
          <w:tab w:val="left" w:pos="993"/>
        </w:tabs>
        <w:autoSpaceDE w:val="0"/>
        <w:autoSpaceDN w:val="0"/>
        <w:adjustRightInd w:val="0"/>
        <w:rPr>
          <w:rFonts w:eastAsia="Calibri"/>
        </w:rPr>
        <w:sectPr w:rsidR="004B3C6B" w:rsidRPr="006D10C4" w:rsidSect="004B3C6B">
          <w:pgSz w:w="11906" w:h="16838"/>
          <w:pgMar w:top="1134" w:right="567" w:bottom="1134" w:left="1701" w:header="708" w:footer="708" w:gutter="0"/>
          <w:cols w:space="708"/>
          <w:docGrid w:linePitch="360"/>
        </w:sectPr>
      </w:pPr>
    </w:p>
    <w:p w14:paraId="14A84774" w14:textId="0F2722B6" w:rsidR="006D10C4" w:rsidRPr="006D10C4" w:rsidRDefault="006D10C4" w:rsidP="00F40DA4">
      <w:pPr>
        <w:pStyle w:val="a2"/>
        <w:rPr>
          <w:rFonts w:eastAsia="Calibri"/>
        </w:rPr>
      </w:pPr>
      <w:r w:rsidRPr="006D10C4">
        <w:rPr>
          <w:rFonts w:eastAsia="Calibri"/>
        </w:rPr>
        <w:lastRenderedPageBreak/>
        <w:t>Утвержденные тарифы на коммунальные услуги, плата за подключение (присоединение), инвестиционные надбавки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7"/>
        <w:gridCol w:w="1313"/>
        <w:gridCol w:w="2478"/>
      </w:tblGrid>
      <w:tr w:rsidR="006D10C4" w:rsidRPr="006D10C4" w14:paraId="63F5BB50" w14:textId="77777777" w:rsidTr="00040BA7">
        <w:trPr>
          <w:trHeight w:val="525"/>
          <w:jc w:val="center"/>
        </w:trPr>
        <w:tc>
          <w:tcPr>
            <w:tcW w:w="3031" w:type="pct"/>
            <w:shd w:val="clear" w:color="auto" w:fill="D9D9D9" w:themeFill="background1" w:themeFillShade="D9"/>
            <w:vAlign w:val="center"/>
            <w:hideMark/>
          </w:tcPr>
          <w:p w14:paraId="16C9F706"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Наименование</w:t>
            </w:r>
          </w:p>
        </w:tc>
        <w:tc>
          <w:tcPr>
            <w:tcW w:w="682" w:type="pct"/>
            <w:shd w:val="clear" w:color="auto" w:fill="D9D9D9" w:themeFill="background1" w:themeFillShade="D9"/>
            <w:vAlign w:val="center"/>
            <w:hideMark/>
          </w:tcPr>
          <w:p w14:paraId="5D165867"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Ед. изм.</w:t>
            </w:r>
          </w:p>
        </w:tc>
        <w:tc>
          <w:tcPr>
            <w:tcW w:w="1287" w:type="pct"/>
            <w:shd w:val="clear" w:color="auto" w:fill="D9D9D9" w:themeFill="background1" w:themeFillShade="D9"/>
            <w:vAlign w:val="center"/>
            <w:hideMark/>
          </w:tcPr>
          <w:p w14:paraId="3D4A3C3D"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Утвержденный тариф на 2014г.</w:t>
            </w:r>
          </w:p>
        </w:tc>
      </w:tr>
      <w:tr w:rsidR="006D10C4" w:rsidRPr="006D10C4" w14:paraId="1009144F" w14:textId="77777777" w:rsidTr="006D10C4">
        <w:trPr>
          <w:trHeight w:val="315"/>
          <w:jc w:val="center"/>
        </w:trPr>
        <w:tc>
          <w:tcPr>
            <w:tcW w:w="5000" w:type="pct"/>
            <w:gridSpan w:val="3"/>
            <w:shd w:val="clear" w:color="000000" w:fill="FDE9D9"/>
            <w:vAlign w:val="center"/>
            <w:hideMark/>
          </w:tcPr>
          <w:p w14:paraId="651FCD05"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Тарифы на услуги</w:t>
            </w:r>
          </w:p>
        </w:tc>
      </w:tr>
      <w:tr w:rsidR="006D10C4" w:rsidRPr="006D10C4" w14:paraId="4D1F5460" w14:textId="77777777" w:rsidTr="006D10C4">
        <w:trPr>
          <w:trHeight w:val="315"/>
          <w:jc w:val="center"/>
        </w:trPr>
        <w:tc>
          <w:tcPr>
            <w:tcW w:w="5000" w:type="pct"/>
            <w:gridSpan w:val="3"/>
            <w:shd w:val="clear" w:color="000000" w:fill="D8D8D8"/>
            <w:vAlign w:val="center"/>
            <w:hideMark/>
          </w:tcPr>
          <w:p w14:paraId="475CC5DC"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Электроснабжение</w:t>
            </w:r>
          </w:p>
        </w:tc>
      </w:tr>
      <w:tr w:rsidR="006D10C4" w:rsidRPr="006D10C4" w14:paraId="40EEDE0D" w14:textId="77777777" w:rsidTr="006D10C4">
        <w:trPr>
          <w:trHeight w:val="615"/>
          <w:jc w:val="center"/>
        </w:trPr>
        <w:tc>
          <w:tcPr>
            <w:tcW w:w="3031" w:type="pct"/>
            <w:shd w:val="clear" w:color="auto" w:fill="auto"/>
            <w:vAlign w:val="center"/>
            <w:hideMark/>
          </w:tcPr>
          <w:p w14:paraId="45F4BD58" w14:textId="77777777" w:rsidR="006D10C4" w:rsidRPr="006D10C4" w:rsidRDefault="006D10C4" w:rsidP="006D10C4">
            <w:pPr>
              <w:spacing w:line="240" w:lineRule="auto"/>
              <w:ind w:firstLine="0"/>
              <w:jc w:val="left"/>
              <w:rPr>
                <w:rFonts w:eastAsia="Times New Roman" w:cs="Times New Roman"/>
                <w:b/>
                <w:bCs/>
                <w:color w:val="000000"/>
                <w:sz w:val="20"/>
                <w:szCs w:val="20"/>
              </w:rPr>
            </w:pPr>
            <w:r w:rsidRPr="006D10C4">
              <w:rPr>
                <w:rFonts w:eastAsia="Times New Roman" w:cs="Times New Roman"/>
                <w:b/>
                <w:bCs/>
                <w:color w:val="000000"/>
                <w:sz w:val="20"/>
                <w:szCs w:val="20"/>
              </w:rPr>
              <w:t>Для населения</w:t>
            </w:r>
          </w:p>
        </w:tc>
        <w:tc>
          <w:tcPr>
            <w:tcW w:w="682" w:type="pct"/>
            <w:shd w:val="clear" w:color="auto" w:fill="auto"/>
            <w:vAlign w:val="center"/>
            <w:hideMark/>
          </w:tcPr>
          <w:p w14:paraId="5910A3F9" w14:textId="77777777" w:rsidR="006D10C4" w:rsidRPr="006D10C4" w:rsidRDefault="006D10C4" w:rsidP="006D10C4">
            <w:pPr>
              <w:spacing w:line="240" w:lineRule="auto"/>
              <w:ind w:firstLine="0"/>
              <w:jc w:val="left"/>
              <w:rPr>
                <w:rFonts w:ascii="Calibri" w:eastAsia="Times New Roman" w:hAnsi="Calibri" w:cs="Times New Roman"/>
                <w:color w:val="000000"/>
              </w:rPr>
            </w:pPr>
            <w:r w:rsidRPr="006D10C4">
              <w:rPr>
                <w:rFonts w:ascii="Calibri" w:eastAsia="Times New Roman" w:hAnsi="Calibri" w:cs="Times New Roman"/>
                <w:color w:val="000000"/>
                <w:sz w:val="22"/>
              </w:rPr>
              <w:t> </w:t>
            </w:r>
          </w:p>
        </w:tc>
        <w:tc>
          <w:tcPr>
            <w:tcW w:w="1287" w:type="pct"/>
            <w:shd w:val="clear" w:color="auto" w:fill="auto"/>
            <w:vAlign w:val="center"/>
            <w:hideMark/>
          </w:tcPr>
          <w:p w14:paraId="6E6F5A7A" w14:textId="77777777" w:rsidR="006D10C4" w:rsidRPr="006D10C4" w:rsidRDefault="006D10C4" w:rsidP="006D10C4">
            <w:pPr>
              <w:spacing w:line="240" w:lineRule="auto"/>
              <w:ind w:firstLine="0"/>
              <w:jc w:val="left"/>
              <w:rPr>
                <w:rFonts w:ascii="Calibri" w:eastAsia="Times New Roman" w:hAnsi="Calibri" w:cs="Times New Roman"/>
                <w:color w:val="000000"/>
              </w:rPr>
            </w:pPr>
            <w:r w:rsidRPr="006D10C4">
              <w:rPr>
                <w:rFonts w:ascii="Calibri" w:eastAsia="Times New Roman" w:hAnsi="Calibri" w:cs="Times New Roman"/>
                <w:color w:val="000000"/>
                <w:sz w:val="22"/>
              </w:rPr>
              <w:t> </w:t>
            </w:r>
          </w:p>
        </w:tc>
      </w:tr>
      <w:tr w:rsidR="006D10C4" w:rsidRPr="006D10C4" w14:paraId="1A876015" w14:textId="77777777" w:rsidTr="006D10C4">
        <w:trPr>
          <w:trHeight w:val="735"/>
          <w:jc w:val="center"/>
        </w:trPr>
        <w:tc>
          <w:tcPr>
            <w:tcW w:w="3031" w:type="pct"/>
            <w:vMerge w:val="restart"/>
            <w:shd w:val="clear" w:color="auto" w:fill="auto"/>
            <w:vAlign w:val="center"/>
            <w:hideMark/>
          </w:tcPr>
          <w:p w14:paraId="26C96992" w14:textId="77777777" w:rsidR="006D10C4" w:rsidRPr="006D10C4" w:rsidRDefault="006D10C4" w:rsidP="006D10C4">
            <w:pPr>
              <w:spacing w:line="240" w:lineRule="auto"/>
              <w:ind w:firstLine="0"/>
              <w:jc w:val="left"/>
              <w:rPr>
                <w:rFonts w:eastAsia="Times New Roman" w:cs="Times New Roman"/>
                <w:b/>
                <w:bCs/>
                <w:color w:val="000000"/>
                <w:sz w:val="20"/>
                <w:szCs w:val="20"/>
              </w:rPr>
            </w:pPr>
            <w:r w:rsidRPr="006D10C4">
              <w:rPr>
                <w:rFonts w:eastAsia="Times New Roman" w:cs="Times New Roman"/>
                <w:b/>
                <w:bCs/>
                <w:color w:val="000000"/>
                <w:sz w:val="20"/>
                <w:szCs w:val="20"/>
              </w:rPr>
              <w:t xml:space="preserve">- </w:t>
            </w:r>
            <w:proofErr w:type="spellStart"/>
            <w:r w:rsidRPr="006D10C4">
              <w:rPr>
                <w:rFonts w:eastAsia="Times New Roman" w:cs="Times New Roman"/>
                <w:b/>
                <w:bCs/>
                <w:color w:val="000000"/>
                <w:sz w:val="20"/>
                <w:szCs w:val="20"/>
              </w:rPr>
              <w:t>одноставочный</w:t>
            </w:r>
            <w:proofErr w:type="spellEnd"/>
            <w:r w:rsidRPr="006D10C4">
              <w:rPr>
                <w:rFonts w:eastAsia="Times New Roman" w:cs="Times New Roman"/>
                <w:b/>
                <w:bCs/>
                <w:color w:val="000000"/>
                <w:sz w:val="20"/>
                <w:szCs w:val="20"/>
              </w:rPr>
              <w:t xml:space="preserve"> тариф</w:t>
            </w:r>
          </w:p>
        </w:tc>
        <w:tc>
          <w:tcPr>
            <w:tcW w:w="682" w:type="pct"/>
            <w:vMerge w:val="restart"/>
            <w:shd w:val="clear" w:color="auto" w:fill="auto"/>
            <w:vAlign w:val="center"/>
            <w:hideMark/>
          </w:tcPr>
          <w:p w14:paraId="17E3DF82"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руб./</w:t>
            </w:r>
            <w:proofErr w:type="spellStart"/>
            <w:r w:rsidRPr="006D10C4">
              <w:rPr>
                <w:rFonts w:eastAsia="Times New Roman" w:cs="Times New Roman"/>
                <w:b/>
                <w:bCs/>
                <w:color w:val="000000"/>
                <w:sz w:val="20"/>
                <w:szCs w:val="20"/>
              </w:rPr>
              <w:t>кВт·ч</w:t>
            </w:r>
            <w:proofErr w:type="spellEnd"/>
          </w:p>
        </w:tc>
        <w:tc>
          <w:tcPr>
            <w:tcW w:w="1287" w:type="pct"/>
            <w:shd w:val="clear" w:color="auto" w:fill="auto"/>
            <w:vAlign w:val="center"/>
            <w:hideMark/>
          </w:tcPr>
          <w:p w14:paraId="1C022D0F"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01.01.2015г. по 30.06.2015г. - 3,623</w:t>
            </w:r>
          </w:p>
        </w:tc>
      </w:tr>
      <w:tr w:rsidR="006D10C4" w:rsidRPr="006D10C4" w14:paraId="5B77F472" w14:textId="77777777" w:rsidTr="006D10C4">
        <w:trPr>
          <w:trHeight w:val="750"/>
          <w:jc w:val="center"/>
        </w:trPr>
        <w:tc>
          <w:tcPr>
            <w:tcW w:w="3031" w:type="pct"/>
            <w:vMerge/>
            <w:vAlign w:val="center"/>
            <w:hideMark/>
          </w:tcPr>
          <w:p w14:paraId="567DD1FB" w14:textId="77777777" w:rsidR="006D10C4" w:rsidRPr="006D10C4" w:rsidRDefault="006D10C4" w:rsidP="006D10C4">
            <w:pPr>
              <w:spacing w:line="240" w:lineRule="auto"/>
              <w:ind w:firstLine="0"/>
              <w:jc w:val="left"/>
              <w:rPr>
                <w:rFonts w:eastAsia="Times New Roman" w:cs="Times New Roman"/>
                <w:b/>
                <w:bCs/>
                <w:color w:val="000000"/>
                <w:sz w:val="20"/>
                <w:szCs w:val="20"/>
              </w:rPr>
            </w:pPr>
          </w:p>
        </w:tc>
        <w:tc>
          <w:tcPr>
            <w:tcW w:w="682" w:type="pct"/>
            <w:vMerge/>
            <w:vAlign w:val="center"/>
            <w:hideMark/>
          </w:tcPr>
          <w:p w14:paraId="33ED678C" w14:textId="77777777" w:rsidR="006D10C4" w:rsidRPr="006D10C4" w:rsidRDefault="006D10C4" w:rsidP="006D10C4">
            <w:pPr>
              <w:spacing w:line="240" w:lineRule="auto"/>
              <w:ind w:firstLine="0"/>
              <w:jc w:val="left"/>
              <w:rPr>
                <w:rFonts w:eastAsia="Times New Roman" w:cs="Times New Roman"/>
                <w:b/>
                <w:bCs/>
                <w:color w:val="000000"/>
                <w:sz w:val="20"/>
                <w:szCs w:val="20"/>
              </w:rPr>
            </w:pPr>
          </w:p>
        </w:tc>
        <w:tc>
          <w:tcPr>
            <w:tcW w:w="1287" w:type="pct"/>
            <w:shd w:val="clear" w:color="auto" w:fill="auto"/>
            <w:vAlign w:val="center"/>
            <w:hideMark/>
          </w:tcPr>
          <w:p w14:paraId="35AA25C6"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01.07.2015 г. по  31.12.2015 г. - 4,130</w:t>
            </w:r>
          </w:p>
        </w:tc>
      </w:tr>
      <w:tr w:rsidR="006D10C4" w:rsidRPr="006D10C4" w14:paraId="7733F417" w14:textId="77777777" w:rsidTr="006D10C4">
        <w:trPr>
          <w:trHeight w:val="600"/>
          <w:jc w:val="center"/>
        </w:trPr>
        <w:tc>
          <w:tcPr>
            <w:tcW w:w="3031" w:type="pct"/>
            <w:vMerge w:val="restart"/>
            <w:shd w:val="clear" w:color="auto" w:fill="auto"/>
            <w:vAlign w:val="center"/>
            <w:hideMark/>
          </w:tcPr>
          <w:p w14:paraId="23E99940" w14:textId="77777777" w:rsidR="006D10C4" w:rsidRPr="006D10C4" w:rsidRDefault="006D10C4" w:rsidP="006D10C4">
            <w:pPr>
              <w:spacing w:line="240" w:lineRule="auto"/>
              <w:ind w:firstLine="0"/>
              <w:jc w:val="left"/>
              <w:rPr>
                <w:rFonts w:eastAsia="Times New Roman" w:cs="Times New Roman"/>
                <w:color w:val="000000"/>
                <w:sz w:val="20"/>
                <w:szCs w:val="20"/>
              </w:rPr>
            </w:pPr>
            <w:r w:rsidRPr="006D10C4">
              <w:rPr>
                <w:rFonts w:eastAsia="Times New Roman" w:cs="Times New Roman"/>
                <w:color w:val="000000"/>
                <w:sz w:val="20"/>
                <w:szCs w:val="20"/>
              </w:rPr>
              <w:t>- дифференцированный по двум зонам суток (пиковая зона)</w:t>
            </w:r>
          </w:p>
        </w:tc>
        <w:tc>
          <w:tcPr>
            <w:tcW w:w="682" w:type="pct"/>
            <w:vMerge w:val="restart"/>
            <w:shd w:val="clear" w:color="auto" w:fill="auto"/>
            <w:vAlign w:val="center"/>
            <w:hideMark/>
          </w:tcPr>
          <w:p w14:paraId="53A8EBF0"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руб./</w:t>
            </w:r>
            <w:proofErr w:type="spellStart"/>
            <w:r w:rsidRPr="006D10C4">
              <w:rPr>
                <w:rFonts w:eastAsia="Times New Roman" w:cs="Times New Roman"/>
                <w:color w:val="000000"/>
                <w:sz w:val="20"/>
                <w:szCs w:val="20"/>
              </w:rPr>
              <w:t>кВт·ч</w:t>
            </w:r>
            <w:proofErr w:type="spellEnd"/>
          </w:p>
        </w:tc>
        <w:tc>
          <w:tcPr>
            <w:tcW w:w="1287" w:type="pct"/>
            <w:shd w:val="clear" w:color="auto" w:fill="auto"/>
            <w:vAlign w:val="center"/>
            <w:hideMark/>
          </w:tcPr>
          <w:p w14:paraId="12703F2A"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01.01.2015 г. по  30.06.2015 г. - 4,210</w:t>
            </w:r>
          </w:p>
        </w:tc>
      </w:tr>
      <w:tr w:rsidR="006D10C4" w:rsidRPr="006D10C4" w14:paraId="4D36C47A" w14:textId="77777777" w:rsidTr="006D10C4">
        <w:trPr>
          <w:trHeight w:val="795"/>
          <w:jc w:val="center"/>
        </w:trPr>
        <w:tc>
          <w:tcPr>
            <w:tcW w:w="3031" w:type="pct"/>
            <w:vMerge/>
            <w:vAlign w:val="center"/>
            <w:hideMark/>
          </w:tcPr>
          <w:p w14:paraId="1F27FB49" w14:textId="77777777" w:rsidR="006D10C4" w:rsidRPr="006D10C4" w:rsidRDefault="006D10C4" w:rsidP="006D10C4">
            <w:pPr>
              <w:spacing w:line="240" w:lineRule="auto"/>
              <w:ind w:firstLine="0"/>
              <w:jc w:val="left"/>
              <w:rPr>
                <w:rFonts w:eastAsia="Times New Roman" w:cs="Times New Roman"/>
                <w:color w:val="000000"/>
                <w:sz w:val="20"/>
                <w:szCs w:val="20"/>
              </w:rPr>
            </w:pPr>
          </w:p>
        </w:tc>
        <w:tc>
          <w:tcPr>
            <w:tcW w:w="682" w:type="pct"/>
            <w:vMerge/>
            <w:vAlign w:val="center"/>
            <w:hideMark/>
          </w:tcPr>
          <w:p w14:paraId="5BDFECC5" w14:textId="77777777" w:rsidR="006D10C4" w:rsidRPr="006D10C4" w:rsidRDefault="006D10C4" w:rsidP="006D10C4">
            <w:pPr>
              <w:spacing w:line="240" w:lineRule="auto"/>
              <w:ind w:firstLine="0"/>
              <w:jc w:val="left"/>
              <w:rPr>
                <w:rFonts w:eastAsia="Times New Roman" w:cs="Times New Roman"/>
                <w:color w:val="000000"/>
                <w:sz w:val="20"/>
                <w:szCs w:val="20"/>
              </w:rPr>
            </w:pPr>
          </w:p>
        </w:tc>
        <w:tc>
          <w:tcPr>
            <w:tcW w:w="1287" w:type="pct"/>
            <w:shd w:val="clear" w:color="auto" w:fill="auto"/>
            <w:vAlign w:val="center"/>
            <w:hideMark/>
          </w:tcPr>
          <w:p w14:paraId="388B25D2"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01.07.2015 г. по  31.12.2015 г. - 4,869</w:t>
            </w:r>
          </w:p>
        </w:tc>
      </w:tr>
      <w:tr w:rsidR="006D10C4" w:rsidRPr="006D10C4" w14:paraId="367B0848" w14:textId="77777777" w:rsidTr="006D10C4">
        <w:trPr>
          <w:trHeight w:val="660"/>
          <w:jc w:val="center"/>
        </w:trPr>
        <w:tc>
          <w:tcPr>
            <w:tcW w:w="3031" w:type="pct"/>
            <w:vMerge w:val="restart"/>
            <w:shd w:val="clear" w:color="auto" w:fill="auto"/>
            <w:vAlign w:val="center"/>
            <w:hideMark/>
          </w:tcPr>
          <w:p w14:paraId="491C5855" w14:textId="77777777" w:rsidR="006D10C4" w:rsidRPr="006D10C4" w:rsidRDefault="006D10C4" w:rsidP="006D10C4">
            <w:pPr>
              <w:spacing w:line="240" w:lineRule="auto"/>
              <w:ind w:firstLine="0"/>
              <w:jc w:val="left"/>
              <w:rPr>
                <w:rFonts w:eastAsia="Times New Roman" w:cs="Times New Roman"/>
                <w:color w:val="000000"/>
                <w:sz w:val="20"/>
                <w:szCs w:val="20"/>
              </w:rPr>
            </w:pPr>
            <w:r w:rsidRPr="006D10C4">
              <w:rPr>
                <w:rFonts w:eastAsia="Times New Roman" w:cs="Times New Roman"/>
                <w:color w:val="000000"/>
                <w:sz w:val="20"/>
                <w:szCs w:val="20"/>
              </w:rPr>
              <w:t>- дифференцированный по двум зонам суток (ночная зона)</w:t>
            </w:r>
          </w:p>
        </w:tc>
        <w:tc>
          <w:tcPr>
            <w:tcW w:w="682" w:type="pct"/>
            <w:vMerge w:val="restart"/>
            <w:shd w:val="clear" w:color="auto" w:fill="auto"/>
            <w:vAlign w:val="center"/>
            <w:hideMark/>
          </w:tcPr>
          <w:p w14:paraId="5F7590D0"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руб./</w:t>
            </w:r>
            <w:proofErr w:type="spellStart"/>
            <w:r w:rsidRPr="006D10C4">
              <w:rPr>
                <w:rFonts w:eastAsia="Times New Roman" w:cs="Times New Roman"/>
                <w:color w:val="000000"/>
                <w:sz w:val="20"/>
                <w:szCs w:val="20"/>
              </w:rPr>
              <w:t>кВт·ч</w:t>
            </w:r>
            <w:proofErr w:type="spellEnd"/>
          </w:p>
        </w:tc>
        <w:tc>
          <w:tcPr>
            <w:tcW w:w="1287" w:type="pct"/>
            <w:shd w:val="clear" w:color="auto" w:fill="auto"/>
            <w:vAlign w:val="center"/>
            <w:hideMark/>
          </w:tcPr>
          <w:p w14:paraId="3C4176E5"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01.01.2015 г. по  30.06.2015 г. - 1,864</w:t>
            </w:r>
          </w:p>
        </w:tc>
      </w:tr>
      <w:tr w:rsidR="006D10C4" w:rsidRPr="006D10C4" w14:paraId="3E207C8A" w14:textId="77777777" w:rsidTr="006D10C4">
        <w:trPr>
          <w:trHeight w:val="570"/>
          <w:jc w:val="center"/>
        </w:trPr>
        <w:tc>
          <w:tcPr>
            <w:tcW w:w="3031" w:type="pct"/>
            <w:vMerge/>
            <w:vAlign w:val="center"/>
            <w:hideMark/>
          </w:tcPr>
          <w:p w14:paraId="28F98AE0" w14:textId="77777777" w:rsidR="006D10C4" w:rsidRPr="006D10C4" w:rsidRDefault="006D10C4" w:rsidP="006D10C4">
            <w:pPr>
              <w:spacing w:line="240" w:lineRule="auto"/>
              <w:ind w:firstLine="0"/>
              <w:jc w:val="left"/>
              <w:rPr>
                <w:rFonts w:eastAsia="Times New Roman" w:cs="Times New Roman"/>
                <w:color w:val="000000"/>
                <w:sz w:val="20"/>
                <w:szCs w:val="20"/>
              </w:rPr>
            </w:pPr>
          </w:p>
        </w:tc>
        <w:tc>
          <w:tcPr>
            <w:tcW w:w="682" w:type="pct"/>
            <w:vMerge/>
            <w:vAlign w:val="center"/>
            <w:hideMark/>
          </w:tcPr>
          <w:p w14:paraId="08516941" w14:textId="77777777" w:rsidR="006D10C4" w:rsidRPr="006D10C4" w:rsidRDefault="006D10C4" w:rsidP="006D10C4">
            <w:pPr>
              <w:spacing w:line="240" w:lineRule="auto"/>
              <w:ind w:firstLine="0"/>
              <w:jc w:val="left"/>
              <w:rPr>
                <w:rFonts w:eastAsia="Times New Roman" w:cs="Times New Roman"/>
                <w:color w:val="000000"/>
                <w:sz w:val="20"/>
                <w:szCs w:val="20"/>
              </w:rPr>
            </w:pPr>
          </w:p>
        </w:tc>
        <w:tc>
          <w:tcPr>
            <w:tcW w:w="1287" w:type="pct"/>
            <w:shd w:val="clear" w:color="auto" w:fill="auto"/>
            <w:vAlign w:val="center"/>
            <w:hideMark/>
          </w:tcPr>
          <w:p w14:paraId="363F86BB"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01.07.2015 г. по  31.12.2015 г. - 1,915</w:t>
            </w:r>
          </w:p>
        </w:tc>
      </w:tr>
      <w:tr w:rsidR="006D10C4" w:rsidRPr="006D10C4" w14:paraId="2934185A" w14:textId="77777777" w:rsidTr="006D10C4">
        <w:trPr>
          <w:trHeight w:val="1080"/>
          <w:jc w:val="center"/>
        </w:trPr>
        <w:tc>
          <w:tcPr>
            <w:tcW w:w="3031" w:type="pct"/>
            <w:shd w:val="clear" w:color="auto" w:fill="auto"/>
            <w:vAlign w:val="center"/>
            <w:hideMark/>
          </w:tcPr>
          <w:p w14:paraId="7F569458" w14:textId="77777777" w:rsidR="006D10C4" w:rsidRPr="006D10C4" w:rsidRDefault="006D10C4" w:rsidP="006D10C4">
            <w:pPr>
              <w:spacing w:line="240" w:lineRule="auto"/>
              <w:ind w:firstLine="0"/>
              <w:jc w:val="left"/>
              <w:rPr>
                <w:rFonts w:eastAsia="Times New Roman" w:cs="Times New Roman"/>
                <w:b/>
                <w:bCs/>
                <w:color w:val="000000"/>
                <w:sz w:val="20"/>
                <w:szCs w:val="20"/>
              </w:rPr>
            </w:pPr>
            <w:proofErr w:type="spellStart"/>
            <w:r w:rsidRPr="006D10C4">
              <w:rPr>
                <w:rFonts w:eastAsia="Times New Roman" w:cs="Times New Roman"/>
                <w:b/>
                <w:bCs/>
                <w:color w:val="000000"/>
                <w:sz w:val="20"/>
                <w:szCs w:val="20"/>
              </w:rPr>
              <w:t>Одноставочные</w:t>
            </w:r>
            <w:proofErr w:type="spellEnd"/>
            <w:r w:rsidRPr="006D10C4">
              <w:rPr>
                <w:rFonts w:eastAsia="Times New Roman" w:cs="Times New Roman"/>
                <w:b/>
                <w:bCs/>
                <w:color w:val="000000"/>
                <w:sz w:val="20"/>
                <w:szCs w:val="20"/>
              </w:rPr>
              <w:t xml:space="preserve"> тарифы, дифференцированные по трем зонам суток</w:t>
            </w:r>
          </w:p>
        </w:tc>
        <w:tc>
          <w:tcPr>
            <w:tcW w:w="682" w:type="pct"/>
            <w:shd w:val="clear" w:color="auto" w:fill="auto"/>
            <w:vAlign w:val="center"/>
            <w:hideMark/>
          </w:tcPr>
          <w:p w14:paraId="3785E87C"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 </w:t>
            </w:r>
          </w:p>
        </w:tc>
        <w:tc>
          <w:tcPr>
            <w:tcW w:w="1287" w:type="pct"/>
            <w:shd w:val="clear" w:color="auto" w:fill="auto"/>
            <w:vAlign w:val="center"/>
            <w:hideMark/>
          </w:tcPr>
          <w:p w14:paraId="2734A1E8"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 </w:t>
            </w:r>
          </w:p>
        </w:tc>
      </w:tr>
      <w:tr w:rsidR="006D10C4" w:rsidRPr="006D10C4" w14:paraId="20E8CB5B" w14:textId="77777777" w:rsidTr="006D10C4">
        <w:trPr>
          <w:trHeight w:val="1080"/>
          <w:jc w:val="center"/>
        </w:trPr>
        <w:tc>
          <w:tcPr>
            <w:tcW w:w="3031" w:type="pct"/>
            <w:vMerge w:val="restart"/>
            <w:shd w:val="clear" w:color="auto" w:fill="auto"/>
            <w:vAlign w:val="center"/>
            <w:hideMark/>
          </w:tcPr>
          <w:p w14:paraId="4E96EAB8" w14:textId="77777777" w:rsidR="006D10C4" w:rsidRPr="006D10C4" w:rsidRDefault="006D10C4" w:rsidP="006D10C4">
            <w:pPr>
              <w:spacing w:line="240" w:lineRule="auto"/>
              <w:ind w:firstLine="0"/>
              <w:jc w:val="left"/>
              <w:rPr>
                <w:rFonts w:eastAsia="Times New Roman" w:cs="Times New Roman"/>
                <w:color w:val="000000"/>
                <w:sz w:val="20"/>
                <w:szCs w:val="20"/>
              </w:rPr>
            </w:pPr>
            <w:r w:rsidRPr="006D10C4">
              <w:rPr>
                <w:rFonts w:eastAsia="Times New Roman" w:cs="Times New Roman"/>
                <w:color w:val="000000"/>
                <w:sz w:val="20"/>
                <w:szCs w:val="20"/>
              </w:rPr>
              <w:t>дифференцированный по двум зонам суток (ночная зона)</w:t>
            </w:r>
          </w:p>
        </w:tc>
        <w:tc>
          <w:tcPr>
            <w:tcW w:w="682" w:type="pct"/>
            <w:vMerge w:val="restart"/>
            <w:shd w:val="clear" w:color="auto" w:fill="auto"/>
            <w:hideMark/>
          </w:tcPr>
          <w:p w14:paraId="0EB76D43" w14:textId="77777777" w:rsidR="006D10C4" w:rsidRDefault="006D10C4" w:rsidP="006D10C4">
            <w:pPr>
              <w:ind w:hanging="27"/>
              <w:jc w:val="center"/>
            </w:pPr>
            <w:r w:rsidRPr="006D10C4">
              <w:rPr>
                <w:rFonts w:eastAsia="Times New Roman" w:cs="Times New Roman"/>
                <w:color w:val="000000"/>
                <w:sz w:val="20"/>
                <w:szCs w:val="20"/>
              </w:rPr>
              <w:t>руб./</w:t>
            </w:r>
            <w:proofErr w:type="spellStart"/>
            <w:r w:rsidRPr="006D10C4">
              <w:rPr>
                <w:rFonts w:eastAsia="Times New Roman" w:cs="Times New Roman"/>
                <w:color w:val="000000"/>
                <w:sz w:val="20"/>
                <w:szCs w:val="20"/>
              </w:rPr>
              <w:t>кВт·ч</w:t>
            </w:r>
            <w:proofErr w:type="spellEnd"/>
          </w:p>
        </w:tc>
        <w:tc>
          <w:tcPr>
            <w:tcW w:w="1287" w:type="pct"/>
            <w:shd w:val="clear" w:color="auto" w:fill="auto"/>
            <w:vAlign w:val="center"/>
            <w:hideMark/>
          </w:tcPr>
          <w:p w14:paraId="2DE763B4"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01.01.2015г. по 30.06.2015г. - 1,864</w:t>
            </w:r>
          </w:p>
        </w:tc>
      </w:tr>
      <w:tr w:rsidR="006D10C4" w:rsidRPr="006D10C4" w14:paraId="780BC466" w14:textId="77777777" w:rsidTr="006D10C4">
        <w:trPr>
          <w:trHeight w:val="900"/>
          <w:jc w:val="center"/>
        </w:trPr>
        <w:tc>
          <w:tcPr>
            <w:tcW w:w="3031" w:type="pct"/>
            <w:vMerge/>
            <w:vAlign w:val="center"/>
            <w:hideMark/>
          </w:tcPr>
          <w:p w14:paraId="1DCE292B" w14:textId="77777777" w:rsidR="006D10C4" w:rsidRPr="006D10C4" w:rsidRDefault="006D10C4" w:rsidP="006D10C4">
            <w:pPr>
              <w:spacing w:line="240" w:lineRule="auto"/>
              <w:ind w:firstLine="0"/>
              <w:jc w:val="left"/>
              <w:rPr>
                <w:rFonts w:eastAsia="Times New Roman" w:cs="Times New Roman"/>
                <w:color w:val="000000"/>
                <w:sz w:val="20"/>
                <w:szCs w:val="20"/>
              </w:rPr>
            </w:pPr>
          </w:p>
        </w:tc>
        <w:tc>
          <w:tcPr>
            <w:tcW w:w="682" w:type="pct"/>
            <w:vMerge/>
            <w:shd w:val="clear" w:color="auto" w:fill="auto"/>
            <w:hideMark/>
          </w:tcPr>
          <w:p w14:paraId="090E1890" w14:textId="77777777" w:rsidR="006D10C4" w:rsidRPr="006D10C4" w:rsidRDefault="006D10C4" w:rsidP="006D10C4">
            <w:pPr>
              <w:spacing w:line="240" w:lineRule="auto"/>
              <w:ind w:hanging="27"/>
              <w:jc w:val="center"/>
              <w:rPr>
                <w:rFonts w:eastAsia="Times New Roman" w:cs="Times New Roman"/>
                <w:color w:val="000000"/>
                <w:sz w:val="20"/>
                <w:szCs w:val="20"/>
              </w:rPr>
            </w:pPr>
          </w:p>
        </w:tc>
        <w:tc>
          <w:tcPr>
            <w:tcW w:w="1287" w:type="pct"/>
            <w:shd w:val="clear" w:color="auto" w:fill="auto"/>
            <w:vAlign w:val="center"/>
            <w:hideMark/>
          </w:tcPr>
          <w:p w14:paraId="7CD0F9CA"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01.07.2015 г. по  31.12.2015 г. - 1,915</w:t>
            </w:r>
          </w:p>
        </w:tc>
      </w:tr>
      <w:tr w:rsidR="006D10C4" w:rsidRPr="006D10C4" w14:paraId="60EA1CAA" w14:textId="77777777" w:rsidTr="006D10C4">
        <w:trPr>
          <w:trHeight w:val="900"/>
          <w:jc w:val="center"/>
        </w:trPr>
        <w:tc>
          <w:tcPr>
            <w:tcW w:w="3031" w:type="pct"/>
            <w:vMerge w:val="restart"/>
            <w:shd w:val="clear" w:color="auto" w:fill="auto"/>
            <w:vAlign w:val="center"/>
            <w:hideMark/>
          </w:tcPr>
          <w:p w14:paraId="767A6D5F" w14:textId="77777777" w:rsidR="006D10C4" w:rsidRPr="006D10C4" w:rsidRDefault="006D10C4" w:rsidP="006D10C4">
            <w:pPr>
              <w:spacing w:line="240" w:lineRule="auto"/>
              <w:ind w:firstLine="0"/>
              <w:jc w:val="left"/>
              <w:rPr>
                <w:rFonts w:eastAsia="Times New Roman" w:cs="Times New Roman"/>
                <w:color w:val="000000"/>
                <w:sz w:val="20"/>
                <w:szCs w:val="20"/>
              </w:rPr>
            </w:pPr>
            <w:r w:rsidRPr="006D10C4">
              <w:rPr>
                <w:rFonts w:eastAsia="Times New Roman" w:cs="Times New Roman"/>
                <w:color w:val="000000"/>
                <w:sz w:val="20"/>
                <w:szCs w:val="20"/>
              </w:rPr>
              <w:lastRenderedPageBreak/>
              <w:t>дифференцированный по двум зонам суток (полупиковая зона)</w:t>
            </w:r>
          </w:p>
        </w:tc>
        <w:tc>
          <w:tcPr>
            <w:tcW w:w="682" w:type="pct"/>
            <w:vMerge w:val="restart"/>
            <w:shd w:val="clear" w:color="auto" w:fill="auto"/>
            <w:hideMark/>
          </w:tcPr>
          <w:p w14:paraId="51C2BA24" w14:textId="77777777" w:rsidR="006D10C4" w:rsidRDefault="006D10C4" w:rsidP="006D10C4">
            <w:pPr>
              <w:ind w:hanging="27"/>
              <w:jc w:val="center"/>
            </w:pPr>
            <w:r w:rsidRPr="006D10C4">
              <w:rPr>
                <w:rFonts w:eastAsia="Times New Roman" w:cs="Times New Roman"/>
                <w:color w:val="000000"/>
                <w:sz w:val="20"/>
                <w:szCs w:val="20"/>
              </w:rPr>
              <w:t>руб./</w:t>
            </w:r>
            <w:proofErr w:type="spellStart"/>
            <w:r w:rsidRPr="006D10C4">
              <w:rPr>
                <w:rFonts w:eastAsia="Times New Roman" w:cs="Times New Roman"/>
                <w:color w:val="000000"/>
                <w:sz w:val="20"/>
                <w:szCs w:val="20"/>
              </w:rPr>
              <w:t>кВт·ч</w:t>
            </w:r>
            <w:proofErr w:type="spellEnd"/>
          </w:p>
        </w:tc>
        <w:tc>
          <w:tcPr>
            <w:tcW w:w="1287" w:type="pct"/>
            <w:shd w:val="clear" w:color="auto" w:fill="auto"/>
            <w:vAlign w:val="center"/>
            <w:hideMark/>
          </w:tcPr>
          <w:p w14:paraId="366BCED2"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01.01.2015 г. по  30.06.2015 г. - 3,623</w:t>
            </w:r>
          </w:p>
        </w:tc>
      </w:tr>
      <w:tr w:rsidR="006D10C4" w:rsidRPr="006D10C4" w14:paraId="2C23A142" w14:textId="77777777" w:rsidTr="006D10C4">
        <w:trPr>
          <w:trHeight w:val="900"/>
          <w:jc w:val="center"/>
        </w:trPr>
        <w:tc>
          <w:tcPr>
            <w:tcW w:w="3031" w:type="pct"/>
            <w:vMerge/>
            <w:vAlign w:val="center"/>
            <w:hideMark/>
          </w:tcPr>
          <w:p w14:paraId="105A7F73" w14:textId="77777777" w:rsidR="006D10C4" w:rsidRPr="006D10C4" w:rsidRDefault="006D10C4" w:rsidP="006D10C4">
            <w:pPr>
              <w:spacing w:line="240" w:lineRule="auto"/>
              <w:ind w:firstLine="0"/>
              <w:jc w:val="left"/>
              <w:rPr>
                <w:rFonts w:eastAsia="Times New Roman" w:cs="Times New Roman"/>
                <w:color w:val="000000"/>
                <w:sz w:val="20"/>
                <w:szCs w:val="20"/>
              </w:rPr>
            </w:pPr>
          </w:p>
        </w:tc>
        <w:tc>
          <w:tcPr>
            <w:tcW w:w="682" w:type="pct"/>
            <w:vMerge/>
            <w:shd w:val="clear" w:color="auto" w:fill="auto"/>
            <w:hideMark/>
          </w:tcPr>
          <w:p w14:paraId="7AD82282" w14:textId="77777777" w:rsidR="006D10C4" w:rsidRPr="006D10C4" w:rsidRDefault="006D10C4" w:rsidP="006D10C4">
            <w:pPr>
              <w:spacing w:line="240" w:lineRule="auto"/>
              <w:ind w:hanging="27"/>
              <w:jc w:val="center"/>
              <w:rPr>
                <w:rFonts w:eastAsia="Times New Roman" w:cs="Times New Roman"/>
                <w:color w:val="000000"/>
                <w:sz w:val="20"/>
                <w:szCs w:val="20"/>
              </w:rPr>
            </w:pPr>
          </w:p>
        </w:tc>
        <w:tc>
          <w:tcPr>
            <w:tcW w:w="1287" w:type="pct"/>
            <w:shd w:val="clear" w:color="auto" w:fill="auto"/>
            <w:vAlign w:val="center"/>
            <w:hideMark/>
          </w:tcPr>
          <w:p w14:paraId="50B0DD39"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01.07.2015 г. по  31.12.2015 г. - 4,130</w:t>
            </w:r>
          </w:p>
        </w:tc>
      </w:tr>
      <w:tr w:rsidR="006D10C4" w:rsidRPr="006D10C4" w14:paraId="5CC13959" w14:textId="77777777" w:rsidTr="006D10C4">
        <w:trPr>
          <w:trHeight w:val="900"/>
          <w:jc w:val="center"/>
        </w:trPr>
        <w:tc>
          <w:tcPr>
            <w:tcW w:w="3031" w:type="pct"/>
            <w:vMerge w:val="restart"/>
            <w:shd w:val="clear" w:color="auto" w:fill="auto"/>
            <w:vAlign w:val="center"/>
            <w:hideMark/>
          </w:tcPr>
          <w:p w14:paraId="6DEE3ABD" w14:textId="77777777" w:rsidR="006D10C4" w:rsidRPr="006D10C4" w:rsidRDefault="006D10C4" w:rsidP="006D10C4">
            <w:pPr>
              <w:spacing w:line="240" w:lineRule="auto"/>
              <w:ind w:firstLine="0"/>
              <w:jc w:val="left"/>
              <w:rPr>
                <w:rFonts w:eastAsia="Times New Roman" w:cs="Times New Roman"/>
                <w:color w:val="000000"/>
                <w:sz w:val="20"/>
                <w:szCs w:val="20"/>
              </w:rPr>
            </w:pPr>
            <w:r w:rsidRPr="006D10C4">
              <w:rPr>
                <w:rFonts w:eastAsia="Times New Roman" w:cs="Times New Roman"/>
                <w:color w:val="000000"/>
                <w:sz w:val="20"/>
                <w:szCs w:val="20"/>
              </w:rPr>
              <w:t>дифференцированный по двум зонам суток (пиковая зона)</w:t>
            </w:r>
          </w:p>
        </w:tc>
        <w:tc>
          <w:tcPr>
            <w:tcW w:w="682" w:type="pct"/>
            <w:vMerge w:val="restart"/>
            <w:shd w:val="clear" w:color="auto" w:fill="auto"/>
            <w:hideMark/>
          </w:tcPr>
          <w:p w14:paraId="675055BA" w14:textId="77777777" w:rsidR="006D10C4" w:rsidRDefault="006D10C4" w:rsidP="006D10C4">
            <w:pPr>
              <w:ind w:hanging="27"/>
              <w:jc w:val="center"/>
            </w:pPr>
            <w:r w:rsidRPr="006D10C4">
              <w:rPr>
                <w:rFonts w:eastAsia="Times New Roman" w:cs="Times New Roman"/>
                <w:color w:val="000000"/>
                <w:sz w:val="20"/>
                <w:szCs w:val="20"/>
              </w:rPr>
              <w:t>руб./</w:t>
            </w:r>
            <w:proofErr w:type="spellStart"/>
            <w:r w:rsidRPr="006D10C4">
              <w:rPr>
                <w:rFonts w:eastAsia="Times New Roman" w:cs="Times New Roman"/>
                <w:color w:val="000000"/>
                <w:sz w:val="20"/>
                <w:szCs w:val="20"/>
              </w:rPr>
              <w:t>кВт·ч</w:t>
            </w:r>
            <w:proofErr w:type="spellEnd"/>
          </w:p>
        </w:tc>
        <w:tc>
          <w:tcPr>
            <w:tcW w:w="1287" w:type="pct"/>
            <w:shd w:val="clear" w:color="auto" w:fill="auto"/>
            <w:vAlign w:val="center"/>
            <w:hideMark/>
          </w:tcPr>
          <w:p w14:paraId="0FF59E29"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01.01.2015 г. по  30.06.2015 г. - 5,140</w:t>
            </w:r>
          </w:p>
        </w:tc>
      </w:tr>
      <w:tr w:rsidR="006D10C4" w:rsidRPr="006D10C4" w14:paraId="417DD546" w14:textId="77777777" w:rsidTr="006D10C4">
        <w:trPr>
          <w:trHeight w:val="1305"/>
          <w:jc w:val="center"/>
        </w:trPr>
        <w:tc>
          <w:tcPr>
            <w:tcW w:w="3031" w:type="pct"/>
            <w:vMerge/>
            <w:vAlign w:val="center"/>
            <w:hideMark/>
          </w:tcPr>
          <w:p w14:paraId="7BC1FCD8" w14:textId="77777777" w:rsidR="006D10C4" w:rsidRPr="006D10C4" w:rsidRDefault="006D10C4" w:rsidP="006D10C4">
            <w:pPr>
              <w:spacing w:line="240" w:lineRule="auto"/>
              <w:ind w:firstLine="0"/>
              <w:jc w:val="left"/>
              <w:rPr>
                <w:rFonts w:eastAsia="Times New Roman" w:cs="Times New Roman"/>
                <w:color w:val="000000"/>
                <w:sz w:val="20"/>
                <w:szCs w:val="20"/>
              </w:rPr>
            </w:pPr>
          </w:p>
        </w:tc>
        <w:tc>
          <w:tcPr>
            <w:tcW w:w="682" w:type="pct"/>
            <w:vMerge/>
            <w:shd w:val="clear" w:color="auto" w:fill="auto"/>
            <w:vAlign w:val="center"/>
            <w:hideMark/>
          </w:tcPr>
          <w:p w14:paraId="5C0DF1CA" w14:textId="77777777" w:rsidR="006D10C4" w:rsidRPr="006D10C4" w:rsidRDefault="006D10C4" w:rsidP="006D10C4">
            <w:pPr>
              <w:spacing w:line="240" w:lineRule="auto"/>
              <w:ind w:firstLine="0"/>
              <w:jc w:val="center"/>
              <w:rPr>
                <w:rFonts w:eastAsia="Times New Roman" w:cs="Times New Roman"/>
                <w:color w:val="000000"/>
                <w:sz w:val="20"/>
                <w:szCs w:val="20"/>
              </w:rPr>
            </w:pPr>
          </w:p>
        </w:tc>
        <w:tc>
          <w:tcPr>
            <w:tcW w:w="1287" w:type="pct"/>
            <w:shd w:val="clear" w:color="auto" w:fill="auto"/>
            <w:vAlign w:val="center"/>
            <w:hideMark/>
          </w:tcPr>
          <w:p w14:paraId="1E01AE06"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01.07.2015 г. по  31.12.2015 г. - 6,040</w:t>
            </w:r>
          </w:p>
        </w:tc>
      </w:tr>
      <w:tr w:rsidR="006D10C4" w:rsidRPr="006D10C4" w14:paraId="28E4A595" w14:textId="77777777" w:rsidTr="006D10C4">
        <w:trPr>
          <w:trHeight w:val="510"/>
          <w:jc w:val="center"/>
        </w:trPr>
        <w:tc>
          <w:tcPr>
            <w:tcW w:w="5000" w:type="pct"/>
            <w:gridSpan w:val="3"/>
            <w:shd w:val="clear" w:color="000000" w:fill="D8D8D8"/>
            <w:vAlign w:val="center"/>
            <w:hideMark/>
          </w:tcPr>
          <w:p w14:paraId="136BC802"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Теплоснабжение (отопление, подогрев воды)</w:t>
            </w:r>
          </w:p>
        </w:tc>
      </w:tr>
      <w:tr w:rsidR="006D10C4" w:rsidRPr="006D10C4" w14:paraId="45EEB76B" w14:textId="77777777" w:rsidTr="006D10C4">
        <w:trPr>
          <w:trHeight w:val="495"/>
          <w:jc w:val="center"/>
        </w:trPr>
        <w:tc>
          <w:tcPr>
            <w:tcW w:w="3031" w:type="pct"/>
            <w:vMerge w:val="restart"/>
            <w:shd w:val="clear" w:color="auto" w:fill="auto"/>
            <w:vAlign w:val="center"/>
            <w:hideMark/>
          </w:tcPr>
          <w:p w14:paraId="66B10916" w14:textId="77777777" w:rsidR="006D10C4" w:rsidRDefault="006D10C4" w:rsidP="006D10C4">
            <w:pPr>
              <w:spacing w:line="240" w:lineRule="auto"/>
              <w:ind w:firstLine="0"/>
              <w:jc w:val="left"/>
              <w:rPr>
                <w:rFonts w:eastAsia="Times New Roman" w:cs="Times New Roman"/>
                <w:b/>
                <w:bCs/>
                <w:color w:val="000000"/>
                <w:sz w:val="20"/>
                <w:szCs w:val="20"/>
              </w:rPr>
            </w:pPr>
            <w:r w:rsidRPr="006D10C4">
              <w:rPr>
                <w:rFonts w:eastAsia="Times New Roman" w:cs="Times New Roman"/>
                <w:b/>
                <w:bCs/>
                <w:color w:val="000000"/>
                <w:sz w:val="20"/>
                <w:szCs w:val="20"/>
              </w:rPr>
              <w:t xml:space="preserve">Для населения                  </w:t>
            </w:r>
          </w:p>
          <w:p w14:paraId="30B68788" w14:textId="77777777" w:rsidR="006D10C4" w:rsidRPr="006D10C4" w:rsidRDefault="006D10C4" w:rsidP="006D10C4">
            <w:pPr>
              <w:spacing w:line="240" w:lineRule="auto"/>
              <w:ind w:firstLine="0"/>
              <w:jc w:val="left"/>
              <w:rPr>
                <w:rFonts w:eastAsia="Times New Roman" w:cs="Times New Roman"/>
                <w:b/>
                <w:bCs/>
                <w:color w:val="000000"/>
                <w:sz w:val="20"/>
                <w:szCs w:val="20"/>
              </w:rPr>
            </w:pPr>
            <w:r w:rsidRPr="006D10C4">
              <w:rPr>
                <w:rFonts w:eastAsia="Times New Roman" w:cs="Times New Roman"/>
                <w:b/>
                <w:bCs/>
                <w:color w:val="000000"/>
                <w:sz w:val="20"/>
                <w:szCs w:val="20"/>
              </w:rPr>
              <w:t xml:space="preserve"> -</w:t>
            </w:r>
            <w:proofErr w:type="spellStart"/>
            <w:r w:rsidRPr="006D10C4">
              <w:rPr>
                <w:rFonts w:eastAsia="Times New Roman" w:cs="Times New Roman"/>
                <w:b/>
                <w:bCs/>
                <w:color w:val="000000"/>
                <w:sz w:val="20"/>
                <w:szCs w:val="20"/>
              </w:rPr>
              <w:t>одноставочный</w:t>
            </w:r>
            <w:proofErr w:type="spellEnd"/>
          </w:p>
        </w:tc>
        <w:tc>
          <w:tcPr>
            <w:tcW w:w="682" w:type="pct"/>
            <w:vMerge w:val="restart"/>
            <w:shd w:val="clear" w:color="auto" w:fill="auto"/>
            <w:vAlign w:val="center"/>
            <w:hideMark/>
          </w:tcPr>
          <w:p w14:paraId="657A2D84"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руб./Гкал</w:t>
            </w:r>
          </w:p>
        </w:tc>
        <w:tc>
          <w:tcPr>
            <w:tcW w:w="1287" w:type="pct"/>
            <w:shd w:val="clear" w:color="auto" w:fill="auto"/>
            <w:vAlign w:val="center"/>
            <w:hideMark/>
          </w:tcPr>
          <w:p w14:paraId="1B311B3D"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01.01.2014 г. по  30.06.2014 г. - 4 827,34</w:t>
            </w:r>
          </w:p>
        </w:tc>
      </w:tr>
      <w:tr w:rsidR="006D10C4" w:rsidRPr="006D10C4" w14:paraId="77D5415F" w14:textId="77777777" w:rsidTr="006D10C4">
        <w:trPr>
          <w:trHeight w:val="495"/>
          <w:jc w:val="center"/>
        </w:trPr>
        <w:tc>
          <w:tcPr>
            <w:tcW w:w="3031" w:type="pct"/>
            <w:vMerge/>
            <w:vAlign w:val="center"/>
            <w:hideMark/>
          </w:tcPr>
          <w:p w14:paraId="71FF6FEA" w14:textId="77777777" w:rsidR="006D10C4" w:rsidRPr="006D10C4" w:rsidRDefault="006D10C4" w:rsidP="006D10C4">
            <w:pPr>
              <w:spacing w:line="240" w:lineRule="auto"/>
              <w:ind w:firstLine="0"/>
              <w:jc w:val="left"/>
              <w:rPr>
                <w:rFonts w:eastAsia="Times New Roman" w:cs="Times New Roman"/>
                <w:b/>
                <w:bCs/>
                <w:color w:val="000000"/>
                <w:sz w:val="20"/>
                <w:szCs w:val="20"/>
              </w:rPr>
            </w:pPr>
          </w:p>
        </w:tc>
        <w:tc>
          <w:tcPr>
            <w:tcW w:w="682" w:type="pct"/>
            <w:vMerge/>
            <w:vAlign w:val="center"/>
            <w:hideMark/>
          </w:tcPr>
          <w:p w14:paraId="6F75615C" w14:textId="77777777" w:rsidR="006D10C4" w:rsidRPr="006D10C4" w:rsidRDefault="006D10C4" w:rsidP="006D10C4">
            <w:pPr>
              <w:spacing w:line="240" w:lineRule="auto"/>
              <w:ind w:firstLine="0"/>
              <w:jc w:val="left"/>
              <w:rPr>
                <w:rFonts w:eastAsia="Times New Roman" w:cs="Times New Roman"/>
                <w:b/>
                <w:bCs/>
                <w:color w:val="000000"/>
                <w:sz w:val="20"/>
                <w:szCs w:val="20"/>
              </w:rPr>
            </w:pPr>
          </w:p>
        </w:tc>
        <w:tc>
          <w:tcPr>
            <w:tcW w:w="1287" w:type="pct"/>
            <w:shd w:val="clear" w:color="auto" w:fill="auto"/>
            <w:vAlign w:val="center"/>
            <w:hideMark/>
          </w:tcPr>
          <w:p w14:paraId="05250248"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01.07.2014 г. по  31.12.2014 г. - 4 841,20</w:t>
            </w:r>
          </w:p>
        </w:tc>
      </w:tr>
      <w:tr w:rsidR="006D10C4" w:rsidRPr="006D10C4" w14:paraId="18A57ED3" w14:textId="77777777" w:rsidTr="006D10C4">
        <w:trPr>
          <w:trHeight w:val="495"/>
          <w:jc w:val="center"/>
        </w:trPr>
        <w:tc>
          <w:tcPr>
            <w:tcW w:w="3031" w:type="pct"/>
            <w:vMerge w:val="restart"/>
            <w:shd w:val="clear" w:color="auto" w:fill="auto"/>
            <w:vAlign w:val="center"/>
            <w:hideMark/>
          </w:tcPr>
          <w:p w14:paraId="4B39C2B6" w14:textId="77777777" w:rsidR="006D10C4" w:rsidRDefault="006D10C4" w:rsidP="006D10C4">
            <w:pPr>
              <w:spacing w:line="240" w:lineRule="auto"/>
              <w:ind w:firstLine="0"/>
              <w:jc w:val="left"/>
              <w:rPr>
                <w:rFonts w:eastAsia="Times New Roman" w:cs="Times New Roman"/>
                <w:b/>
                <w:bCs/>
                <w:color w:val="000000"/>
                <w:sz w:val="20"/>
                <w:szCs w:val="20"/>
              </w:rPr>
            </w:pPr>
            <w:r w:rsidRPr="006D10C4">
              <w:rPr>
                <w:rFonts w:eastAsia="Times New Roman" w:cs="Times New Roman"/>
                <w:b/>
                <w:bCs/>
                <w:color w:val="000000"/>
                <w:sz w:val="20"/>
                <w:szCs w:val="20"/>
              </w:rPr>
              <w:t xml:space="preserve">Для населения  (льготный)                 </w:t>
            </w:r>
          </w:p>
          <w:p w14:paraId="01EF9ADC" w14:textId="77777777" w:rsidR="006D10C4" w:rsidRPr="006D10C4" w:rsidRDefault="006D10C4" w:rsidP="006D10C4">
            <w:pPr>
              <w:spacing w:line="240" w:lineRule="auto"/>
              <w:ind w:firstLine="0"/>
              <w:jc w:val="left"/>
              <w:rPr>
                <w:rFonts w:eastAsia="Times New Roman" w:cs="Times New Roman"/>
                <w:b/>
                <w:bCs/>
                <w:color w:val="000000"/>
                <w:sz w:val="20"/>
                <w:szCs w:val="20"/>
              </w:rPr>
            </w:pPr>
            <w:r>
              <w:rPr>
                <w:rFonts w:eastAsia="Times New Roman" w:cs="Times New Roman"/>
                <w:b/>
                <w:bCs/>
                <w:color w:val="000000"/>
                <w:sz w:val="20"/>
                <w:szCs w:val="20"/>
              </w:rPr>
              <w:t>-</w:t>
            </w:r>
            <w:proofErr w:type="spellStart"/>
            <w:r w:rsidRPr="006D10C4">
              <w:rPr>
                <w:rFonts w:eastAsia="Times New Roman" w:cs="Times New Roman"/>
                <w:b/>
                <w:bCs/>
                <w:color w:val="000000"/>
                <w:sz w:val="20"/>
                <w:szCs w:val="20"/>
              </w:rPr>
              <w:t>одноставочный</w:t>
            </w:r>
            <w:proofErr w:type="spellEnd"/>
          </w:p>
        </w:tc>
        <w:tc>
          <w:tcPr>
            <w:tcW w:w="682" w:type="pct"/>
            <w:vMerge w:val="restart"/>
            <w:shd w:val="clear" w:color="auto" w:fill="auto"/>
            <w:vAlign w:val="center"/>
            <w:hideMark/>
          </w:tcPr>
          <w:p w14:paraId="60149C1F"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руб./Гкал</w:t>
            </w:r>
          </w:p>
        </w:tc>
        <w:tc>
          <w:tcPr>
            <w:tcW w:w="1287" w:type="pct"/>
            <w:shd w:val="clear" w:color="auto" w:fill="auto"/>
            <w:vAlign w:val="center"/>
            <w:hideMark/>
          </w:tcPr>
          <w:p w14:paraId="11B645EE"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01.01.2014 г. по  30.06.2014 г. - 3 280,00</w:t>
            </w:r>
          </w:p>
        </w:tc>
      </w:tr>
      <w:tr w:rsidR="006D10C4" w:rsidRPr="006D10C4" w14:paraId="2238CADD" w14:textId="77777777" w:rsidTr="006D10C4">
        <w:trPr>
          <w:trHeight w:val="495"/>
          <w:jc w:val="center"/>
        </w:trPr>
        <w:tc>
          <w:tcPr>
            <w:tcW w:w="3031" w:type="pct"/>
            <w:vMerge/>
            <w:vAlign w:val="center"/>
            <w:hideMark/>
          </w:tcPr>
          <w:p w14:paraId="1FFF2372" w14:textId="77777777" w:rsidR="006D10C4" w:rsidRPr="006D10C4" w:rsidRDefault="006D10C4" w:rsidP="006D10C4">
            <w:pPr>
              <w:spacing w:line="240" w:lineRule="auto"/>
              <w:ind w:firstLine="0"/>
              <w:jc w:val="left"/>
              <w:rPr>
                <w:rFonts w:eastAsia="Times New Roman" w:cs="Times New Roman"/>
                <w:b/>
                <w:bCs/>
                <w:color w:val="000000"/>
                <w:sz w:val="20"/>
                <w:szCs w:val="20"/>
              </w:rPr>
            </w:pPr>
          </w:p>
        </w:tc>
        <w:tc>
          <w:tcPr>
            <w:tcW w:w="682" w:type="pct"/>
            <w:vMerge/>
            <w:vAlign w:val="center"/>
            <w:hideMark/>
          </w:tcPr>
          <w:p w14:paraId="19FF8822" w14:textId="77777777" w:rsidR="006D10C4" w:rsidRPr="006D10C4" w:rsidRDefault="006D10C4" w:rsidP="006D10C4">
            <w:pPr>
              <w:spacing w:line="240" w:lineRule="auto"/>
              <w:ind w:firstLine="0"/>
              <w:jc w:val="left"/>
              <w:rPr>
                <w:rFonts w:eastAsia="Times New Roman" w:cs="Times New Roman"/>
                <w:b/>
                <w:bCs/>
                <w:color w:val="000000"/>
                <w:sz w:val="20"/>
                <w:szCs w:val="20"/>
              </w:rPr>
            </w:pPr>
          </w:p>
        </w:tc>
        <w:tc>
          <w:tcPr>
            <w:tcW w:w="1287" w:type="pct"/>
            <w:shd w:val="clear" w:color="auto" w:fill="auto"/>
            <w:vAlign w:val="center"/>
            <w:hideMark/>
          </w:tcPr>
          <w:p w14:paraId="7B165145"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01.07.2014 г. по  31.12.2014 г. - 3 280,00</w:t>
            </w:r>
          </w:p>
        </w:tc>
      </w:tr>
      <w:tr w:rsidR="006D10C4" w:rsidRPr="006D10C4" w14:paraId="4DFFDE4C" w14:textId="77777777" w:rsidTr="006D10C4">
        <w:trPr>
          <w:trHeight w:val="315"/>
          <w:jc w:val="center"/>
        </w:trPr>
        <w:tc>
          <w:tcPr>
            <w:tcW w:w="5000" w:type="pct"/>
            <w:gridSpan w:val="3"/>
            <w:shd w:val="clear" w:color="000000" w:fill="D8D8D8"/>
            <w:vAlign w:val="center"/>
            <w:hideMark/>
          </w:tcPr>
          <w:p w14:paraId="77CB516E"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Водоснабжение</w:t>
            </w:r>
          </w:p>
        </w:tc>
      </w:tr>
      <w:tr w:rsidR="006D10C4" w:rsidRPr="006D10C4" w14:paraId="34D5F3A1" w14:textId="77777777" w:rsidTr="006D10C4">
        <w:trPr>
          <w:trHeight w:val="720"/>
          <w:jc w:val="center"/>
        </w:trPr>
        <w:tc>
          <w:tcPr>
            <w:tcW w:w="3031" w:type="pct"/>
            <w:vMerge w:val="restart"/>
            <w:shd w:val="clear" w:color="auto" w:fill="auto"/>
            <w:vAlign w:val="center"/>
            <w:hideMark/>
          </w:tcPr>
          <w:p w14:paraId="6BFFF4D4" w14:textId="77777777" w:rsidR="006D10C4" w:rsidRPr="006D10C4" w:rsidRDefault="006D10C4" w:rsidP="006D10C4">
            <w:pPr>
              <w:spacing w:line="240" w:lineRule="auto"/>
              <w:ind w:firstLine="0"/>
              <w:jc w:val="left"/>
              <w:rPr>
                <w:rFonts w:eastAsia="Times New Roman" w:cs="Times New Roman"/>
                <w:b/>
                <w:bCs/>
                <w:color w:val="000000"/>
                <w:sz w:val="20"/>
                <w:szCs w:val="20"/>
              </w:rPr>
            </w:pPr>
            <w:r w:rsidRPr="006D10C4">
              <w:rPr>
                <w:rFonts w:eastAsia="Times New Roman" w:cs="Times New Roman"/>
                <w:b/>
                <w:bCs/>
                <w:color w:val="000000"/>
                <w:sz w:val="20"/>
                <w:szCs w:val="20"/>
              </w:rPr>
              <w:t>Для населения</w:t>
            </w:r>
          </w:p>
        </w:tc>
        <w:tc>
          <w:tcPr>
            <w:tcW w:w="682" w:type="pct"/>
            <w:vMerge w:val="restart"/>
            <w:shd w:val="clear" w:color="auto" w:fill="auto"/>
            <w:vAlign w:val="center"/>
            <w:hideMark/>
          </w:tcPr>
          <w:p w14:paraId="55606672"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руб./м</w:t>
            </w:r>
            <w:r w:rsidRPr="006D10C4">
              <w:rPr>
                <w:rFonts w:eastAsia="Times New Roman" w:cs="Times New Roman"/>
                <w:b/>
                <w:bCs/>
                <w:color w:val="000000"/>
                <w:sz w:val="20"/>
                <w:szCs w:val="20"/>
                <w:vertAlign w:val="superscript"/>
              </w:rPr>
              <w:t>3</w:t>
            </w:r>
          </w:p>
        </w:tc>
        <w:tc>
          <w:tcPr>
            <w:tcW w:w="1287" w:type="pct"/>
            <w:shd w:val="clear" w:color="auto" w:fill="auto"/>
            <w:vAlign w:val="center"/>
            <w:hideMark/>
          </w:tcPr>
          <w:p w14:paraId="6E46FFF3"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01.01.2014 г. по 30.06.2014 г. –  26,88</w:t>
            </w:r>
          </w:p>
        </w:tc>
      </w:tr>
      <w:tr w:rsidR="006D10C4" w:rsidRPr="006D10C4" w14:paraId="6F382F37" w14:textId="77777777" w:rsidTr="006D10C4">
        <w:trPr>
          <w:trHeight w:val="765"/>
          <w:jc w:val="center"/>
        </w:trPr>
        <w:tc>
          <w:tcPr>
            <w:tcW w:w="3031" w:type="pct"/>
            <w:vMerge/>
            <w:vAlign w:val="center"/>
            <w:hideMark/>
          </w:tcPr>
          <w:p w14:paraId="0EF04620" w14:textId="77777777" w:rsidR="006D10C4" w:rsidRPr="006D10C4" w:rsidRDefault="006D10C4" w:rsidP="006D10C4">
            <w:pPr>
              <w:spacing w:line="240" w:lineRule="auto"/>
              <w:ind w:firstLine="0"/>
              <w:jc w:val="left"/>
              <w:rPr>
                <w:rFonts w:eastAsia="Times New Roman" w:cs="Times New Roman"/>
                <w:b/>
                <w:bCs/>
                <w:color w:val="000000"/>
                <w:sz w:val="20"/>
                <w:szCs w:val="20"/>
              </w:rPr>
            </w:pPr>
          </w:p>
        </w:tc>
        <w:tc>
          <w:tcPr>
            <w:tcW w:w="682" w:type="pct"/>
            <w:vMerge/>
            <w:vAlign w:val="center"/>
            <w:hideMark/>
          </w:tcPr>
          <w:p w14:paraId="32BEFCE9" w14:textId="77777777" w:rsidR="006D10C4" w:rsidRPr="006D10C4" w:rsidRDefault="006D10C4" w:rsidP="006D10C4">
            <w:pPr>
              <w:spacing w:line="240" w:lineRule="auto"/>
              <w:ind w:firstLine="0"/>
              <w:jc w:val="left"/>
              <w:rPr>
                <w:rFonts w:eastAsia="Times New Roman" w:cs="Times New Roman"/>
                <w:b/>
                <w:bCs/>
                <w:color w:val="000000"/>
                <w:sz w:val="20"/>
                <w:szCs w:val="20"/>
              </w:rPr>
            </w:pPr>
          </w:p>
        </w:tc>
        <w:tc>
          <w:tcPr>
            <w:tcW w:w="1287" w:type="pct"/>
            <w:shd w:val="clear" w:color="auto" w:fill="auto"/>
            <w:vAlign w:val="center"/>
            <w:hideMark/>
          </w:tcPr>
          <w:p w14:paraId="63F954D4"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01.07.2014 г. по 31.12.2014 г. – 27,98</w:t>
            </w:r>
          </w:p>
        </w:tc>
      </w:tr>
      <w:tr w:rsidR="006D10C4" w:rsidRPr="006D10C4" w14:paraId="766AD9DB" w14:textId="77777777" w:rsidTr="006D10C4">
        <w:trPr>
          <w:trHeight w:val="315"/>
          <w:jc w:val="center"/>
        </w:trPr>
        <w:tc>
          <w:tcPr>
            <w:tcW w:w="5000" w:type="pct"/>
            <w:gridSpan w:val="3"/>
            <w:shd w:val="clear" w:color="000000" w:fill="D8D8D8"/>
            <w:vAlign w:val="center"/>
            <w:hideMark/>
          </w:tcPr>
          <w:p w14:paraId="597847E4"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Водоотведение/вывоз ЖБО</w:t>
            </w:r>
          </w:p>
        </w:tc>
      </w:tr>
      <w:tr w:rsidR="006D10C4" w:rsidRPr="006D10C4" w14:paraId="7BF7C423" w14:textId="77777777" w:rsidTr="006D10C4">
        <w:trPr>
          <w:trHeight w:val="690"/>
          <w:jc w:val="center"/>
        </w:trPr>
        <w:tc>
          <w:tcPr>
            <w:tcW w:w="3031" w:type="pct"/>
            <w:vMerge w:val="restart"/>
            <w:shd w:val="clear" w:color="auto" w:fill="auto"/>
            <w:vAlign w:val="center"/>
            <w:hideMark/>
          </w:tcPr>
          <w:p w14:paraId="7C349334"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Для населения</w:t>
            </w:r>
          </w:p>
        </w:tc>
        <w:tc>
          <w:tcPr>
            <w:tcW w:w="682" w:type="pct"/>
            <w:vMerge w:val="restart"/>
            <w:shd w:val="clear" w:color="auto" w:fill="auto"/>
            <w:vAlign w:val="center"/>
            <w:hideMark/>
          </w:tcPr>
          <w:p w14:paraId="08001A6B" w14:textId="77777777" w:rsidR="006D10C4" w:rsidRPr="006D10C4" w:rsidRDefault="006D10C4" w:rsidP="006D10C4">
            <w:pPr>
              <w:spacing w:line="240" w:lineRule="auto"/>
              <w:ind w:firstLine="0"/>
              <w:jc w:val="center"/>
              <w:rPr>
                <w:rFonts w:eastAsia="Times New Roman" w:cs="Times New Roman"/>
                <w:b/>
                <w:bCs/>
                <w:color w:val="000000"/>
                <w:sz w:val="20"/>
                <w:szCs w:val="20"/>
              </w:rPr>
            </w:pPr>
            <w:r w:rsidRPr="006D10C4">
              <w:rPr>
                <w:rFonts w:eastAsia="Times New Roman" w:cs="Times New Roman"/>
                <w:b/>
                <w:bCs/>
                <w:color w:val="000000"/>
                <w:sz w:val="20"/>
                <w:szCs w:val="20"/>
              </w:rPr>
              <w:t>руб./м</w:t>
            </w:r>
            <w:r w:rsidRPr="006D10C4">
              <w:rPr>
                <w:rFonts w:eastAsia="Times New Roman" w:cs="Times New Roman"/>
                <w:b/>
                <w:bCs/>
                <w:color w:val="000000"/>
                <w:sz w:val="20"/>
                <w:szCs w:val="20"/>
                <w:vertAlign w:val="superscript"/>
              </w:rPr>
              <w:t>3</w:t>
            </w:r>
          </w:p>
        </w:tc>
        <w:tc>
          <w:tcPr>
            <w:tcW w:w="1287" w:type="pct"/>
            <w:shd w:val="clear" w:color="auto" w:fill="auto"/>
            <w:vAlign w:val="center"/>
            <w:hideMark/>
          </w:tcPr>
          <w:p w14:paraId="07023D56"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01.01.2014 г. по 30.06.2014 г. – 11,52</w:t>
            </w:r>
          </w:p>
        </w:tc>
      </w:tr>
      <w:tr w:rsidR="006D10C4" w:rsidRPr="006D10C4" w14:paraId="0C15C874" w14:textId="77777777" w:rsidTr="006D10C4">
        <w:trPr>
          <w:trHeight w:val="795"/>
          <w:jc w:val="center"/>
        </w:trPr>
        <w:tc>
          <w:tcPr>
            <w:tcW w:w="3031" w:type="pct"/>
            <w:vMerge/>
            <w:vAlign w:val="center"/>
            <w:hideMark/>
          </w:tcPr>
          <w:p w14:paraId="6B2C5FE2" w14:textId="77777777" w:rsidR="006D10C4" w:rsidRPr="006D10C4" w:rsidRDefault="006D10C4" w:rsidP="006D10C4">
            <w:pPr>
              <w:spacing w:line="240" w:lineRule="auto"/>
              <w:ind w:firstLine="0"/>
              <w:jc w:val="left"/>
              <w:rPr>
                <w:rFonts w:eastAsia="Times New Roman" w:cs="Times New Roman"/>
                <w:b/>
                <w:bCs/>
                <w:color w:val="000000"/>
                <w:sz w:val="20"/>
                <w:szCs w:val="20"/>
              </w:rPr>
            </w:pPr>
          </w:p>
        </w:tc>
        <w:tc>
          <w:tcPr>
            <w:tcW w:w="682" w:type="pct"/>
            <w:vMerge/>
            <w:vAlign w:val="center"/>
            <w:hideMark/>
          </w:tcPr>
          <w:p w14:paraId="206753F8" w14:textId="77777777" w:rsidR="006D10C4" w:rsidRPr="006D10C4" w:rsidRDefault="006D10C4" w:rsidP="006D10C4">
            <w:pPr>
              <w:spacing w:line="240" w:lineRule="auto"/>
              <w:ind w:firstLine="0"/>
              <w:jc w:val="left"/>
              <w:rPr>
                <w:rFonts w:eastAsia="Times New Roman" w:cs="Times New Roman"/>
                <w:b/>
                <w:bCs/>
                <w:color w:val="000000"/>
                <w:sz w:val="20"/>
                <w:szCs w:val="20"/>
              </w:rPr>
            </w:pPr>
          </w:p>
        </w:tc>
        <w:tc>
          <w:tcPr>
            <w:tcW w:w="1287" w:type="pct"/>
            <w:shd w:val="clear" w:color="auto" w:fill="auto"/>
            <w:vAlign w:val="center"/>
            <w:hideMark/>
          </w:tcPr>
          <w:p w14:paraId="370D161B" w14:textId="77777777" w:rsidR="006D10C4" w:rsidRPr="006D10C4" w:rsidRDefault="006D10C4" w:rsidP="006D10C4">
            <w:pPr>
              <w:spacing w:line="240" w:lineRule="auto"/>
              <w:ind w:firstLine="0"/>
              <w:jc w:val="center"/>
              <w:rPr>
                <w:rFonts w:eastAsia="Times New Roman" w:cs="Times New Roman"/>
                <w:color w:val="000000"/>
                <w:sz w:val="20"/>
                <w:szCs w:val="20"/>
              </w:rPr>
            </w:pPr>
            <w:r w:rsidRPr="006D10C4">
              <w:rPr>
                <w:rFonts w:eastAsia="Times New Roman" w:cs="Times New Roman"/>
                <w:color w:val="000000"/>
                <w:sz w:val="20"/>
                <w:szCs w:val="20"/>
              </w:rPr>
              <w:t>с 01.07.2014 г. по 31.12.2014 г. – 11,99</w:t>
            </w:r>
          </w:p>
        </w:tc>
      </w:tr>
    </w:tbl>
    <w:p w14:paraId="3AB7B7EC" w14:textId="77777777" w:rsidR="004B3C6B" w:rsidRDefault="004B3C6B" w:rsidP="004B3C6B">
      <w:pPr>
        <w:tabs>
          <w:tab w:val="left" w:pos="6480"/>
        </w:tabs>
        <w:rPr>
          <w:rFonts w:eastAsia="Calibri"/>
          <w:highlight w:val="yellow"/>
        </w:rPr>
      </w:pPr>
    </w:p>
    <w:p w14:paraId="3517B1E6" w14:textId="77777777" w:rsidR="004B3C6B" w:rsidRDefault="004B3C6B" w:rsidP="004B3C6B">
      <w:pPr>
        <w:rPr>
          <w:rFonts w:eastAsia="Calibri"/>
          <w:highlight w:val="yellow"/>
        </w:rPr>
      </w:pPr>
    </w:p>
    <w:p w14:paraId="6910A43C" w14:textId="77777777" w:rsidR="004B3C6B" w:rsidRPr="001701C9" w:rsidRDefault="004B3C6B" w:rsidP="004B3C6B">
      <w:pPr>
        <w:rPr>
          <w:rFonts w:eastAsia="Calibri"/>
          <w:highlight w:val="yellow"/>
        </w:rPr>
        <w:sectPr w:rsidR="004B3C6B" w:rsidRPr="001701C9" w:rsidSect="004B3C6B">
          <w:type w:val="continuous"/>
          <w:pgSz w:w="11906" w:h="16838"/>
          <w:pgMar w:top="1134" w:right="567" w:bottom="1134" w:left="1701" w:header="709" w:footer="709" w:gutter="0"/>
          <w:cols w:space="708"/>
          <w:docGrid w:linePitch="381"/>
        </w:sectPr>
      </w:pPr>
    </w:p>
    <w:p w14:paraId="3E799047" w14:textId="77777777" w:rsidR="004B3C6B" w:rsidRPr="005F31B2" w:rsidRDefault="004B3C6B" w:rsidP="004B3C6B">
      <w:pPr>
        <w:pStyle w:val="af"/>
        <w:tabs>
          <w:tab w:val="left" w:pos="1134"/>
        </w:tabs>
        <w:autoSpaceDE w:val="0"/>
        <w:autoSpaceDN w:val="0"/>
        <w:adjustRightInd w:val="0"/>
        <w:ind w:left="0"/>
        <w:rPr>
          <w:b/>
          <w:szCs w:val="28"/>
        </w:rPr>
      </w:pPr>
      <w:r w:rsidRPr="005F31B2">
        <w:rPr>
          <w:b/>
          <w:szCs w:val="28"/>
        </w:rPr>
        <w:lastRenderedPageBreak/>
        <w:t>Источники и объемы финансирования по проектам.</w:t>
      </w:r>
    </w:p>
    <w:p w14:paraId="58A0BEA5" w14:textId="77777777" w:rsidR="004B3C6B" w:rsidRPr="005F31B2" w:rsidRDefault="004B3C6B" w:rsidP="004B3C6B">
      <w:pPr>
        <w:tabs>
          <w:tab w:val="left" w:pos="993"/>
        </w:tabs>
        <w:autoSpaceDE w:val="0"/>
        <w:autoSpaceDN w:val="0"/>
        <w:adjustRightInd w:val="0"/>
      </w:pPr>
      <w:bookmarkStart w:id="39" w:name="_Toc298951534"/>
      <w:r w:rsidRPr="005F31B2">
        <w:t>Источники финансирования инвестиций по проектам Программы включают:</w:t>
      </w:r>
    </w:p>
    <w:p w14:paraId="29BEAB64" w14:textId="77777777" w:rsidR="004B3C6B" w:rsidRPr="005F31B2" w:rsidRDefault="004B3C6B" w:rsidP="000707D9">
      <w:pPr>
        <w:numPr>
          <w:ilvl w:val="0"/>
          <w:numId w:val="15"/>
        </w:numPr>
        <w:tabs>
          <w:tab w:val="left" w:pos="993"/>
        </w:tabs>
        <w:autoSpaceDE w:val="0"/>
        <w:autoSpaceDN w:val="0"/>
        <w:adjustRightInd w:val="0"/>
        <w:ind w:left="0" w:firstLine="709"/>
      </w:pPr>
      <w:r w:rsidRPr="005F31B2">
        <w:t>внебюджетные источники:</w:t>
      </w:r>
    </w:p>
    <w:p w14:paraId="12C1E0F1" w14:textId="77777777" w:rsidR="004B3C6B" w:rsidRPr="005F31B2" w:rsidRDefault="004B3C6B" w:rsidP="00235334">
      <w:pPr>
        <w:pStyle w:val="af"/>
        <w:numPr>
          <w:ilvl w:val="0"/>
          <w:numId w:val="48"/>
        </w:numPr>
        <w:tabs>
          <w:tab w:val="left" w:pos="1134"/>
        </w:tabs>
        <w:autoSpaceDE w:val="0"/>
        <w:autoSpaceDN w:val="0"/>
        <w:adjustRightInd w:val="0"/>
      </w:pPr>
      <w:r w:rsidRPr="005F31B2">
        <w:t>плата (тарифы)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14:paraId="32DF2736" w14:textId="77777777" w:rsidR="004B3C6B" w:rsidRPr="005F31B2" w:rsidRDefault="004B3C6B" w:rsidP="00235334">
      <w:pPr>
        <w:pStyle w:val="af"/>
        <w:numPr>
          <w:ilvl w:val="0"/>
          <w:numId w:val="48"/>
        </w:numPr>
        <w:tabs>
          <w:tab w:val="left" w:pos="1134"/>
        </w:tabs>
        <w:autoSpaceDE w:val="0"/>
        <w:autoSpaceDN w:val="0"/>
        <w:adjustRightInd w:val="0"/>
      </w:pPr>
      <w:r w:rsidRPr="005F31B2">
        <w:t>надбавки к ценам (тарифам) для потребителей товаров и услуг организаций коммунального комплекса и надбавки к тарифам на товары и услуги организаций коммунального комплекса;</w:t>
      </w:r>
    </w:p>
    <w:p w14:paraId="35F01C28" w14:textId="77777777" w:rsidR="004B3C6B" w:rsidRPr="005F31B2" w:rsidRDefault="004B3C6B" w:rsidP="00235334">
      <w:pPr>
        <w:pStyle w:val="af"/>
        <w:numPr>
          <w:ilvl w:val="0"/>
          <w:numId w:val="48"/>
        </w:numPr>
        <w:tabs>
          <w:tab w:val="left" w:pos="1134"/>
        </w:tabs>
        <w:autoSpaceDE w:val="0"/>
        <w:autoSpaceDN w:val="0"/>
        <w:adjustRightInd w:val="0"/>
      </w:pPr>
      <w:r w:rsidRPr="005F31B2">
        <w:t>амортизационные отчисления;</w:t>
      </w:r>
    </w:p>
    <w:p w14:paraId="577506B1" w14:textId="77777777" w:rsidR="004B3C6B" w:rsidRPr="005F31B2" w:rsidRDefault="004B3C6B" w:rsidP="00235334">
      <w:pPr>
        <w:pStyle w:val="af"/>
        <w:numPr>
          <w:ilvl w:val="0"/>
          <w:numId w:val="48"/>
        </w:numPr>
        <w:tabs>
          <w:tab w:val="left" w:pos="1134"/>
        </w:tabs>
        <w:autoSpaceDE w:val="0"/>
        <w:autoSpaceDN w:val="0"/>
        <w:adjustRightInd w:val="0"/>
      </w:pPr>
      <w:r w:rsidRPr="005F31B2">
        <w:t>прибыль;</w:t>
      </w:r>
    </w:p>
    <w:p w14:paraId="3F8E9E2D" w14:textId="77777777" w:rsidR="004B3C6B" w:rsidRPr="005F31B2" w:rsidRDefault="004B3C6B" w:rsidP="00235334">
      <w:pPr>
        <w:pStyle w:val="af"/>
        <w:numPr>
          <w:ilvl w:val="0"/>
          <w:numId w:val="48"/>
        </w:numPr>
        <w:tabs>
          <w:tab w:val="left" w:pos="1134"/>
        </w:tabs>
        <w:autoSpaceDE w:val="0"/>
        <w:autoSpaceDN w:val="0"/>
        <w:adjustRightInd w:val="0"/>
      </w:pPr>
      <w:r w:rsidRPr="005F31B2">
        <w:t>привлеченные средства (кредиты), средства инвесторов;</w:t>
      </w:r>
    </w:p>
    <w:p w14:paraId="5D56F113" w14:textId="77777777" w:rsidR="004B3C6B" w:rsidRPr="005F31B2" w:rsidRDefault="004B3C6B" w:rsidP="000707D9">
      <w:pPr>
        <w:numPr>
          <w:ilvl w:val="0"/>
          <w:numId w:val="15"/>
        </w:numPr>
        <w:tabs>
          <w:tab w:val="left" w:pos="993"/>
        </w:tabs>
        <w:autoSpaceDE w:val="0"/>
        <w:autoSpaceDN w:val="0"/>
        <w:adjustRightInd w:val="0"/>
        <w:ind w:left="0" w:firstLine="709"/>
      </w:pPr>
      <w:r w:rsidRPr="005F31B2">
        <w:t>средства организаций и других инвесторов (прибыль, амортизационные отчисления, снижение затрат за счет реализации проектов);</w:t>
      </w:r>
    </w:p>
    <w:p w14:paraId="6B6B3FBD" w14:textId="77777777" w:rsidR="004B3C6B" w:rsidRPr="005F31B2" w:rsidRDefault="004B3C6B" w:rsidP="003B7E76">
      <w:pPr>
        <w:tabs>
          <w:tab w:val="left" w:pos="1134"/>
        </w:tabs>
        <w:autoSpaceDE w:val="0"/>
        <w:autoSpaceDN w:val="0"/>
        <w:adjustRightInd w:val="0"/>
      </w:pPr>
      <w:r w:rsidRPr="005F31B2">
        <w:t>бюджетные средства:</w:t>
      </w:r>
    </w:p>
    <w:p w14:paraId="0C792DB3" w14:textId="77777777" w:rsidR="004B3C6B" w:rsidRPr="005F31B2" w:rsidRDefault="004B3C6B" w:rsidP="00235334">
      <w:pPr>
        <w:pStyle w:val="af"/>
        <w:numPr>
          <w:ilvl w:val="0"/>
          <w:numId w:val="49"/>
        </w:numPr>
        <w:tabs>
          <w:tab w:val="left" w:pos="1134"/>
        </w:tabs>
        <w:autoSpaceDE w:val="0"/>
        <w:autoSpaceDN w:val="0"/>
        <w:adjustRightInd w:val="0"/>
      </w:pPr>
      <w:r w:rsidRPr="005F31B2">
        <w:t>федеральный бюджет;</w:t>
      </w:r>
    </w:p>
    <w:p w14:paraId="1FDADF35" w14:textId="77777777" w:rsidR="004B3C6B" w:rsidRDefault="00FD44BB" w:rsidP="00235334">
      <w:pPr>
        <w:pStyle w:val="af"/>
        <w:numPr>
          <w:ilvl w:val="0"/>
          <w:numId w:val="49"/>
        </w:numPr>
        <w:tabs>
          <w:tab w:val="left" w:pos="1134"/>
        </w:tabs>
        <w:autoSpaceDE w:val="0"/>
        <w:autoSpaceDN w:val="0"/>
        <w:adjustRightInd w:val="0"/>
      </w:pPr>
      <w:r>
        <w:t xml:space="preserve">краевой </w:t>
      </w:r>
      <w:r w:rsidR="004B3C6B" w:rsidRPr="005F31B2">
        <w:t>бюджет;</w:t>
      </w:r>
    </w:p>
    <w:p w14:paraId="2AB1AA0E" w14:textId="77777777" w:rsidR="00FD44BB" w:rsidRPr="005F31B2" w:rsidRDefault="00FD44BB" w:rsidP="00235334">
      <w:pPr>
        <w:pStyle w:val="af"/>
        <w:numPr>
          <w:ilvl w:val="0"/>
          <w:numId w:val="49"/>
        </w:numPr>
        <w:tabs>
          <w:tab w:val="left" w:pos="1134"/>
        </w:tabs>
        <w:autoSpaceDE w:val="0"/>
        <w:autoSpaceDN w:val="0"/>
        <w:adjustRightInd w:val="0"/>
      </w:pPr>
      <w:r>
        <w:t>районный бюджет</w:t>
      </w:r>
    </w:p>
    <w:p w14:paraId="7CD59E98" w14:textId="77777777" w:rsidR="004B3C6B" w:rsidRPr="005F31B2" w:rsidRDefault="004B3C6B" w:rsidP="00235334">
      <w:pPr>
        <w:pStyle w:val="af"/>
        <w:numPr>
          <w:ilvl w:val="0"/>
          <w:numId w:val="49"/>
        </w:numPr>
        <w:tabs>
          <w:tab w:val="left" w:pos="1134"/>
        </w:tabs>
        <w:autoSpaceDE w:val="0"/>
        <w:autoSpaceDN w:val="0"/>
        <w:adjustRightInd w:val="0"/>
      </w:pPr>
      <w:r w:rsidRPr="005F31B2">
        <w:t>местный бюджет.</w:t>
      </w:r>
    </w:p>
    <w:bookmarkEnd w:id="39"/>
    <w:p w14:paraId="2A32204F" w14:textId="0D3A5460" w:rsidR="004B3C6B" w:rsidRPr="005F31B2" w:rsidRDefault="004B3C6B" w:rsidP="004B3C6B">
      <w:pPr>
        <w:tabs>
          <w:tab w:val="left" w:pos="993"/>
        </w:tabs>
        <w:autoSpaceDE w:val="0"/>
        <w:autoSpaceDN w:val="0"/>
        <w:adjustRightInd w:val="0"/>
        <w:rPr>
          <w:rFonts w:eastAsia="Calibri"/>
        </w:rPr>
      </w:pPr>
      <w:r w:rsidRPr="005F31B2">
        <w:rPr>
          <w:rFonts w:eastAsia="Calibri"/>
        </w:rPr>
        <w:t xml:space="preserve">Для распределения расходов на реализацию инвестиционных проектов и мероприятий была определена доступность действующих тарифов для </w:t>
      </w:r>
      <w:r w:rsidRPr="006D10C4">
        <w:rPr>
          <w:rFonts w:eastAsia="Calibri"/>
        </w:rPr>
        <w:t xml:space="preserve">населения (табл. </w:t>
      </w:r>
      <w:r w:rsidR="00040BA7">
        <w:rPr>
          <w:rFonts w:eastAsia="Calibri"/>
        </w:rPr>
        <w:t>81</w:t>
      </w:r>
      <w:r w:rsidR="00F51084" w:rsidRPr="006D10C4">
        <w:rPr>
          <w:rFonts w:eastAsia="Calibri"/>
        </w:rPr>
        <w:t>.</w:t>
      </w:r>
      <w:r w:rsidRPr="006D10C4">
        <w:rPr>
          <w:rFonts w:eastAsia="Calibri"/>
        </w:rPr>
        <w:t>).</w:t>
      </w:r>
    </w:p>
    <w:p w14:paraId="600E5089" w14:textId="77777777" w:rsidR="004B3C6B" w:rsidRPr="00427374" w:rsidRDefault="004B3C6B" w:rsidP="004B3C6B">
      <w:r w:rsidRPr="00427374">
        <w:t>Анализ платежеспособной возможности (доступности) потребителей товаров и услуг организаций коммунального комплекса осуществлен на основании следующих нормативных документов:</w:t>
      </w:r>
    </w:p>
    <w:p w14:paraId="20348FCF" w14:textId="77777777" w:rsidR="004B3C6B" w:rsidRPr="00427374" w:rsidRDefault="004B3C6B" w:rsidP="004B3C6B">
      <w:pPr>
        <w:widowControl w:val="0"/>
        <w:shd w:val="clear" w:color="auto" w:fill="FFFFFF"/>
      </w:pPr>
      <w:r w:rsidRPr="00427374">
        <w:t>1. Постановления Правительства РФ от 21.12.2011 г. № 1077 «О федеральных стандартах оплаты жилого помещения и коммунальных услуг на 2012 – 2014 гг.»;</w:t>
      </w:r>
    </w:p>
    <w:p w14:paraId="1B7DAB3A" w14:textId="77777777" w:rsidR="004B3C6B" w:rsidRPr="00427374" w:rsidRDefault="004B3C6B" w:rsidP="004B3C6B">
      <w:pPr>
        <w:widowControl w:val="0"/>
        <w:shd w:val="clear" w:color="auto" w:fill="FFFFFF"/>
      </w:pPr>
      <w:r w:rsidRPr="00427374">
        <w:t>2. Приказа Госстроя РФ от 17.01.2002 № 10 «Об утверждении Методических рекомендаций по формированию системы показателей оценки перехода к полной оплате ЖКУ населением муниципальных образований субъектов</w:t>
      </w:r>
      <w:r w:rsidRPr="00427374">
        <w:rPr>
          <w:lang w:val="en-US"/>
        </w:rPr>
        <w:t> </w:t>
      </w:r>
      <w:r w:rsidRPr="00427374">
        <w:t>РФ»;</w:t>
      </w:r>
    </w:p>
    <w:p w14:paraId="3F1E9E4C" w14:textId="77777777" w:rsidR="004B3C6B" w:rsidRPr="00427374" w:rsidRDefault="004B3C6B" w:rsidP="004B3C6B">
      <w:pPr>
        <w:widowControl w:val="0"/>
      </w:pPr>
      <w:r w:rsidRPr="00427374">
        <w:t>Анализ платежеспособности потребителей основан на сопоставлении фактической (ожидаемой) и предельной платежеспособной возможности населения.</w:t>
      </w:r>
    </w:p>
    <w:p w14:paraId="14AB955D" w14:textId="77777777" w:rsidR="004B3C6B" w:rsidRPr="00427374" w:rsidRDefault="004B3C6B" w:rsidP="00FD44BB">
      <w:r w:rsidRPr="00427374">
        <w:t xml:space="preserve">Региональный стандарт предельной стоимости предоставляемых ЖКУ на </w:t>
      </w:r>
      <w:smartTag w:uri="urn:schemas-microsoft-com:office:smarttags" w:element="metricconverter">
        <w:smartTagPr>
          <w:attr w:name="ProductID" w:val="1 м2"/>
        </w:smartTagPr>
        <w:r w:rsidRPr="00427374">
          <w:t>1 м</w:t>
        </w:r>
        <w:r w:rsidRPr="00427374">
          <w:rPr>
            <w:vertAlign w:val="superscript"/>
          </w:rPr>
          <w:t>2</w:t>
        </w:r>
      </w:smartTag>
      <w:r w:rsidRPr="00427374">
        <w:t xml:space="preserve"> общей площади жилья в месяц по </w:t>
      </w:r>
      <w:r w:rsidR="00235334">
        <w:t>Новоавачинскому сельскому поселению</w:t>
      </w:r>
      <w:r w:rsidRPr="00427374">
        <w:t xml:space="preserve"> установлен на основе регионального стандарта стоимости ЖКУ на одного члена семьи из трех человек и регионального стандарта нормативной площади жилого помещения, используемой для </w:t>
      </w:r>
      <w:r w:rsidRPr="00427374">
        <w:lastRenderedPageBreak/>
        <w:t xml:space="preserve">расчета субсидий на оплату жилого помещения и коммунальных услуг для одного члена семьи, состоящей из трех человек, – </w:t>
      </w:r>
      <w:smartTag w:uri="urn:schemas-microsoft-com:office:smarttags" w:element="metricconverter">
        <w:smartTagPr>
          <w:attr w:name="ProductID" w:val="18 м2"/>
        </w:smartTagPr>
        <w:r w:rsidRPr="00427374">
          <w:t>18 м</w:t>
        </w:r>
        <w:r w:rsidRPr="00427374">
          <w:rPr>
            <w:vertAlign w:val="superscript"/>
          </w:rPr>
          <w:t>2</w:t>
        </w:r>
      </w:smartTag>
      <w:r w:rsidRPr="00427374">
        <w:t>.</w:t>
      </w:r>
    </w:p>
    <w:p w14:paraId="158DDCC4" w14:textId="77777777" w:rsidR="004B3C6B" w:rsidRPr="007442A1" w:rsidRDefault="004B3C6B" w:rsidP="00FD44BB">
      <w:r w:rsidRPr="00427374">
        <w:t>Фактическая величина платежей граждан определена  по нормативам потребления коммунальных ресурсов для жилищного фонда с максимальной степенью благоустройства (с наличием центрального тепло-, водоснабжения, водоотведения, с ваннами и газовыми плитами, с мусоропроводами и лифтом</w:t>
      </w:r>
      <w:r w:rsidRPr="007442A1">
        <w:t xml:space="preserve">). </w:t>
      </w:r>
    </w:p>
    <w:p w14:paraId="7E5B05B8" w14:textId="77777777" w:rsidR="004B3C6B" w:rsidRPr="007442A1" w:rsidRDefault="004B3C6B" w:rsidP="00FD44BB">
      <w:r w:rsidRPr="007442A1">
        <w:t xml:space="preserve">При сложившемся среднедушевом доходе населения фактическая величина платежей граждан на 2012 г. в ожидаемом совокупном доходе населения не превышает предельного уровня платежей (федеральный стандарт оплаты – 22%, региональный стандарт – 15%), но уровень платежей максимально приближен к </w:t>
      </w:r>
      <w:proofErr w:type="spellStart"/>
      <w:r w:rsidRPr="007442A1">
        <w:t>регионалному</w:t>
      </w:r>
      <w:proofErr w:type="spellEnd"/>
      <w:r w:rsidRPr="007442A1">
        <w:t xml:space="preserve"> стандарту.</w:t>
      </w:r>
    </w:p>
    <w:p w14:paraId="04F75EBB" w14:textId="6B6B69FF" w:rsidR="00893BD8" w:rsidRPr="00427374" w:rsidRDefault="00893BD8" w:rsidP="00F40DA4">
      <w:pPr>
        <w:pStyle w:val="a2"/>
      </w:pPr>
      <w:r w:rsidRPr="00893BD8">
        <w:rPr>
          <w:rFonts w:eastAsia="Calibri"/>
        </w:rPr>
        <w:t xml:space="preserve">Оценка доступности установленных тарифов на жилищно-коммунальные услуги для населения </w:t>
      </w:r>
      <w:r>
        <w:rPr>
          <w:rFonts w:eastAsia="Calibri"/>
        </w:rPr>
        <w:t>Новоавачинского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060"/>
        <w:gridCol w:w="2869"/>
        <w:gridCol w:w="1876"/>
      </w:tblGrid>
      <w:tr w:rsidR="004B3C6B" w:rsidRPr="00B03887" w14:paraId="10C04274" w14:textId="77777777" w:rsidTr="00040BA7">
        <w:trPr>
          <w:trHeight w:val="284"/>
        </w:trPr>
        <w:tc>
          <w:tcPr>
            <w:tcW w:w="1985" w:type="pct"/>
            <w:vMerge w:val="restart"/>
            <w:shd w:val="clear" w:color="auto" w:fill="D9D9D9" w:themeFill="background1" w:themeFillShade="D9"/>
            <w:vAlign w:val="center"/>
            <w:hideMark/>
          </w:tcPr>
          <w:p w14:paraId="20F9DB37" w14:textId="77777777" w:rsidR="004B3C6B" w:rsidRPr="00B03887" w:rsidRDefault="004B3C6B" w:rsidP="00CB097F">
            <w:pPr>
              <w:ind w:firstLine="0"/>
              <w:jc w:val="center"/>
              <w:rPr>
                <w:b/>
                <w:bCs/>
                <w:color w:val="000000"/>
                <w:sz w:val="20"/>
                <w:szCs w:val="20"/>
              </w:rPr>
            </w:pPr>
          </w:p>
          <w:p w14:paraId="2C5B980F" w14:textId="77777777" w:rsidR="004B3C6B" w:rsidRPr="00B03887" w:rsidRDefault="004B3C6B" w:rsidP="00CB097F">
            <w:pPr>
              <w:ind w:firstLine="0"/>
              <w:jc w:val="center"/>
              <w:rPr>
                <w:b/>
                <w:bCs/>
                <w:color w:val="000000"/>
                <w:sz w:val="20"/>
                <w:szCs w:val="20"/>
              </w:rPr>
            </w:pPr>
            <w:r w:rsidRPr="00B03887">
              <w:rPr>
                <w:b/>
                <w:bCs/>
                <w:color w:val="000000"/>
                <w:sz w:val="20"/>
                <w:szCs w:val="20"/>
              </w:rPr>
              <w:t>Наименование</w:t>
            </w:r>
          </w:p>
        </w:tc>
        <w:tc>
          <w:tcPr>
            <w:tcW w:w="550" w:type="pct"/>
            <w:vMerge w:val="restart"/>
            <w:shd w:val="clear" w:color="auto" w:fill="D9D9D9" w:themeFill="background1" w:themeFillShade="D9"/>
            <w:vAlign w:val="center"/>
            <w:hideMark/>
          </w:tcPr>
          <w:p w14:paraId="50E55170" w14:textId="77777777" w:rsidR="004B3C6B" w:rsidRPr="00B03887" w:rsidRDefault="004B3C6B" w:rsidP="00CB097F">
            <w:pPr>
              <w:ind w:firstLine="0"/>
              <w:jc w:val="center"/>
              <w:rPr>
                <w:b/>
                <w:bCs/>
                <w:color w:val="000000"/>
                <w:sz w:val="20"/>
                <w:szCs w:val="20"/>
              </w:rPr>
            </w:pPr>
          </w:p>
          <w:p w14:paraId="0872154D" w14:textId="77777777" w:rsidR="004B3C6B" w:rsidRPr="00B03887" w:rsidRDefault="004B3C6B" w:rsidP="00CB097F">
            <w:pPr>
              <w:ind w:firstLine="0"/>
              <w:jc w:val="center"/>
              <w:rPr>
                <w:b/>
                <w:bCs/>
                <w:color w:val="000000"/>
                <w:sz w:val="20"/>
                <w:szCs w:val="20"/>
              </w:rPr>
            </w:pPr>
            <w:r w:rsidRPr="00B03887">
              <w:rPr>
                <w:b/>
                <w:bCs/>
                <w:color w:val="000000"/>
                <w:sz w:val="20"/>
                <w:szCs w:val="20"/>
              </w:rPr>
              <w:t>Ед. изм.</w:t>
            </w:r>
          </w:p>
        </w:tc>
        <w:tc>
          <w:tcPr>
            <w:tcW w:w="2464" w:type="pct"/>
            <w:gridSpan w:val="2"/>
            <w:shd w:val="clear" w:color="auto" w:fill="D9D9D9" w:themeFill="background1" w:themeFillShade="D9"/>
            <w:vAlign w:val="center"/>
            <w:hideMark/>
          </w:tcPr>
          <w:p w14:paraId="1BA7D5C2" w14:textId="77777777" w:rsidR="004B3C6B" w:rsidRPr="00B03887" w:rsidRDefault="00893BD8" w:rsidP="00CB097F">
            <w:pPr>
              <w:ind w:firstLine="0"/>
              <w:jc w:val="center"/>
              <w:rPr>
                <w:b/>
                <w:bCs/>
                <w:color w:val="000000"/>
                <w:sz w:val="20"/>
                <w:szCs w:val="20"/>
              </w:rPr>
            </w:pPr>
            <w:r>
              <w:rPr>
                <w:b/>
                <w:bCs/>
                <w:color w:val="000000"/>
                <w:sz w:val="20"/>
                <w:szCs w:val="20"/>
              </w:rPr>
              <w:t>Новоавачинское сельское поселение</w:t>
            </w:r>
          </w:p>
        </w:tc>
      </w:tr>
      <w:tr w:rsidR="004B3C6B" w:rsidRPr="00B03887" w14:paraId="344D1F8F" w14:textId="77777777" w:rsidTr="00040BA7">
        <w:trPr>
          <w:trHeight w:val="284"/>
        </w:trPr>
        <w:tc>
          <w:tcPr>
            <w:tcW w:w="1985" w:type="pct"/>
            <w:vMerge/>
            <w:shd w:val="clear" w:color="auto" w:fill="D9D9D9" w:themeFill="background1" w:themeFillShade="D9"/>
            <w:vAlign w:val="center"/>
            <w:hideMark/>
          </w:tcPr>
          <w:p w14:paraId="3AC220DA" w14:textId="77777777" w:rsidR="004B3C6B" w:rsidRPr="00B03887" w:rsidRDefault="004B3C6B" w:rsidP="00CB097F">
            <w:pPr>
              <w:ind w:firstLine="0"/>
              <w:jc w:val="center"/>
              <w:rPr>
                <w:b/>
                <w:bCs/>
                <w:color w:val="000000"/>
                <w:sz w:val="20"/>
                <w:szCs w:val="20"/>
              </w:rPr>
            </w:pPr>
          </w:p>
        </w:tc>
        <w:tc>
          <w:tcPr>
            <w:tcW w:w="550" w:type="pct"/>
            <w:vMerge/>
            <w:shd w:val="clear" w:color="auto" w:fill="D9D9D9" w:themeFill="background1" w:themeFillShade="D9"/>
            <w:vAlign w:val="center"/>
            <w:hideMark/>
          </w:tcPr>
          <w:p w14:paraId="44731453" w14:textId="77777777" w:rsidR="004B3C6B" w:rsidRPr="00B03887" w:rsidRDefault="004B3C6B" w:rsidP="00CB097F">
            <w:pPr>
              <w:ind w:firstLine="0"/>
              <w:jc w:val="center"/>
              <w:rPr>
                <w:b/>
                <w:bCs/>
                <w:color w:val="000000"/>
                <w:sz w:val="20"/>
                <w:szCs w:val="20"/>
              </w:rPr>
            </w:pPr>
          </w:p>
        </w:tc>
        <w:tc>
          <w:tcPr>
            <w:tcW w:w="1490" w:type="pct"/>
            <w:shd w:val="clear" w:color="auto" w:fill="D9D9D9" w:themeFill="background1" w:themeFillShade="D9"/>
            <w:vAlign w:val="center"/>
            <w:hideMark/>
          </w:tcPr>
          <w:p w14:paraId="0DDF98C9" w14:textId="77777777" w:rsidR="004B3C6B" w:rsidRPr="00B03887" w:rsidRDefault="004B3C6B" w:rsidP="007B5415">
            <w:pPr>
              <w:ind w:firstLine="0"/>
              <w:jc w:val="center"/>
              <w:rPr>
                <w:b/>
                <w:bCs/>
                <w:color w:val="000000"/>
                <w:sz w:val="20"/>
                <w:szCs w:val="20"/>
              </w:rPr>
            </w:pPr>
            <w:r w:rsidRPr="00B03887">
              <w:rPr>
                <w:b/>
                <w:bCs/>
                <w:color w:val="000000"/>
                <w:sz w:val="20"/>
                <w:szCs w:val="20"/>
              </w:rPr>
              <w:t>По утвержденным тарифам для населения на 201</w:t>
            </w:r>
            <w:r w:rsidR="007B5415">
              <w:rPr>
                <w:b/>
                <w:bCs/>
                <w:color w:val="000000"/>
                <w:sz w:val="20"/>
                <w:szCs w:val="20"/>
              </w:rPr>
              <w:t>4</w:t>
            </w:r>
            <w:r w:rsidRPr="00B03887">
              <w:rPr>
                <w:b/>
                <w:bCs/>
                <w:color w:val="000000"/>
                <w:sz w:val="20"/>
                <w:szCs w:val="20"/>
              </w:rPr>
              <w:t xml:space="preserve"> г. (с НДС)</w:t>
            </w:r>
          </w:p>
        </w:tc>
        <w:tc>
          <w:tcPr>
            <w:tcW w:w="974" w:type="pct"/>
            <w:shd w:val="clear" w:color="auto" w:fill="D9D9D9" w:themeFill="background1" w:themeFillShade="D9"/>
            <w:vAlign w:val="center"/>
            <w:hideMark/>
          </w:tcPr>
          <w:p w14:paraId="55F50852" w14:textId="77777777" w:rsidR="004B3C6B" w:rsidRPr="00B03887" w:rsidRDefault="004B3C6B" w:rsidP="007B5415">
            <w:pPr>
              <w:ind w:firstLine="0"/>
              <w:jc w:val="center"/>
              <w:rPr>
                <w:b/>
                <w:bCs/>
                <w:color w:val="000000"/>
                <w:sz w:val="20"/>
                <w:szCs w:val="20"/>
              </w:rPr>
            </w:pPr>
            <w:r w:rsidRPr="00B03887">
              <w:rPr>
                <w:b/>
                <w:bCs/>
                <w:color w:val="000000"/>
                <w:sz w:val="20"/>
                <w:szCs w:val="20"/>
              </w:rPr>
              <w:t>При  100% уровень оплаты (по тарифам 201</w:t>
            </w:r>
            <w:r w:rsidR="007B5415">
              <w:rPr>
                <w:b/>
                <w:bCs/>
                <w:color w:val="000000"/>
                <w:sz w:val="20"/>
                <w:szCs w:val="20"/>
              </w:rPr>
              <w:t>4</w:t>
            </w:r>
            <w:r w:rsidRPr="00B03887">
              <w:rPr>
                <w:b/>
                <w:bCs/>
                <w:color w:val="000000"/>
                <w:sz w:val="20"/>
                <w:szCs w:val="20"/>
              </w:rPr>
              <w:t xml:space="preserve"> г. с НДС)</w:t>
            </w:r>
          </w:p>
        </w:tc>
      </w:tr>
      <w:tr w:rsidR="004B3C6B" w:rsidRPr="00B03887" w14:paraId="12A85C4C" w14:textId="77777777" w:rsidTr="00A76B22">
        <w:trPr>
          <w:trHeight w:val="284"/>
        </w:trPr>
        <w:tc>
          <w:tcPr>
            <w:tcW w:w="1985" w:type="pct"/>
            <w:shd w:val="clear" w:color="auto" w:fill="auto"/>
            <w:vAlign w:val="center"/>
            <w:hideMark/>
          </w:tcPr>
          <w:p w14:paraId="0DC08EC3" w14:textId="77777777" w:rsidR="004B3C6B" w:rsidRPr="00B03887" w:rsidRDefault="004B3C6B" w:rsidP="00654A92">
            <w:pPr>
              <w:ind w:firstLine="0"/>
              <w:jc w:val="center"/>
              <w:rPr>
                <w:color w:val="000000"/>
                <w:sz w:val="20"/>
                <w:szCs w:val="20"/>
              </w:rPr>
            </w:pPr>
            <w:r w:rsidRPr="00B03887">
              <w:rPr>
                <w:color w:val="000000"/>
                <w:sz w:val="20"/>
                <w:szCs w:val="20"/>
              </w:rPr>
              <w:t>Федеральный стандарт предельной стоимости предоставляемых услуг (</w:t>
            </w:r>
            <w:r w:rsidR="00654A92">
              <w:rPr>
                <w:color w:val="000000"/>
                <w:sz w:val="20"/>
                <w:szCs w:val="20"/>
              </w:rPr>
              <w:t>Камчатский край</w:t>
            </w:r>
            <w:r w:rsidRPr="00B03887">
              <w:rPr>
                <w:color w:val="000000"/>
                <w:sz w:val="20"/>
                <w:szCs w:val="20"/>
              </w:rPr>
              <w:t>)</w:t>
            </w:r>
          </w:p>
        </w:tc>
        <w:tc>
          <w:tcPr>
            <w:tcW w:w="550" w:type="pct"/>
            <w:shd w:val="clear" w:color="auto" w:fill="auto"/>
            <w:vAlign w:val="center"/>
            <w:hideMark/>
          </w:tcPr>
          <w:p w14:paraId="2F319234" w14:textId="77777777" w:rsidR="004B3C6B" w:rsidRPr="00B03887" w:rsidRDefault="004B3C6B" w:rsidP="00CB097F">
            <w:pPr>
              <w:ind w:firstLine="0"/>
              <w:jc w:val="center"/>
              <w:rPr>
                <w:color w:val="000000"/>
                <w:sz w:val="20"/>
                <w:szCs w:val="20"/>
              </w:rPr>
            </w:pPr>
            <w:r w:rsidRPr="00B03887">
              <w:rPr>
                <w:color w:val="000000"/>
                <w:sz w:val="20"/>
                <w:szCs w:val="20"/>
              </w:rPr>
              <w:t>руб./м</w:t>
            </w:r>
            <w:r w:rsidRPr="00B03887">
              <w:rPr>
                <w:color w:val="000000"/>
                <w:sz w:val="20"/>
                <w:szCs w:val="20"/>
                <w:vertAlign w:val="superscript"/>
              </w:rPr>
              <w:t>2</w:t>
            </w:r>
          </w:p>
        </w:tc>
        <w:tc>
          <w:tcPr>
            <w:tcW w:w="2464" w:type="pct"/>
            <w:gridSpan w:val="2"/>
            <w:shd w:val="clear" w:color="auto" w:fill="auto"/>
            <w:noWrap/>
            <w:vAlign w:val="center"/>
            <w:hideMark/>
          </w:tcPr>
          <w:p w14:paraId="1BC293AF" w14:textId="77777777" w:rsidR="004B3C6B" w:rsidRPr="00B03887" w:rsidRDefault="00654A92" w:rsidP="00CB097F">
            <w:pPr>
              <w:ind w:firstLine="0"/>
              <w:jc w:val="center"/>
              <w:rPr>
                <w:color w:val="000000"/>
                <w:sz w:val="20"/>
                <w:szCs w:val="20"/>
                <w:highlight w:val="yellow"/>
              </w:rPr>
            </w:pPr>
            <w:r>
              <w:rPr>
                <w:color w:val="000000"/>
                <w:sz w:val="20"/>
                <w:szCs w:val="20"/>
              </w:rPr>
              <w:t>331,1</w:t>
            </w:r>
          </w:p>
        </w:tc>
      </w:tr>
      <w:tr w:rsidR="004B3C6B" w:rsidRPr="00B03887" w14:paraId="4AB210C0" w14:textId="77777777" w:rsidTr="00A76B22">
        <w:trPr>
          <w:trHeight w:val="284"/>
        </w:trPr>
        <w:tc>
          <w:tcPr>
            <w:tcW w:w="1985" w:type="pct"/>
            <w:shd w:val="clear" w:color="auto" w:fill="auto"/>
            <w:vAlign w:val="center"/>
            <w:hideMark/>
          </w:tcPr>
          <w:p w14:paraId="5FE97A2B" w14:textId="77777777" w:rsidR="004B3C6B" w:rsidRPr="00B03887" w:rsidRDefault="004B3C6B" w:rsidP="00CB097F">
            <w:pPr>
              <w:ind w:firstLine="0"/>
              <w:jc w:val="center"/>
              <w:rPr>
                <w:color w:val="000000"/>
                <w:sz w:val="20"/>
                <w:szCs w:val="20"/>
              </w:rPr>
            </w:pPr>
            <w:r w:rsidRPr="00B03887">
              <w:rPr>
                <w:color w:val="000000"/>
                <w:sz w:val="20"/>
                <w:szCs w:val="20"/>
              </w:rPr>
              <w:t>Среднедушевые доходы населения в месяц</w:t>
            </w:r>
          </w:p>
        </w:tc>
        <w:tc>
          <w:tcPr>
            <w:tcW w:w="550" w:type="pct"/>
            <w:shd w:val="clear" w:color="auto" w:fill="auto"/>
            <w:vAlign w:val="center"/>
            <w:hideMark/>
          </w:tcPr>
          <w:p w14:paraId="1B00A40E" w14:textId="77777777" w:rsidR="004B3C6B" w:rsidRPr="00B03887" w:rsidRDefault="004B3C6B" w:rsidP="00CB097F">
            <w:pPr>
              <w:ind w:firstLine="0"/>
              <w:jc w:val="center"/>
              <w:rPr>
                <w:color w:val="000000"/>
                <w:sz w:val="20"/>
                <w:szCs w:val="20"/>
              </w:rPr>
            </w:pPr>
            <w:r w:rsidRPr="00B03887">
              <w:rPr>
                <w:color w:val="000000"/>
                <w:sz w:val="20"/>
                <w:szCs w:val="20"/>
              </w:rPr>
              <w:t>руб.</w:t>
            </w:r>
          </w:p>
        </w:tc>
        <w:tc>
          <w:tcPr>
            <w:tcW w:w="1490" w:type="pct"/>
            <w:shd w:val="clear" w:color="auto" w:fill="auto"/>
            <w:noWrap/>
            <w:vAlign w:val="center"/>
            <w:hideMark/>
          </w:tcPr>
          <w:p w14:paraId="02A27E2A" w14:textId="77777777" w:rsidR="004B3C6B" w:rsidRPr="00B03887" w:rsidRDefault="002B2F9E" w:rsidP="00CB097F">
            <w:pPr>
              <w:ind w:firstLine="0"/>
              <w:jc w:val="center"/>
              <w:rPr>
                <w:color w:val="000000"/>
                <w:sz w:val="20"/>
                <w:szCs w:val="20"/>
              </w:rPr>
            </w:pPr>
            <w:r>
              <w:rPr>
                <w:color w:val="000000"/>
                <w:sz w:val="20"/>
                <w:szCs w:val="20"/>
              </w:rPr>
              <w:t>37013,3</w:t>
            </w:r>
          </w:p>
        </w:tc>
        <w:tc>
          <w:tcPr>
            <w:tcW w:w="974" w:type="pct"/>
            <w:shd w:val="clear" w:color="auto" w:fill="auto"/>
            <w:vAlign w:val="center"/>
            <w:hideMark/>
          </w:tcPr>
          <w:p w14:paraId="2ECEB2E7" w14:textId="77777777" w:rsidR="004B3C6B" w:rsidRPr="002B2F9E" w:rsidRDefault="002B2F9E" w:rsidP="00CB097F">
            <w:pPr>
              <w:ind w:firstLine="0"/>
              <w:jc w:val="center"/>
              <w:rPr>
                <w:color w:val="000000"/>
                <w:sz w:val="20"/>
                <w:szCs w:val="20"/>
              </w:rPr>
            </w:pPr>
            <w:r>
              <w:rPr>
                <w:color w:val="000000"/>
                <w:sz w:val="20"/>
                <w:szCs w:val="20"/>
              </w:rPr>
              <w:t>-</w:t>
            </w:r>
          </w:p>
        </w:tc>
      </w:tr>
      <w:tr w:rsidR="004B3C6B" w:rsidRPr="00B03887" w14:paraId="4920A020" w14:textId="77777777" w:rsidTr="00A76B22">
        <w:trPr>
          <w:trHeight w:val="284"/>
        </w:trPr>
        <w:tc>
          <w:tcPr>
            <w:tcW w:w="1985" w:type="pct"/>
            <w:shd w:val="clear" w:color="auto" w:fill="auto"/>
            <w:vAlign w:val="center"/>
            <w:hideMark/>
          </w:tcPr>
          <w:p w14:paraId="2C397583" w14:textId="77777777" w:rsidR="004B3C6B" w:rsidRPr="00B03887" w:rsidRDefault="004B3C6B" w:rsidP="00CB097F">
            <w:pPr>
              <w:ind w:firstLine="0"/>
              <w:jc w:val="center"/>
              <w:rPr>
                <w:color w:val="000000"/>
                <w:sz w:val="20"/>
                <w:szCs w:val="20"/>
              </w:rPr>
            </w:pPr>
            <w:r w:rsidRPr="00B03887">
              <w:rPr>
                <w:color w:val="000000"/>
                <w:sz w:val="20"/>
                <w:szCs w:val="20"/>
              </w:rPr>
              <w:t>Региональный стандарт нормативной площади жилого помещения, используемый для расчета субсидий на оплату жилого помещения и коммунальных услуг</w:t>
            </w:r>
          </w:p>
        </w:tc>
        <w:tc>
          <w:tcPr>
            <w:tcW w:w="550" w:type="pct"/>
            <w:shd w:val="clear" w:color="auto" w:fill="auto"/>
            <w:vAlign w:val="center"/>
            <w:hideMark/>
          </w:tcPr>
          <w:p w14:paraId="335DDB50" w14:textId="77777777" w:rsidR="004B3C6B" w:rsidRPr="00B03887" w:rsidRDefault="004B3C6B" w:rsidP="00CB097F">
            <w:pPr>
              <w:ind w:firstLine="0"/>
              <w:jc w:val="center"/>
              <w:rPr>
                <w:color w:val="000000"/>
                <w:sz w:val="20"/>
                <w:szCs w:val="20"/>
              </w:rPr>
            </w:pPr>
            <w:r w:rsidRPr="00B03887">
              <w:rPr>
                <w:color w:val="000000"/>
                <w:sz w:val="20"/>
                <w:szCs w:val="20"/>
              </w:rPr>
              <w:t>м</w:t>
            </w:r>
            <w:r w:rsidRPr="00B03887">
              <w:rPr>
                <w:color w:val="000000"/>
                <w:sz w:val="20"/>
                <w:szCs w:val="20"/>
                <w:vertAlign w:val="superscript"/>
              </w:rPr>
              <w:t>2</w:t>
            </w:r>
            <w:r w:rsidRPr="00B03887">
              <w:rPr>
                <w:color w:val="000000"/>
                <w:sz w:val="20"/>
                <w:szCs w:val="20"/>
              </w:rPr>
              <w:t>/чел.</w:t>
            </w:r>
          </w:p>
        </w:tc>
        <w:tc>
          <w:tcPr>
            <w:tcW w:w="1490" w:type="pct"/>
            <w:shd w:val="clear" w:color="auto" w:fill="auto"/>
            <w:noWrap/>
            <w:vAlign w:val="center"/>
            <w:hideMark/>
          </w:tcPr>
          <w:p w14:paraId="32B352CC" w14:textId="77777777" w:rsidR="004B3C6B" w:rsidRPr="00B03887" w:rsidRDefault="004B3C6B" w:rsidP="00CB097F">
            <w:pPr>
              <w:ind w:firstLine="0"/>
              <w:jc w:val="center"/>
              <w:rPr>
                <w:color w:val="000000"/>
                <w:sz w:val="20"/>
                <w:szCs w:val="20"/>
              </w:rPr>
            </w:pPr>
            <w:r w:rsidRPr="00B03887">
              <w:rPr>
                <w:color w:val="000000"/>
                <w:sz w:val="20"/>
                <w:szCs w:val="20"/>
              </w:rPr>
              <w:t>18</w:t>
            </w:r>
          </w:p>
        </w:tc>
        <w:tc>
          <w:tcPr>
            <w:tcW w:w="974" w:type="pct"/>
            <w:shd w:val="clear" w:color="auto" w:fill="auto"/>
            <w:vAlign w:val="center"/>
            <w:hideMark/>
          </w:tcPr>
          <w:p w14:paraId="247C2192" w14:textId="77777777" w:rsidR="004B3C6B" w:rsidRPr="00B03887" w:rsidRDefault="004B3C6B" w:rsidP="00CB097F">
            <w:pPr>
              <w:ind w:firstLine="0"/>
              <w:jc w:val="center"/>
              <w:rPr>
                <w:color w:val="000000"/>
                <w:sz w:val="20"/>
                <w:szCs w:val="20"/>
              </w:rPr>
            </w:pPr>
            <w:r w:rsidRPr="00B03887">
              <w:rPr>
                <w:color w:val="000000"/>
                <w:sz w:val="20"/>
                <w:szCs w:val="20"/>
              </w:rPr>
              <w:t>18</w:t>
            </w:r>
          </w:p>
        </w:tc>
      </w:tr>
      <w:tr w:rsidR="004B3C6B" w:rsidRPr="00B03887" w14:paraId="0CFF72D6" w14:textId="77777777" w:rsidTr="00A76B22">
        <w:trPr>
          <w:trHeight w:val="284"/>
        </w:trPr>
        <w:tc>
          <w:tcPr>
            <w:tcW w:w="1985" w:type="pct"/>
            <w:shd w:val="clear" w:color="auto" w:fill="auto"/>
            <w:vAlign w:val="center"/>
            <w:hideMark/>
          </w:tcPr>
          <w:p w14:paraId="03ABCD69" w14:textId="77777777" w:rsidR="004B3C6B" w:rsidRPr="00B03887" w:rsidRDefault="004B3C6B" w:rsidP="00CB097F">
            <w:pPr>
              <w:ind w:firstLine="0"/>
              <w:jc w:val="center"/>
              <w:rPr>
                <w:color w:val="000000"/>
                <w:sz w:val="20"/>
                <w:szCs w:val="20"/>
              </w:rPr>
            </w:pPr>
            <w:r w:rsidRPr="00B03887">
              <w:rPr>
                <w:color w:val="000000"/>
                <w:sz w:val="20"/>
                <w:szCs w:val="20"/>
              </w:rPr>
              <w:t>Максимально допустимая доля собственных расходов граждан на оплату жилья и коммунальных услуг в совокупном доходе:</w:t>
            </w:r>
          </w:p>
        </w:tc>
        <w:tc>
          <w:tcPr>
            <w:tcW w:w="550" w:type="pct"/>
            <w:shd w:val="clear" w:color="auto" w:fill="auto"/>
            <w:vAlign w:val="center"/>
            <w:hideMark/>
          </w:tcPr>
          <w:p w14:paraId="70F3EA31" w14:textId="77777777" w:rsidR="004B3C6B" w:rsidRPr="00B03887" w:rsidRDefault="004B3C6B" w:rsidP="00CB097F">
            <w:pPr>
              <w:ind w:firstLine="0"/>
              <w:jc w:val="center"/>
              <w:rPr>
                <w:color w:val="000000"/>
                <w:sz w:val="20"/>
                <w:szCs w:val="20"/>
              </w:rPr>
            </w:pPr>
          </w:p>
        </w:tc>
        <w:tc>
          <w:tcPr>
            <w:tcW w:w="1490" w:type="pct"/>
            <w:shd w:val="clear" w:color="auto" w:fill="auto"/>
            <w:noWrap/>
            <w:vAlign w:val="center"/>
            <w:hideMark/>
          </w:tcPr>
          <w:p w14:paraId="586C4AB7" w14:textId="77777777" w:rsidR="004B3C6B" w:rsidRPr="00B03887" w:rsidRDefault="004B3C6B" w:rsidP="00CB097F">
            <w:pPr>
              <w:ind w:firstLine="0"/>
              <w:jc w:val="center"/>
              <w:rPr>
                <w:color w:val="000000"/>
                <w:sz w:val="20"/>
                <w:szCs w:val="20"/>
                <w:highlight w:val="yellow"/>
              </w:rPr>
            </w:pPr>
          </w:p>
        </w:tc>
        <w:tc>
          <w:tcPr>
            <w:tcW w:w="974" w:type="pct"/>
            <w:shd w:val="clear" w:color="auto" w:fill="auto"/>
            <w:vAlign w:val="center"/>
            <w:hideMark/>
          </w:tcPr>
          <w:p w14:paraId="4D7B447E" w14:textId="77777777" w:rsidR="004B3C6B" w:rsidRPr="00B03887" w:rsidRDefault="004B3C6B" w:rsidP="00CB097F">
            <w:pPr>
              <w:ind w:firstLine="0"/>
              <w:jc w:val="center"/>
              <w:rPr>
                <w:color w:val="000000"/>
                <w:sz w:val="20"/>
                <w:szCs w:val="20"/>
                <w:highlight w:val="yellow"/>
              </w:rPr>
            </w:pPr>
          </w:p>
        </w:tc>
      </w:tr>
      <w:tr w:rsidR="004B3C6B" w:rsidRPr="00B03887" w14:paraId="5EB3B233" w14:textId="77777777" w:rsidTr="00A76B22">
        <w:trPr>
          <w:trHeight w:val="284"/>
        </w:trPr>
        <w:tc>
          <w:tcPr>
            <w:tcW w:w="1985" w:type="pct"/>
            <w:shd w:val="clear" w:color="auto" w:fill="auto"/>
            <w:vAlign w:val="center"/>
            <w:hideMark/>
          </w:tcPr>
          <w:p w14:paraId="3EE54625" w14:textId="77777777" w:rsidR="004B3C6B" w:rsidRPr="00B03887" w:rsidRDefault="004B3C6B" w:rsidP="00CB097F">
            <w:pPr>
              <w:ind w:firstLine="0"/>
              <w:jc w:val="center"/>
              <w:rPr>
                <w:color w:val="000000"/>
                <w:sz w:val="20"/>
                <w:szCs w:val="20"/>
              </w:rPr>
            </w:pPr>
            <w:r w:rsidRPr="00B03887">
              <w:rPr>
                <w:color w:val="000000"/>
                <w:sz w:val="20"/>
                <w:szCs w:val="20"/>
              </w:rPr>
              <w:t>по методике Госстроя</w:t>
            </w:r>
          </w:p>
        </w:tc>
        <w:tc>
          <w:tcPr>
            <w:tcW w:w="550" w:type="pct"/>
            <w:shd w:val="clear" w:color="auto" w:fill="auto"/>
            <w:vAlign w:val="center"/>
            <w:hideMark/>
          </w:tcPr>
          <w:p w14:paraId="7CC0E170" w14:textId="77777777" w:rsidR="004B3C6B" w:rsidRPr="00B03887" w:rsidRDefault="004B3C6B" w:rsidP="00CB097F">
            <w:pPr>
              <w:ind w:firstLine="0"/>
              <w:jc w:val="center"/>
              <w:rPr>
                <w:color w:val="000000"/>
                <w:sz w:val="20"/>
                <w:szCs w:val="20"/>
              </w:rPr>
            </w:pPr>
            <w:r w:rsidRPr="00B03887">
              <w:rPr>
                <w:color w:val="000000"/>
                <w:sz w:val="20"/>
                <w:szCs w:val="20"/>
              </w:rPr>
              <w:t>%</w:t>
            </w:r>
          </w:p>
        </w:tc>
        <w:tc>
          <w:tcPr>
            <w:tcW w:w="1490" w:type="pct"/>
            <w:shd w:val="clear" w:color="auto" w:fill="auto"/>
            <w:noWrap/>
            <w:vAlign w:val="center"/>
            <w:hideMark/>
          </w:tcPr>
          <w:p w14:paraId="0E958A64" w14:textId="77777777" w:rsidR="004B3C6B" w:rsidRPr="00B03887" w:rsidRDefault="004B3C6B" w:rsidP="00CB097F">
            <w:pPr>
              <w:ind w:firstLine="0"/>
              <w:jc w:val="center"/>
              <w:rPr>
                <w:color w:val="000000"/>
                <w:sz w:val="20"/>
                <w:szCs w:val="20"/>
              </w:rPr>
            </w:pPr>
            <w:r w:rsidRPr="00B03887">
              <w:rPr>
                <w:color w:val="000000"/>
                <w:sz w:val="20"/>
                <w:szCs w:val="20"/>
              </w:rPr>
              <w:t>22</w:t>
            </w:r>
          </w:p>
        </w:tc>
        <w:tc>
          <w:tcPr>
            <w:tcW w:w="974" w:type="pct"/>
            <w:shd w:val="clear" w:color="auto" w:fill="auto"/>
            <w:vAlign w:val="center"/>
            <w:hideMark/>
          </w:tcPr>
          <w:p w14:paraId="19EAC5D1" w14:textId="77777777" w:rsidR="004B3C6B" w:rsidRPr="00B03887" w:rsidRDefault="004B3C6B" w:rsidP="00CB097F">
            <w:pPr>
              <w:ind w:firstLine="0"/>
              <w:jc w:val="center"/>
              <w:rPr>
                <w:color w:val="000000"/>
                <w:sz w:val="20"/>
                <w:szCs w:val="20"/>
              </w:rPr>
            </w:pPr>
          </w:p>
        </w:tc>
      </w:tr>
      <w:tr w:rsidR="004B3C6B" w:rsidRPr="00B03887" w14:paraId="3946CCA6" w14:textId="77777777" w:rsidTr="00A76B22">
        <w:trPr>
          <w:trHeight w:val="284"/>
        </w:trPr>
        <w:tc>
          <w:tcPr>
            <w:tcW w:w="1985" w:type="pct"/>
            <w:shd w:val="clear" w:color="auto" w:fill="auto"/>
            <w:vAlign w:val="center"/>
            <w:hideMark/>
          </w:tcPr>
          <w:p w14:paraId="2EC82F1C" w14:textId="77777777" w:rsidR="004B3C6B" w:rsidRPr="00B03887" w:rsidRDefault="004B3C6B" w:rsidP="00893BD8">
            <w:pPr>
              <w:ind w:firstLine="0"/>
              <w:jc w:val="center"/>
              <w:rPr>
                <w:color w:val="000000"/>
                <w:sz w:val="20"/>
                <w:szCs w:val="20"/>
              </w:rPr>
            </w:pPr>
            <w:r w:rsidRPr="00B03887">
              <w:rPr>
                <w:color w:val="000000"/>
                <w:sz w:val="20"/>
                <w:szCs w:val="20"/>
              </w:rPr>
              <w:t xml:space="preserve">по </w:t>
            </w:r>
            <w:r w:rsidR="00893BD8">
              <w:rPr>
                <w:color w:val="000000"/>
                <w:sz w:val="20"/>
                <w:szCs w:val="20"/>
              </w:rPr>
              <w:t>Камчатскому краю</w:t>
            </w:r>
          </w:p>
        </w:tc>
        <w:tc>
          <w:tcPr>
            <w:tcW w:w="550" w:type="pct"/>
            <w:shd w:val="clear" w:color="auto" w:fill="auto"/>
            <w:vAlign w:val="center"/>
            <w:hideMark/>
          </w:tcPr>
          <w:p w14:paraId="50C4242E" w14:textId="77777777" w:rsidR="004B3C6B" w:rsidRPr="00B03887" w:rsidRDefault="004B3C6B" w:rsidP="00CB097F">
            <w:pPr>
              <w:ind w:firstLine="0"/>
              <w:jc w:val="center"/>
              <w:rPr>
                <w:color w:val="000000"/>
                <w:sz w:val="20"/>
                <w:szCs w:val="20"/>
              </w:rPr>
            </w:pPr>
            <w:r w:rsidRPr="00B03887">
              <w:rPr>
                <w:color w:val="000000"/>
                <w:sz w:val="20"/>
                <w:szCs w:val="20"/>
              </w:rPr>
              <w:t>%</w:t>
            </w:r>
          </w:p>
        </w:tc>
        <w:tc>
          <w:tcPr>
            <w:tcW w:w="1490" w:type="pct"/>
            <w:shd w:val="clear" w:color="auto" w:fill="auto"/>
            <w:noWrap/>
            <w:vAlign w:val="center"/>
            <w:hideMark/>
          </w:tcPr>
          <w:p w14:paraId="0FACDED7" w14:textId="77777777" w:rsidR="004B3C6B" w:rsidRPr="00B03887" w:rsidRDefault="00893BD8" w:rsidP="00CB097F">
            <w:pPr>
              <w:ind w:firstLine="0"/>
              <w:jc w:val="center"/>
              <w:rPr>
                <w:color w:val="000000"/>
                <w:sz w:val="20"/>
                <w:szCs w:val="20"/>
              </w:rPr>
            </w:pPr>
            <w:r>
              <w:rPr>
                <w:color w:val="000000"/>
                <w:sz w:val="20"/>
                <w:szCs w:val="20"/>
              </w:rPr>
              <w:t>20</w:t>
            </w:r>
          </w:p>
        </w:tc>
        <w:tc>
          <w:tcPr>
            <w:tcW w:w="974" w:type="pct"/>
            <w:shd w:val="clear" w:color="auto" w:fill="auto"/>
            <w:vAlign w:val="center"/>
            <w:hideMark/>
          </w:tcPr>
          <w:p w14:paraId="75EDA7AF" w14:textId="77777777" w:rsidR="004B3C6B" w:rsidRPr="00B03887" w:rsidRDefault="004B3C6B" w:rsidP="00CB097F">
            <w:pPr>
              <w:ind w:firstLine="0"/>
              <w:jc w:val="center"/>
              <w:rPr>
                <w:color w:val="000000"/>
                <w:sz w:val="20"/>
                <w:szCs w:val="20"/>
              </w:rPr>
            </w:pPr>
          </w:p>
        </w:tc>
      </w:tr>
      <w:tr w:rsidR="004B3C6B" w:rsidRPr="00B03887" w14:paraId="704294BA" w14:textId="77777777" w:rsidTr="00A76B22">
        <w:trPr>
          <w:trHeight w:val="284"/>
        </w:trPr>
        <w:tc>
          <w:tcPr>
            <w:tcW w:w="1985" w:type="pct"/>
            <w:shd w:val="clear" w:color="auto" w:fill="auto"/>
            <w:vAlign w:val="center"/>
            <w:hideMark/>
          </w:tcPr>
          <w:p w14:paraId="6C25E1AE" w14:textId="77777777" w:rsidR="004B3C6B" w:rsidRPr="00B03887" w:rsidRDefault="004B3C6B" w:rsidP="00CB097F">
            <w:pPr>
              <w:ind w:firstLine="0"/>
              <w:jc w:val="center"/>
              <w:rPr>
                <w:b/>
                <w:bCs/>
                <w:color w:val="000000"/>
                <w:sz w:val="20"/>
                <w:szCs w:val="20"/>
              </w:rPr>
            </w:pPr>
            <w:r w:rsidRPr="00B03887">
              <w:rPr>
                <w:b/>
                <w:bCs/>
                <w:color w:val="000000"/>
                <w:sz w:val="20"/>
                <w:szCs w:val="20"/>
              </w:rPr>
              <w:t>Общая доля собственных расходов граждан на оплату жилья и коммунальных услуг в совокупном доходе</w:t>
            </w:r>
          </w:p>
        </w:tc>
        <w:tc>
          <w:tcPr>
            <w:tcW w:w="550" w:type="pct"/>
            <w:shd w:val="clear" w:color="auto" w:fill="auto"/>
            <w:vAlign w:val="center"/>
            <w:hideMark/>
          </w:tcPr>
          <w:p w14:paraId="044FC733" w14:textId="77777777" w:rsidR="004B3C6B" w:rsidRPr="00B03887" w:rsidRDefault="004B3C6B" w:rsidP="00CB097F">
            <w:pPr>
              <w:ind w:firstLine="0"/>
              <w:jc w:val="center"/>
              <w:rPr>
                <w:b/>
                <w:bCs/>
                <w:color w:val="000000"/>
                <w:sz w:val="20"/>
                <w:szCs w:val="20"/>
              </w:rPr>
            </w:pPr>
            <w:r w:rsidRPr="00B03887">
              <w:rPr>
                <w:b/>
                <w:bCs/>
                <w:color w:val="000000"/>
                <w:sz w:val="20"/>
                <w:szCs w:val="20"/>
              </w:rPr>
              <w:t>%</w:t>
            </w:r>
          </w:p>
        </w:tc>
        <w:tc>
          <w:tcPr>
            <w:tcW w:w="1490" w:type="pct"/>
            <w:shd w:val="clear" w:color="auto" w:fill="auto"/>
            <w:vAlign w:val="center"/>
            <w:hideMark/>
          </w:tcPr>
          <w:p w14:paraId="0399B417" w14:textId="77777777" w:rsidR="004B3C6B" w:rsidRPr="00B03887" w:rsidRDefault="004B3C6B" w:rsidP="00CB097F">
            <w:pPr>
              <w:ind w:firstLine="0"/>
              <w:jc w:val="center"/>
              <w:rPr>
                <w:b/>
                <w:bCs/>
                <w:color w:val="000000"/>
                <w:sz w:val="20"/>
                <w:szCs w:val="20"/>
              </w:rPr>
            </w:pPr>
            <w:r w:rsidRPr="00B03887">
              <w:rPr>
                <w:b/>
                <w:bCs/>
                <w:color w:val="000000"/>
                <w:sz w:val="20"/>
                <w:szCs w:val="20"/>
              </w:rPr>
              <w:t>8</w:t>
            </w:r>
          </w:p>
        </w:tc>
        <w:tc>
          <w:tcPr>
            <w:tcW w:w="974" w:type="pct"/>
            <w:shd w:val="clear" w:color="auto" w:fill="auto"/>
            <w:vAlign w:val="center"/>
            <w:hideMark/>
          </w:tcPr>
          <w:p w14:paraId="3A9E918D" w14:textId="77777777" w:rsidR="004B3C6B" w:rsidRPr="00B03887" w:rsidRDefault="004B3C6B" w:rsidP="00CB097F">
            <w:pPr>
              <w:ind w:firstLine="0"/>
              <w:jc w:val="center"/>
              <w:rPr>
                <w:b/>
                <w:bCs/>
                <w:color w:val="000000"/>
                <w:sz w:val="20"/>
                <w:szCs w:val="20"/>
              </w:rPr>
            </w:pPr>
            <w:r w:rsidRPr="00B03887">
              <w:rPr>
                <w:b/>
                <w:bCs/>
                <w:color w:val="000000"/>
                <w:sz w:val="20"/>
                <w:szCs w:val="20"/>
              </w:rPr>
              <w:t>23</w:t>
            </w:r>
          </w:p>
        </w:tc>
      </w:tr>
    </w:tbl>
    <w:p w14:paraId="4550A0DA" w14:textId="77777777" w:rsidR="00985240" w:rsidRDefault="00985240" w:rsidP="00985240">
      <w:pPr>
        <w:rPr>
          <w:lang w:eastAsia="en-US"/>
        </w:rPr>
      </w:pPr>
    </w:p>
    <w:p w14:paraId="413799A5" w14:textId="77777777" w:rsidR="004B3C6B" w:rsidRPr="003923DC" w:rsidRDefault="004B3C6B" w:rsidP="004B3C6B">
      <w:pPr>
        <w:rPr>
          <w:rFonts w:eastAsia="Calibri"/>
        </w:rPr>
      </w:pPr>
      <w:r w:rsidRPr="003923DC">
        <w:rPr>
          <w:rFonts w:eastAsia="Calibri"/>
        </w:rPr>
        <w:lastRenderedPageBreak/>
        <w:t xml:space="preserve">На 2014 – 2025 гг. сформирован прогноз изменения уровня платежей граждан </w:t>
      </w:r>
      <w:r w:rsidR="00FD44BB">
        <w:rPr>
          <w:rFonts w:eastAsia="Calibri"/>
        </w:rPr>
        <w:t>Новоавачинского сельского поселения</w:t>
      </w:r>
      <w:r w:rsidRPr="003923DC">
        <w:rPr>
          <w:rFonts w:eastAsia="Calibri"/>
        </w:rPr>
        <w:t xml:space="preserve"> (в ценах отчетного периода) за счет включения инвестиционных составляющих в тарифы на электрическую энергию, тепловую энергию и включения инвестиционных надбавок в тарифы на услуги по водоснабжению и утилизации (захоронению) ТБО. </w:t>
      </w:r>
    </w:p>
    <w:p w14:paraId="0D0E2F9A" w14:textId="77777777" w:rsidR="004B3C6B" w:rsidRPr="003923DC" w:rsidRDefault="004B3C6B" w:rsidP="004B3C6B">
      <w:pPr>
        <w:rPr>
          <w:rFonts w:eastAsia="Calibri"/>
        </w:rPr>
      </w:pPr>
      <w:r w:rsidRPr="003923DC">
        <w:rPr>
          <w:rFonts w:eastAsia="Calibri"/>
        </w:rPr>
        <w:t xml:space="preserve">Расчет расходов населения на коммунальные ресурсы </w:t>
      </w:r>
      <w:r w:rsidR="00FD44BB">
        <w:rPr>
          <w:rFonts w:eastAsia="Calibri"/>
        </w:rPr>
        <w:t>Новоавачинского сельского поселения</w:t>
      </w:r>
      <w:r w:rsidRPr="003923DC">
        <w:rPr>
          <w:rFonts w:eastAsia="Calibri"/>
        </w:rPr>
        <w:t xml:space="preserve"> до 202</w:t>
      </w:r>
      <w:r w:rsidR="00E4538D">
        <w:rPr>
          <w:rFonts w:eastAsia="Calibri"/>
        </w:rPr>
        <w:t>5</w:t>
      </w:r>
      <w:r w:rsidRPr="003923DC">
        <w:rPr>
          <w:rFonts w:eastAsia="Calibri"/>
        </w:rPr>
        <w:t xml:space="preserve"> г. произведен в ценах отчетного периода на основании прогноза спроса населения на коммунальные ресурсы и прогнозируемых тарифов с учетом инвестиционной составляющей в тарифе (инвестиционной надбавки) по к</w:t>
      </w:r>
      <w:r w:rsidR="00CB097F">
        <w:rPr>
          <w:rFonts w:eastAsia="Calibri"/>
        </w:rPr>
        <w:t>аждому из коммунальных ресурсов.</w:t>
      </w:r>
    </w:p>
    <w:p w14:paraId="7444E68E" w14:textId="77777777" w:rsidR="004B3C6B" w:rsidRPr="003923DC" w:rsidRDefault="004B3C6B" w:rsidP="004B3C6B">
      <w:r w:rsidRPr="003923DC">
        <w:t>При переходе оплаты за коммунальные ресурсы от установленных нормативов потребления на оплату по фактическому потреблению по приборам учета и при отсутствии отдельных видов благоустройства фактическая величина платежей граждан может изменяться в меньшую сторону.</w:t>
      </w:r>
    </w:p>
    <w:p w14:paraId="124DDDF5" w14:textId="77777777" w:rsidR="004B3C6B" w:rsidRPr="003923DC" w:rsidRDefault="004B3C6B" w:rsidP="004B3C6B">
      <w:pPr>
        <w:ind w:left="1" w:firstLine="708"/>
        <w:rPr>
          <w:b/>
          <w:bCs/>
          <w:iCs/>
        </w:rPr>
      </w:pPr>
      <w:r w:rsidRPr="003923DC">
        <w:rPr>
          <w:b/>
          <w:bCs/>
          <w:iCs/>
        </w:rPr>
        <w:t xml:space="preserve">Проверка доступности тарифов на коммунальные услуги </w:t>
      </w:r>
    </w:p>
    <w:p w14:paraId="5048C9F5" w14:textId="77777777" w:rsidR="004B3C6B" w:rsidRPr="003923DC" w:rsidRDefault="004B3C6B" w:rsidP="004B3C6B">
      <w:r w:rsidRPr="003923DC">
        <w:t>Проверка доступности тарифов на коммунальные услуги определена с учетом требований нормативно-правовых актов, путем  расчета следующий критериев доступности:</w:t>
      </w:r>
    </w:p>
    <w:p w14:paraId="1378A090" w14:textId="77777777" w:rsidR="004B3C6B" w:rsidRPr="003923DC" w:rsidRDefault="004B3C6B" w:rsidP="000707D9">
      <w:pPr>
        <w:numPr>
          <w:ilvl w:val="0"/>
          <w:numId w:val="15"/>
        </w:numPr>
        <w:tabs>
          <w:tab w:val="left" w:pos="993"/>
        </w:tabs>
        <w:autoSpaceDE w:val="0"/>
        <w:autoSpaceDN w:val="0"/>
        <w:adjustRightInd w:val="0"/>
        <w:ind w:left="0" w:firstLine="709"/>
      </w:pPr>
      <w:r w:rsidRPr="003923DC">
        <w:t>доли расходов на коммунальные услуги в совокупном доходе семьи;</w:t>
      </w:r>
    </w:p>
    <w:p w14:paraId="15B45EA6" w14:textId="77777777" w:rsidR="004B3C6B" w:rsidRPr="003923DC" w:rsidRDefault="004B3C6B" w:rsidP="000707D9">
      <w:pPr>
        <w:numPr>
          <w:ilvl w:val="0"/>
          <w:numId w:val="15"/>
        </w:numPr>
        <w:tabs>
          <w:tab w:val="left" w:pos="993"/>
        </w:tabs>
        <w:autoSpaceDE w:val="0"/>
        <w:autoSpaceDN w:val="0"/>
        <w:adjustRightInd w:val="0"/>
        <w:ind w:left="0" w:firstLine="709"/>
      </w:pPr>
      <w:r w:rsidRPr="003923DC">
        <w:t>доли населения с доходами ниже прожиточного минимума;</w:t>
      </w:r>
    </w:p>
    <w:p w14:paraId="439FD1D5" w14:textId="77777777" w:rsidR="004B3C6B" w:rsidRPr="003923DC" w:rsidRDefault="004B3C6B" w:rsidP="000707D9">
      <w:pPr>
        <w:numPr>
          <w:ilvl w:val="0"/>
          <w:numId w:val="15"/>
        </w:numPr>
        <w:tabs>
          <w:tab w:val="left" w:pos="993"/>
        </w:tabs>
        <w:autoSpaceDE w:val="0"/>
        <w:autoSpaceDN w:val="0"/>
        <w:adjustRightInd w:val="0"/>
        <w:ind w:left="0" w:firstLine="709"/>
      </w:pPr>
      <w:r w:rsidRPr="003923DC">
        <w:t>уровня собираемости платежей за коммунальные услуги;</w:t>
      </w:r>
    </w:p>
    <w:p w14:paraId="6541B5D0" w14:textId="77777777" w:rsidR="004B3C6B" w:rsidRPr="003923DC" w:rsidRDefault="004B3C6B" w:rsidP="000707D9">
      <w:pPr>
        <w:numPr>
          <w:ilvl w:val="0"/>
          <w:numId w:val="15"/>
        </w:numPr>
        <w:tabs>
          <w:tab w:val="left" w:pos="993"/>
        </w:tabs>
        <w:autoSpaceDE w:val="0"/>
        <w:autoSpaceDN w:val="0"/>
        <w:adjustRightInd w:val="0"/>
        <w:ind w:left="0" w:firstLine="709"/>
      </w:pPr>
      <w:r w:rsidRPr="003923DC">
        <w:t>объема дополнительных субсидий на оплату жилищно-коммунальных услуг для населения</w:t>
      </w:r>
    </w:p>
    <w:p w14:paraId="24E8D9CF" w14:textId="18167F98" w:rsidR="004B3C6B" w:rsidRPr="00893BD8" w:rsidRDefault="004B3C6B" w:rsidP="004B3C6B">
      <w:pPr>
        <w:rPr>
          <w:rFonts w:eastAsia="Calibri"/>
        </w:rPr>
      </w:pPr>
      <w:r w:rsidRPr="003923DC">
        <w:rPr>
          <w:rFonts w:eastAsia="Calibri"/>
        </w:rPr>
        <w:t xml:space="preserve">Оценка расходов на социальную поддержку и субсидии на оплату жилого помещения и коммунальных услуг для населения </w:t>
      </w:r>
      <w:r w:rsidR="00FD44BB">
        <w:rPr>
          <w:rFonts w:eastAsia="Calibri"/>
        </w:rPr>
        <w:t>Новоа</w:t>
      </w:r>
      <w:r w:rsidR="00A96CD1">
        <w:rPr>
          <w:rFonts w:eastAsia="Calibri"/>
        </w:rPr>
        <w:t>вачинского сельского поселения</w:t>
      </w:r>
      <w:r w:rsidRPr="003923DC">
        <w:rPr>
          <w:rFonts w:eastAsia="Calibri"/>
        </w:rPr>
        <w:t xml:space="preserve"> произведена в ценах отчетного периода на основании нормативной величины платежей граждан (с учетом прогнозируемых тарифов) и регионального стандарта оплаты жилого помещения и коммунальных услуг с учетом прогноза расхода коммунальных услуг населением </w:t>
      </w:r>
      <w:r w:rsidRPr="00893BD8">
        <w:rPr>
          <w:rFonts w:eastAsia="Calibri"/>
        </w:rPr>
        <w:t xml:space="preserve">(таблица </w:t>
      </w:r>
      <w:r w:rsidR="0045509C">
        <w:rPr>
          <w:rFonts w:eastAsia="Calibri"/>
        </w:rPr>
        <w:t>8</w:t>
      </w:r>
      <w:r w:rsidR="00040BA7">
        <w:rPr>
          <w:rFonts w:eastAsia="Calibri"/>
        </w:rPr>
        <w:t>2</w:t>
      </w:r>
      <w:r w:rsidR="00CB097F" w:rsidRPr="00893BD8">
        <w:rPr>
          <w:rFonts w:eastAsia="Calibri"/>
        </w:rPr>
        <w:t>.</w:t>
      </w:r>
      <w:r w:rsidRPr="00893BD8">
        <w:rPr>
          <w:rFonts w:eastAsia="Calibri"/>
        </w:rPr>
        <w:t>).</w:t>
      </w:r>
    </w:p>
    <w:p w14:paraId="13F8AD99" w14:textId="77777777" w:rsidR="004B3C6B" w:rsidRPr="000B5D0A" w:rsidRDefault="004B3C6B" w:rsidP="004B3C6B">
      <w:pPr>
        <w:jc w:val="right"/>
        <w:rPr>
          <w:b/>
          <w:szCs w:val="24"/>
          <w:highlight w:val="yellow"/>
        </w:rPr>
        <w:sectPr w:rsidR="004B3C6B" w:rsidRPr="000B5D0A" w:rsidSect="004B3C6B">
          <w:pgSz w:w="11906" w:h="16838"/>
          <w:pgMar w:top="1134" w:right="567" w:bottom="1134" w:left="1701" w:header="709" w:footer="709" w:gutter="0"/>
          <w:cols w:space="708"/>
          <w:docGrid w:linePitch="381"/>
        </w:sectPr>
      </w:pPr>
    </w:p>
    <w:p w14:paraId="4628806D" w14:textId="12CE393A" w:rsidR="004B3C6B" w:rsidRPr="00893BD8" w:rsidRDefault="00893BD8" w:rsidP="00F40DA4">
      <w:pPr>
        <w:pStyle w:val="a2"/>
        <w:rPr>
          <w:rFonts w:eastAsia="Calibri"/>
        </w:rPr>
      </w:pPr>
      <w:r>
        <w:rPr>
          <w:rFonts w:eastAsia="Calibri"/>
        </w:rPr>
        <w:lastRenderedPageBreak/>
        <w:t>Прогноз расходов населения Новоавачинского сельского поселения</w:t>
      </w:r>
      <w:r w:rsidRPr="00893BD8">
        <w:rPr>
          <w:rFonts w:eastAsia="Calibri"/>
        </w:rPr>
        <w:t xml:space="preserve"> на коммунальные услуги на период до 2025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758"/>
        <w:gridCol w:w="981"/>
        <w:gridCol w:w="1089"/>
        <w:gridCol w:w="1089"/>
        <w:gridCol w:w="1089"/>
        <w:gridCol w:w="1089"/>
        <w:gridCol w:w="1089"/>
        <w:gridCol w:w="1089"/>
        <w:gridCol w:w="1089"/>
        <w:gridCol w:w="1089"/>
        <w:gridCol w:w="1089"/>
        <w:gridCol w:w="1182"/>
      </w:tblGrid>
      <w:tr w:rsidR="008C19B8" w:rsidRPr="00893BD8" w14:paraId="5DD2DD86" w14:textId="77777777" w:rsidTr="00040BA7">
        <w:trPr>
          <w:trHeight w:val="348"/>
          <w:jc w:val="center"/>
        </w:trPr>
        <w:tc>
          <w:tcPr>
            <w:tcW w:w="631" w:type="pct"/>
            <w:shd w:val="clear" w:color="auto" w:fill="D9D9D9" w:themeFill="background1" w:themeFillShade="D9"/>
            <w:vAlign w:val="center"/>
            <w:hideMark/>
          </w:tcPr>
          <w:p w14:paraId="1AD3B822" w14:textId="77777777" w:rsidR="00893BD8" w:rsidRPr="00893BD8" w:rsidRDefault="00893BD8" w:rsidP="00893B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Новоавачинское сельское поселение</w:t>
            </w:r>
          </w:p>
        </w:tc>
        <w:tc>
          <w:tcPr>
            <w:tcW w:w="260" w:type="pct"/>
            <w:shd w:val="clear" w:color="auto" w:fill="D9D9D9" w:themeFill="background1" w:themeFillShade="D9"/>
            <w:vAlign w:val="center"/>
            <w:hideMark/>
          </w:tcPr>
          <w:p w14:paraId="474B9E5B"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37" w:type="pct"/>
            <w:shd w:val="clear" w:color="auto" w:fill="D9D9D9" w:themeFill="background1" w:themeFillShade="D9"/>
            <w:noWrap/>
            <w:vAlign w:val="center"/>
            <w:hideMark/>
          </w:tcPr>
          <w:p w14:paraId="3B06F721"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2015</w:t>
            </w:r>
          </w:p>
        </w:tc>
        <w:tc>
          <w:tcPr>
            <w:tcW w:w="374" w:type="pct"/>
            <w:shd w:val="clear" w:color="auto" w:fill="D9D9D9" w:themeFill="background1" w:themeFillShade="D9"/>
            <w:noWrap/>
            <w:vAlign w:val="center"/>
            <w:hideMark/>
          </w:tcPr>
          <w:p w14:paraId="15438050"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2016</w:t>
            </w:r>
          </w:p>
        </w:tc>
        <w:tc>
          <w:tcPr>
            <w:tcW w:w="374" w:type="pct"/>
            <w:shd w:val="clear" w:color="auto" w:fill="D9D9D9" w:themeFill="background1" w:themeFillShade="D9"/>
            <w:noWrap/>
            <w:vAlign w:val="center"/>
            <w:hideMark/>
          </w:tcPr>
          <w:p w14:paraId="599E2FF0"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2017</w:t>
            </w:r>
          </w:p>
        </w:tc>
        <w:tc>
          <w:tcPr>
            <w:tcW w:w="374" w:type="pct"/>
            <w:shd w:val="clear" w:color="auto" w:fill="D9D9D9" w:themeFill="background1" w:themeFillShade="D9"/>
            <w:noWrap/>
            <w:vAlign w:val="center"/>
            <w:hideMark/>
          </w:tcPr>
          <w:p w14:paraId="24A1F0D7"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2018</w:t>
            </w:r>
          </w:p>
        </w:tc>
        <w:tc>
          <w:tcPr>
            <w:tcW w:w="374" w:type="pct"/>
            <w:shd w:val="clear" w:color="auto" w:fill="D9D9D9" w:themeFill="background1" w:themeFillShade="D9"/>
            <w:noWrap/>
            <w:vAlign w:val="center"/>
            <w:hideMark/>
          </w:tcPr>
          <w:p w14:paraId="73A13C19"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2019</w:t>
            </w:r>
          </w:p>
        </w:tc>
        <w:tc>
          <w:tcPr>
            <w:tcW w:w="374" w:type="pct"/>
            <w:shd w:val="clear" w:color="auto" w:fill="D9D9D9" w:themeFill="background1" w:themeFillShade="D9"/>
            <w:noWrap/>
            <w:vAlign w:val="center"/>
            <w:hideMark/>
          </w:tcPr>
          <w:p w14:paraId="0B8B7CAD"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2020</w:t>
            </w:r>
          </w:p>
        </w:tc>
        <w:tc>
          <w:tcPr>
            <w:tcW w:w="374" w:type="pct"/>
            <w:shd w:val="clear" w:color="auto" w:fill="D9D9D9" w:themeFill="background1" w:themeFillShade="D9"/>
            <w:noWrap/>
            <w:vAlign w:val="center"/>
            <w:hideMark/>
          </w:tcPr>
          <w:p w14:paraId="013ABA6A"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2021</w:t>
            </w:r>
          </w:p>
        </w:tc>
        <w:tc>
          <w:tcPr>
            <w:tcW w:w="374" w:type="pct"/>
            <w:shd w:val="clear" w:color="auto" w:fill="D9D9D9" w:themeFill="background1" w:themeFillShade="D9"/>
            <w:noWrap/>
            <w:vAlign w:val="center"/>
            <w:hideMark/>
          </w:tcPr>
          <w:p w14:paraId="450E2583"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2022</w:t>
            </w:r>
          </w:p>
        </w:tc>
        <w:tc>
          <w:tcPr>
            <w:tcW w:w="374" w:type="pct"/>
            <w:shd w:val="clear" w:color="auto" w:fill="D9D9D9" w:themeFill="background1" w:themeFillShade="D9"/>
            <w:noWrap/>
            <w:vAlign w:val="center"/>
            <w:hideMark/>
          </w:tcPr>
          <w:p w14:paraId="4AC1E47D"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2023</w:t>
            </w:r>
          </w:p>
        </w:tc>
        <w:tc>
          <w:tcPr>
            <w:tcW w:w="374" w:type="pct"/>
            <w:shd w:val="clear" w:color="auto" w:fill="D9D9D9" w:themeFill="background1" w:themeFillShade="D9"/>
            <w:vAlign w:val="center"/>
            <w:hideMark/>
          </w:tcPr>
          <w:p w14:paraId="0B6762CF"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2024</w:t>
            </w:r>
          </w:p>
        </w:tc>
        <w:tc>
          <w:tcPr>
            <w:tcW w:w="406" w:type="pct"/>
            <w:shd w:val="clear" w:color="auto" w:fill="D9D9D9" w:themeFill="background1" w:themeFillShade="D9"/>
            <w:vAlign w:val="center"/>
            <w:hideMark/>
          </w:tcPr>
          <w:p w14:paraId="1846590C"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2025</w:t>
            </w:r>
          </w:p>
        </w:tc>
      </w:tr>
      <w:tr w:rsidR="008C19B8" w:rsidRPr="00893BD8" w14:paraId="6FB06B6A" w14:textId="77777777" w:rsidTr="00040BA7">
        <w:trPr>
          <w:trHeight w:val="216"/>
          <w:jc w:val="center"/>
        </w:trPr>
        <w:tc>
          <w:tcPr>
            <w:tcW w:w="631" w:type="pct"/>
            <w:shd w:val="clear" w:color="auto" w:fill="D9D9D9" w:themeFill="background1" w:themeFillShade="D9"/>
            <w:vAlign w:val="center"/>
            <w:hideMark/>
          </w:tcPr>
          <w:p w14:paraId="7D895869" w14:textId="77777777" w:rsidR="00893BD8" w:rsidRPr="00893BD8" w:rsidRDefault="00893BD8" w:rsidP="00893B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Наименование</w:t>
            </w:r>
          </w:p>
        </w:tc>
        <w:tc>
          <w:tcPr>
            <w:tcW w:w="260" w:type="pct"/>
            <w:shd w:val="clear" w:color="auto" w:fill="D9D9D9" w:themeFill="background1" w:themeFillShade="D9"/>
            <w:vAlign w:val="center"/>
            <w:hideMark/>
          </w:tcPr>
          <w:p w14:paraId="1911A238"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37" w:type="pct"/>
            <w:shd w:val="clear" w:color="auto" w:fill="D9D9D9" w:themeFill="background1" w:themeFillShade="D9"/>
            <w:noWrap/>
            <w:vAlign w:val="center"/>
            <w:hideMark/>
          </w:tcPr>
          <w:p w14:paraId="5488EB60"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74" w:type="pct"/>
            <w:shd w:val="clear" w:color="auto" w:fill="D9D9D9" w:themeFill="background1" w:themeFillShade="D9"/>
            <w:noWrap/>
            <w:vAlign w:val="center"/>
            <w:hideMark/>
          </w:tcPr>
          <w:p w14:paraId="23BAA216"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74" w:type="pct"/>
            <w:shd w:val="clear" w:color="auto" w:fill="D9D9D9" w:themeFill="background1" w:themeFillShade="D9"/>
            <w:noWrap/>
            <w:vAlign w:val="center"/>
            <w:hideMark/>
          </w:tcPr>
          <w:p w14:paraId="49E8E229"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74" w:type="pct"/>
            <w:shd w:val="clear" w:color="auto" w:fill="D9D9D9" w:themeFill="background1" w:themeFillShade="D9"/>
            <w:noWrap/>
            <w:vAlign w:val="center"/>
            <w:hideMark/>
          </w:tcPr>
          <w:p w14:paraId="06391345"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74" w:type="pct"/>
            <w:shd w:val="clear" w:color="auto" w:fill="D9D9D9" w:themeFill="background1" w:themeFillShade="D9"/>
            <w:noWrap/>
            <w:vAlign w:val="center"/>
            <w:hideMark/>
          </w:tcPr>
          <w:p w14:paraId="56A4DF69"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74" w:type="pct"/>
            <w:shd w:val="clear" w:color="auto" w:fill="D9D9D9" w:themeFill="background1" w:themeFillShade="D9"/>
            <w:noWrap/>
            <w:vAlign w:val="center"/>
            <w:hideMark/>
          </w:tcPr>
          <w:p w14:paraId="0E1B9278"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74" w:type="pct"/>
            <w:shd w:val="clear" w:color="auto" w:fill="D9D9D9" w:themeFill="background1" w:themeFillShade="D9"/>
            <w:noWrap/>
            <w:vAlign w:val="center"/>
            <w:hideMark/>
          </w:tcPr>
          <w:p w14:paraId="52CEB878"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74" w:type="pct"/>
            <w:shd w:val="clear" w:color="auto" w:fill="D9D9D9" w:themeFill="background1" w:themeFillShade="D9"/>
            <w:noWrap/>
            <w:vAlign w:val="center"/>
            <w:hideMark/>
          </w:tcPr>
          <w:p w14:paraId="5F87BA3E"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74" w:type="pct"/>
            <w:shd w:val="clear" w:color="auto" w:fill="D9D9D9" w:themeFill="background1" w:themeFillShade="D9"/>
            <w:noWrap/>
            <w:vAlign w:val="center"/>
            <w:hideMark/>
          </w:tcPr>
          <w:p w14:paraId="7500D6E1" w14:textId="77777777" w:rsidR="00893BD8" w:rsidRPr="00893BD8" w:rsidRDefault="00893BD8" w:rsidP="00893BD8">
            <w:pPr>
              <w:spacing w:line="240" w:lineRule="auto"/>
              <w:ind w:firstLine="0"/>
              <w:jc w:val="left"/>
              <w:rPr>
                <w:rFonts w:eastAsia="Times New Roman" w:cs="Times New Roman"/>
                <w:color w:val="000000"/>
                <w:sz w:val="20"/>
                <w:szCs w:val="20"/>
              </w:rPr>
            </w:pPr>
            <w:r w:rsidRPr="00893BD8">
              <w:rPr>
                <w:rFonts w:eastAsia="Times New Roman" w:cs="Times New Roman"/>
                <w:color w:val="000000"/>
                <w:sz w:val="20"/>
                <w:szCs w:val="20"/>
              </w:rPr>
              <w:t> </w:t>
            </w:r>
          </w:p>
        </w:tc>
        <w:tc>
          <w:tcPr>
            <w:tcW w:w="374" w:type="pct"/>
            <w:shd w:val="clear" w:color="auto" w:fill="D9D9D9" w:themeFill="background1" w:themeFillShade="D9"/>
            <w:vAlign w:val="center"/>
            <w:hideMark/>
          </w:tcPr>
          <w:p w14:paraId="3C406755"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 </w:t>
            </w:r>
          </w:p>
        </w:tc>
        <w:tc>
          <w:tcPr>
            <w:tcW w:w="406" w:type="pct"/>
            <w:shd w:val="clear" w:color="auto" w:fill="D9D9D9" w:themeFill="background1" w:themeFillShade="D9"/>
            <w:vAlign w:val="center"/>
            <w:hideMark/>
          </w:tcPr>
          <w:p w14:paraId="0DC8E972"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 </w:t>
            </w:r>
          </w:p>
        </w:tc>
      </w:tr>
      <w:tr w:rsidR="008C19B8" w:rsidRPr="00893BD8" w14:paraId="5EF2BA79" w14:textId="77777777" w:rsidTr="008C19B8">
        <w:trPr>
          <w:trHeight w:val="1695"/>
          <w:jc w:val="center"/>
        </w:trPr>
        <w:tc>
          <w:tcPr>
            <w:tcW w:w="631" w:type="pct"/>
            <w:shd w:val="clear" w:color="auto" w:fill="auto"/>
            <w:vAlign w:val="center"/>
            <w:hideMark/>
          </w:tcPr>
          <w:p w14:paraId="5E15B9C4"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Федеральный стандарт предельной стоимости предоставляемых услуг (Камчатский край)</w:t>
            </w:r>
          </w:p>
        </w:tc>
        <w:tc>
          <w:tcPr>
            <w:tcW w:w="260" w:type="pct"/>
            <w:shd w:val="clear" w:color="auto" w:fill="auto"/>
            <w:vAlign w:val="center"/>
            <w:hideMark/>
          </w:tcPr>
          <w:p w14:paraId="02848294"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руб./м</w:t>
            </w:r>
            <w:r w:rsidRPr="00893BD8">
              <w:rPr>
                <w:rFonts w:eastAsia="Times New Roman" w:cs="Times New Roman"/>
                <w:color w:val="000000"/>
                <w:sz w:val="20"/>
                <w:szCs w:val="20"/>
                <w:vertAlign w:val="superscript"/>
              </w:rPr>
              <w:t>2</w:t>
            </w:r>
          </w:p>
        </w:tc>
        <w:tc>
          <w:tcPr>
            <w:tcW w:w="337" w:type="pct"/>
            <w:shd w:val="clear" w:color="auto" w:fill="auto"/>
            <w:noWrap/>
            <w:vAlign w:val="center"/>
            <w:hideMark/>
          </w:tcPr>
          <w:p w14:paraId="30920A3C"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331,1</w:t>
            </w:r>
          </w:p>
        </w:tc>
        <w:tc>
          <w:tcPr>
            <w:tcW w:w="374" w:type="pct"/>
            <w:shd w:val="clear" w:color="auto" w:fill="auto"/>
            <w:noWrap/>
            <w:vAlign w:val="center"/>
            <w:hideMark/>
          </w:tcPr>
          <w:p w14:paraId="6D9F688D"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357,2569</w:t>
            </w:r>
          </w:p>
        </w:tc>
        <w:tc>
          <w:tcPr>
            <w:tcW w:w="374" w:type="pct"/>
            <w:shd w:val="clear" w:color="auto" w:fill="auto"/>
            <w:noWrap/>
            <w:vAlign w:val="center"/>
            <w:hideMark/>
          </w:tcPr>
          <w:p w14:paraId="177AE861"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383,4138</w:t>
            </w:r>
          </w:p>
        </w:tc>
        <w:tc>
          <w:tcPr>
            <w:tcW w:w="374" w:type="pct"/>
            <w:shd w:val="clear" w:color="auto" w:fill="auto"/>
            <w:noWrap/>
            <w:vAlign w:val="center"/>
            <w:hideMark/>
          </w:tcPr>
          <w:p w14:paraId="61318E27"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409,5707</w:t>
            </w:r>
          </w:p>
        </w:tc>
        <w:tc>
          <w:tcPr>
            <w:tcW w:w="374" w:type="pct"/>
            <w:shd w:val="clear" w:color="auto" w:fill="auto"/>
            <w:noWrap/>
            <w:vAlign w:val="center"/>
            <w:hideMark/>
          </w:tcPr>
          <w:p w14:paraId="452761DB"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435,7276</w:t>
            </w:r>
          </w:p>
        </w:tc>
        <w:tc>
          <w:tcPr>
            <w:tcW w:w="374" w:type="pct"/>
            <w:shd w:val="clear" w:color="auto" w:fill="auto"/>
            <w:noWrap/>
            <w:vAlign w:val="center"/>
            <w:hideMark/>
          </w:tcPr>
          <w:p w14:paraId="12E1F9C9"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461,8845</w:t>
            </w:r>
          </w:p>
        </w:tc>
        <w:tc>
          <w:tcPr>
            <w:tcW w:w="374" w:type="pct"/>
            <w:shd w:val="clear" w:color="auto" w:fill="auto"/>
            <w:noWrap/>
            <w:vAlign w:val="center"/>
            <w:hideMark/>
          </w:tcPr>
          <w:p w14:paraId="023844BA"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488,0414</w:t>
            </w:r>
          </w:p>
        </w:tc>
        <w:tc>
          <w:tcPr>
            <w:tcW w:w="374" w:type="pct"/>
            <w:shd w:val="clear" w:color="auto" w:fill="auto"/>
            <w:noWrap/>
            <w:vAlign w:val="center"/>
            <w:hideMark/>
          </w:tcPr>
          <w:p w14:paraId="43B14998"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514,1983</w:t>
            </w:r>
          </w:p>
        </w:tc>
        <w:tc>
          <w:tcPr>
            <w:tcW w:w="374" w:type="pct"/>
            <w:shd w:val="clear" w:color="auto" w:fill="auto"/>
            <w:noWrap/>
            <w:vAlign w:val="center"/>
            <w:hideMark/>
          </w:tcPr>
          <w:p w14:paraId="036124A4"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540,3552</w:t>
            </w:r>
          </w:p>
        </w:tc>
        <w:tc>
          <w:tcPr>
            <w:tcW w:w="374" w:type="pct"/>
            <w:shd w:val="clear" w:color="auto" w:fill="auto"/>
            <w:noWrap/>
            <w:vAlign w:val="center"/>
            <w:hideMark/>
          </w:tcPr>
          <w:p w14:paraId="40C75895"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566,5121</w:t>
            </w:r>
          </w:p>
        </w:tc>
        <w:tc>
          <w:tcPr>
            <w:tcW w:w="406" w:type="pct"/>
            <w:shd w:val="clear" w:color="auto" w:fill="auto"/>
            <w:noWrap/>
            <w:vAlign w:val="center"/>
            <w:hideMark/>
          </w:tcPr>
          <w:p w14:paraId="3A9E1E07"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592,669</w:t>
            </w:r>
          </w:p>
        </w:tc>
      </w:tr>
      <w:tr w:rsidR="008C19B8" w:rsidRPr="00893BD8" w14:paraId="05596DB4" w14:textId="77777777" w:rsidTr="008C19B8">
        <w:trPr>
          <w:trHeight w:val="70"/>
          <w:jc w:val="center"/>
        </w:trPr>
        <w:tc>
          <w:tcPr>
            <w:tcW w:w="631" w:type="pct"/>
            <w:shd w:val="clear" w:color="auto" w:fill="auto"/>
            <w:vAlign w:val="center"/>
            <w:hideMark/>
          </w:tcPr>
          <w:p w14:paraId="20E89C2F"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Среднедушевые доходы населения в месяц</w:t>
            </w:r>
          </w:p>
        </w:tc>
        <w:tc>
          <w:tcPr>
            <w:tcW w:w="260" w:type="pct"/>
            <w:shd w:val="clear" w:color="auto" w:fill="auto"/>
            <w:vAlign w:val="center"/>
            <w:hideMark/>
          </w:tcPr>
          <w:p w14:paraId="16BC83F4"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руб.</w:t>
            </w:r>
          </w:p>
        </w:tc>
        <w:tc>
          <w:tcPr>
            <w:tcW w:w="337" w:type="pct"/>
            <w:shd w:val="clear" w:color="auto" w:fill="auto"/>
            <w:noWrap/>
            <w:vAlign w:val="center"/>
            <w:hideMark/>
          </w:tcPr>
          <w:p w14:paraId="591EE90D"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37013,3</w:t>
            </w:r>
          </w:p>
        </w:tc>
        <w:tc>
          <w:tcPr>
            <w:tcW w:w="374" w:type="pct"/>
            <w:shd w:val="clear" w:color="auto" w:fill="auto"/>
            <w:noWrap/>
            <w:vAlign w:val="center"/>
            <w:hideMark/>
          </w:tcPr>
          <w:p w14:paraId="11DF8785"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38246,213</w:t>
            </w:r>
          </w:p>
        </w:tc>
        <w:tc>
          <w:tcPr>
            <w:tcW w:w="374" w:type="pct"/>
            <w:shd w:val="clear" w:color="auto" w:fill="auto"/>
            <w:noWrap/>
            <w:vAlign w:val="center"/>
            <w:hideMark/>
          </w:tcPr>
          <w:p w14:paraId="475EAD17"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39479,126</w:t>
            </w:r>
          </w:p>
        </w:tc>
        <w:tc>
          <w:tcPr>
            <w:tcW w:w="374" w:type="pct"/>
            <w:shd w:val="clear" w:color="auto" w:fill="auto"/>
            <w:noWrap/>
            <w:vAlign w:val="center"/>
            <w:hideMark/>
          </w:tcPr>
          <w:p w14:paraId="162338E7"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40712,039</w:t>
            </w:r>
          </w:p>
        </w:tc>
        <w:tc>
          <w:tcPr>
            <w:tcW w:w="374" w:type="pct"/>
            <w:shd w:val="clear" w:color="auto" w:fill="auto"/>
            <w:noWrap/>
            <w:vAlign w:val="center"/>
            <w:hideMark/>
          </w:tcPr>
          <w:p w14:paraId="604ABED2"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41944,952</w:t>
            </w:r>
          </w:p>
        </w:tc>
        <w:tc>
          <w:tcPr>
            <w:tcW w:w="374" w:type="pct"/>
            <w:shd w:val="clear" w:color="auto" w:fill="auto"/>
            <w:noWrap/>
            <w:vAlign w:val="center"/>
            <w:hideMark/>
          </w:tcPr>
          <w:p w14:paraId="2E877461"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43177,865</w:t>
            </w:r>
          </w:p>
        </w:tc>
        <w:tc>
          <w:tcPr>
            <w:tcW w:w="374" w:type="pct"/>
            <w:shd w:val="clear" w:color="auto" w:fill="auto"/>
            <w:noWrap/>
            <w:vAlign w:val="center"/>
            <w:hideMark/>
          </w:tcPr>
          <w:p w14:paraId="1D886AE8"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44410,778</w:t>
            </w:r>
          </w:p>
        </w:tc>
        <w:tc>
          <w:tcPr>
            <w:tcW w:w="374" w:type="pct"/>
            <w:shd w:val="clear" w:color="auto" w:fill="auto"/>
            <w:noWrap/>
            <w:vAlign w:val="center"/>
            <w:hideMark/>
          </w:tcPr>
          <w:p w14:paraId="157A0C91"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45643,691</w:t>
            </w:r>
          </w:p>
        </w:tc>
        <w:tc>
          <w:tcPr>
            <w:tcW w:w="374" w:type="pct"/>
            <w:shd w:val="clear" w:color="auto" w:fill="auto"/>
            <w:noWrap/>
            <w:vAlign w:val="center"/>
            <w:hideMark/>
          </w:tcPr>
          <w:p w14:paraId="0640D8B1"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46876,604</w:t>
            </w:r>
          </w:p>
        </w:tc>
        <w:tc>
          <w:tcPr>
            <w:tcW w:w="374" w:type="pct"/>
            <w:shd w:val="clear" w:color="auto" w:fill="auto"/>
            <w:noWrap/>
            <w:vAlign w:val="center"/>
            <w:hideMark/>
          </w:tcPr>
          <w:p w14:paraId="00C5B2C1"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48109,517</w:t>
            </w:r>
          </w:p>
        </w:tc>
        <w:tc>
          <w:tcPr>
            <w:tcW w:w="406" w:type="pct"/>
            <w:shd w:val="clear" w:color="auto" w:fill="auto"/>
            <w:noWrap/>
            <w:vAlign w:val="center"/>
            <w:hideMark/>
          </w:tcPr>
          <w:p w14:paraId="3B674F49"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49342,4302</w:t>
            </w:r>
          </w:p>
        </w:tc>
      </w:tr>
      <w:tr w:rsidR="008C19B8" w:rsidRPr="00893BD8" w14:paraId="5A1137FD" w14:textId="77777777" w:rsidTr="008C19B8">
        <w:trPr>
          <w:trHeight w:val="1245"/>
          <w:jc w:val="center"/>
        </w:trPr>
        <w:tc>
          <w:tcPr>
            <w:tcW w:w="631" w:type="pct"/>
            <w:shd w:val="clear" w:color="auto" w:fill="auto"/>
            <w:vAlign w:val="center"/>
            <w:hideMark/>
          </w:tcPr>
          <w:p w14:paraId="52D24A96"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Региональный стандарт нормативной площади жилого помещения, используемый для расчета субсидий на оплату жилого помещения и коммунальных услуг</w:t>
            </w:r>
          </w:p>
        </w:tc>
        <w:tc>
          <w:tcPr>
            <w:tcW w:w="260" w:type="pct"/>
            <w:shd w:val="clear" w:color="auto" w:fill="auto"/>
            <w:vAlign w:val="center"/>
            <w:hideMark/>
          </w:tcPr>
          <w:p w14:paraId="68843F2C"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м</w:t>
            </w:r>
            <w:r w:rsidRPr="00893BD8">
              <w:rPr>
                <w:rFonts w:eastAsia="Times New Roman" w:cs="Times New Roman"/>
                <w:color w:val="000000"/>
                <w:sz w:val="20"/>
                <w:szCs w:val="20"/>
                <w:vertAlign w:val="superscript"/>
              </w:rPr>
              <w:t>2</w:t>
            </w:r>
            <w:r w:rsidRPr="00893BD8">
              <w:rPr>
                <w:rFonts w:eastAsia="Times New Roman" w:cs="Times New Roman"/>
                <w:color w:val="000000"/>
                <w:sz w:val="20"/>
                <w:szCs w:val="20"/>
              </w:rPr>
              <w:t>/чел.</w:t>
            </w:r>
          </w:p>
        </w:tc>
        <w:tc>
          <w:tcPr>
            <w:tcW w:w="337" w:type="pct"/>
            <w:shd w:val="clear" w:color="auto" w:fill="auto"/>
            <w:noWrap/>
            <w:vAlign w:val="center"/>
            <w:hideMark/>
          </w:tcPr>
          <w:p w14:paraId="34785D4B"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c>
          <w:tcPr>
            <w:tcW w:w="374" w:type="pct"/>
            <w:shd w:val="clear" w:color="auto" w:fill="auto"/>
            <w:noWrap/>
            <w:vAlign w:val="center"/>
            <w:hideMark/>
          </w:tcPr>
          <w:p w14:paraId="089FC5B7"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c>
          <w:tcPr>
            <w:tcW w:w="374" w:type="pct"/>
            <w:shd w:val="clear" w:color="auto" w:fill="auto"/>
            <w:noWrap/>
            <w:vAlign w:val="center"/>
            <w:hideMark/>
          </w:tcPr>
          <w:p w14:paraId="7470AB2F"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c>
          <w:tcPr>
            <w:tcW w:w="374" w:type="pct"/>
            <w:shd w:val="clear" w:color="auto" w:fill="auto"/>
            <w:noWrap/>
            <w:vAlign w:val="center"/>
            <w:hideMark/>
          </w:tcPr>
          <w:p w14:paraId="216422A3"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c>
          <w:tcPr>
            <w:tcW w:w="374" w:type="pct"/>
            <w:shd w:val="clear" w:color="auto" w:fill="auto"/>
            <w:noWrap/>
            <w:vAlign w:val="center"/>
            <w:hideMark/>
          </w:tcPr>
          <w:p w14:paraId="199184BC"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c>
          <w:tcPr>
            <w:tcW w:w="374" w:type="pct"/>
            <w:shd w:val="clear" w:color="auto" w:fill="auto"/>
            <w:noWrap/>
            <w:vAlign w:val="center"/>
            <w:hideMark/>
          </w:tcPr>
          <w:p w14:paraId="7E9DD8A4"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c>
          <w:tcPr>
            <w:tcW w:w="374" w:type="pct"/>
            <w:shd w:val="clear" w:color="auto" w:fill="auto"/>
            <w:noWrap/>
            <w:vAlign w:val="center"/>
            <w:hideMark/>
          </w:tcPr>
          <w:p w14:paraId="088CFC33"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c>
          <w:tcPr>
            <w:tcW w:w="374" w:type="pct"/>
            <w:shd w:val="clear" w:color="auto" w:fill="auto"/>
            <w:noWrap/>
            <w:vAlign w:val="center"/>
            <w:hideMark/>
          </w:tcPr>
          <w:p w14:paraId="23B3E44E"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c>
          <w:tcPr>
            <w:tcW w:w="374" w:type="pct"/>
            <w:shd w:val="clear" w:color="auto" w:fill="auto"/>
            <w:noWrap/>
            <w:vAlign w:val="center"/>
            <w:hideMark/>
          </w:tcPr>
          <w:p w14:paraId="474A4B85"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c>
          <w:tcPr>
            <w:tcW w:w="374" w:type="pct"/>
            <w:shd w:val="clear" w:color="auto" w:fill="auto"/>
            <w:vAlign w:val="center"/>
            <w:hideMark/>
          </w:tcPr>
          <w:p w14:paraId="083FF63A"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c>
          <w:tcPr>
            <w:tcW w:w="406" w:type="pct"/>
            <w:shd w:val="clear" w:color="auto" w:fill="auto"/>
            <w:vAlign w:val="center"/>
            <w:hideMark/>
          </w:tcPr>
          <w:p w14:paraId="18D5B86F"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18</w:t>
            </w:r>
          </w:p>
        </w:tc>
      </w:tr>
      <w:tr w:rsidR="008C19B8" w:rsidRPr="00893BD8" w14:paraId="2F110D85" w14:textId="77777777" w:rsidTr="008C19B8">
        <w:trPr>
          <w:trHeight w:val="1170"/>
          <w:jc w:val="center"/>
        </w:trPr>
        <w:tc>
          <w:tcPr>
            <w:tcW w:w="631" w:type="pct"/>
            <w:shd w:val="clear" w:color="auto" w:fill="auto"/>
            <w:vAlign w:val="center"/>
            <w:hideMark/>
          </w:tcPr>
          <w:p w14:paraId="619DD18E"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Максимально допустимая доля собственных расходов граждан на оплату жилья и коммунальных услуг в совокупном доходе:</w:t>
            </w:r>
          </w:p>
        </w:tc>
        <w:tc>
          <w:tcPr>
            <w:tcW w:w="260" w:type="pct"/>
            <w:shd w:val="clear" w:color="auto" w:fill="auto"/>
            <w:vAlign w:val="center"/>
            <w:hideMark/>
          </w:tcPr>
          <w:p w14:paraId="7E7D1CF5"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337" w:type="pct"/>
            <w:shd w:val="clear" w:color="auto" w:fill="auto"/>
            <w:noWrap/>
            <w:vAlign w:val="center"/>
            <w:hideMark/>
          </w:tcPr>
          <w:p w14:paraId="20CCE42F"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374" w:type="pct"/>
            <w:shd w:val="clear" w:color="auto" w:fill="auto"/>
            <w:noWrap/>
            <w:vAlign w:val="center"/>
            <w:hideMark/>
          </w:tcPr>
          <w:p w14:paraId="6F5A983E"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374" w:type="pct"/>
            <w:shd w:val="clear" w:color="auto" w:fill="auto"/>
            <w:noWrap/>
            <w:vAlign w:val="center"/>
            <w:hideMark/>
          </w:tcPr>
          <w:p w14:paraId="018F7312"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374" w:type="pct"/>
            <w:shd w:val="clear" w:color="auto" w:fill="auto"/>
            <w:noWrap/>
            <w:vAlign w:val="center"/>
            <w:hideMark/>
          </w:tcPr>
          <w:p w14:paraId="773E266B"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374" w:type="pct"/>
            <w:shd w:val="clear" w:color="auto" w:fill="auto"/>
            <w:noWrap/>
            <w:vAlign w:val="center"/>
            <w:hideMark/>
          </w:tcPr>
          <w:p w14:paraId="2654CF82"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374" w:type="pct"/>
            <w:shd w:val="clear" w:color="auto" w:fill="auto"/>
            <w:noWrap/>
            <w:vAlign w:val="center"/>
            <w:hideMark/>
          </w:tcPr>
          <w:p w14:paraId="1EA97E2D"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374" w:type="pct"/>
            <w:shd w:val="clear" w:color="auto" w:fill="auto"/>
            <w:noWrap/>
            <w:vAlign w:val="center"/>
            <w:hideMark/>
          </w:tcPr>
          <w:p w14:paraId="675A56EB"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374" w:type="pct"/>
            <w:shd w:val="clear" w:color="auto" w:fill="auto"/>
            <w:noWrap/>
            <w:vAlign w:val="center"/>
            <w:hideMark/>
          </w:tcPr>
          <w:p w14:paraId="0FC555A8"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374" w:type="pct"/>
            <w:shd w:val="clear" w:color="auto" w:fill="auto"/>
            <w:noWrap/>
            <w:vAlign w:val="center"/>
            <w:hideMark/>
          </w:tcPr>
          <w:p w14:paraId="2073D12B"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374" w:type="pct"/>
            <w:shd w:val="clear" w:color="auto" w:fill="auto"/>
            <w:vAlign w:val="center"/>
            <w:hideMark/>
          </w:tcPr>
          <w:p w14:paraId="162C2EDF" w14:textId="77777777" w:rsidR="00893BD8" w:rsidRPr="00893BD8" w:rsidRDefault="00893BD8" w:rsidP="007933D8">
            <w:pPr>
              <w:spacing w:line="240" w:lineRule="auto"/>
              <w:ind w:firstLine="0"/>
              <w:jc w:val="center"/>
              <w:rPr>
                <w:rFonts w:eastAsia="Times New Roman" w:cs="Times New Roman"/>
                <w:color w:val="000000"/>
                <w:sz w:val="20"/>
                <w:szCs w:val="20"/>
              </w:rPr>
            </w:pPr>
          </w:p>
        </w:tc>
        <w:tc>
          <w:tcPr>
            <w:tcW w:w="406" w:type="pct"/>
            <w:shd w:val="clear" w:color="auto" w:fill="auto"/>
            <w:vAlign w:val="center"/>
            <w:hideMark/>
          </w:tcPr>
          <w:p w14:paraId="380EE918" w14:textId="77777777" w:rsidR="00893BD8" w:rsidRPr="00893BD8" w:rsidRDefault="00893BD8" w:rsidP="007933D8">
            <w:pPr>
              <w:spacing w:line="240" w:lineRule="auto"/>
              <w:ind w:firstLine="0"/>
              <w:jc w:val="center"/>
              <w:rPr>
                <w:rFonts w:eastAsia="Times New Roman" w:cs="Times New Roman"/>
                <w:color w:val="000000"/>
                <w:sz w:val="20"/>
                <w:szCs w:val="20"/>
              </w:rPr>
            </w:pPr>
          </w:p>
        </w:tc>
      </w:tr>
      <w:tr w:rsidR="008C19B8" w:rsidRPr="00893BD8" w14:paraId="0AE91F02" w14:textId="77777777" w:rsidTr="008C19B8">
        <w:trPr>
          <w:trHeight w:val="765"/>
          <w:jc w:val="center"/>
        </w:trPr>
        <w:tc>
          <w:tcPr>
            <w:tcW w:w="631" w:type="pct"/>
            <w:shd w:val="clear" w:color="auto" w:fill="auto"/>
            <w:vAlign w:val="center"/>
            <w:hideMark/>
          </w:tcPr>
          <w:p w14:paraId="3C406BF4"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по методике Госстроя</w:t>
            </w:r>
          </w:p>
        </w:tc>
        <w:tc>
          <w:tcPr>
            <w:tcW w:w="260" w:type="pct"/>
            <w:shd w:val="clear" w:color="auto" w:fill="auto"/>
            <w:vAlign w:val="center"/>
            <w:hideMark/>
          </w:tcPr>
          <w:p w14:paraId="0E7A31CE"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w:t>
            </w:r>
          </w:p>
        </w:tc>
        <w:tc>
          <w:tcPr>
            <w:tcW w:w="337" w:type="pct"/>
            <w:shd w:val="clear" w:color="auto" w:fill="auto"/>
            <w:noWrap/>
            <w:vAlign w:val="center"/>
            <w:hideMark/>
          </w:tcPr>
          <w:p w14:paraId="00D56E3A"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c>
          <w:tcPr>
            <w:tcW w:w="374" w:type="pct"/>
            <w:shd w:val="clear" w:color="auto" w:fill="auto"/>
            <w:noWrap/>
            <w:vAlign w:val="center"/>
            <w:hideMark/>
          </w:tcPr>
          <w:p w14:paraId="16F25800"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c>
          <w:tcPr>
            <w:tcW w:w="374" w:type="pct"/>
            <w:shd w:val="clear" w:color="auto" w:fill="auto"/>
            <w:noWrap/>
            <w:vAlign w:val="center"/>
            <w:hideMark/>
          </w:tcPr>
          <w:p w14:paraId="6A26C2ED"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c>
          <w:tcPr>
            <w:tcW w:w="374" w:type="pct"/>
            <w:shd w:val="clear" w:color="auto" w:fill="auto"/>
            <w:noWrap/>
            <w:vAlign w:val="center"/>
            <w:hideMark/>
          </w:tcPr>
          <w:p w14:paraId="6C10FC03"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c>
          <w:tcPr>
            <w:tcW w:w="374" w:type="pct"/>
            <w:shd w:val="clear" w:color="auto" w:fill="auto"/>
            <w:noWrap/>
            <w:vAlign w:val="center"/>
            <w:hideMark/>
          </w:tcPr>
          <w:p w14:paraId="62A0F5A0"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c>
          <w:tcPr>
            <w:tcW w:w="374" w:type="pct"/>
            <w:shd w:val="clear" w:color="auto" w:fill="auto"/>
            <w:noWrap/>
            <w:vAlign w:val="center"/>
            <w:hideMark/>
          </w:tcPr>
          <w:p w14:paraId="53FBE2C0"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c>
          <w:tcPr>
            <w:tcW w:w="374" w:type="pct"/>
            <w:shd w:val="clear" w:color="auto" w:fill="auto"/>
            <w:noWrap/>
            <w:vAlign w:val="center"/>
            <w:hideMark/>
          </w:tcPr>
          <w:p w14:paraId="0136C19C"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c>
          <w:tcPr>
            <w:tcW w:w="374" w:type="pct"/>
            <w:shd w:val="clear" w:color="auto" w:fill="auto"/>
            <w:noWrap/>
            <w:vAlign w:val="center"/>
            <w:hideMark/>
          </w:tcPr>
          <w:p w14:paraId="2CAE39B1"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c>
          <w:tcPr>
            <w:tcW w:w="374" w:type="pct"/>
            <w:shd w:val="clear" w:color="auto" w:fill="auto"/>
            <w:noWrap/>
            <w:vAlign w:val="center"/>
            <w:hideMark/>
          </w:tcPr>
          <w:p w14:paraId="32E801BC"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c>
          <w:tcPr>
            <w:tcW w:w="374" w:type="pct"/>
            <w:shd w:val="clear" w:color="auto" w:fill="auto"/>
            <w:vAlign w:val="center"/>
            <w:hideMark/>
          </w:tcPr>
          <w:p w14:paraId="099764C0"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c>
          <w:tcPr>
            <w:tcW w:w="406" w:type="pct"/>
            <w:shd w:val="clear" w:color="auto" w:fill="auto"/>
            <w:vAlign w:val="center"/>
            <w:hideMark/>
          </w:tcPr>
          <w:p w14:paraId="1000D49C"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22</w:t>
            </w:r>
          </w:p>
        </w:tc>
      </w:tr>
      <w:tr w:rsidR="008C19B8" w:rsidRPr="00893BD8" w14:paraId="6C299081" w14:textId="77777777" w:rsidTr="008C19B8">
        <w:trPr>
          <w:trHeight w:val="765"/>
          <w:jc w:val="center"/>
        </w:trPr>
        <w:tc>
          <w:tcPr>
            <w:tcW w:w="631" w:type="pct"/>
            <w:shd w:val="clear" w:color="auto" w:fill="auto"/>
            <w:vAlign w:val="center"/>
            <w:hideMark/>
          </w:tcPr>
          <w:p w14:paraId="2C573FA5" w14:textId="77777777" w:rsidR="00893BD8" w:rsidRPr="00893BD8" w:rsidRDefault="00893BD8" w:rsidP="00893B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lastRenderedPageBreak/>
              <w:t>по Камчатскому краю</w:t>
            </w:r>
          </w:p>
        </w:tc>
        <w:tc>
          <w:tcPr>
            <w:tcW w:w="260" w:type="pct"/>
            <w:shd w:val="clear" w:color="auto" w:fill="auto"/>
            <w:vAlign w:val="center"/>
            <w:hideMark/>
          </w:tcPr>
          <w:p w14:paraId="2A3169B5"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w:t>
            </w:r>
          </w:p>
        </w:tc>
        <w:tc>
          <w:tcPr>
            <w:tcW w:w="337" w:type="pct"/>
            <w:shd w:val="clear" w:color="auto" w:fill="auto"/>
            <w:noWrap/>
            <w:vAlign w:val="center"/>
            <w:hideMark/>
          </w:tcPr>
          <w:p w14:paraId="44B10EE5"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c>
          <w:tcPr>
            <w:tcW w:w="374" w:type="pct"/>
            <w:shd w:val="clear" w:color="auto" w:fill="auto"/>
            <w:noWrap/>
            <w:vAlign w:val="center"/>
            <w:hideMark/>
          </w:tcPr>
          <w:p w14:paraId="579549FC"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c>
          <w:tcPr>
            <w:tcW w:w="374" w:type="pct"/>
            <w:shd w:val="clear" w:color="auto" w:fill="auto"/>
            <w:noWrap/>
            <w:vAlign w:val="center"/>
            <w:hideMark/>
          </w:tcPr>
          <w:p w14:paraId="1544222A"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c>
          <w:tcPr>
            <w:tcW w:w="374" w:type="pct"/>
            <w:shd w:val="clear" w:color="auto" w:fill="auto"/>
            <w:noWrap/>
            <w:vAlign w:val="center"/>
            <w:hideMark/>
          </w:tcPr>
          <w:p w14:paraId="71DF6206"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c>
          <w:tcPr>
            <w:tcW w:w="374" w:type="pct"/>
            <w:shd w:val="clear" w:color="auto" w:fill="auto"/>
            <w:noWrap/>
            <w:vAlign w:val="center"/>
            <w:hideMark/>
          </w:tcPr>
          <w:p w14:paraId="21C065EF"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c>
          <w:tcPr>
            <w:tcW w:w="374" w:type="pct"/>
            <w:shd w:val="clear" w:color="auto" w:fill="auto"/>
            <w:noWrap/>
            <w:vAlign w:val="center"/>
            <w:hideMark/>
          </w:tcPr>
          <w:p w14:paraId="6D134F13"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c>
          <w:tcPr>
            <w:tcW w:w="374" w:type="pct"/>
            <w:shd w:val="clear" w:color="auto" w:fill="auto"/>
            <w:noWrap/>
            <w:vAlign w:val="center"/>
            <w:hideMark/>
          </w:tcPr>
          <w:p w14:paraId="18CD7029"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c>
          <w:tcPr>
            <w:tcW w:w="374" w:type="pct"/>
            <w:shd w:val="clear" w:color="auto" w:fill="auto"/>
            <w:noWrap/>
            <w:vAlign w:val="center"/>
            <w:hideMark/>
          </w:tcPr>
          <w:p w14:paraId="1C5489DF"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c>
          <w:tcPr>
            <w:tcW w:w="374" w:type="pct"/>
            <w:shd w:val="clear" w:color="auto" w:fill="auto"/>
            <w:noWrap/>
            <w:vAlign w:val="center"/>
            <w:hideMark/>
          </w:tcPr>
          <w:p w14:paraId="7239F398"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c>
          <w:tcPr>
            <w:tcW w:w="374" w:type="pct"/>
            <w:shd w:val="clear" w:color="auto" w:fill="auto"/>
            <w:noWrap/>
            <w:vAlign w:val="center"/>
            <w:hideMark/>
          </w:tcPr>
          <w:p w14:paraId="34430847"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c>
          <w:tcPr>
            <w:tcW w:w="406" w:type="pct"/>
            <w:shd w:val="clear" w:color="auto" w:fill="auto"/>
            <w:noWrap/>
            <w:vAlign w:val="center"/>
            <w:hideMark/>
          </w:tcPr>
          <w:p w14:paraId="0AA16197" w14:textId="77777777" w:rsidR="00893BD8" w:rsidRPr="00893BD8" w:rsidRDefault="00893BD8" w:rsidP="007933D8">
            <w:pPr>
              <w:spacing w:line="240" w:lineRule="auto"/>
              <w:ind w:firstLine="0"/>
              <w:jc w:val="center"/>
              <w:rPr>
                <w:rFonts w:eastAsia="Times New Roman" w:cs="Times New Roman"/>
                <w:color w:val="000000"/>
                <w:sz w:val="20"/>
                <w:szCs w:val="20"/>
              </w:rPr>
            </w:pPr>
            <w:r w:rsidRPr="00893BD8">
              <w:rPr>
                <w:rFonts w:eastAsia="Times New Roman" w:cs="Times New Roman"/>
                <w:color w:val="000000"/>
                <w:sz w:val="20"/>
                <w:szCs w:val="20"/>
              </w:rPr>
              <w:t>20</w:t>
            </w:r>
          </w:p>
        </w:tc>
      </w:tr>
      <w:tr w:rsidR="008C19B8" w:rsidRPr="00893BD8" w14:paraId="63632B8D" w14:textId="77777777" w:rsidTr="008C19B8">
        <w:trPr>
          <w:trHeight w:val="1489"/>
          <w:jc w:val="center"/>
        </w:trPr>
        <w:tc>
          <w:tcPr>
            <w:tcW w:w="631" w:type="pct"/>
            <w:shd w:val="clear" w:color="auto" w:fill="auto"/>
            <w:vAlign w:val="center"/>
            <w:hideMark/>
          </w:tcPr>
          <w:p w14:paraId="11999CFA" w14:textId="77777777" w:rsidR="00893BD8" w:rsidRPr="00893BD8" w:rsidRDefault="00893BD8" w:rsidP="00893B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Общая доля собственных расходов граждан на оплату жилья и коммунальных услуг в совокупном доходе</w:t>
            </w:r>
          </w:p>
        </w:tc>
        <w:tc>
          <w:tcPr>
            <w:tcW w:w="260" w:type="pct"/>
            <w:shd w:val="clear" w:color="auto" w:fill="auto"/>
            <w:vAlign w:val="center"/>
            <w:hideMark/>
          </w:tcPr>
          <w:p w14:paraId="4D27DCE4"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w:t>
            </w:r>
          </w:p>
        </w:tc>
        <w:tc>
          <w:tcPr>
            <w:tcW w:w="337" w:type="pct"/>
            <w:shd w:val="clear" w:color="auto" w:fill="auto"/>
            <w:noWrap/>
            <w:vAlign w:val="center"/>
            <w:hideMark/>
          </w:tcPr>
          <w:p w14:paraId="0D51E7E7"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10</w:t>
            </w:r>
          </w:p>
        </w:tc>
        <w:tc>
          <w:tcPr>
            <w:tcW w:w="374" w:type="pct"/>
            <w:shd w:val="clear" w:color="auto" w:fill="auto"/>
            <w:vAlign w:val="center"/>
            <w:hideMark/>
          </w:tcPr>
          <w:p w14:paraId="1A3A50ED"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10</w:t>
            </w:r>
          </w:p>
        </w:tc>
        <w:tc>
          <w:tcPr>
            <w:tcW w:w="374" w:type="pct"/>
            <w:shd w:val="clear" w:color="auto" w:fill="auto"/>
            <w:vAlign w:val="center"/>
            <w:hideMark/>
          </w:tcPr>
          <w:p w14:paraId="4A3F5CED"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10</w:t>
            </w:r>
          </w:p>
        </w:tc>
        <w:tc>
          <w:tcPr>
            <w:tcW w:w="374" w:type="pct"/>
            <w:shd w:val="clear" w:color="auto" w:fill="auto"/>
            <w:vAlign w:val="center"/>
            <w:hideMark/>
          </w:tcPr>
          <w:p w14:paraId="7BDCDF37"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10</w:t>
            </w:r>
          </w:p>
        </w:tc>
        <w:tc>
          <w:tcPr>
            <w:tcW w:w="374" w:type="pct"/>
            <w:shd w:val="clear" w:color="auto" w:fill="auto"/>
            <w:vAlign w:val="center"/>
            <w:hideMark/>
          </w:tcPr>
          <w:p w14:paraId="636C2921"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10</w:t>
            </w:r>
          </w:p>
        </w:tc>
        <w:tc>
          <w:tcPr>
            <w:tcW w:w="374" w:type="pct"/>
            <w:shd w:val="clear" w:color="auto" w:fill="auto"/>
            <w:vAlign w:val="center"/>
            <w:hideMark/>
          </w:tcPr>
          <w:p w14:paraId="4772C369"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11</w:t>
            </w:r>
          </w:p>
        </w:tc>
        <w:tc>
          <w:tcPr>
            <w:tcW w:w="374" w:type="pct"/>
            <w:shd w:val="clear" w:color="auto" w:fill="auto"/>
            <w:vAlign w:val="center"/>
            <w:hideMark/>
          </w:tcPr>
          <w:p w14:paraId="18BF669E"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11</w:t>
            </w:r>
          </w:p>
        </w:tc>
        <w:tc>
          <w:tcPr>
            <w:tcW w:w="374" w:type="pct"/>
            <w:shd w:val="clear" w:color="auto" w:fill="auto"/>
            <w:vAlign w:val="center"/>
            <w:hideMark/>
          </w:tcPr>
          <w:p w14:paraId="01D07C37"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11</w:t>
            </w:r>
          </w:p>
        </w:tc>
        <w:tc>
          <w:tcPr>
            <w:tcW w:w="374" w:type="pct"/>
            <w:shd w:val="clear" w:color="auto" w:fill="auto"/>
            <w:vAlign w:val="center"/>
            <w:hideMark/>
          </w:tcPr>
          <w:p w14:paraId="363A0207"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11</w:t>
            </w:r>
          </w:p>
        </w:tc>
        <w:tc>
          <w:tcPr>
            <w:tcW w:w="374" w:type="pct"/>
            <w:shd w:val="clear" w:color="auto" w:fill="auto"/>
            <w:vAlign w:val="center"/>
            <w:hideMark/>
          </w:tcPr>
          <w:p w14:paraId="6A6C9B49"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12</w:t>
            </w:r>
          </w:p>
        </w:tc>
        <w:tc>
          <w:tcPr>
            <w:tcW w:w="406" w:type="pct"/>
            <w:shd w:val="clear" w:color="auto" w:fill="auto"/>
            <w:vAlign w:val="center"/>
            <w:hideMark/>
          </w:tcPr>
          <w:p w14:paraId="638E4112" w14:textId="77777777" w:rsidR="00893BD8" w:rsidRPr="00893BD8" w:rsidRDefault="00893BD8" w:rsidP="007933D8">
            <w:pPr>
              <w:spacing w:line="240" w:lineRule="auto"/>
              <w:ind w:firstLine="0"/>
              <w:jc w:val="center"/>
              <w:rPr>
                <w:rFonts w:eastAsia="Times New Roman" w:cs="Times New Roman"/>
                <w:b/>
                <w:bCs/>
                <w:color w:val="000000"/>
                <w:sz w:val="20"/>
                <w:szCs w:val="20"/>
              </w:rPr>
            </w:pPr>
            <w:r w:rsidRPr="00893BD8">
              <w:rPr>
                <w:rFonts w:eastAsia="Times New Roman" w:cs="Times New Roman"/>
                <w:b/>
                <w:bCs/>
                <w:color w:val="000000"/>
                <w:sz w:val="20"/>
                <w:szCs w:val="20"/>
              </w:rPr>
              <w:t>12</w:t>
            </w:r>
          </w:p>
        </w:tc>
      </w:tr>
    </w:tbl>
    <w:p w14:paraId="6E8A9C28" w14:textId="77777777" w:rsidR="00893BD8" w:rsidRPr="000B5D0A" w:rsidRDefault="00893BD8" w:rsidP="004B3C6B">
      <w:pPr>
        <w:rPr>
          <w:highlight w:val="yellow"/>
        </w:rPr>
        <w:sectPr w:rsidR="00893BD8" w:rsidRPr="000B5D0A" w:rsidSect="004B3C6B">
          <w:type w:val="continuous"/>
          <w:pgSz w:w="16838" w:h="11906" w:orient="landscape"/>
          <w:pgMar w:top="1134" w:right="567" w:bottom="1134" w:left="1701" w:header="709" w:footer="709" w:gutter="0"/>
          <w:cols w:space="708"/>
          <w:docGrid w:linePitch="381"/>
        </w:sectPr>
      </w:pPr>
    </w:p>
    <w:p w14:paraId="5695A5DD" w14:textId="77777777" w:rsidR="0043639F" w:rsidRPr="00CB097F" w:rsidRDefault="0043639F" w:rsidP="00CB097F">
      <w:pPr>
        <w:pStyle w:val="10"/>
      </w:pPr>
      <w:bookmarkStart w:id="40" w:name="_Toc431980810"/>
      <w:r w:rsidRPr="00CB097F">
        <w:lastRenderedPageBreak/>
        <w:t>Ра</w:t>
      </w:r>
      <w:r w:rsidR="00CB097F" w:rsidRPr="00CB097F">
        <w:t>здел 7. "Управление программой"</w:t>
      </w:r>
      <w:bookmarkEnd w:id="40"/>
    </w:p>
    <w:p w14:paraId="4608E886" w14:textId="77777777" w:rsidR="000A0A26" w:rsidRPr="00295851" w:rsidRDefault="000A0A26" w:rsidP="000A0A26">
      <w:pPr>
        <w:widowControl w:val="0"/>
        <w:tabs>
          <w:tab w:val="left" w:pos="0"/>
        </w:tabs>
        <w:autoSpaceDE w:val="0"/>
        <w:autoSpaceDN w:val="0"/>
        <w:adjustRightInd w:val="0"/>
        <w:rPr>
          <w:szCs w:val="28"/>
        </w:rPr>
      </w:pPr>
      <w:r w:rsidRPr="00295851">
        <w:rPr>
          <w:szCs w:val="28"/>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14:paraId="5ECD4354" w14:textId="77777777" w:rsidR="000A0A26" w:rsidRPr="00295851" w:rsidRDefault="000A0A26" w:rsidP="000A0A26">
      <w:pPr>
        <w:pStyle w:val="af"/>
        <w:tabs>
          <w:tab w:val="left" w:pos="1134"/>
        </w:tabs>
        <w:autoSpaceDE w:val="0"/>
        <w:autoSpaceDN w:val="0"/>
        <w:adjustRightInd w:val="0"/>
        <w:ind w:left="0"/>
        <w:rPr>
          <w:b/>
          <w:szCs w:val="28"/>
        </w:rPr>
      </w:pPr>
      <w:r w:rsidRPr="00295851">
        <w:rPr>
          <w:szCs w:val="28"/>
        </w:rPr>
        <w:t>Процесс реализации Программ включает в себя эффективное выполнение намеченных мероприятий, целевое использование бюджетных средств.</w:t>
      </w:r>
    </w:p>
    <w:p w14:paraId="039CE7E1" w14:textId="77777777" w:rsidR="000A0A26" w:rsidRPr="00295851" w:rsidRDefault="000A0A26" w:rsidP="000A0A26">
      <w:pPr>
        <w:pStyle w:val="af"/>
        <w:tabs>
          <w:tab w:val="left" w:pos="1134"/>
        </w:tabs>
        <w:autoSpaceDE w:val="0"/>
        <w:autoSpaceDN w:val="0"/>
        <w:adjustRightInd w:val="0"/>
        <w:ind w:left="0"/>
        <w:rPr>
          <w:szCs w:val="28"/>
        </w:rPr>
      </w:pPr>
      <w:r w:rsidRPr="00295851">
        <w:rPr>
          <w:szCs w:val="28"/>
        </w:rPr>
        <w:t xml:space="preserve">Формы и методы организации управления реализацией Программы </w:t>
      </w:r>
      <w:r>
        <w:rPr>
          <w:szCs w:val="28"/>
        </w:rPr>
        <w:t xml:space="preserve">определяются заказчиками. </w:t>
      </w:r>
      <w:r w:rsidRPr="00295851">
        <w:rPr>
          <w:szCs w:val="28"/>
        </w:rPr>
        <w:t>Реализация Программы осуществляется на основе муниципальных контрактов (договоров), заключаемых Заказчиками с исполнителями программных мероприятий.</w:t>
      </w:r>
    </w:p>
    <w:p w14:paraId="3578479B" w14:textId="77777777" w:rsidR="000A0A26" w:rsidRPr="00295851" w:rsidRDefault="000A0A26" w:rsidP="000A0A26">
      <w:pPr>
        <w:pStyle w:val="af"/>
        <w:tabs>
          <w:tab w:val="left" w:pos="1134"/>
        </w:tabs>
        <w:autoSpaceDE w:val="0"/>
        <w:autoSpaceDN w:val="0"/>
        <w:adjustRightInd w:val="0"/>
        <w:ind w:left="0"/>
        <w:rPr>
          <w:szCs w:val="28"/>
        </w:rPr>
      </w:pPr>
      <w:r w:rsidRPr="00295851">
        <w:rPr>
          <w:szCs w:val="28"/>
        </w:rPr>
        <w:t xml:space="preserve">Механизм реализации Программы, включая систему и порядок финансирования, определяется нормативными правовыми актами Администрации </w:t>
      </w:r>
      <w:r w:rsidR="00A96CD1">
        <w:rPr>
          <w:szCs w:val="28"/>
        </w:rPr>
        <w:t>Новоавачинского сельского поселения</w:t>
      </w:r>
      <w:r w:rsidRPr="00295851">
        <w:rPr>
          <w:szCs w:val="28"/>
        </w:rPr>
        <w:t xml:space="preserve">. Механизм реализации Программы базируется на принципах разграничения полномочий и ответственности всех исполнителей программы. </w:t>
      </w:r>
    </w:p>
    <w:p w14:paraId="625FC6DE" w14:textId="77777777" w:rsidR="000A0A26" w:rsidRPr="00295851" w:rsidRDefault="000A0A26" w:rsidP="000A0A26">
      <w:pPr>
        <w:widowControl w:val="0"/>
        <w:tabs>
          <w:tab w:val="left" w:pos="0"/>
        </w:tabs>
        <w:autoSpaceDE w:val="0"/>
        <w:autoSpaceDN w:val="0"/>
        <w:adjustRightInd w:val="0"/>
        <w:rPr>
          <w:szCs w:val="28"/>
        </w:rPr>
      </w:pPr>
      <w:r w:rsidRPr="00B51F38">
        <w:rPr>
          <w:szCs w:val="28"/>
        </w:rPr>
        <w:t xml:space="preserve">Координатором реализации Программы является </w:t>
      </w:r>
      <w:r>
        <w:rPr>
          <w:kern w:val="28"/>
          <w:szCs w:val="28"/>
        </w:rPr>
        <w:t xml:space="preserve">Управление ЖКХ и энергетики </w:t>
      </w:r>
      <w:r w:rsidRPr="00B51F38">
        <w:rPr>
          <w:kern w:val="28"/>
          <w:szCs w:val="28"/>
        </w:rPr>
        <w:t xml:space="preserve"> Администрации </w:t>
      </w:r>
      <w:r w:rsidR="00A96CD1">
        <w:rPr>
          <w:kern w:val="28"/>
          <w:szCs w:val="28"/>
        </w:rPr>
        <w:t>Новоавачинского сельского поселения</w:t>
      </w:r>
      <w:r w:rsidRPr="00B51F38">
        <w:rPr>
          <w:szCs w:val="28"/>
        </w:rPr>
        <w:t>, который осуществляет текущее управление программой, мониторинг и подготовку ежегодного отчета об исполнении Программы.</w:t>
      </w:r>
    </w:p>
    <w:p w14:paraId="0F5D3062" w14:textId="77777777" w:rsidR="000A0A26" w:rsidRPr="00295851" w:rsidRDefault="000A0A26" w:rsidP="000A0A26">
      <w:pPr>
        <w:widowControl w:val="0"/>
        <w:tabs>
          <w:tab w:val="left" w:pos="0"/>
        </w:tabs>
        <w:autoSpaceDE w:val="0"/>
        <w:autoSpaceDN w:val="0"/>
        <w:adjustRightInd w:val="0"/>
        <w:rPr>
          <w:szCs w:val="28"/>
        </w:rPr>
      </w:pPr>
      <w:r w:rsidRPr="00295851">
        <w:rPr>
          <w:szCs w:val="28"/>
        </w:rPr>
        <w:t>Координатор Программы является ответственным за ее реализацию.</w:t>
      </w:r>
    </w:p>
    <w:p w14:paraId="0515CB24" w14:textId="77777777" w:rsidR="000A0A26" w:rsidRPr="00295851" w:rsidRDefault="000A0A26" w:rsidP="000A0A26">
      <w:pPr>
        <w:widowControl w:val="0"/>
        <w:tabs>
          <w:tab w:val="left" w:pos="0"/>
        </w:tabs>
        <w:autoSpaceDE w:val="0"/>
        <w:autoSpaceDN w:val="0"/>
        <w:adjustRightInd w:val="0"/>
        <w:rPr>
          <w:szCs w:val="28"/>
        </w:rPr>
      </w:pPr>
      <w:r w:rsidRPr="00295851">
        <w:rPr>
          <w:b/>
          <w:szCs w:val="28"/>
        </w:rPr>
        <w:t>План-график</w:t>
      </w:r>
      <w:r w:rsidRPr="00295851">
        <w:rPr>
          <w:szCs w:val="28"/>
        </w:rPr>
        <w:t xml:space="preserve"> работ по реализации Программы должен соответствовать срокам, определенным в Программах инвестиционных проектов в электроснабжении, теплоснабжении, газоснабжении, водоснабжении, водоотведени</w:t>
      </w:r>
      <w:r w:rsidR="007933D8">
        <w:rPr>
          <w:szCs w:val="28"/>
        </w:rPr>
        <w:t>и, утилизации (захоронении) ТБО.</w:t>
      </w:r>
    </w:p>
    <w:p w14:paraId="301EC5A6" w14:textId="77777777" w:rsidR="000A0A26" w:rsidRPr="00295851" w:rsidRDefault="000A0A26" w:rsidP="000A0A26">
      <w:pPr>
        <w:widowControl w:val="0"/>
        <w:tabs>
          <w:tab w:val="left" w:pos="0"/>
        </w:tabs>
        <w:autoSpaceDE w:val="0"/>
        <w:autoSpaceDN w:val="0"/>
        <w:adjustRightInd w:val="0"/>
        <w:rPr>
          <w:szCs w:val="28"/>
        </w:rPr>
      </w:pPr>
      <w:r w:rsidRPr="00295851">
        <w:rPr>
          <w:szCs w:val="28"/>
        </w:rPr>
        <w:t>Реализация программы осуществляется поэтапно:</w:t>
      </w:r>
    </w:p>
    <w:p w14:paraId="2791332B" w14:textId="77777777" w:rsidR="000A0A26" w:rsidRPr="00295851" w:rsidRDefault="000A0A26" w:rsidP="00235334">
      <w:pPr>
        <w:widowControl w:val="0"/>
        <w:numPr>
          <w:ilvl w:val="0"/>
          <w:numId w:val="23"/>
        </w:numPr>
        <w:tabs>
          <w:tab w:val="left" w:pos="0"/>
          <w:tab w:val="left" w:pos="1418"/>
          <w:tab w:val="left" w:pos="1560"/>
        </w:tabs>
        <w:autoSpaceDE w:val="0"/>
        <w:autoSpaceDN w:val="0"/>
        <w:adjustRightInd w:val="0"/>
        <w:ind w:firstLine="414"/>
        <w:rPr>
          <w:szCs w:val="28"/>
        </w:rPr>
      </w:pPr>
      <w:r w:rsidRPr="00295851">
        <w:rPr>
          <w:szCs w:val="28"/>
        </w:rPr>
        <w:t>201</w:t>
      </w:r>
      <w:r w:rsidR="00FB337B">
        <w:rPr>
          <w:szCs w:val="28"/>
        </w:rPr>
        <w:t>5</w:t>
      </w:r>
      <w:r w:rsidRPr="00295851">
        <w:rPr>
          <w:szCs w:val="28"/>
        </w:rPr>
        <w:t xml:space="preserve"> - 20</w:t>
      </w:r>
      <w:r w:rsidR="00A96CD1">
        <w:rPr>
          <w:szCs w:val="28"/>
        </w:rPr>
        <w:t>20</w:t>
      </w:r>
      <w:r w:rsidRPr="00295851">
        <w:rPr>
          <w:szCs w:val="28"/>
        </w:rPr>
        <w:t xml:space="preserve"> гг.;</w:t>
      </w:r>
    </w:p>
    <w:p w14:paraId="0864C580" w14:textId="77777777" w:rsidR="000A0A26" w:rsidRPr="00295851" w:rsidRDefault="000A0A26" w:rsidP="00235334">
      <w:pPr>
        <w:widowControl w:val="0"/>
        <w:numPr>
          <w:ilvl w:val="0"/>
          <w:numId w:val="23"/>
        </w:numPr>
        <w:tabs>
          <w:tab w:val="left" w:pos="0"/>
          <w:tab w:val="left" w:pos="1418"/>
          <w:tab w:val="left" w:pos="1560"/>
        </w:tabs>
        <w:autoSpaceDE w:val="0"/>
        <w:autoSpaceDN w:val="0"/>
        <w:adjustRightInd w:val="0"/>
        <w:ind w:firstLine="414"/>
        <w:rPr>
          <w:szCs w:val="28"/>
        </w:rPr>
      </w:pPr>
      <w:r w:rsidRPr="00295851">
        <w:rPr>
          <w:szCs w:val="28"/>
        </w:rPr>
        <w:t>20</w:t>
      </w:r>
      <w:r w:rsidR="00A96CD1">
        <w:rPr>
          <w:szCs w:val="28"/>
        </w:rPr>
        <w:t>20</w:t>
      </w:r>
      <w:r w:rsidRPr="00295851">
        <w:rPr>
          <w:szCs w:val="28"/>
        </w:rPr>
        <w:t xml:space="preserve"> - 202</w:t>
      </w:r>
      <w:r w:rsidR="00FB337B">
        <w:rPr>
          <w:szCs w:val="28"/>
        </w:rPr>
        <w:t>5</w:t>
      </w:r>
      <w:r w:rsidRPr="00295851">
        <w:rPr>
          <w:szCs w:val="28"/>
        </w:rPr>
        <w:t xml:space="preserve"> гг.</w:t>
      </w:r>
    </w:p>
    <w:p w14:paraId="1CF980EA" w14:textId="77777777" w:rsidR="000A0A26" w:rsidRPr="00295851" w:rsidRDefault="000A0A26" w:rsidP="000A0A26">
      <w:pPr>
        <w:widowControl w:val="0"/>
        <w:tabs>
          <w:tab w:val="left" w:pos="0"/>
        </w:tabs>
        <w:autoSpaceDE w:val="0"/>
        <w:autoSpaceDN w:val="0"/>
        <w:adjustRightInd w:val="0"/>
        <w:rPr>
          <w:szCs w:val="28"/>
        </w:rPr>
      </w:pPr>
      <w:r w:rsidRPr="00295851">
        <w:rPr>
          <w:szCs w:val="28"/>
        </w:rPr>
        <w:t>Разработка технических заданий для организаций коммунального комплекса в целях реализации Программы осуществляется в 201</w:t>
      </w:r>
      <w:r w:rsidR="00FB337B">
        <w:rPr>
          <w:szCs w:val="28"/>
        </w:rPr>
        <w:t>5</w:t>
      </w:r>
      <w:r w:rsidRPr="00295851">
        <w:rPr>
          <w:szCs w:val="28"/>
        </w:rPr>
        <w:t xml:space="preserve"> г.</w:t>
      </w:r>
    </w:p>
    <w:p w14:paraId="2AD35A70" w14:textId="038D7094" w:rsidR="000A0A26" w:rsidRPr="00295851" w:rsidRDefault="000A0A26" w:rsidP="000A0A26">
      <w:pPr>
        <w:widowControl w:val="0"/>
        <w:tabs>
          <w:tab w:val="left" w:pos="0"/>
        </w:tabs>
        <w:autoSpaceDE w:val="0"/>
        <w:autoSpaceDN w:val="0"/>
        <w:adjustRightInd w:val="0"/>
        <w:rPr>
          <w:szCs w:val="28"/>
        </w:rPr>
      </w:pPr>
      <w:r w:rsidRPr="00295851">
        <w:rPr>
          <w:szCs w:val="28"/>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A96CD1">
        <w:rPr>
          <w:szCs w:val="28"/>
        </w:rPr>
        <w:t xml:space="preserve">Новоавачинского сельского </w:t>
      </w:r>
      <w:r w:rsidR="00A96CD1" w:rsidRPr="007933D8">
        <w:rPr>
          <w:szCs w:val="28"/>
        </w:rPr>
        <w:t>поселения</w:t>
      </w:r>
      <w:r w:rsidRPr="007933D8">
        <w:rPr>
          <w:szCs w:val="28"/>
        </w:rPr>
        <w:t xml:space="preserve"> (табл. </w:t>
      </w:r>
      <w:r w:rsidR="008C19B8">
        <w:rPr>
          <w:szCs w:val="28"/>
        </w:rPr>
        <w:t>8</w:t>
      </w:r>
      <w:r w:rsidR="00040BA7">
        <w:rPr>
          <w:szCs w:val="28"/>
        </w:rPr>
        <w:t>3</w:t>
      </w:r>
      <w:r w:rsidR="00CB097F" w:rsidRPr="007933D8">
        <w:rPr>
          <w:szCs w:val="28"/>
        </w:rPr>
        <w:t>.</w:t>
      </w:r>
      <w:r w:rsidRPr="007933D8">
        <w:rPr>
          <w:szCs w:val="28"/>
        </w:rPr>
        <w:t>).</w:t>
      </w:r>
    </w:p>
    <w:p w14:paraId="094154D4" w14:textId="77777777" w:rsidR="000A0A26" w:rsidRDefault="000A0A26" w:rsidP="000A0A26">
      <w:pPr>
        <w:tabs>
          <w:tab w:val="left" w:pos="1134"/>
        </w:tabs>
        <w:autoSpaceDE w:val="0"/>
        <w:autoSpaceDN w:val="0"/>
        <w:adjustRightInd w:val="0"/>
        <w:jc w:val="right"/>
        <w:rPr>
          <w:b/>
          <w:szCs w:val="24"/>
        </w:rPr>
      </w:pPr>
    </w:p>
    <w:p w14:paraId="2A601033" w14:textId="77777777" w:rsidR="000A0A26" w:rsidRDefault="000A0A26" w:rsidP="000A0A26">
      <w:pPr>
        <w:tabs>
          <w:tab w:val="left" w:pos="1134"/>
        </w:tabs>
        <w:autoSpaceDE w:val="0"/>
        <w:autoSpaceDN w:val="0"/>
        <w:adjustRightInd w:val="0"/>
        <w:jc w:val="right"/>
        <w:rPr>
          <w:b/>
          <w:szCs w:val="24"/>
        </w:rPr>
      </w:pPr>
    </w:p>
    <w:p w14:paraId="425A3D6F" w14:textId="0C76149B" w:rsidR="00A96CD1" w:rsidRDefault="00A96CD1" w:rsidP="00F40DA4">
      <w:pPr>
        <w:pStyle w:val="a2"/>
      </w:pPr>
      <w:r w:rsidRPr="00295851">
        <w:lastRenderedPageBreak/>
        <w:t>План-график работ по реализации ПКР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4"/>
        <w:gridCol w:w="2382"/>
        <w:gridCol w:w="2365"/>
      </w:tblGrid>
      <w:tr w:rsidR="000A0A26" w:rsidRPr="00A96CD1" w14:paraId="1257FA0D" w14:textId="77777777" w:rsidTr="00040BA7">
        <w:trPr>
          <w:tblHeader/>
        </w:trPr>
        <w:tc>
          <w:tcPr>
            <w:tcW w:w="4824" w:type="dxa"/>
            <w:shd w:val="clear" w:color="auto" w:fill="D9D9D9" w:themeFill="background1" w:themeFillShade="D9"/>
            <w:vAlign w:val="center"/>
          </w:tcPr>
          <w:p w14:paraId="1AF39B0D" w14:textId="77777777" w:rsidR="000A0A26" w:rsidRPr="00A96CD1" w:rsidRDefault="000A0A26" w:rsidP="008F5F80">
            <w:pPr>
              <w:widowControl w:val="0"/>
              <w:tabs>
                <w:tab w:val="left" w:pos="0"/>
              </w:tabs>
              <w:autoSpaceDE w:val="0"/>
              <w:autoSpaceDN w:val="0"/>
              <w:adjustRightInd w:val="0"/>
              <w:ind w:firstLine="0"/>
              <w:jc w:val="center"/>
              <w:rPr>
                <w:rFonts w:eastAsia="Times New Roman"/>
                <w:b/>
                <w:sz w:val="20"/>
                <w:szCs w:val="20"/>
              </w:rPr>
            </w:pPr>
            <w:r w:rsidRPr="00A96CD1">
              <w:rPr>
                <w:rFonts w:eastAsia="Times New Roman"/>
                <w:b/>
                <w:sz w:val="20"/>
                <w:szCs w:val="20"/>
              </w:rPr>
              <w:t>Мероприятия</w:t>
            </w:r>
          </w:p>
        </w:tc>
        <w:tc>
          <w:tcPr>
            <w:tcW w:w="2382" w:type="dxa"/>
            <w:shd w:val="clear" w:color="auto" w:fill="D9D9D9" w:themeFill="background1" w:themeFillShade="D9"/>
            <w:vAlign w:val="center"/>
          </w:tcPr>
          <w:p w14:paraId="0E8FFF64" w14:textId="77777777" w:rsidR="000A0A26" w:rsidRPr="00A96CD1" w:rsidRDefault="000A0A26" w:rsidP="008F5F80">
            <w:pPr>
              <w:widowControl w:val="0"/>
              <w:tabs>
                <w:tab w:val="left" w:pos="0"/>
              </w:tabs>
              <w:autoSpaceDE w:val="0"/>
              <w:autoSpaceDN w:val="0"/>
              <w:adjustRightInd w:val="0"/>
              <w:ind w:firstLine="0"/>
              <w:jc w:val="center"/>
              <w:rPr>
                <w:rFonts w:eastAsia="Times New Roman"/>
                <w:b/>
                <w:sz w:val="20"/>
                <w:szCs w:val="20"/>
              </w:rPr>
            </w:pPr>
            <w:r w:rsidRPr="00A96CD1">
              <w:rPr>
                <w:rFonts w:eastAsia="Times New Roman"/>
                <w:b/>
                <w:sz w:val="20"/>
                <w:szCs w:val="20"/>
              </w:rPr>
              <w:t>Ответственный</w:t>
            </w:r>
          </w:p>
        </w:tc>
        <w:tc>
          <w:tcPr>
            <w:tcW w:w="2365" w:type="dxa"/>
            <w:shd w:val="clear" w:color="auto" w:fill="D9D9D9" w:themeFill="background1" w:themeFillShade="D9"/>
            <w:vAlign w:val="center"/>
          </w:tcPr>
          <w:p w14:paraId="4545659C" w14:textId="77777777" w:rsidR="000A0A26" w:rsidRPr="00A96CD1" w:rsidRDefault="000A0A26" w:rsidP="008F5F80">
            <w:pPr>
              <w:widowControl w:val="0"/>
              <w:tabs>
                <w:tab w:val="left" w:pos="0"/>
              </w:tabs>
              <w:autoSpaceDE w:val="0"/>
              <w:autoSpaceDN w:val="0"/>
              <w:adjustRightInd w:val="0"/>
              <w:ind w:firstLine="0"/>
              <w:jc w:val="center"/>
              <w:rPr>
                <w:rFonts w:eastAsia="Times New Roman"/>
                <w:b/>
                <w:sz w:val="20"/>
                <w:szCs w:val="20"/>
              </w:rPr>
            </w:pPr>
            <w:r w:rsidRPr="00A96CD1">
              <w:rPr>
                <w:rFonts w:eastAsia="Times New Roman"/>
                <w:b/>
                <w:sz w:val="20"/>
                <w:szCs w:val="20"/>
              </w:rPr>
              <w:t>Сроки выполнения</w:t>
            </w:r>
          </w:p>
        </w:tc>
      </w:tr>
      <w:tr w:rsidR="000A0A26" w:rsidRPr="00A96CD1" w14:paraId="79A07F61" w14:textId="77777777" w:rsidTr="008F5F80">
        <w:tc>
          <w:tcPr>
            <w:tcW w:w="4824" w:type="dxa"/>
            <w:vAlign w:val="center"/>
          </w:tcPr>
          <w:p w14:paraId="5420792C" w14:textId="77777777" w:rsidR="000A0A26" w:rsidRPr="00A96CD1" w:rsidRDefault="000A0A26" w:rsidP="008F5F80">
            <w:pPr>
              <w:widowControl w:val="0"/>
              <w:tabs>
                <w:tab w:val="left" w:pos="0"/>
              </w:tabs>
              <w:autoSpaceDE w:val="0"/>
              <w:autoSpaceDN w:val="0"/>
              <w:adjustRightInd w:val="0"/>
              <w:ind w:firstLine="0"/>
              <w:jc w:val="center"/>
              <w:rPr>
                <w:rFonts w:eastAsia="Times New Roman"/>
                <w:sz w:val="20"/>
                <w:szCs w:val="20"/>
              </w:rPr>
            </w:pPr>
            <w:r w:rsidRPr="00A96CD1">
              <w:rPr>
                <w:rFonts w:eastAsia="Times New Roman"/>
                <w:sz w:val="20"/>
                <w:szCs w:val="20"/>
              </w:rPr>
              <w:t>После утверждения тарифов – корректировка ПКР и технических заданий</w:t>
            </w:r>
          </w:p>
        </w:tc>
        <w:tc>
          <w:tcPr>
            <w:tcW w:w="2382" w:type="dxa"/>
            <w:vAlign w:val="center"/>
          </w:tcPr>
          <w:p w14:paraId="7CD56C84" w14:textId="77777777" w:rsidR="000A0A26" w:rsidRPr="00A96CD1" w:rsidRDefault="000A0A26" w:rsidP="008F5F80">
            <w:pPr>
              <w:widowControl w:val="0"/>
              <w:tabs>
                <w:tab w:val="left" w:pos="0"/>
              </w:tabs>
              <w:autoSpaceDE w:val="0"/>
              <w:autoSpaceDN w:val="0"/>
              <w:adjustRightInd w:val="0"/>
              <w:ind w:firstLine="0"/>
              <w:jc w:val="center"/>
              <w:rPr>
                <w:rFonts w:eastAsia="Times New Roman"/>
                <w:sz w:val="20"/>
                <w:szCs w:val="20"/>
              </w:rPr>
            </w:pPr>
            <w:r w:rsidRPr="00A96CD1">
              <w:rPr>
                <w:rFonts w:eastAsia="Times New Roman"/>
                <w:sz w:val="20"/>
                <w:szCs w:val="20"/>
              </w:rPr>
              <w:t>Координационная комиссия по разработке и реализации ПКР</w:t>
            </w:r>
          </w:p>
        </w:tc>
        <w:tc>
          <w:tcPr>
            <w:tcW w:w="2365" w:type="dxa"/>
            <w:vAlign w:val="center"/>
          </w:tcPr>
          <w:p w14:paraId="22B0F47F" w14:textId="77777777" w:rsidR="000A0A26" w:rsidRPr="00A96CD1" w:rsidRDefault="000A0A26" w:rsidP="008F5F80">
            <w:pPr>
              <w:widowControl w:val="0"/>
              <w:tabs>
                <w:tab w:val="left" w:pos="0"/>
              </w:tabs>
              <w:autoSpaceDE w:val="0"/>
              <w:autoSpaceDN w:val="0"/>
              <w:adjustRightInd w:val="0"/>
              <w:ind w:firstLine="0"/>
              <w:jc w:val="center"/>
              <w:rPr>
                <w:rFonts w:eastAsia="Times New Roman"/>
                <w:sz w:val="20"/>
                <w:szCs w:val="20"/>
              </w:rPr>
            </w:pPr>
            <w:r w:rsidRPr="00A96CD1">
              <w:rPr>
                <w:rFonts w:eastAsia="Times New Roman"/>
                <w:sz w:val="20"/>
                <w:szCs w:val="20"/>
              </w:rPr>
              <w:t>В соответствии с действующим законодательством по срокам утверждения тарифов для ресурсоснабжающих организаций</w:t>
            </w:r>
          </w:p>
        </w:tc>
      </w:tr>
      <w:tr w:rsidR="000A0A26" w:rsidRPr="00A96CD1" w14:paraId="43CC111C" w14:textId="77777777" w:rsidTr="008F5F80">
        <w:tc>
          <w:tcPr>
            <w:tcW w:w="4824" w:type="dxa"/>
            <w:vAlign w:val="center"/>
          </w:tcPr>
          <w:p w14:paraId="1D43A4E0" w14:textId="77777777" w:rsidR="000A0A26" w:rsidRPr="00A96CD1" w:rsidRDefault="000A0A26" w:rsidP="008F5F80">
            <w:pPr>
              <w:widowControl w:val="0"/>
              <w:tabs>
                <w:tab w:val="left" w:pos="0"/>
              </w:tabs>
              <w:autoSpaceDE w:val="0"/>
              <w:autoSpaceDN w:val="0"/>
              <w:adjustRightInd w:val="0"/>
              <w:ind w:firstLine="0"/>
              <w:jc w:val="center"/>
              <w:rPr>
                <w:rFonts w:eastAsia="Times New Roman"/>
                <w:sz w:val="20"/>
                <w:szCs w:val="20"/>
              </w:rPr>
            </w:pPr>
            <w:r w:rsidRPr="00A96CD1">
              <w:rPr>
                <w:rFonts w:eastAsia="Times New Roman"/>
                <w:sz w:val="20"/>
                <w:szCs w:val="20"/>
              </w:rPr>
              <w:t>Подготовка проведения конкурса на реализацию проектов, предназначенных для сторонних инвесторов</w:t>
            </w:r>
          </w:p>
        </w:tc>
        <w:tc>
          <w:tcPr>
            <w:tcW w:w="2382" w:type="dxa"/>
            <w:vAlign w:val="center"/>
          </w:tcPr>
          <w:p w14:paraId="4718E9EF" w14:textId="77777777" w:rsidR="000A0A26" w:rsidRPr="00A96CD1" w:rsidRDefault="000A0A26" w:rsidP="008F5F80">
            <w:pPr>
              <w:widowControl w:val="0"/>
              <w:tabs>
                <w:tab w:val="left" w:pos="0"/>
              </w:tabs>
              <w:autoSpaceDE w:val="0"/>
              <w:autoSpaceDN w:val="0"/>
              <w:adjustRightInd w:val="0"/>
              <w:ind w:firstLine="0"/>
              <w:jc w:val="center"/>
              <w:rPr>
                <w:rFonts w:eastAsia="Times New Roman"/>
                <w:sz w:val="20"/>
                <w:szCs w:val="20"/>
              </w:rPr>
            </w:pPr>
            <w:r w:rsidRPr="00A96CD1">
              <w:rPr>
                <w:rFonts w:eastAsia="Times New Roman"/>
                <w:sz w:val="20"/>
                <w:szCs w:val="20"/>
              </w:rPr>
              <w:t>Координационная комиссия по разработке и реализации ПКР</w:t>
            </w:r>
          </w:p>
        </w:tc>
        <w:tc>
          <w:tcPr>
            <w:tcW w:w="2365" w:type="dxa"/>
            <w:vAlign w:val="center"/>
          </w:tcPr>
          <w:p w14:paraId="21D35762" w14:textId="77777777" w:rsidR="000A0A26" w:rsidRPr="00A96CD1" w:rsidRDefault="000A0A26" w:rsidP="008F5F80">
            <w:pPr>
              <w:widowControl w:val="0"/>
              <w:tabs>
                <w:tab w:val="left" w:pos="0"/>
              </w:tabs>
              <w:autoSpaceDE w:val="0"/>
              <w:autoSpaceDN w:val="0"/>
              <w:adjustRightInd w:val="0"/>
              <w:ind w:firstLine="0"/>
              <w:jc w:val="center"/>
              <w:rPr>
                <w:rFonts w:eastAsia="Times New Roman"/>
                <w:sz w:val="20"/>
                <w:szCs w:val="20"/>
              </w:rPr>
            </w:pPr>
            <w:r w:rsidRPr="00A96CD1">
              <w:rPr>
                <w:rFonts w:eastAsia="Times New Roman"/>
                <w:sz w:val="20"/>
                <w:szCs w:val="20"/>
              </w:rPr>
              <w:t>По решению координационной комиссии</w:t>
            </w:r>
          </w:p>
        </w:tc>
      </w:tr>
      <w:tr w:rsidR="000A0A26" w:rsidRPr="00A96CD1" w14:paraId="4D2E78C0" w14:textId="77777777" w:rsidTr="008F5F80">
        <w:tc>
          <w:tcPr>
            <w:tcW w:w="4824" w:type="dxa"/>
            <w:vAlign w:val="center"/>
          </w:tcPr>
          <w:p w14:paraId="06B93618" w14:textId="77777777" w:rsidR="000A0A26" w:rsidRPr="00A96CD1" w:rsidRDefault="000A0A26" w:rsidP="008F5F80">
            <w:pPr>
              <w:widowControl w:val="0"/>
              <w:tabs>
                <w:tab w:val="left" w:pos="0"/>
              </w:tabs>
              <w:autoSpaceDE w:val="0"/>
              <w:autoSpaceDN w:val="0"/>
              <w:adjustRightInd w:val="0"/>
              <w:ind w:firstLine="0"/>
              <w:jc w:val="center"/>
              <w:rPr>
                <w:rFonts w:eastAsia="Times New Roman"/>
                <w:sz w:val="20"/>
                <w:szCs w:val="20"/>
              </w:rPr>
            </w:pPr>
            <w:r w:rsidRPr="00A96CD1">
              <w:rPr>
                <w:rFonts w:eastAsia="Times New Roman"/>
                <w:sz w:val="20"/>
                <w:szCs w:val="20"/>
              </w:rPr>
              <w:t>Предоставление отчетности</w:t>
            </w:r>
          </w:p>
        </w:tc>
        <w:tc>
          <w:tcPr>
            <w:tcW w:w="2382" w:type="dxa"/>
            <w:vAlign w:val="center"/>
          </w:tcPr>
          <w:p w14:paraId="0A5CDECF" w14:textId="77777777" w:rsidR="000A0A26" w:rsidRPr="00A96CD1" w:rsidRDefault="000A0A26" w:rsidP="008F5F80">
            <w:pPr>
              <w:widowControl w:val="0"/>
              <w:tabs>
                <w:tab w:val="left" w:pos="0"/>
              </w:tabs>
              <w:autoSpaceDE w:val="0"/>
              <w:autoSpaceDN w:val="0"/>
              <w:adjustRightInd w:val="0"/>
              <w:ind w:firstLine="0"/>
              <w:jc w:val="center"/>
              <w:rPr>
                <w:rFonts w:eastAsia="Times New Roman"/>
                <w:sz w:val="20"/>
                <w:szCs w:val="20"/>
              </w:rPr>
            </w:pPr>
            <w:r w:rsidRPr="00A96CD1">
              <w:rPr>
                <w:rFonts w:eastAsia="Times New Roman"/>
                <w:sz w:val="20"/>
                <w:szCs w:val="20"/>
              </w:rPr>
              <w:t>Координационная комиссия по разработке и реализации ПКР</w:t>
            </w:r>
          </w:p>
        </w:tc>
        <w:tc>
          <w:tcPr>
            <w:tcW w:w="2365" w:type="dxa"/>
            <w:vAlign w:val="center"/>
          </w:tcPr>
          <w:p w14:paraId="27DC657F" w14:textId="77777777" w:rsidR="000A0A26" w:rsidRPr="00A96CD1" w:rsidRDefault="000A0A26" w:rsidP="00235334">
            <w:pPr>
              <w:widowControl w:val="0"/>
              <w:tabs>
                <w:tab w:val="left" w:pos="0"/>
              </w:tabs>
              <w:autoSpaceDE w:val="0"/>
              <w:autoSpaceDN w:val="0"/>
              <w:adjustRightInd w:val="0"/>
              <w:ind w:firstLine="0"/>
              <w:jc w:val="center"/>
              <w:rPr>
                <w:rFonts w:eastAsia="Times New Roman"/>
                <w:sz w:val="20"/>
                <w:szCs w:val="20"/>
              </w:rPr>
            </w:pPr>
            <w:r w:rsidRPr="00A96CD1">
              <w:rPr>
                <w:rFonts w:eastAsia="Times New Roman"/>
                <w:sz w:val="20"/>
                <w:szCs w:val="20"/>
              </w:rPr>
              <w:t xml:space="preserve">В соответствии с постановлением Администрации </w:t>
            </w:r>
            <w:r w:rsidR="00235334">
              <w:rPr>
                <w:rFonts w:eastAsia="Times New Roman"/>
                <w:sz w:val="20"/>
                <w:szCs w:val="20"/>
              </w:rPr>
              <w:t>Новоавачинского сельского поселения</w:t>
            </w:r>
            <w:r w:rsidRPr="00A96CD1">
              <w:rPr>
                <w:rFonts w:eastAsia="Times New Roman"/>
                <w:sz w:val="20"/>
                <w:szCs w:val="20"/>
              </w:rPr>
              <w:t xml:space="preserve"> о создании Координационной комиссии</w:t>
            </w:r>
          </w:p>
        </w:tc>
      </w:tr>
    </w:tbl>
    <w:p w14:paraId="0ADB3FC3" w14:textId="77777777" w:rsidR="000A0A26" w:rsidRPr="00295851" w:rsidRDefault="000A0A26" w:rsidP="000A0A26">
      <w:pPr>
        <w:widowControl w:val="0"/>
        <w:tabs>
          <w:tab w:val="left" w:pos="0"/>
        </w:tabs>
        <w:autoSpaceDE w:val="0"/>
        <w:autoSpaceDN w:val="0"/>
        <w:adjustRightInd w:val="0"/>
        <w:rPr>
          <w:szCs w:val="28"/>
        </w:rPr>
      </w:pPr>
    </w:p>
    <w:p w14:paraId="1829BF6F" w14:textId="77777777" w:rsidR="000A0A26" w:rsidRPr="00295851" w:rsidRDefault="000A0A26" w:rsidP="000A0A26">
      <w:pPr>
        <w:widowControl w:val="0"/>
        <w:tabs>
          <w:tab w:val="left" w:pos="0"/>
        </w:tabs>
        <w:autoSpaceDE w:val="0"/>
        <w:autoSpaceDN w:val="0"/>
        <w:adjustRightInd w:val="0"/>
        <w:rPr>
          <w:szCs w:val="28"/>
        </w:rPr>
      </w:pPr>
      <w:r w:rsidRPr="00295851">
        <w:rPr>
          <w:b/>
          <w:szCs w:val="28"/>
        </w:rPr>
        <w:t>Предоставление отчетности</w:t>
      </w:r>
      <w:r w:rsidRPr="00295851">
        <w:rPr>
          <w:szCs w:val="28"/>
        </w:rPr>
        <w:t xml:space="preserve"> по выполнению мероприятий Программы осуществляется в рамках ежегодного мониторинга.</w:t>
      </w:r>
    </w:p>
    <w:p w14:paraId="14A1C385" w14:textId="77777777" w:rsidR="000A0A26" w:rsidRPr="00295851" w:rsidRDefault="000A0A26" w:rsidP="000A0A26">
      <w:pPr>
        <w:widowControl w:val="0"/>
        <w:tabs>
          <w:tab w:val="left" w:pos="0"/>
        </w:tabs>
        <w:autoSpaceDE w:val="0"/>
        <w:autoSpaceDN w:val="0"/>
        <w:adjustRightInd w:val="0"/>
        <w:rPr>
          <w:szCs w:val="28"/>
        </w:rPr>
      </w:pPr>
      <w:r w:rsidRPr="00295851">
        <w:rPr>
          <w:szCs w:val="28"/>
        </w:rPr>
        <w:t>Целью мониторинга выполнения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14:paraId="1CD66FA7" w14:textId="77777777" w:rsidR="000A0A26" w:rsidRPr="00295851" w:rsidRDefault="000A0A26" w:rsidP="000A0A26">
      <w:pPr>
        <w:widowControl w:val="0"/>
        <w:tabs>
          <w:tab w:val="left" w:pos="0"/>
        </w:tabs>
        <w:autoSpaceDE w:val="0"/>
        <w:autoSpaceDN w:val="0"/>
        <w:adjustRightInd w:val="0"/>
        <w:rPr>
          <w:szCs w:val="28"/>
        </w:rPr>
      </w:pPr>
      <w:r w:rsidRPr="00295851">
        <w:rPr>
          <w:szCs w:val="28"/>
        </w:rPr>
        <w:t>Мониторинг Программы комплексного развития систем коммунальной инфраструктуры включает следующие этапы:</w:t>
      </w:r>
    </w:p>
    <w:p w14:paraId="69862532" w14:textId="77777777" w:rsidR="000A0A26" w:rsidRPr="00295851" w:rsidRDefault="000A0A26" w:rsidP="00235334">
      <w:pPr>
        <w:widowControl w:val="0"/>
        <w:numPr>
          <w:ilvl w:val="0"/>
          <w:numId w:val="23"/>
        </w:numPr>
        <w:tabs>
          <w:tab w:val="left" w:pos="0"/>
          <w:tab w:val="left" w:pos="993"/>
          <w:tab w:val="left" w:pos="1560"/>
        </w:tabs>
        <w:autoSpaceDE w:val="0"/>
        <w:autoSpaceDN w:val="0"/>
        <w:adjustRightInd w:val="0"/>
        <w:ind w:hanging="11"/>
        <w:rPr>
          <w:szCs w:val="28"/>
        </w:rPr>
      </w:pPr>
      <w:r w:rsidRPr="00295851">
        <w:rPr>
          <w:szCs w:val="28"/>
        </w:rPr>
        <w:t xml:space="preserve"> периодический сбор информации о результатах выполнения мероприятий Программы, а также информации о состоянии и развитии систем коммунальной инфраструктуры города;</w:t>
      </w:r>
    </w:p>
    <w:p w14:paraId="5A4DCC99" w14:textId="77777777" w:rsidR="000A0A26" w:rsidRPr="00295851" w:rsidRDefault="000A0A26" w:rsidP="00235334">
      <w:pPr>
        <w:widowControl w:val="0"/>
        <w:numPr>
          <w:ilvl w:val="0"/>
          <w:numId w:val="23"/>
        </w:numPr>
        <w:tabs>
          <w:tab w:val="left" w:pos="0"/>
          <w:tab w:val="left" w:pos="993"/>
          <w:tab w:val="left" w:pos="1560"/>
        </w:tabs>
        <w:autoSpaceDE w:val="0"/>
        <w:autoSpaceDN w:val="0"/>
        <w:adjustRightInd w:val="0"/>
        <w:ind w:hanging="11"/>
        <w:rPr>
          <w:szCs w:val="28"/>
        </w:rPr>
      </w:pPr>
      <w:r w:rsidRPr="00295851">
        <w:rPr>
          <w:szCs w:val="28"/>
        </w:rPr>
        <w:t xml:space="preserve"> анализ данных о результатах планируемых и фактически реализуемых мероприятий по развитию систем коммунальной инфраструктуры;</w:t>
      </w:r>
    </w:p>
    <w:p w14:paraId="75AEF6D3" w14:textId="77777777" w:rsidR="000A0A26" w:rsidRPr="00295851" w:rsidRDefault="000A0A26" w:rsidP="00235334">
      <w:pPr>
        <w:widowControl w:val="0"/>
        <w:numPr>
          <w:ilvl w:val="0"/>
          <w:numId w:val="23"/>
        </w:numPr>
        <w:tabs>
          <w:tab w:val="left" w:pos="0"/>
          <w:tab w:val="left" w:pos="993"/>
          <w:tab w:val="left" w:pos="1560"/>
        </w:tabs>
        <w:autoSpaceDE w:val="0"/>
        <w:autoSpaceDN w:val="0"/>
        <w:adjustRightInd w:val="0"/>
        <w:ind w:hanging="11"/>
        <w:rPr>
          <w:szCs w:val="28"/>
        </w:rPr>
      </w:pPr>
      <w:r w:rsidRPr="00295851">
        <w:rPr>
          <w:szCs w:val="28"/>
        </w:rPr>
        <w:t xml:space="preserve"> сопоставление и сравнение значений целевых показателей во временном аспекте по факту выполнения прогноза. </w:t>
      </w:r>
    </w:p>
    <w:p w14:paraId="543FF669" w14:textId="77777777" w:rsidR="000A0A26" w:rsidRPr="00295851" w:rsidRDefault="000A0A26" w:rsidP="000A0A26">
      <w:pPr>
        <w:widowControl w:val="0"/>
        <w:tabs>
          <w:tab w:val="left" w:pos="0"/>
        </w:tabs>
        <w:autoSpaceDE w:val="0"/>
        <w:autoSpaceDN w:val="0"/>
        <w:adjustRightInd w:val="0"/>
        <w:rPr>
          <w:b/>
          <w:szCs w:val="28"/>
        </w:rPr>
      </w:pPr>
      <w:r w:rsidRPr="00295851">
        <w:rPr>
          <w:b/>
          <w:szCs w:val="28"/>
        </w:rPr>
        <w:t>Порядок корректировки Программы</w:t>
      </w:r>
    </w:p>
    <w:p w14:paraId="34DCFA6E" w14:textId="77777777" w:rsidR="000A0A26" w:rsidRPr="00295851" w:rsidRDefault="000A0A26" w:rsidP="000A0A26">
      <w:pPr>
        <w:widowControl w:val="0"/>
        <w:tabs>
          <w:tab w:val="left" w:pos="0"/>
        </w:tabs>
        <w:autoSpaceDE w:val="0"/>
        <w:autoSpaceDN w:val="0"/>
        <w:adjustRightInd w:val="0"/>
        <w:rPr>
          <w:szCs w:val="28"/>
        </w:rPr>
      </w:pPr>
      <w:r w:rsidRPr="00295851">
        <w:rPr>
          <w:szCs w:val="28"/>
        </w:rPr>
        <w:t xml:space="preserve">Мониторинг Программы осуществляется координационной комиссией по разработке и реализации Программы комплексного развития систем коммунальной инфраструктуры </w:t>
      </w:r>
      <w:r w:rsidR="00A96CD1">
        <w:rPr>
          <w:szCs w:val="28"/>
        </w:rPr>
        <w:lastRenderedPageBreak/>
        <w:t>Новоавачинского сельского поселения</w:t>
      </w:r>
      <w:r>
        <w:rPr>
          <w:szCs w:val="28"/>
        </w:rPr>
        <w:t>.</w:t>
      </w:r>
    </w:p>
    <w:p w14:paraId="1C801119" w14:textId="77777777" w:rsidR="000A0A26" w:rsidRPr="00295851" w:rsidRDefault="000A0A26" w:rsidP="000A0A26">
      <w:pPr>
        <w:widowControl w:val="0"/>
        <w:tabs>
          <w:tab w:val="left" w:pos="0"/>
        </w:tabs>
        <w:autoSpaceDE w:val="0"/>
        <w:autoSpaceDN w:val="0"/>
        <w:adjustRightInd w:val="0"/>
        <w:rPr>
          <w:szCs w:val="28"/>
        </w:rPr>
      </w:pPr>
      <w:r w:rsidRPr="00295851">
        <w:rPr>
          <w:szCs w:val="28"/>
        </w:rPr>
        <w:t>Ежего</w:t>
      </w:r>
      <w:r>
        <w:rPr>
          <w:szCs w:val="28"/>
        </w:rPr>
        <w:t xml:space="preserve">дно, </w:t>
      </w:r>
      <w:r w:rsidRPr="00295851">
        <w:rPr>
          <w:szCs w:val="28"/>
        </w:rPr>
        <w:t xml:space="preserve"> по итог</w:t>
      </w:r>
      <w:r>
        <w:rPr>
          <w:szCs w:val="28"/>
        </w:rPr>
        <w:t>а</w:t>
      </w:r>
      <w:r w:rsidRPr="00295851">
        <w:rPr>
          <w:szCs w:val="28"/>
        </w:rPr>
        <w:t>м мониторинга</w:t>
      </w:r>
      <w:r>
        <w:rPr>
          <w:szCs w:val="28"/>
        </w:rPr>
        <w:t>,</w:t>
      </w:r>
      <w:r w:rsidRPr="00295851">
        <w:rPr>
          <w:szCs w:val="28"/>
        </w:rPr>
        <w:t xml:space="preserve"> координационная комиссия выносит предложение о внесении изменений в Программу для рассмотрения и утверждения на </w:t>
      </w:r>
      <w:r w:rsidR="00A96CD1">
        <w:rPr>
          <w:szCs w:val="28"/>
        </w:rPr>
        <w:t xml:space="preserve">заседании </w:t>
      </w:r>
      <w:r w:rsidRPr="00B51F38">
        <w:rPr>
          <w:szCs w:val="28"/>
        </w:rPr>
        <w:t xml:space="preserve">Думы </w:t>
      </w:r>
      <w:r w:rsidR="00A96CD1">
        <w:rPr>
          <w:szCs w:val="28"/>
        </w:rPr>
        <w:t>Новоавачинского сельского поселения</w:t>
      </w:r>
      <w:r w:rsidRPr="00295851">
        <w:rPr>
          <w:szCs w:val="28"/>
        </w:rPr>
        <w:t>.</w:t>
      </w:r>
    </w:p>
    <w:sectPr w:rsidR="000A0A26" w:rsidRPr="00295851" w:rsidSect="00D64F99">
      <w:pgSz w:w="11906" w:h="16838"/>
      <w:pgMar w:top="1134" w:right="567" w:bottom="1134" w:left="1701"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842CC" w14:textId="77777777" w:rsidR="00A738F8" w:rsidRDefault="00A738F8" w:rsidP="00F9297C">
      <w:r>
        <w:separator/>
      </w:r>
    </w:p>
  </w:endnote>
  <w:endnote w:type="continuationSeparator" w:id="0">
    <w:p w14:paraId="154539A0" w14:textId="77777777" w:rsidR="00A738F8" w:rsidRDefault="00A738F8" w:rsidP="00F92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TimesNew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6D96B" w14:textId="77777777" w:rsidR="00715959" w:rsidRPr="00DD50E7" w:rsidRDefault="00715959" w:rsidP="00C70C86">
    <w:pPr>
      <w:pStyle w:val="a7"/>
      <w:jc w:val="center"/>
    </w:pPr>
    <w:r w:rsidRPr="00DD50E7">
      <w:t>САНКТ-ПЕТЕРБУРГ</w:t>
    </w:r>
  </w:p>
  <w:p w14:paraId="261FA3C8" w14:textId="1BB56929" w:rsidR="00715959" w:rsidRPr="00DD50E7" w:rsidRDefault="00715959" w:rsidP="00C70C86">
    <w:pPr>
      <w:pStyle w:val="a7"/>
      <w:jc w:val="center"/>
    </w:pPr>
    <w:r w:rsidRPr="00DD50E7">
      <w:t>201</w:t>
    </w:r>
    <w:r>
      <w:t>6</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0796157"/>
    </w:sdtPr>
    <w:sdtEndPr/>
    <w:sdtContent>
      <w:p w14:paraId="38FD21DB" w14:textId="382197D1" w:rsidR="00715959" w:rsidRDefault="00715959">
        <w:pPr>
          <w:pStyle w:val="a7"/>
          <w:jc w:val="right"/>
        </w:pPr>
        <w:r>
          <w:fldChar w:fldCharType="begin"/>
        </w:r>
        <w:r>
          <w:instrText>PAGE   \* MERGEFORMAT</w:instrText>
        </w:r>
        <w:r>
          <w:fldChar w:fldCharType="separate"/>
        </w:r>
        <w:r w:rsidR="00823DC0">
          <w:rPr>
            <w:noProof/>
          </w:rPr>
          <w:t>32</w:t>
        </w:r>
        <w:r>
          <w:rPr>
            <w:noProof/>
          </w:rPr>
          <w:fldChar w:fldCharType="end"/>
        </w:r>
      </w:p>
    </w:sdtContent>
  </w:sdt>
  <w:p w14:paraId="6208AC38" w14:textId="77777777" w:rsidR="00715959" w:rsidRPr="00B95AE6" w:rsidRDefault="00715959" w:rsidP="00B95AE6">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1D2CB" w14:textId="77777777" w:rsidR="00715959" w:rsidRDefault="00715959" w:rsidP="00957D9A">
    <w:pPr>
      <w:pStyle w:val="a7"/>
    </w:pPr>
    <w:r>
      <w:rPr>
        <w:rStyle w:val="aff0"/>
        <w:lang w:val="en-US"/>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4B215" w14:textId="77777777" w:rsidR="00A738F8" w:rsidRDefault="00A738F8" w:rsidP="00F9297C">
      <w:r>
        <w:separator/>
      </w:r>
    </w:p>
  </w:footnote>
  <w:footnote w:type="continuationSeparator" w:id="0">
    <w:p w14:paraId="16990BE0" w14:textId="77777777" w:rsidR="00A738F8" w:rsidRDefault="00A738F8" w:rsidP="00F929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52B62" w14:textId="77777777" w:rsidR="00715959" w:rsidRDefault="00715959" w:rsidP="00957D9A">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373667EA"/>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034751B"/>
    <w:multiLevelType w:val="hybridMultilevel"/>
    <w:tmpl w:val="CAF49DDE"/>
    <w:lvl w:ilvl="0" w:tplc="04190001">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B47B7E"/>
    <w:multiLevelType w:val="hybridMultilevel"/>
    <w:tmpl w:val="41A02310"/>
    <w:lvl w:ilvl="0" w:tplc="7A50BC16">
      <w:start w:val="1"/>
      <w:numFmt w:val="decimal"/>
      <w:pStyle w:val="1"/>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6A816E2"/>
    <w:multiLevelType w:val="hybridMultilevel"/>
    <w:tmpl w:val="6750C59C"/>
    <w:lvl w:ilvl="0" w:tplc="8098CEF8">
      <w:start w:val="1"/>
      <w:numFmt w:val="decimal"/>
      <w:lvlText w:val="%1."/>
      <w:lvlJc w:val="left"/>
      <w:pPr>
        <w:ind w:left="40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BF84EC1"/>
    <w:multiLevelType w:val="hybridMultilevel"/>
    <w:tmpl w:val="080C32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0762241"/>
    <w:multiLevelType w:val="hybridMultilevel"/>
    <w:tmpl w:val="0F0A6F86"/>
    <w:lvl w:ilvl="0" w:tplc="BF36F33E">
      <w:start w:val="1"/>
      <w:numFmt w:val="decimal"/>
      <w:pStyle w:val="S"/>
      <w:lvlText w:val="Таблица %1"/>
      <w:lvlJc w:val="right"/>
      <w:pPr>
        <w:tabs>
          <w:tab w:val="num" w:pos="9640"/>
        </w:tabs>
        <w:ind w:left="9753" w:hanging="113"/>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90003" w:tentative="1">
      <w:start w:val="1"/>
      <w:numFmt w:val="lowerLetter"/>
      <w:lvlText w:val="%2."/>
      <w:lvlJc w:val="left"/>
      <w:pPr>
        <w:tabs>
          <w:tab w:val="num" w:pos="2080"/>
        </w:tabs>
        <w:ind w:left="2080" w:hanging="360"/>
      </w:pPr>
    </w:lvl>
    <w:lvl w:ilvl="2" w:tplc="04190005" w:tentative="1">
      <w:start w:val="1"/>
      <w:numFmt w:val="lowerRoman"/>
      <w:lvlText w:val="%3."/>
      <w:lvlJc w:val="right"/>
      <w:pPr>
        <w:tabs>
          <w:tab w:val="num" w:pos="2800"/>
        </w:tabs>
        <w:ind w:left="2800" w:hanging="180"/>
      </w:pPr>
    </w:lvl>
    <w:lvl w:ilvl="3" w:tplc="04190001" w:tentative="1">
      <w:start w:val="1"/>
      <w:numFmt w:val="decimal"/>
      <w:lvlText w:val="%4."/>
      <w:lvlJc w:val="left"/>
      <w:pPr>
        <w:tabs>
          <w:tab w:val="num" w:pos="3520"/>
        </w:tabs>
        <w:ind w:left="3520" w:hanging="360"/>
      </w:pPr>
    </w:lvl>
    <w:lvl w:ilvl="4" w:tplc="04190003" w:tentative="1">
      <w:start w:val="1"/>
      <w:numFmt w:val="lowerLetter"/>
      <w:lvlText w:val="%5."/>
      <w:lvlJc w:val="left"/>
      <w:pPr>
        <w:tabs>
          <w:tab w:val="num" w:pos="4240"/>
        </w:tabs>
        <w:ind w:left="4240" w:hanging="360"/>
      </w:pPr>
    </w:lvl>
    <w:lvl w:ilvl="5" w:tplc="04190005" w:tentative="1">
      <w:start w:val="1"/>
      <w:numFmt w:val="lowerRoman"/>
      <w:lvlText w:val="%6."/>
      <w:lvlJc w:val="right"/>
      <w:pPr>
        <w:tabs>
          <w:tab w:val="num" w:pos="4960"/>
        </w:tabs>
        <w:ind w:left="4960" w:hanging="180"/>
      </w:pPr>
    </w:lvl>
    <w:lvl w:ilvl="6" w:tplc="04190001" w:tentative="1">
      <w:start w:val="1"/>
      <w:numFmt w:val="decimal"/>
      <w:lvlText w:val="%7."/>
      <w:lvlJc w:val="left"/>
      <w:pPr>
        <w:tabs>
          <w:tab w:val="num" w:pos="5680"/>
        </w:tabs>
        <w:ind w:left="5680" w:hanging="360"/>
      </w:pPr>
    </w:lvl>
    <w:lvl w:ilvl="7" w:tplc="04190003" w:tentative="1">
      <w:start w:val="1"/>
      <w:numFmt w:val="lowerLetter"/>
      <w:lvlText w:val="%8."/>
      <w:lvlJc w:val="left"/>
      <w:pPr>
        <w:tabs>
          <w:tab w:val="num" w:pos="6400"/>
        </w:tabs>
        <w:ind w:left="6400" w:hanging="360"/>
      </w:pPr>
    </w:lvl>
    <w:lvl w:ilvl="8" w:tplc="04190005" w:tentative="1">
      <w:start w:val="1"/>
      <w:numFmt w:val="lowerRoman"/>
      <w:lvlText w:val="%9."/>
      <w:lvlJc w:val="right"/>
      <w:pPr>
        <w:tabs>
          <w:tab w:val="num" w:pos="7120"/>
        </w:tabs>
        <w:ind w:left="7120" w:hanging="180"/>
      </w:pPr>
    </w:lvl>
  </w:abstractNum>
  <w:abstractNum w:abstractNumId="6" w15:restartNumberingAfterBreak="0">
    <w:nsid w:val="117C773A"/>
    <w:multiLevelType w:val="hybridMultilevel"/>
    <w:tmpl w:val="7CCACFD8"/>
    <w:lvl w:ilvl="0" w:tplc="0419000F">
      <w:start w:val="1"/>
      <w:numFmt w:val="decimal"/>
      <w:pStyle w:val="4"/>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2B61271"/>
    <w:multiLevelType w:val="multilevel"/>
    <w:tmpl w:val="EFEE0900"/>
    <w:styleLink w:val="05"/>
    <w:lvl w:ilvl="0">
      <w:start w:val="1"/>
      <w:numFmt w:val="none"/>
      <w:pStyle w:val="11"/>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upperRoman"/>
      <w:pStyle w:val="12"/>
      <w:suff w:val="space"/>
      <w:lvlText w:val="Раздел %2."/>
      <w:lvlJc w:val="left"/>
      <w:pPr>
        <w:ind w:left="0" w:firstLine="709"/>
      </w:pPr>
      <w:rPr>
        <w:rFonts w:ascii="Times New Roman" w:hAnsi="Times New Roman" w:hint="default"/>
        <w:b/>
        <w:i w:val="0"/>
        <w:caps/>
        <w:smallCaps/>
        <w:strike w:val="0"/>
        <w:dstrike w:val="0"/>
        <w:vanish w:val="0"/>
        <w:color w:val="auto"/>
        <w:spacing w:val="20"/>
        <w:kern w:val="0"/>
        <w:sz w:val="28"/>
        <w:u w:val="none"/>
        <w:vertAlign w:val="baseline"/>
      </w:rPr>
    </w:lvl>
    <w:lvl w:ilvl="2">
      <w:start w:val="1"/>
      <w:numFmt w:val="decimal"/>
      <w:pStyle w:val="13"/>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8"/>
        <w:u w:val="none"/>
        <w:vertAlign w:val="baseline"/>
      </w:rPr>
    </w:lvl>
    <w:lvl w:ilvl="3">
      <w:start w:val="1"/>
      <w:numFmt w:val="decimal"/>
      <w:pStyle w:val="14"/>
      <w:suff w:val="space"/>
      <w:lvlText w:val="%2–%3.%4."/>
      <w:lvlJc w:val="left"/>
      <w:pPr>
        <w:ind w:left="0" w:firstLine="709"/>
      </w:pPr>
      <w:rPr>
        <w:rFonts w:ascii="Times New Roman" w:hAnsi="Times New Roman" w:hint="default"/>
        <w:b/>
        <w:i w:val="0"/>
        <w:caps w:val="0"/>
        <w:strike w:val="0"/>
        <w:dstrike w:val="0"/>
        <w:vanish w:val="0"/>
        <w:color w:val="auto"/>
        <w:spacing w:val="10"/>
        <w:kern w:val="0"/>
        <w:sz w:val="28"/>
        <w:u w:val="none"/>
        <w:vertAlign w:val="baseline"/>
      </w:rPr>
    </w:lvl>
    <w:lvl w:ilvl="4">
      <w:start w:val="1"/>
      <w:numFmt w:val="decimal"/>
      <w:pStyle w:val="15"/>
      <w:suff w:val="space"/>
      <w:lvlText w:val="%2–%3.%4.%5."/>
      <w:lvlJc w:val="left"/>
      <w:pPr>
        <w:ind w:left="709" w:firstLine="709"/>
      </w:pPr>
      <w:rPr>
        <w:rFonts w:ascii="Times New Roman" w:hAnsi="Times New Roman" w:hint="default"/>
        <w:b/>
        <w:i/>
        <w:caps w:val="0"/>
        <w:strike w:val="0"/>
        <w:dstrike w:val="0"/>
        <w:vanish w:val="0"/>
        <w:color w:val="auto"/>
        <w:spacing w:val="20"/>
        <w:kern w:val="0"/>
        <w:sz w:val="28"/>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4"/>
      <w:pStyle w:val="20"/>
      <w:suff w:val="space"/>
      <w:lvlText w:val="Рисунок %2–%3.%4.%7."/>
      <w:lvlJc w:val="left"/>
      <w:pPr>
        <w:ind w:left="0" w:firstLine="0"/>
      </w:pPr>
      <w:rPr>
        <w:rFonts w:ascii="Times New Roman" w:hAnsi="Times New Roman" w:hint="default"/>
        <w:b w:val="0"/>
        <w:i/>
        <w:caps w:val="0"/>
        <w:strike w:val="0"/>
        <w:dstrike w:val="0"/>
        <w:vanish w:val="0"/>
        <w:color w:val="auto"/>
        <w:spacing w:val="10"/>
        <w:kern w:val="0"/>
        <w:sz w:val="28"/>
        <w:u w:val="none"/>
        <w:vertAlign w:val="baseline"/>
      </w:rPr>
    </w:lvl>
    <w:lvl w:ilvl="7">
      <w:start w:val="1"/>
      <w:numFmt w:val="decimal"/>
      <w:lvlRestart w:val="4"/>
      <w:pStyle w:val="30"/>
      <w:suff w:val="space"/>
      <w:lvlText w:val="Таблица %2–%3.%4.%8."/>
      <w:lvlJc w:val="left"/>
      <w:pPr>
        <w:ind w:left="0" w:firstLine="0"/>
      </w:pPr>
      <w:rPr>
        <w:rFonts w:ascii="Times New Roman" w:hAnsi="Times New Roman" w:hint="default"/>
        <w:b w:val="0"/>
        <w:i/>
        <w:caps w:val="0"/>
        <w:strike w:val="0"/>
        <w:dstrike w:val="0"/>
        <w:vanish w:val="0"/>
        <w:color w:val="auto"/>
        <w:spacing w:val="10"/>
        <w:kern w:val="0"/>
        <w:sz w:val="28"/>
        <w:u w:val="none"/>
        <w:vertAlign w:val="baseline"/>
      </w:rPr>
    </w:lvl>
    <w:lvl w:ilvl="8">
      <w:start w:val="1"/>
      <w:numFmt w:val="decimal"/>
      <w:lvlRestart w:val="4"/>
      <w:lvlText w:val="%9."/>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8" w15:restartNumberingAfterBreak="0">
    <w:nsid w:val="1597637A"/>
    <w:multiLevelType w:val="hybridMultilevel"/>
    <w:tmpl w:val="1804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993122"/>
    <w:multiLevelType w:val="hybridMultilevel"/>
    <w:tmpl w:val="367805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73B7A1C"/>
    <w:multiLevelType w:val="hybridMultilevel"/>
    <w:tmpl w:val="990875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8762330"/>
    <w:multiLevelType w:val="hybridMultilevel"/>
    <w:tmpl w:val="55F643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7D2208"/>
    <w:multiLevelType w:val="hybridMultilevel"/>
    <w:tmpl w:val="93580F00"/>
    <w:lvl w:ilvl="0" w:tplc="0419000F">
      <w:start w:val="1"/>
      <w:numFmt w:val="bullet"/>
      <w:lvlText w:val="–"/>
      <w:lvlJc w:val="left"/>
      <w:pPr>
        <w:ind w:left="1571" w:hanging="360"/>
      </w:pPr>
      <w:rPr>
        <w:rFonts w:ascii="Times New Roman" w:hAnsi="Times New Roman" w:cs="Times New Roman" w:hint="default"/>
      </w:rPr>
    </w:lvl>
    <w:lvl w:ilvl="1" w:tplc="04190019" w:tentative="1">
      <w:start w:val="1"/>
      <w:numFmt w:val="bullet"/>
      <w:lvlText w:val="o"/>
      <w:lvlJc w:val="left"/>
      <w:pPr>
        <w:ind w:left="2291" w:hanging="360"/>
      </w:pPr>
      <w:rPr>
        <w:rFonts w:ascii="Courier New" w:hAnsi="Courier New" w:cs="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13" w15:restartNumberingAfterBreak="0">
    <w:nsid w:val="18CC0A41"/>
    <w:multiLevelType w:val="hybridMultilevel"/>
    <w:tmpl w:val="15746FF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3F2C1C"/>
    <w:multiLevelType w:val="hybridMultilevel"/>
    <w:tmpl w:val="59847884"/>
    <w:lvl w:ilvl="0" w:tplc="FFFFFFFF">
      <w:start w:val="1"/>
      <w:numFmt w:val="bullet"/>
      <w:pStyle w:val="a0"/>
      <w:lvlText w:val=""/>
      <w:lvlJc w:val="left"/>
      <w:pPr>
        <w:tabs>
          <w:tab w:val="num" w:pos="644"/>
        </w:tabs>
        <w:ind w:left="567" w:hanging="283"/>
      </w:pPr>
      <w:rPr>
        <w:rFonts w:ascii="Wingdings" w:hAnsi="Wingdings" w:hint="default"/>
      </w:rPr>
    </w:lvl>
    <w:lvl w:ilvl="1" w:tplc="FFFFFFFF">
      <w:start w:val="1"/>
      <w:numFmt w:val="bullet"/>
      <w:lvlText w:val="o"/>
      <w:lvlJc w:val="left"/>
      <w:pPr>
        <w:tabs>
          <w:tab w:val="num" w:pos="2214"/>
        </w:tabs>
        <w:ind w:left="2214" w:hanging="360"/>
      </w:pPr>
      <w:rPr>
        <w:rFonts w:ascii="Courier New" w:hAnsi="Courier New" w:hint="default"/>
      </w:rPr>
    </w:lvl>
    <w:lvl w:ilvl="2" w:tplc="FFFFFFFF" w:tentative="1">
      <w:start w:val="1"/>
      <w:numFmt w:val="bullet"/>
      <w:lvlText w:val=""/>
      <w:lvlJc w:val="left"/>
      <w:pPr>
        <w:tabs>
          <w:tab w:val="num" w:pos="2934"/>
        </w:tabs>
        <w:ind w:left="2934" w:hanging="360"/>
      </w:pPr>
      <w:rPr>
        <w:rFonts w:ascii="Wingdings" w:hAnsi="Wingdings" w:hint="default"/>
      </w:rPr>
    </w:lvl>
    <w:lvl w:ilvl="3" w:tplc="FFFFFFFF" w:tentative="1">
      <w:start w:val="1"/>
      <w:numFmt w:val="bullet"/>
      <w:lvlText w:val=""/>
      <w:lvlJc w:val="left"/>
      <w:pPr>
        <w:tabs>
          <w:tab w:val="num" w:pos="3654"/>
        </w:tabs>
        <w:ind w:left="3654" w:hanging="360"/>
      </w:pPr>
      <w:rPr>
        <w:rFonts w:ascii="Symbol" w:hAnsi="Symbol" w:hint="default"/>
      </w:rPr>
    </w:lvl>
    <w:lvl w:ilvl="4" w:tplc="FFFFFFFF" w:tentative="1">
      <w:start w:val="1"/>
      <w:numFmt w:val="bullet"/>
      <w:lvlText w:val="o"/>
      <w:lvlJc w:val="left"/>
      <w:pPr>
        <w:tabs>
          <w:tab w:val="num" w:pos="4374"/>
        </w:tabs>
        <w:ind w:left="4374" w:hanging="360"/>
      </w:pPr>
      <w:rPr>
        <w:rFonts w:ascii="Courier New" w:hAnsi="Courier New" w:hint="default"/>
      </w:rPr>
    </w:lvl>
    <w:lvl w:ilvl="5" w:tplc="FFFFFFFF" w:tentative="1">
      <w:start w:val="1"/>
      <w:numFmt w:val="bullet"/>
      <w:lvlText w:val=""/>
      <w:lvlJc w:val="left"/>
      <w:pPr>
        <w:tabs>
          <w:tab w:val="num" w:pos="5094"/>
        </w:tabs>
        <w:ind w:left="5094" w:hanging="360"/>
      </w:pPr>
      <w:rPr>
        <w:rFonts w:ascii="Wingdings" w:hAnsi="Wingdings" w:hint="default"/>
      </w:rPr>
    </w:lvl>
    <w:lvl w:ilvl="6" w:tplc="FFFFFFFF" w:tentative="1">
      <w:start w:val="1"/>
      <w:numFmt w:val="bullet"/>
      <w:lvlText w:val=""/>
      <w:lvlJc w:val="left"/>
      <w:pPr>
        <w:tabs>
          <w:tab w:val="num" w:pos="5814"/>
        </w:tabs>
        <w:ind w:left="5814" w:hanging="360"/>
      </w:pPr>
      <w:rPr>
        <w:rFonts w:ascii="Symbol" w:hAnsi="Symbol" w:hint="default"/>
      </w:rPr>
    </w:lvl>
    <w:lvl w:ilvl="7" w:tplc="FFFFFFFF" w:tentative="1">
      <w:start w:val="1"/>
      <w:numFmt w:val="bullet"/>
      <w:lvlText w:val="o"/>
      <w:lvlJc w:val="left"/>
      <w:pPr>
        <w:tabs>
          <w:tab w:val="num" w:pos="6534"/>
        </w:tabs>
        <w:ind w:left="6534" w:hanging="360"/>
      </w:pPr>
      <w:rPr>
        <w:rFonts w:ascii="Courier New" w:hAnsi="Courier New" w:hint="default"/>
      </w:rPr>
    </w:lvl>
    <w:lvl w:ilvl="8" w:tplc="FFFFFFFF" w:tentative="1">
      <w:start w:val="1"/>
      <w:numFmt w:val="bullet"/>
      <w:lvlText w:val=""/>
      <w:lvlJc w:val="left"/>
      <w:pPr>
        <w:tabs>
          <w:tab w:val="num" w:pos="7254"/>
        </w:tabs>
        <w:ind w:left="7254" w:hanging="360"/>
      </w:pPr>
      <w:rPr>
        <w:rFonts w:ascii="Wingdings" w:hAnsi="Wingdings" w:hint="default"/>
      </w:rPr>
    </w:lvl>
  </w:abstractNum>
  <w:abstractNum w:abstractNumId="15" w15:restartNumberingAfterBreak="0">
    <w:nsid w:val="1D5577ED"/>
    <w:multiLevelType w:val="hybridMultilevel"/>
    <w:tmpl w:val="8F7873DE"/>
    <w:lvl w:ilvl="0" w:tplc="676E80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4DA06A2"/>
    <w:multiLevelType w:val="hybridMultilevel"/>
    <w:tmpl w:val="31BEA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15:restartNumberingAfterBreak="0">
    <w:nsid w:val="28E064A1"/>
    <w:multiLevelType w:val="hybridMultilevel"/>
    <w:tmpl w:val="5FAA89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95F5642"/>
    <w:multiLevelType w:val="multilevel"/>
    <w:tmpl w:val="634E34D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2BEB0127"/>
    <w:multiLevelType w:val="hybridMultilevel"/>
    <w:tmpl w:val="DAC2E366"/>
    <w:lvl w:ilvl="0" w:tplc="96246B98">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3196"/>
        </w:tabs>
        <w:ind w:left="3196"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2C11380F"/>
    <w:multiLevelType w:val="hybridMultilevel"/>
    <w:tmpl w:val="B49425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2C557F61"/>
    <w:multiLevelType w:val="hybridMultilevel"/>
    <w:tmpl w:val="6764E6CE"/>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2E6927D6"/>
    <w:multiLevelType w:val="hybridMultilevel"/>
    <w:tmpl w:val="11183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FAE5747"/>
    <w:multiLevelType w:val="hybridMultilevel"/>
    <w:tmpl w:val="EE3AB082"/>
    <w:lvl w:ilvl="0" w:tplc="FFFFFFFF">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5" w15:restartNumberingAfterBreak="0">
    <w:nsid w:val="3026607D"/>
    <w:multiLevelType w:val="hybridMultilevel"/>
    <w:tmpl w:val="F2AC4C3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1177FDE"/>
    <w:multiLevelType w:val="hybridMultilevel"/>
    <w:tmpl w:val="19589EA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7" w15:restartNumberingAfterBreak="0">
    <w:nsid w:val="34E15011"/>
    <w:multiLevelType w:val="hybridMultilevel"/>
    <w:tmpl w:val="CDA84048"/>
    <w:lvl w:ilvl="0" w:tplc="FFA88C8C">
      <w:start w:val="1"/>
      <w:numFmt w:val="bullet"/>
      <w:lvlText w:val="–"/>
      <w:lvlJc w:val="left"/>
      <w:pPr>
        <w:ind w:left="3621" w:hanging="360"/>
      </w:pPr>
      <w:rPr>
        <w:rFonts w:ascii="Times New Roman" w:hAnsi="Times New Roman" w:cs="Times New Roman" w:hint="default"/>
        <w:color w:val="auto"/>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15:restartNumberingAfterBreak="0">
    <w:nsid w:val="365760BE"/>
    <w:multiLevelType w:val="hybridMultilevel"/>
    <w:tmpl w:val="26E8F5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7992524"/>
    <w:multiLevelType w:val="hybridMultilevel"/>
    <w:tmpl w:val="2446FA8A"/>
    <w:lvl w:ilvl="0" w:tplc="77FC9802">
      <w:start w:val="1"/>
      <w:numFmt w:val="bullet"/>
      <w:lvlText w:val="–"/>
      <w:lvlJc w:val="left"/>
      <w:pPr>
        <w:ind w:left="1495" w:hanging="360"/>
      </w:pPr>
      <w:rPr>
        <w:rFonts w:ascii="Times New Roman" w:hAnsi="Times New Roman" w:cs="Times New Roman" w:hint="default"/>
      </w:rPr>
    </w:lvl>
    <w:lvl w:ilvl="1" w:tplc="04190019">
      <w:start w:val="1"/>
      <w:numFmt w:val="bullet"/>
      <w:lvlText w:val="o"/>
      <w:lvlJc w:val="left"/>
      <w:pPr>
        <w:ind w:left="2215" w:hanging="360"/>
      </w:pPr>
      <w:rPr>
        <w:rFonts w:ascii="Courier New" w:hAnsi="Courier New" w:cs="Courier New" w:hint="default"/>
      </w:rPr>
    </w:lvl>
    <w:lvl w:ilvl="2" w:tplc="0419001B" w:tentative="1">
      <w:start w:val="1"/>
      <w:numFmt w:val="bullet"/>
      <w:lvlText w:val=""/>
      <w:lvlJc w:val="left"/>
      <w:pPr>
        <w:ind w:left="2935" w:hanging="360"/>
      </w:pPr>
      <w:rPr>
        <w:rFonts w:ascii="Wingdings" w:hAnsi="Wingdings" w:hint="default"/>
      </w:rPr>
    </w:lvl>
    <w:lvl w:ilvl="3" w:tplc="0419000F" w:tentative="1">
      <w:start w:val="1"/>
      <w:numFmt w:val="bullet"/>
      <w:lvlText w:val=""/>
      <w:lvlJc w:val="left"/>
      <w:pPr>
        <w:ind w:left="3655" w:hanging="360"/>
      </w:pPr>
      <w:rPr>
        <w:rFonts w:ascii="Symbol" w:hAnsi="Symbol" w:hint="default"/>
      </w:rPr>
    </w:lvl>
    <w:lvl w:ilvl="4" w:tplc="04190019" w:tentative="1">
      <w:start w:val="1"/>
      <w:numFmt w:val="bullet"/>
      <w:lvlText w:val="o"/>
      <w:lvlJc w:val="left"/>
      <w:pPr>
        <w:ind w:left="4375" w:hanging="360"/>
      </w:pPr>
      <w:rPr>
        <w:rFonts w:ascii="Courier New" w:hAnsi="Courier New" w:cs="Courier New" w:hint="default"/>
      </w:rPr>
    </w:lvl>
    <w:lvl w:ilvl="5" w:tplc="0419001B" w:tentative="1">
      <w:start w:val="1"/>
      <w:numFmt w:val="bullet"/>
      <w:lvlText w:val=""/>
      <w:lvlJc w:val="left"/>
      <w:pPr>
        <w:ind w:left="5095" w:hanging="360"/>
      </w:pPr>
      <w:rPr>
        <w:rFonts w:ascii="Wingdings" w:hAnsi="Wingdings" w:hint="default"/>
      </w:rPr>
    </w:lvl>
    <w:lvl w:ilvl="6" w:tplc="0419000F" w:tentative="1">
      <w:start w:val="1"/>
      <w:numFmt w:val="bullet"/>
      <w:lvlText w:val=""/>
      <w:lvlJc w:val="left"/>
      <w:pPr>
        <w:ind w:left="5815" w:hanging="360"/>
      </w:pPr>
      <w:rPr>
        <w:rFonts w:ascii="Symbol" w:hAnsi="Symbol" w:hint="default"/>
      </w:rPr>
    </w:lvl>
    <w:lvl w:ilvl="7" w:tplc="04190019" w:tentative="1">
      <w:start w:val="1"/>
      <w:numFmt w:val="bullet"/>
      <w:lvlText w:val="o"/>
      <w:lvlJc w:val="left"/>
      <w:pPr>
        <w:ind w:left="6535" w:hanging="360"/>
      </w:pPr>
      <w:rPr>
        <w:rFonts w:ascii="Courier New" w:hAnsi="Courier New" w:cs="Courier New" w:hint="default"/>
      </w:rPr>
    </w:lvl>
    <w:lvl w:ilvl="8" w:tplc="0419001B" w:tentative="1">
      <w:start w:val="1"/>
      <w:numFmt w:val="bullet"/>
      <w:lvlText w:val=""/>
      <w:lvlJc w:val="left"/>
      <w:pPr>
        <w:ind w:left="7255" w:hanging="360"/>
      </w:pPr>
      <w:rPr>
        <w:rFonts w:ascii="Wingdings" w:hAnsi="Wingdings" w:hint="default"/>
      </w:rPr>
    </w:lvl>
  </w:abstractNum>
  <w:abstractNum w:abstractNumId="30" w15:restartNumberingAfterBreak="0">
    <w:nsid w:val="400833E1"/>
    <w:multiLevelType w:val="hybridMultilevel"/>
    <w:tmpl w:val="145448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06F15A7"/>
    <w:multiLevelType w:val="hybridMultilevel"/>
    <w:tmpl w:val="B33A69D0"/>
    <w:lvl w:ilvl="0" w:tplc="04190001">
      <w:start w:val="1"/>
      <w:numFmt w:val="bullet"/>
      <w:lvlText w:val="–"/>
      <w:lvlJc w:val="left"/>
      <w:pPr>
        <w:ind w:left="1779" w:hanging="360"/>
      </w:pPr>
      <w:rPr>
        <w:rFonts w:ascii="Times New Roman" w:hAnsi="Times New Roman" w:cs="Times New Roman" w:hint="default"/>
      </w:rPr>
    </w:lvl>
    <w:lvl w:ilvl="1" w:tplc="04190003">
      <w:start w:val="1"/>
      <w:numFmt w:val="decimal"/>
      <w:lvlText w:val="%2."/>
      <w:lvlJc w:val="left"/>
      <w:pPr>
        <w:tabs>
          <w:tab w:val="num" w:pos="1353"/>
        </w:tabs>
        <w:ind w:left="1353"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2D77B01"/>
    <w:multiLevelType w:val="hybridMultilevel"/>
    <w:tmpl w:val="38F44E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9DB1227"/>
    <w:multiLevelType w:val="hybridMultilevel"/>
    <w:tmpl w:val="205E120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03C4BDE"/>
    <w:multiLevelType w:val="multilevel"/>
    <w:tmpl w:val="EFEE0900"/>
    <w:numStyleLink w:val="05"/>
  </w:abstractNum>
  <w:abstractNum w:abstractNumId="36" w15:restartNumberingAfterBreak="0">
    <w:nsid w:val="54ED49FF"/>
    <w:multiLevelType w:val="hybridMultilevel"/>
    <w:tmpl w:val="E36C4F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54D2203"/>
    <w:multiLevelType w:val="hybridMultilevel"/>
    <w:tmpl w:val="E820A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6FB2732"/>
    <w:multiLevelType w:val="hybridMultilevel"/>
    <w:tmpl w:val="B19A0ED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B6738AB"/>
    <w:multiLevelType w:val="hybridMultilevel"/>
    <w:tmpl w:val="7EB8E3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0492452"/>
    <w:multiLevelType w:val="hybridMultilevel"/>
    <w:tmpl w:val="CA2ECB34"/>
    <w:lvl w:ilvl="0" w:tplc="710C5A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4C35EE8"/>
    <w:multiLevelType w:val="hybridMultilevel"/>
    <w:tmpl w:val="4B185A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7167525"/>
    <w:multiLevelType w:val="hybridMultilevel"/>
    <w:tmpl w:val="B44C73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6BA96FD1"/>
    <w:multiLevelType w:val="hybridMultilevel"/>
    <w:tmpl w:val="182EE10E"/>
    <w:lvl w:ilvl="0" w:tplc="87067C70">
      <w:start w:val="1"/>
      <w:numFmt w:val="decimal"/>
      <w:pStyle w:val="a2"/>
      <w:lvlText w:val="Таблица %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C2B700A"/>
    <w:multiLevelType w:val="hybridMultilevel"/>
    <w:tmpl w:val="5810D2CC"/>
    <w:lvl w:ilvl="0" w:tplc="8736890E">
      <w:start w:val="1"/>
      <w:numFmt w:val="upperRoman"/>
      <w:lvlText w:val="%1."/>
      <w:lvlJc w:val="right"/>
      <w:pPr>
        <w:ind w:left="720" w:hanging="360"/>
      </w:pPr>
    </w:lvl>
    <w:lvl w:ilvl="1" w:tplc="481CC6E0">
      <w:start w:val="1"/>
      <w:numFmt w:val="decimal"/>
      <w:lvlText w:val="%2."/>
      <w:lvlJc w:val="left"/>
      <w:pPr>
        <w:tabs>
          <w:tab w:val="num" w:pos="1440"/>
        </w:tabs>
        <w:ind w:left="1440" w:hanging="360"/>
      </w:pPr>
    </w:lvl>
    <w:lvl w:ilvl="2" w:tplc="059EE0E4">
      <w:start w:val="1"/>
      <w:numFmt w:val="decimal"/>
      <w:lvlText w:val="%3."/>
      <w:lvlJc w:val="left"/>
      <w:pPr>
        <w:tabs>
          <w:tab w:val="num" w:pos="2160"/>
        </w:tabs>
        <w:ind w:left="2160" w:hanging="360"/>
      </w:pPr>
    </w:lvl>
    <w:lvl w:ilvl="3" w:tplc="45961018">
      <w:start w:val="1"/>
      <w:numFmt w:val="decimal"/>
      <w:lvlText w:val="%4."/>
      <w:lvlJc w:val="left"/>
      <w:pPr>
        <w:tabs>
          <w:tab w:val="num" w:pos="2880"/>
        </w:tabs>
        <w:ind w:left="2880" w:hanging="360"/>
      </w:pPr>
    </w:lvl>
    <w:lvl w:ilvl="4" w:tplc="D1927118">
      <w:start w:val="1"/>
      <w:numFmt w:val="decimal"/>
      <w:lvlText w:val="%5."/>
      <w:lvlJc w:val="left"/>
      <w:pPr>
        <w:tabs>
          <w:tab w:val="num" w:pos="3600"/>
        </w:tabs>
        <w:ind w:left="3600" w:hanging="360"/>
      </w:pPr>
    </w:lvl>
    <w:lvl w:ilvl="5" w:tplc="FFF87B8E">
      <w:start w:val="1"/>
      <w:numFmt w:val="decimal"/>
      <w:lvlText w:val="%6."/>
      <w:lvlJc w:val="left"/>
      <w:pPr>
        <w:tabs>
          <w:tab w:val="num" w:pos="4320"/>
        </w:tabs>
        <w:ind w:left="4320" w:hanging="360"/>
      </w:pPr>
    </w:lvl>
    <w:lvl w:ilvl="6" w:tplc="6DE43096">
      <w:start w:val="1"/>
      <w:numFmt w:val="decimal"/>
      <w:lvlText w:val="%7."/>
      <w:lvlJc w:val="left"/>
      <w:pPr>
        <w:tabs>
          <w:tab w:val="num" w:pos="5040"/>
        </w:tabs>
        <w:ind w:left="5040" w:hanging="360"/>
      </w:pPr>
    </w:lvl>
    <w:lvl w:ilvl="7" w:tplc="6B7E55FA">
      <w:start w:val="1"/>
      <w:numFmt w:val="decimal"/>
      <w:lvlText w:val="%8."/>
      <w:lvlJc w:val="left"/>
      <w:pPr>
        <w:tabs>
          <w:tab w:val="num" w:pos="5760"/>
        </w:tabs>
        <w:ind w:left="5760" w:hanging="360"/>
      </w:pPr>
    </w:lvl>
    <w:lvl w:ilvl="8" w:tplc="CF9C4DA8">
      <w:start w:val="1"/>
      <w:numFmt w:val="decimal"/>
      <w:lvlText w:val="%9."/>
      <w:lvlJc w:val="left"/>
      <w:pPr>
        <w:tabs>
          <w:tab w:val="num" w:pos="6480"/>
        </w:tabs>
        <w:ind w:left="6480" w:hanging="360"/>
      </w:pPr>
    </w:lvl>
  </w:abstractNum>
  <w:abstractNum w:abstractNumId="45" w15:restartNumberingAfterBreak="0">
    <w:nsid w:val="70A94694"/>
    <w:multiLevelType w:val="hybridMultilevel"/>
    <w:tmpl w:val="CC7AE5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1F80A5E"/>
    <w:multiLevelType w:val="hybridMultilevel"/>
    <w:tmpl w:val="AD424F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24E5A49"/>
    <w:multiLevelType w:val="hybridMultilevel"/>
    <w:tmpl w:val="2D847C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30F44B8"/>
    <w:multiLevelType w:val="hybridMultilevel"/>
    <w:tmpl w:val="A8B2224A"/>
    <w:lvl w:ilvl="0" w:tplc="06AA28E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9" w15:restartNumberingAfterBreak="0">
    <w:nsid w:val="7B67667E"/>
    <w:multiLevelType w:val="hybridMultilevel"/>
    <w:tmpl w:val="148A73F4"/>
    <w:lvl w:ilvl="0" w:tplc="04190001">
      <w:start w:val="1"/>
      <w:numFmt w:val="bullet"/>
      <w:lvlText w:val="–"/>
      <w:lvlJc w:val="left"/>
      <w:pPr>
        <w:ind w:left="1521" w:hanging="360"/>
      </w:pPr>
      <w:rPr>
        <w:rFonts w:ascii="Times New Roman" w:hAnsi="Times New Roman" w:cs="Times New Roman" w:hint="default"/>
      </w:rPr>
    </w:lvl>
    <w:lvl w:ilvl="1" w:tplc="04190003" w:tentative="1">
      <w:start w:val="1"/>
      <w:numFmt w:val="bullet"/>
      <w:lvlText w:val="o"/>
      <w:lvlJc w:val="left"/>
      <w:pPr>
        <w:ind w:left="2241" w:hanging="360"/>
      </w:pPr>
      <w:rPr>
        <w:rFonts w:ascii="Courier New" w:hAnsi="Courier New" w:cs="Courier New" w:hint="default"/>
      </w:rPr>
    </w:lvl>
    <w:lvl w:ilvl="2" w:tplc="04190005" w:tentative="1">
      <w:start w:val="1"/>
      <w:numFmt w:val="bullet"/>
      <w:lvlText w:val=""/>
      <w:lvlJc w:val="left"/>
      <w:pPr>
        <w:ind w:left="2961" w:hanging="360"/>
      </w:pPr>
      <w:rPr>
        <w:rFonts w:ascii="Wingdings" w:hAnsi="Wingdings" w:hint="default"/>
      </w:rPr>
    </w:lvl>
    <w:lvl w:ilvl="3" w:tplc="04190001" w:tentative="1">
      <w:start w:val="1"/>
      <w:numFmt w:val="bullet"/>
      <w:lvlText w:val=""/>
      <w:lvlJc w:val="left"/>
      <w:pPr>
        <w:ind w:left="3681" w:hanging="360"/>
      </w:pPr>
      <w:rPr>
        <w:rFonts w:ascii="Symbol" w:hAnsi="Symbol" w:hint="default"/>
      </w:rPr>
    </w:lvl>
    <w:lvl w:ilvl="4" w:tplc="04190003" w:tentative="1">
      <w:start w:val="1"/>
      <w:numFmt w:val="bullet"/>
      <w:lvlText w:val="o"/>
      <w:lvlJc w:val="left"/>
      <w:pPr>
        <w:ind w:left="4401" w:hanging="360"/>
      </w:pPr>
      <w:rPr>
        <w:rFonts w:ascii="Courier New" w:hAnsi="Courier New" w:cs="Courier New" w:hint="default"/>
      </w:rPr>
    </w:lvl>
    <w:lvl w:ilvl="5" w:tplc="04190005" w:tentative="1">
      <w:start w:val="1"/>
      <w:numFmt w:val="bullet"/>
      <w:lvlText w:val=""/>
      <w:lvlJc w:val="left"/>
      <w:pPr>
        <w:ind w:left="5121" w:hanging="360"/>
      </w:pPr>
      <w:rPr>
        <w:rFonts w:ascii="Wingdings" w:hAnsi="Wingdings" w:hint="default"/>
      </w:rPr>
    </w:lvl>
    <w:lvl w:ilvl="6" w:tplc="04190001" w:tentative="1">
      <w:start w:val="1"/>
      <w:numFmt w:val="bullet"/>
      <w:lvlText w:val=""/>
      <w:lvlJc w:val="left"/>
      <w:pPr>
        <w:ind w:left="5841" w:hanging="360"/>
      </w:pPr>
      <w:rPr>
        <w:rFonts w:ascii="Symbol" w:hAnsi="Symbol" w:hint="default"/>
      </w:rPr>
    </w:lvl>
    <w:lvl w:ilvl="7" w:tplc="04190003" w:tentative="1">
      <w:start w:val="1"/>
      <w:numFmt w:val="bullet"/>
      <w:lvlText w:val="o"/>
      <w:lvlJc w:val="left"/>
      <w:pPr>
        <w:ind w:left="6561" w:hanging="360"/>
      </w:pPr>
      <w:rPr>
        <w:rFonts w:ascii="Courier New" w:hAnsi="Courier New" w:cs="Courier New" w:hint="default"/>
      </w:rPr>
    </w:lvl>
    <w:lvl w:ilvl="8" w:tplc="04190005" w:tentative="1">
      <w:start w:val="1"/>
      <w:numFmt w:val="bullet"/>
      <w:lvlText w:val=""/>
      <w:lvlJc w:val="left"/>
      <w:pPr>
        <w:ind w:left="7281" w:hanging="360"/>
      </w:pPr>
      <w:rPr>
        <w:rFonts w:ascii="Wingdings" w:hAnsi="Wingdings" w:hint="default"/>
      </w:rPr>
    </w:lvl>
  </w:abstractNum>
  <w:abstractNum w:abstractNumId="50" w15:restartNumberingAfterBreak="0">
    <w:nsid w:val="7D3C4AF9"/>
    <w:multiLevelType w:val="hybridMultilevel"/>
    <w:tmpl w:val="E102A21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2"/>
  </w:num>
  <w:num w:numId="2">
    <w:abstractNumId w:val="27"/>
  </w:num>
  <w:num w:numId="3">
    <w:abstractNumId w:val="22"/>
  </w:num>
  <w:num w:numId="4">
    <w:abstractNumId w:val="0"/>
  </w:num>
  <w:num w:numId="5">
    <w:abstractNumId w:val="32"/>
  </w:num>
  <w:num w:numId="6">
    <w:abstractNumId w:val="7"/>
  </w:num>
  <w:num w:numId="7">
    <w:abstractNumId w:val="35"/>
    <w:lvlOverride w:ilvl="0">
      <w:lvl w:ilvl="0">
        <w:numFmt w:val="decimal"/>
        <w:pStyle w:val="11"/>
        <w:lvlText w:val=""/>
        <w:lvlJc w:val="left"/>
      </w:lvl>
    </w:lvlOverride>
    <w:lvlOverride w:ilvl="1">
      <w:lvl w:ilvl="1">
        <w:numFmt w:val="decimal"/>
        <w:pStyle w:val="12"/>
        <w:lvlText w:val=""/>
        <w:lvlJc w:val="left"/>
      </w:lvl>
    </w:lvlOverride>
    <w:lvlOverride w:ilvl="2">
      <w:lvl w:ilvl="2">
        <w:numFmt w:val="decimal"/>
        <w:pStyle w:val="13"/>
        <w:lvlText w:val=""/>
        <w:lvlJc w:val="left"/>
      </w:lvl>
    </w:lvlOverride>
    <w:lvlOverride w:ilvl="3">
      <w:lvl w:ilvl="3">
        <w:numFmt w:val="decimal"/>
        <w:pStyle w:val="14"/>
        <w:lvlText w:val=""/>
        <w:lvlJc w:val="left"/>
      </w:lvl>
    </w:lvlOverride>
    <w:lvlOverride w:ilvl="4">
      <w:lvl w:ilvl="4">
        <w:numFmt w:val="decimal"/>
        <w:pStyle w:val="15"/>
        <w:lvlText w:val=""/>
        <w:lvlJc w:val="left"/>
      </w:lvl>
    </w:lvlOverride>
    <w:lvlOverride w:ilvl="5">
      <w:lvl w:ilvl="5">
        <w:numFmt w:val="decimal"/>
        <w:pStyle w:val="16"/>
        <w:lvlText w:val=""/>
        <w:lvlJc w:val="left"/>
      </w:lvl>
    </w:lvlOverride>
    <w:lvlOverride w:ilvl="6">
      <w:lvl w:ilvl="6">
        <w:numFmt w:val="decimal"/>
        <w:pStyle w:val="20"/>
        <w:lvlText w:val=""/>
        <w:lvlJc w:val="left"/>
      </w:lvl>
    </w:lvlOverride>
    <w:lvlOverride w:ilvl="7">
      <w:lvl w:ilvl="7">
        <w:start w:val="1"/>
        <w:numFmt w:val="decimal"/>
        <w:lvlRestart w:val="4"/>
        <w:pStyle w:val="30"/>
        <w:suff w:val="space"/>
        <w:lvlText w:val="Таблица %2–%3.%4.%8."/>
        <w:lvlJc w:val="left"/>
        <w:pPr>
          <w:ind w:left="993" w:firstLine="0"/>
        </w:pPr>
        <w:rPr>
          <w:rFonts w:ascii="Times New Roman" w:hAnsi="Times New Roman" w:hint="default"/>
          <w:b w:val="0"/>
          <w:i/>
          <w:caps w:val="0"/>
          <w:strike w:val="0"/>
          <w:dstrike w:val="0"/>
          <w:vanish w:val="0"/>
          <w:color w:val="auto"/>
          <w:spacing w:val="10"/>
          <w:kern w:val="0"/>
          <w:sz w:val="28"/>
          <w:u w:val="none"/>
          <w:vertAlign w:val="baseline"/>
        </w:rPr>
      </w:lvl>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num>
  <w:num w:numId="11">
    <w:abstractNumId w:val="12"/>
  </w:num>
  <w:num w:numId="12">
    <w:abstractNumId w:val="14"/>
  </w:num>
  <w:num w:numId="13">
    <w:abstractNumId w:val="17"/>
  </w:num>
  <w:num w:numId="14">
    <w:abstractNumId w:val="24"/>
  </w:num>
  <w:num w:numId="15">
    <w:abstractNumId w:val="29"/>
  </w:num>
  <w:num w:numId="16">
    <w:abstractNumId w:val="1"/>
  </w:num>
  <w:num w:numId="17">
    <w:abstractNumId w:val="5"/>
  </w:num>
  <w:num w:numId="18">
    <w:abstractNumId w:val="37"/>
  </w:num>
  <w:num w:numId="1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11"/>
  </w:num>
  <w:num w:numId="22">
    <w:abstractNumId w:val="6"/>
  </w:num>
  <w:num w:numId="23">
    <w:abstractNumId w:val="8"/>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num>
  <w:num w:numId="26">
    <w:abstractNumId w:val="19"/>
  </w:num>
  <w:num w:numId="27">
    <w:abstractNumId w:val="4"/>
  </w:num>
  <w:num w:numId="28">
    <w:abstractNumId w:val="18"/>
  </w:num>
  <w:num w:numId="29">
    <w:abstractNumId w:val="47"/>
  </w:num>
  <w:num w:numId="30">
    <w:abstractNumId w:val="10"/>
  </w:num>
  <w:num w:numId="31">
    <w:abstractNumId w:val="46"/>
  </w:num>
  <w:num w:numId="32">
    <w:abstractNumId w:val="15"/>
  </w:num>
  <w:num w:numId="33">
    <w:abstractNumId w:val="39"/>
  </w:num>
  <w:num w:numId="34">
    <w:abstractNumId w:val="25"/>
  </w:num>
  <w:num w:numId="35">
    <w:abstractNumId w:val="38"/>
  </w:num>
  <w:num w:numId="36">
    <w:abstractNumId w:val="34"/>
  </w:num>
  <w:num w:numId="37">
    <w:abstractNumId w:val="16"/>
  </w:num>
  <w:num w:numId="38">
    <w:abstractNumId w:val="48"/>
  </w:num>
  <w:num w:numId="39">
    <w:abstractNumId w:val="36"/>
  </w:num>
  <w:num w:numId="40">
    <w:abstractNumId w:val="41"/>
  </w:num>
  <w:num w:numId="41">
    <w:abstractNumId w:val="33"/>
  </w:num>
  <w:num w:numId="42">
    <w:abstractNumId w:val="50"/>
  </w:num>
  <w:num w:numId="43">
    <w:abstractNumId w:val="23"/>
  </w:num>
  <w:num w:numId="44">
    <w:abstractNumId w:val="26"/>
  </w:num>
  <w:num w:numId="45">
    <w:abstractNumId w:val="13"/>
  </w:num>
  <w:num w:numId="46">
    <w:abstractNumId w:val="28"/>
  </w:num>
  <w:num w:numId="47">
    <w:abstractNumId w:val="9"/>
  </w:num>
  <w:num w:numId="48">
    <w:abstractNumId w:val="42"/>
  </w:num>
  <w:num w:numId="49">
    <w:abstractNumId w:val="21"/>
  </w:num>
  <w:num w:numId="50">
    <w:abstractNumId w:val="43"/>
  </w:num>
  <w:num w:numId="51">
    <w:abstractNumId w:val="40"/>
  </w:num>
  <w:num w:numId="52">
    <w:abstractNumId w:val="43"/>
    <w:lvlOverride w:ilvl="0">
      <w:startOverride w:val="1"/>
    </w:lvlOverride>
  </w:num>
  <w:num w:numId="53">
    <w:abstractNumId w:val="43"/>
    <w:lvlOverride w:ilvl="0">
      <w:startOverride w:val="1"/>
    </w:lvlOverride>
  </w:num>
  <w:num w:numId="54">
    <w:abstractNumId w:val="43"/>
    <w:lvlOverride w:ilvl="0">
      <w:startOverride w:val="1"/>
    </w:lvlOverride>
  </w:num>
  <w:num w:numId="55">
    <w:abstractNumId w:val="43"/>
    <w:lvlOverride w:ilvl="0">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C86"/>
    <w:rsid w:val="000010B3"/>
    <w:rsid w:val="00001153"/>
    <w:rsid w:val="00007F1F"/>
    <w:rsid w:val="00013441"/>
    <w:rsid w:val="00021709"/>
    <w:rsid w:val="00023D7E"/>
    <w:rsid w:val="0003706A"/>
    <w:rsid w:val="00040BA7"/>
    <w:rsid w:val="00041970"/>
    <w:rsid w:val="000472B4"/>
    <w:rsid w:val="0005304F"/>
    <w:rsid w:val="000577DF"/>
    <w:rsid w:val="000707D9"/>
    <w:rsid w:val="00070A63"/>
    <w:rsid w:val="00096657"/>
    <w:rsid w:val="000967AC"/>
    <w:rsid w:val="000970EA"/>
    <w:rsid w:val="000A0A26"/>
    <w:rsid w:val="000B6AE7"/>
    <w:rsid w:val="000C0A22"/>
    <w:rsid w:val="000D221A"/>
    <w:rsid w:val="000F107A"/>
    <w:rsid w:val="000F6559"/>
    <w:rsid w:val="00121FED"/>
    <w:rsid w:val="00122EE5"/>
    <w:rsid w:val="001436E1"/>
    <w:rsid w:val="001466CE"/>
    <w:rsid w:val="001506D7"/>
    <w:rsid w:val="00165412"/>
    <w:rsid w:val="001759DA"/>
    <w:rsid w:val="00176136"/>
    <w:rsid w:val="0018004D"/>
    <w:rsid w:val="00182CA5"/>
    <w:rsid w:val="00185B45"/>
    <w:rsid w:val="00186035"/>
    <w:rsid w:val="001868A5"/>
    <w:rsid w:val="001A2F15"/>
    <w:rsid w:val="001A765B"/>
    <w:rsid w:val="001D4455"/>
    <w:rsid w:val="001F30FB"/>
    <w:rsid w:val="00203D77"/>
    <w:rsid w:val="0020749C"/>
    <w:rsid w:val="00210F00"/>
    <w:rsid w:val="00215C9C"/>
    <w:rsid w:val="00216016"/>
    <w:rsid w:val="002269F0"/>
    <w:rsid w:val="00235334"/>
    <w:rsid w:val="002549FC"/>
    <w:rsid w:val="0026284D"/>
    <w:rsid w:val="00275AEE"/>
    <w:rsid w:val="0029637D"/>
    <w:rsid w:val="00297AD1"/>
    <w:rsid w:val="002A6870"/>
    <w:rsid w:val="002B0A09"/>
    <w:rsid w:val="002B2F9E"/>
    <w:rsid w:val="002B7F1F"/>
    <w:rsid w:val="002C01BE"/>
    <w:rsid w:val="002C3926"/>
    <w:rsid w:val="002F394A"/>
    <w:rsid w:val="002F5A07"/>
    <w:rsid w:val="002F69FC"/>
    <w:rsid w:val="003037FB"/>
    <w:rsid w:val="00310ACF"/>
    <w:rsid w:val="003122A4"/>
    <w:rsid w:val="003141D6"/>
    <w:rsid w:val="00332442"/>
    <w:rsid w:val="00333D2D"/>
    <w:rsid w:val="00340F6B"/>
    <w:rsid w:val="00345A83"/>
    <w:rsid w:val="00354433"/>
    <w:rsid w:val="0035453E"/>
    <w:rsid w:val="00363259"/>
    <w:rsid w:val="00364087"/>
    <w:rsid w:val="00380F4D"/>
    <w:rsid w:val="003B72EF"/>
    <w:rsid w:val="003B7E76"/>
    <w:rsid w:val="003C0EE2"/>
    <w:rsid w:val="003D3B83"/>
    <w:rsid w:val="003E24E4"/>
    <w:rsid w:val="003E64AC"/>
    <w:rsid w:val="003F1868"/>
    <w:rsid w:val="003F3176"/>
    <w:rsid w:val="00403127"/>
    <w:rsid w:val="00413FCF"/>
    <w:rsid w:val="00415063"/>
    <w:rsid w:val="004274BC"/>
    <w:rsid w:val="0043095D"/>
    <w:rsid w:val="00430B4C"/>
    <w:rsid w:val="004326D4"/>
    <w:rsid w:val="0043639F"/>
    <w:rsid w:val="00446AAC"/>
    <w:rsid w:val="0045509C"/>
    <w:rsid w:val="00456257"/>
    <w:rsid w:val="00464ECB"/>
    <w:rsid w:val="00465223"/>
    <w:rsid w:val="0047386F"/>
    <w:rsid w:val="00477423"/>
    <w:rsid w:val="00496A4C"/>
    <w:rsid w:val="004A0039"/>
    <w:rsid w:val="004A3439"/>
    <w:rsid w:val="004B3C6B"/>
    <w:rsid w:val="004B48F2"/>
    <w:rsid w:val="004C0E44"/>
    <w:rsid w:val="004D1783"/>
    <w:rsid w:val="004F60D7"/>
    <w:rsid w:val="005019AA"/>
    <w:rsid w:val="005043E8"/>
    <w:rsid w:val="00504674"/>
    <w:rsid w:val="00511EEA"/>
    <w:rsid w:val="00514B35"/>
    <w:rsid w:val="005175F9"/>
    <w:rsid w:val="00521571"/>
    <w:rsid w:val="00524C74"/>
    <w:rsid w:val="0052703A"/>
    <w:rsid w:val="005402D8"/>
    <w:rsid w:val="005518BE"/>
    <w:rsid w:val="0055195C"/>
    <w:rsid w:val="0056613C"/>
    <w:rsid w:val="00576BFE"/>
    <w:rsid w:val="00577E22"/>
    <w:rsid w:val="00590453"/>
    <w:rsid w:val="00593B0C"/>
    <w:rsid w:val="00593B3A"/>
    <w:rsid w:val="005B072C"/>
    <w:rsid w:val="005B1A1A"/>
    <w:rsid w:val="005D0922"/>
    <w:rsid w:val="005D55A6"/>
    <w:rsid w:val="005E7C95"/>
    <w:rsid w:val="005F0AC2"/>
    <w:rsid w:val="005F663C"/>
    <w:rsid w:val="005F67B7"/>
    <w:rsid w:val="005F7840"/>
    <w:rsid w:val="00601F8B"/>
    <w:rsid w:val="00604489"/>
    <w:rsid w:val="00624285"/>
    <w:rsid w:val="00641154"/>
    <w:rsid w:val="00645455"/>
    <w:rsid w:val="00647481"/>
    <w:rsid w:val="00650491"/>
    <w:rsid w:val="006539E0"/>
    <w:rsid w:val="00654A92"/>
    <w:rsid w:val="00662B9F"/>
    <w:rsid w:val="00667D07"/>
    <w:rsid w:val="00671812"/>
    <w:rsid w:val="006724DA"/>
    <w:rsid w:val="006A6990"/>
    <w:rsid w:val="006B0647"/>
    <w:rsid w:val="006C4823"/>
    <w:rsid w:val="006D10C4"/>
    <w:rsid w:val="006D7238"/>
    <w:rsid w:val="006E00B9"/>
    <w:rsid w:val="006E1AF1"/>
    <w:rsid w:val="006E4973"/>
    <w:rsid w:val="006E75AD"/>
    <w:rsid w:val="00701B35"/>
    <w:rsid w:val="0070294C"/>
    <w:rsid w:val="00702964"/>
    <w:rsid w:val="00715959"/>
    <w:rsid w:val="0073125B"/>
    <w:rsid w:val="00743AD9"/>
    <w:rsid w:val="007512EA"/>
    <w:rsid w:val="00754C18"/>
    <w:rsid w:val="00766A59"/>
    <w:rsid w:val="007748A8"/>
    <w:rsid w:val="00775EE5"/>
    <w:rsid w:val="007933D8"/>
    <w:rsid w:val="00793E31"/>
    <w:rsid w:val="00794AEF"/>
    <w:rsid w:val="007B3757"/>
    <w:rsid w:val="007B5033"/>
    <w:rsid w:val="007B5415"/>
    <w:rsid w:val="007C2FC1"/>
    <w:rsid w:val="007C5AF1"/>
    <w:rsid w:val="007C6D76"/>
    <w:rsid w:val="007E5A03"/>
    <w:rsid w:val="007F4542"/>
    <w:rsid w:val="007F631F"/>
    <w:rsid w:val="00804E5A"/>
    <w:rsid w:val="00811E9E"/>
    <w:rsid w:val="00816094"/>
    <w:rsid w:val="00816D53"/>
    <w:rsid w:val="00817B33"/>
    <w:rsid w:val="00817E49"/>
    <w:rsid w:val="00820011"/>
    <w:rsid w:val="00823DC0"/>
    <w:rsid w:val="00825A81"/>
    <w:rsid w:val="00832D50"/>
    <w:rsid w:val="00832DAC"/>
    <w:rsid w:val="00847356"/>
    <w:rsid w:val="008611E6"/>
    <w:rsid w:val="00877FFA"/>
    <w:rsid w:val="008842DB"/>
    <w:rsid w:val="008854B2"/>
    <w:rsid w:val="00892D53"/>
    <w:rsid w:val="00893BD8"/>
    <w:rsid w:val="0089541A"/>
    <w:rsid w:val="008B7B0A"/>
    <w:rsid w:val="008C19B8"/>
    <w:rsid w:val="008C4743"/>
    <w:rsid w:val="008E3771"/>
    <w:rsid w:val="008F21EA"/>
    <w:rsid w:val="008F5F80"/>
    <w:rsid w:val="00906F50"/>
    <w:rsid w:val="00930F54"/>
    <w:rsid w:val="00933CCA"/>
    <w:rsid w:val="009455B9"/>
    <w:rsid w:val="009477E4"/>
    <w:rsid w:val="00950B51"/>
    <w:rsid w:val="00952FE0"/>
    <w:rsid w:val="009578D7"/>
    <w:rsid w:val="00957D9A"/>
    <w:rsid w:val="00962A7E"/>
    <w:rsid w:val="009667D3"/>
    <w:rsid w:val="00971046"/>
    <w:rsid w:val="00983E21"/>
    <w:rsid w:val="00985240"/>
    <w:rsid w:val="009910EF"/>
    <w:rsid w:val="009A6111"/>
    <w:rsid w:val="009B4A1C"/>
    <w:rsid w:val="009C084B"/>
    <w:rsid w:val="009C2431"/>
    <w:rsid w:val="009C5AEA"/>
    <w:rsid w:val="009D245A"/>
    <w:rsid w:val="009D2B65"/>
    <w:rsid w:val="009E0651"/>
    <w:rsid w:val="009E6AD8"/>
    <w:rsid w:val="009F47A6"/>
    <w:rsid w:val="00A04574"/>
    <w:rsid w:val="00A06C02"/>
    <w:rsid w:val="00A13924"/>
    <w:rsid w:val="00A248A7"/>
    <w:rsid w:val="00A27D23"/>
    <w:rsid w:val="00A3029A"/>
    <w:rsid w:val="00A32F2D"/>
    <w:rsid w:val="00A50725"/>
    <w:rsid w:val="00A539D0"/>
    <w:rsid w:val="00A5557E"/>
    <w:rsid w:val="00A664CF"/>
    <w:rsid w:val="00A700DF"/>
    <w:rsid w:val="00A71925"/>
    <w:rsid w:val="00A725B3"/>
    <w:rsid w:val="00A738F8"/>
    <w:rsid w:val="00A76B22"/>
    <w:rsid w:val="00A92040"/>
    <w:rsid w:val="00A96CD1"/>
    <w:rsid w:val="00AC387E"/>
    <w:rsid w:val="00AC5D3D"/>
    <w:rsid w:val="00AD01E3"/>
    <w:rsid w:val="00AD7052"/>
    <w:rsid w:val="00AE4C79"/>
    <w:rsid w:val="00AE75B9"/>
    <w:rsid w:val="00AF21BA"/>
    <w:rsid w:val="00AF4861"/>
    <w:rsid w:val="00B00FEA"/>
    <w:rsid w:val="00B03887"/>
    <w:rsid w:val="00B05153"/>
    <w:rsid w:val="00B14367"/>
    <w:rsid w:val="00B269DF"/>
    <w:rsid w:val="00B44F18"/>
    <w:rsid w:val="00B51D63"/>
    <w:rsid w:val="00B54175"/>
    <w:rsid w:val="00B74E90"/>
    <w:rsid w:val="00B8227E"/>
    <w:rsid w:val="00B85AFD"/>
    <w:rsid w:val="00B9429F"/>
    <w:rsid w:val="00B95667"/>
    <w:rsid w:val="00B95AE6"/>
    <w:rsid w:val="00BA141C"/>
    <w:rsid w:val="00BB32CE"/>
    <w:rsid w:val="00BB5F49"/>
    <w:rsid w:val="00BC0EF3"/>
    <w:rsid w:val="00BC18E6"/>
    <w:rsid w:val="00BC2088"/>
    <w:rsid w:val="00BD72D3"/>
    <w:rsid w:val="00BE2BF1"/>
    <w:rsid w:val="00BE2CC4"/>
    <w:rsid w:val="00C01439"/>
    <w:rsid w:val="00C02517"/>
    <w:rsid w:val="00C10463"/>
    <w:rsid w:val="00C2647C"/>
    <w:rsid w:val="00C33AAD"/>
    <w:rsid w:val="00C37A08"/>
    <w:rsid w:val="00C4046B"/>
    <w:rsid w:val="00C4149C"/>
    <w:rsid w:val="00C43D32"/>
    <w:rsid w:val="00C503BF"/>
    <w:rsid w:val="00C51B2C"/>
    <w:rsid w:val="00C605A3"/>
    <w:rsid w:val="00C67249"/>
    <w:rsid w:val="00C70C86"/>
    <w:rsid w:val="00C76274"/>
    <w:rsid w:val="00C904C6"/>
    <w:rsid w:val="00C90DAD"/>
    <w:rsid w:val="00C95C49"/>
    <w:rsid w:val="00CA209F"/>
    <w:rsid w:val="00CB045E"/>
    <w:rsid w:val="00CB097F"/>
    <w:rsid w:val="00CB7DD8"/>
    <w:rsid w:val="00CD261D"/>
    <w:rsid w:val="00CD3308"/>
    <w:rsid w:val="00CE25DC"/>
    <w:rsid w:val="00CF7A9F"/>
    <w:rsid w:val="00D00645"/>
    <w:rsid w:val="00D058B0"/>
    <w:rsid w:val="00D14FD5"/>
    <w:rsid w:val="00D156CB"/>
    <w:rsid w:val="00D203D2"/>
    <w:rsid w:val="00D21145"/>
    <w:rsid w:val="00D2497E"/>
    <w:rsid w:val="00D33F3E"/>
    <w:rsid w:val="00D36E22"/>
    <w:rsid w:val="00D41899"/>
    <w:rsid w:val="00D42EC8"/>
    <w:rsid w:val="00D44F09"/>
    <w:rsid w:val="00D64E00"/>
    <w:rsid w:val="00D64F99"/>
    <w:rsid w:val="00D805BE"/>
    <w:rsid w:val="00D83376"/>
    <w:rsid w:val="00D92C16"/>
    <w:rsid w:val="00DA6476"/>
    <w:rsid w:val="00DA6F60"/>
    <w:rsid w:val="00DB0550"/>
    <w:rsid w:val="00DB0C58"/>
    <w:rsid w:val="00DB1F72"/>
    <w:rsid w:val="00DB23DC"/>
    <w:rsid w:val="00DB7D3A"/>
    <w:rsid w:val="00DC2A5D"/>
    <w:rsid w:val="00DD72EA"/>
    <w:rsid w:val="00DE71E5"/>
    <w:rsid w:val="00DF66C0"/>
    <w:rsid w:val="00E116FA"/>
    <w:rsid w:val="00E13CC6"/>
    <w:rsid w:val="00E23653"/>
    <w:rsid w:val="00E3317A"/>
    <w:rsid w:val="00E34452"/>
    <w:rsid w:val="00E415D8"/>
    <w:rsid w:val="00E4538D"/>
    <w:rsid w:val="00E52A56"/>
    <w:rsid w:val="00E53251"/>
    <w:rsid w:val="00E57968"/>
    <w:rsid w:val="00E617F7"/>
    <w:rsid w:val="00E72E7B"/>
    <w:rsid w:val="00E73E94"/>
    <w:rsid w:val="00E740EF"/>
    <w:rsid w:val="00EA44EC"/>
    <w:rsid w:val="00EA4E32"/>
    <w:rsid w:val="00EB6C66"/>
    <w:rsid w:val="00EC2263"/>
    <w:rsid w:val="00EC3EC6"/>
    <w:rsid w:val="00EE2823"/>
    <w:rsid w:val="00EE4042"/>
    <w:rsid w:val="00EE6DD5"/>
    <w:rsid w:val="00EF4D41"/>
    <w:rsid w:val="00EF64B7"/>
    <w:rsid w:val="00F00964"/>
    <w:rsid w:val="00F163CA"/>
    <w:rsid w:val="00F17430"/>
    <w:rsid w:val="00F3483C"/>
    <w:rsid w:val="00F40DA4"/>
    <w:rsid w:val="00F51084"/>
    <w:rsid w:val="00F517D4"/>
    <w:rsid w:val="00F634BC"/>
    <w:rsid w:val="00F66CAA"/>
    <w:rsid w:val="00F77A69"/>
    <w:rsid w:val="00F80C41"/>
    <w:rsid w:val="00F9108A"/>
    <w:rsid w:val="00F92329"/>
    <w:rsid w:val="00F9297C"/>
    <w:rsid w:val="00F93D64"/>
    <w:rsid w:val="00F949AF"/>
    <w:rsid w:val="00F951DC"/>
    <w:rsid w:val="00F967D8"/>
    <w:rsid w:val="00FA56C1"/>
    <w:rsid w:val="00FB337B"/>
    <w:rsid w:val="00FB3ACE"/>
    <w:rsid w:val="00FB6B01"/>
    <w:rsid w:val="00FC0CC3"/>
    <w:rsid w:val="00FC4E00"/>
    <w:rsid w:val="00FD44BB"/>
    <w:rsid w:val="00FE0344"/>
    <w:rsid w:val="00FE29E3"/>
    <w:rsid w:val="00FF27BF"/>
    <w:rsid w:val="00FF336E"/>
    <w:rsid w:val="00FF49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66302930"/>
  <w15:docId w15:val="{EDB0A44C-9FCA-4987-97B0-90CA6900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7386F"/>
    <w:pPr>
      <w:spacing w:after="0" w:line="360" w:lineRule="auto"/>
      <w:ind w:firstLine="709"/>
      <w:jc w:val="both"/>
    </w:pPr>
    <w:rPr>
      <w:rFonts w:ascii="Times New Roman" w:hAnsi="Times New Roman"/>
      <w:sz w:val="24"/>
    </w:rPr>
  </w:style>
  <w:style w:type="paragraph" w:styleId="10">
    <w:name w:val="heading 1"/>
    <w:aliases w:val="1"/>
    <w:basedOn w:val="a3"/>
    <w:next w:val="a3"/>
    <w:link w:val="17"/>
    <w:uiPriority w:val="9"/>
    <w:qFormat/>
    <w:rsid w:val="0043639F"/>
    <w:pPr>
      <w:keepNext/>
      <w:keepLines/>
      <w:spacing w:before="480" w:after="240"/>
      <w:outlineLvl w:val="0"/>
    </w:pPr>
    <w:rPr>
      <w:rFonts w:eastAsiaTheme="majorEastAsia" w:cstheme="majorBidi"/>
      <w:b/>
      <w:bCs/>
      <w:szCs w:val="28"/>
    </w:rPr>
  </w:style>
  <w:style w:type="paragraph" w:styleId="2">
    <w:name w:val="heading 2"/>
    <w:aliases w:val="2"/>
    <w:basedOn w:val="a3"/>
    <w:next w:val="a3"/>
    <w:link w:val="21"/>
    <w:uiPriority w:val="9"/>
    <w:unhideWhenUsed/>
    <w:qFormat/>
    <w:rsid w:val="006C4823"/>
    <w:pPr>
      <w:keepNext/>
      <w:keepLines/>
      <w:spacing w:before="240" w:after="240"/>
      <w:jc w:val="left"/>
      <w:outlineLvl w:val="1"/>
    </w:pPr>
    <w:rPr>
      <w:rFonts w:eastAsiaTheme="majorEastAsia" w:cstheme="majorBidi"/>
      <w:b/>
      <w:bCs/>
      <w:szCs w:val="26"/>
    </w:rPr>
  </w:style>
  <w:style w:type="paragraph" w:styleId="3">
    <w:name w:val="heading 3"/>
    <w:aliases w:val="3"/>
    <w:basedOn w:val="a3"/>
    <w:next w:val="a3"/>
    <w:link w:val="31"/>
    <w:uiPriority w:val="9"/>
    <w:unhideWhenUsed/>
    <w:qFormat/>
    <w:rsid w:val="00D00645"/>
    <w:pPr>
      <w:keepNext/>
      <w:keepLines/>
      <w:spacing w:before="40"/>
      <w:outlineLvl w:val="2"/>
    </w:pPr>
    <w:rPr>
      <w:rFonts w:asciiTheme="majorHAnsi" w:eastAsiaTheme="majorEastAsia" w:hAnsiTheme="majorHAnsi" w:cstheme="majorBidi"/>
      <w:color w:val="243F60" w:themeColor="accent1" w:themeShade="7F"/>
      <w:szCs w:val="24"/>
    </w:rPr>
  </w:style>
  <w:style w:type="paragraph" w:styleId="40">
    <w:name w:val="heading 4"/>
    <w:basedOn w:val="a3"/>
    <w:next w:val="a3"/>
    <w:link w:val="41"/>
    <w:uiPriority w:val="9"/>
    <w:unhideWhenUsed/>
    <w:rsid w:val="00BE2BF1"/>
    <w:pPr>
      <w:keepNext/>
      <w:keepLines/>
      <w:spacing w:before="200"/>
      <w:outlineLvl w:val="3"/>
    </w:pPr>
    <w:rPr>
      <w:rFonts w:asciiTheme="majorHAnsi" w:eastAsiaTheme="majorEastAsia" w:hAnsiTheme="majorHAnsi" w:cstheme="majorBidi"/>
      <w:b/>
      <w:bCs/>
      <w:i/>
      <w:iCs/>
      <w:color w:val="4F81BD" w:themeColor="accent1"/>
      <w:szCs w:val="24"/>
      <w:lang w:val="en-US" w:eastAsia="en-US"/>
    </w:rPr>
  </w:style>
  <w:style w:type="paragraph" w:styleId="5">
    <w:name w:val="heading 5"/>
    <w:basedOn w:val="a3"/>
    <w:next w:val="a3"/>
    <w:link w:val="50"/>
    <w:uiPriority w:val="9"/>
    <w:semiHidden/>
    <w:unhideWhenUsed/>
    <w:rsid w:val="00BE2BF1"/>
    <w:pPr>
      <w:keepNext/>
      <w:keepLines/>
      <w:spacing w:before="200"/>
      <w:outlineLvl w:val="4"/>
    </w:pPr>
    <w:rPr>
      <w:rFonts w:asciiTheme="majorHAnsi" w:eastAsiaTheme="majorEastAsia" w:hAnsiTheme="majorHAnsi" w:cstheme="majorBidi"/>
      <w:color w:val="243F60" w:themeColor="accent1" w:themeShade="7F"/>
      <w:szCs w:val="24"/>
      <w:lang w:val="en-US"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aliases w:val=" Знак6,Знак6"/>
    <w:basedOn w:val="a3"/>
    <w:link w:val="a8"/>
    <w:uiPriority w:val="99"/>
    <w:unhideWhenUsed/>
    <w:rsid w:val="00C70C86"/>
    <w:pPr>
      <w:tabs>
        <w:tab w:val="center" w:pos="4677"/>
        <w:tab w:val="right" w:pos="9355"/>
      </w:tabs>
      <w:ind w:firstLine="720"/>
    </w:pPr>
    <w:rPr>
      <w:rFonts w:eastAsia="Times New Roman" w:cs="Times New Roman"/>
      <w:szCs w:val="28"/>
    </w:rPr>
  </w:style>
  <w:style w:type="character" w:customStyle="1" w:styleId="a8">
    <w:name w:val="Нижний колонтитул Знак"/>
    <w:aliases w:val=" Знак6 Знак,Знак6 Знак"/>
    <w:basedOn w:val="a4"/>
    <w:link w:val="a7"/>
    <w:uiPriority w:val="99"/>
    <w:rsid w:val="00C70C86"/>
    <w:rPr>
      <w:rFonts w:ascii="Times New Roman" w:eastAsia="Times New Roman" w:hAnsi="Times New Roman" w:cs="Times New Roman"/>
      <w:sz w:val="28"/>
      <w:szCs w:val="28"/>
    </w:rPr>
  </w:style>
  <w:style w:type="paragraph" w:styleId="a9">
    <w:name w:val="Balloon Text"/>
    <w:basedOn w:val="a3"/>
    <w:link w:val="aa"/>
    <w:uiPriority w:val="99"/>
    <w:semiHidden/>
    <w:unhideWhenUsed/>
    <w:rsid w:val="00C70C86"/>
    <w:rPr>
      <w:rFonts w:ascii="Tahoma" w:hAnsi="Tahoma" w:cs="Tahoma"/>
      <w:sz w:val="16"/>
      <w:szCs w:val="16"/>
    </w:rPr>
  </w:style>
  <w:style w:type="character" w:customStyle="1" w:styleId="aa">
    <w:name w:val="Текст выноски Знак"/>
    <w:basedOn w:val="a4"/>
    <w:link w:val="a9"/>
    <w:uiPriority w:val="99"/>
    <w:semiHidden/>
    <w:rsid w:val="00C70C86"/>
    <w:rPr>
      <w:rFonts w:ascii="Tahoma" w:hAnsi="Tahoma" w:cs="Tahoma"/>
      <w:sz w:val="16"/>
      <w:szCs w:val="16"/>
    </w:rPr>
  </w:style>
  <w:style w:type="paragraph" w:styleId="ab">
    <w:name w:val="Document Map"/>
    <w:basedOn w:val="a3"/>
    <w:link w:val="ac"/>
    <w:uiPriority w:val="99"/>
    <w:semiHidden/>
    <w:unhideWhenUsed/>
    <w:rsid w:val="00C70C86"/>
    <w:rPr>
      <w:rFonts w:ascii="Tahoma" w:hAnsi="Tahoma" w:cs="Tahoma"/>
      <w:sz w:val="16"/>
      <w:szCs w:val="16"/>
    </w:rPr>
  </w:style>
  <w:style w:type="character" w:customStyle="1" w:styleId="ac">
    <w:name w:val="Схема документа Знак"/>
    <w:basedOn w:val="a4"/>
    <w:link w:val="ab"/>
    <w:uiPriority w:val="99"/>
    <w:semiHidden/>
    <w:rsid w:val="00C70C86"/>
    <w:rPr>
      <w:rFonts w:ascii="Tahoma" w:hAnsi="Tahoma" w:cs="Tahoma"/>
      <w:sz w:val="16"/>
      <w:szCs w:val="16"/>
    </w:rPr>
  </w:style>
  <w:style w:type="paragraph" w:styleId="ad">
    <w:name w:val="header"/>
    <w:basedOn w:val="a3"/>
    <w:link w:val="ae"/>
    <w:uiPriority w:val="99"/>
    <w:unhideWhenUsed/>
    <w:rsid w:val="00F9297C"/>
    <w:pPr>
      <w:tabs>
        <w:tab w:val="center" w:pos="4677"/>
        <w:tab w:val="right" w:pos="9355"/>
      </w:tabs>
    </w:pPr>
  </w:style>
  <w:style w:type="character" w:customStyle="1" w:styleId="ae">
    <w:name w:val="Верхний колонтитул Знак"/>
    <w:basedOn w:val="a4"/>
    <w:link w:val="ad"/>
    <w:uiPriority w:val="99"/>
    <w:rsid w:val="00F9297C"/>
    <w:rPr>
      <w:rFonts w:ascii="Times New Roman" w:hAnsi="Times New Roman"/>
      <w:sz w:val="28"/>
    </w:rPr>
  </w:style>
  <w:style w:type="character" w:customStyle="1" w:styleId="17">
    <w:name w:val="Заголовок 1 Знак"/>
    <w:aliases w:val="1 Знак"/>
    <w:basedOn w:val="a4"/>
    <w:link w:val="10"/>
    <w:uiPriority w:val="9"/>
    <w:rsid w:val="0043639F"/>
    <w:rPr>
      <w:rFonts w:ascii="Times New Roman" w:eastAsiaTheme="majorEastAsia" w:hAnsi="Times New Roman" w:cstheme="majorBidi"/>
      <w:b/>
      <w:bCs/>
      <w:sz w:val="28"/>
      <w:szCs w:val="28"/>
    </w:rPr>
  </w:style>
  <w:style w:type="paragraph" w:customStyle="1" w:styleId="1">
    <w:name w:val="Стиль1"/>
    <w:basedOn w:val="af"/>
    <w:link w:val="18"/>
    <w:uiPriority w:val="99"/>
    <w:rsid w:val="00D64F99"/>
    <w:pPr>
      <w:numPr>
        <w:numId w:val="1"/>
      </w:numPr>
      <w:tabs>
        <w:tab w:val="left" w:pos="1134"/>
      </w:tabs>
    </w:pPr>
    <w:rPr>
      <w:rFonts w:eastAsia="Calibri" w:cs="Times New Roman"/>
      <w:szCs w:val="24"/>
      <w:lang w:eastAsia="en-US"/>
    </w:rPr>
  </w:style>
  <w:style w:type="character" w:customStyle="1" w:styleId="18">
    <w:name w:val="Стиль1 Знак"/>
    <w:basedOn w:val="a4"/>
    <w:link w:val="1"/>
    <w:uiPriority w:val="99"/>
    <w:locked/>
    <w:rsid w:val="00D64F99"/>
    <w:rPr>
      <w:rFonts w:ascii="Times New Roman" w:eastAsia="Calibri" w:hAnsi="Times New Roman" w:cs="Times New Roman"/>
      <w:sz w:val="24"/>
      <w:szCs w:val="24"/>
      <w:lang w:eastAsia="en-US"/>
    </w:rPr>
  </w:style>
  <w:style w:type="paragraph" w:styleId="af0">
    <w:name w:val="List"/>
    <w:aliases w:val="List Char"/>
    <w:basedOn w:val="a3"/>
    <w:link w:val="af1"/>
    <w:rsid w:val="00D64F99"/>
    <w:pPr>
      <w:spacing w:before="120" w:after="120"/>
      <w:ind w:left="1440" w:hanging="360"/>
    </w:pPr>
    <w:rPr>
      <w:rFonts w:ascii="Arial" w:eastAsia="Times New Roman" w:hAnsi="Arial" w:cs="Times New Roman"/>
      <w:spacing w:val="-5"/>
      <w:sz w:val="22"/>
      <w:lang w:eastAsia="en-US"/>
    </w:rPr>
  </w:style>
  <w:style w:type="paragraph" w:customStyle="1" w:styleId="ConsNonformat">
    <w:name w:val="ConsNonformat"/>
    <w:rsid w:val="00D64F99"/>
    <w:pPr>
      <w:widowControl w:val="0"/>
      <w:spacing w:after="0" w:line="240" w:lineRule="auto"/>
    </w:pPr>
    <w:rPr>
      <w:rFonts w:ascii="Courier New" w:eastAsia="Times New Roman" w:hAnsi="Courier New" w:cs="Times New Roman"/>
      <w:snapToGrid w:val="0"/>
      <w:sz w:val="20"/>
      <w:szCs w:val="20"/>
    </w:rPr>
  </w:style>
  <w:style w:type="character" w:customStyle="1" w:styleId="af1">
    <w:name w:val="Список Знак"/>
    <w:aliases w:val="List Char Знак"/>
    <w:link w:val="af0"/>
    <w:rsid w:val="00D64F99"/>
    <w:rPr>
      <w:rFonts w:ascii="Arial" w:eastAsia="Times New Roman" w:hAnsi="Arial" w:cs="Times New Roman"/>
      <w:spacing w:val="-5"/>
      <w:lang w:eastAsia="en-US"/>
    </w:rPr>
  </w:style>
  <w:style w:type="paragraph" w:styleId="af">
    <w:name w:val="List Paragraph"/>
    <w:basedOn w:val="a3"/>
    <w:link w:val="af2"/>
    <w:qFormat/>
    <w:rsid w:val="00D64F99"/>
    <w:pPr>
      <w:ind w:left="720"/>
      <w:contextualSpacing/>
    </w:pPr>
  </w:style>
  <w:style w:type="character" w:customStyle="1" w:styleId="21">
    <w:name w:val="Заголовок 2 Знак"/>
    <w:aliases w:val="2 Знак"/>
    <w:basedOn w:val="a4"/>
    <w:link w:val="2"/>
    <w:uiPriority w:val="9"/>
    <w:rsid w:val="006C4823"/>
    <w:rPr>
      <w:rFonts w:ascii="Times New Roman" w:eastAsiaTheme="majorEastAsia" w:hAnsi="Times New Roman" w:cstheme="majorBidi"/>
      <w:b/>
      <w:bCs/>
      <w:sz w:val="28"/>
      <w:szCs w:val="26"/>
    </w:rPr>
  </w:style>
  <w:style w:type="character" w:customStyle="1" w:styleId="110">
    <w:name w:val="Заголовок 1 Знак Знак Знак Знак1"/>
    <w:rsid w:val="006C4823"/>
    <w:rPr>
      <w:rFonts w:ascii="Times New Roman" w:hAnsi="Times New Roman"/>
      <w:b/>
      <w:bCs/>
      <w:sz w:val="28"/>
      <w:szCs w:val="24"/>
      <w:lang w:val="ru-RU" w:eastAsia="ru-RU" w:bidi="ar-SA"/>
    </w:rPr>
  </w:style>
  <w:style w:type="paragraph" w:customStyle="1" w:styleId="af3">
    <w:name w:val="Абзац"/>
    <w:basedOn w:val="a3"/>
    <w:link w:val="af4"/>
    <w:rsid w:val="006C4823"/>
    <w:pPr>
      <w:spacing w:before="120" w:after="60" w:line="276" w:lineRule="auto"/>
    </w:pPr>
    <w:rPr>
      <w:rFonts w:eastAsia="Times New Roman" w:cs="Times New Roman"/>
      <w:szCs w:val="24"/>
    </w:rPr>
  </w:style>
  <w:style w:type="character" w:customStyle="1" w:styleId="af4">
    <w:name w:val="Абзац Знак"/>
    <w:link w:val="af3"/>
    <w:rsid w:val="006C4823"/>
    <w:rPr>
      <w:rFonts w:ascii="Times New Roman" w:eastAsia="Times New Roman" w:hAnsi="Times New Roman" w:cs="Times New Roman"/>
      <w:sz w:val="24"/>
      <w:szCs w:val="24"/>
    </w:rPr>
  </w:style>
  <w:style w:type="paragraph" w:customStyle="1" w:styleId="af5">
    <w:name w:val="Название таблицы"/>
    <w:basedOn w:val="af6"/>
    <w:rsid w:val="006C4823"/>
    <w:pPr>
      <w:keepNext/>
      <w:spacing w:before="120" w:after="120"/>
      <w:ind w:firstLine="0"/>
      <w:jc w:val="center"/>
    </w:pPr>
    <w:rPr>
      <w:color w:val="auto"/>
      <w:sz w:val="22"/>
      <w:szCs w:val="22"/>
    </w:rPr>
  </w:style>
  <w:style w:type="paragraph" w:customStyle="1" w:styleId="af7">
    <w:name w:val="Табличный_заголовки"/>
    <w:basedOn w:val="a3"/>
    <w:rsid w:val="006C4823"/>
    <w:pPr>
      <w:keepNext/>
      <w:keepLines/>
      <w:jc w:val="center"/>
    </w:pPr>
    <w:rPr>
      <w:rFonts w:eastAsia="Times New Roman" w:cs="Times New Roman"/>
      <w:b/>
      <w:sz w:val="20"/>
      <w:szCs w:val="20"/>
    </w:rPr>
  </w:style>
  <w:style w:type="paragraph" w:customStyle="1" w:styleId="af8">
    <w:name w:val="Табличный_центр"/>
    <w:basedOn w:val="a3"/>
    <w:rsid w:val="006C4823"/>
    <w:pPr>
      <w:jc w:val="center"/>
    </w:pPr>
    <w:rPr>
      <w:rFonts w:eastAsia="Times New Roman" w:cs="Times New Roman"/>
      <w:sz w:val="22"/>
    </w:rPr>
  </w:style>
  <w:style w:type="paragraph" w:customStyle="1" w:styleId="a1">
    <w:name w:val="Табличный_нумерованный"/>
    <w:basedOn w:val="a3"/>
    <w:link w:val="af9"/>
    <w:rsid w:val="006C4823"/>
    <w:pPr>
      <w:numPr>
        <w:numId w:val="3"/>
      </w:numPr>
      <w:jc w:val="left"/>
    </w:pPr>
    <w:rPr>
      <w:rFonts w:eastAsia="Times New Roman" w:cs="Times New Roman"/>
      <w:sz w:val="20"/>
      <w:szCs w:val="20"/>
    </w:rPr>
  </w:style>
  <w:style w:type="character" w:customStyle="1" w:styleId="af9">
    <w:name w:val="Табличный_нумерованный Знак"/>
    <w:link w:val="a1"/>
    <w:rsid w:val="006C4823"/>
    <w:rPr>
      <w:rFonts w:ascii="Times New Roman" w:eastAsia="Times New Roman" w:hAnsi="Times New Roman" w:cs="Times New Roman"/>
      <w:sz w:val="20"/>
      <w:szCs w:val="20"/>
    </w:rPr>
  </w:style>
  <w:style w:type="paragraph" w:styleId="af6">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3"/>
    <w:next w:val="a3"/>
    <w:link w:val="afa"/>
    <w:uiPriority w:val="35"/>
    <w:unhideWhenUsed/>
    <w:rsid w:val="006C4823"/>
    <w:pPr>
      <w:spacing w:after="200"/>
      <w:ind w:firstLine="720"/>
    </w:pPr>
    <w:rPr>
      <w:rFonts w:eastAsia="Times New Roman" w:cs="Times New Roman"/>
      <w:b/>
      <w:bCs/>
      <w:color w:val="4F81BD"/>
      <w:sz w:val="18"/>
      <w:szCs w:val="18"/>
    </w:rPr>
  </w:style>
  <w:style w:type="paragraph" w:customStyle="1" w:styleId="afb">
    <w:name w:val="Таблица"/>
    <w:basedOn w:val="a3"/>
    <w:next w:val="a3"/>
    <w:link w:val="afc"/>
    <w:uiPriority w:val="99"/>
    <w:rsid w:val="006C4823"/>
    <w:pPr>
      <w:jc w:val="center"/>
    </w:pPr>
    <w:rPr>
      <w:rFonts w:eastAsia="Times New Roman" w:cs="Times New Roman"/>
      <w:szCs w:val="20"/>
    </w:rPr>
  </w:style>
  <w:style w:type="paragraph" w:styleId="afd">
    <w:name w:val="Normal (Web)"/>
    <w:basedOn w:val="a3"/>
    <w:uiPriority w:val="99"/>
    <w:rsid w:val="006C4823"/>
    <w:pPr>
      <w:spacing w:before="100" w:beforeAutospacing="1" w:after="100" w:afterAutospacing="1"/>
      <w:ind w:firstLine="697"/>
    </w:pPr>
    <w:rPr>
      <w:rFonts w:eastAsia="Times New Roman" w:cs="Times New Roman"/>
      <w:szCs w:val="24"/>
    </w:rPr>
  </w:style>
  <w:style w:type="character" w:customStyle="1" w:styleId="afc">
    <w:name w:val="Таблица Знак"/>
    <w:link w:val="afb"/>
    <w:uiPriority w:val="99"/>
    <w:locked/>
    <w:rsid w:val="006C4823"/>
    <w:rPr>
      <w:rFonts w:ascii="Times New Roman" w:eastAsia="Times New Roman" w:hAnsi="Times New Roman" w:cs="Times New Roman"/>
      <w:sz w:val="24"/>
      <w:szCs w:val="20"/>
    </w:rPr>
  </w:style>
  <w:style w:type="table" w:styleId="afe">
    <w:name w:val="Table Grid"/>
    <w:basedOn w:val="a5"/>
    <w:uiPriority w:val="59"/>
    <w:rsid w:val="006C482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Subtle Emphasis"/>
    <w:uiPriority w:val="19"/>
    <w:rsid w:val="006C4823"/>
    <w:rPr>
      <w:i/>
      <w:iCs/>
      <w:color w:val="5A5A5A"/>
    </w:rPr>
  </w:style>
  <w:style w:type="paragraph" w:customStyle="1" w:styleId="a">
    <w:name w:val="Список нумерованный"/>
    <w:basedOn w:val="a3"/>
    <w:rsid w:val="006C4823"/>
    <w:pPr>
      <w:numPr>
        <w:numId w:val="4"/>
      </w:numPr>
      <w:spacing w:after="60"/>
    </w:pPr>
    <w:rPr>
      <w:rFonts w:eastAsia="Times New Roman" w:cs="Times New Roman"/>
      <w:szCs w:val="24"/>
    </w:rPr>
  </w:style>
  <w:style w:type="character" w:customStyle="1" w:styleId="afa">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link w:val="af6"/>
    <w:rsid w:val="006C4823"/>
    <w:rPr>
      <w:rFonts w:ascii="Times New Roman" w:eastAsia="Times New Roman" w:hAnsi="Times New Roman" w:cs="Times New Roman"/>
      <w:b/>
      <w:bCs/>
      <w:color w:val="4F81BD"/>
      <w:sz w:val="18"/>
      <w:szCs w:val="18"/>
    </w:rPr>
  </w:style>
  <w:style w:type="character" w:styleId="aff0">
    <w:name w:val="page number"/>
    <w:basedOn w:val="a4"/>
    <w:rsid w:val="006C4823"/>
  </w:style>
  <w:style w:type="paragraph" w:styleId="22">
    <w:name w:val="Body Text Indent 2"/>
    <w:basedOn w:val="a3"/>
    <w:link w:val="23"/>
    <w:uiPriority w:val="99"/>
    <w:rsid w:val="006C4823"/>
    <w:rPr>
      <w:rFonts w:eastAsia="Times New Roman" w:cs="Times New Roman"/>
      <w:szCs w:val="20"/>
    </w:rPr>
  </w:style>
  <w:style w:type="character" w:customStyle="1" w:styleId="23">
    <w:name w:val="Основной текст с отступом 2 Знак"/>
    <w:basedOn w:val="a4"/>
    <w:link w:val="22"/>
    <w:uiPriority w:val="99"/>
    <w:rsid w:val="006C4823"/>
    <w:rPr>
      <w:rFonts w:ascii="Times New Roman" w:eastAsia="Times New Roman" w:hAnsi="Times New Roman" w:cs="Times New Roman"/>
      <w:sz w:val="24"/>
      <w:szCs w:val="20"/>
    </w:rPr>
  </w:style>
  <w:style w:type="paragraph" w:styleId="32">
    <w:name w:val="Body Text Indent 3"/>
    <w:basedOn w:val="a3"/>
    <w:link w:val="33"/>
    <w:uiPriority w:val="99"/>
    <w:semiHidden/>
    <w:unhideWhenUsed/>
    <w:rsid w:val="006C4823"/>
    <w:pPr>
      <w:spacing w:after="120" w:line="276" w:lineRule="auto"/>
      <w:ind w:left="283" w:firstLine="720"/>
    </w:pPr>
    <w:rPr>
      <w:rFonts w:eastAsia="Times New Roman" w:cs="Times New Roman"/>
      <w:sz w:val="16"/>
      <w:szCs w:val="16"/>
    </w:rPr>
  </w:style>
  <w:style w:type="character" w:customStyle="1" w:styleId="33">
    <w:name w:val="Основной текст с отступом 3 Знак"/>
    <w:basedOn w:val="a4"/>
    <w:link w:val="32"/>
    <w:uiPriority w:val="99"/>
    <w:semiHidden/>
    <w:rsid w:val="006C4823"/>
    <w:rPr>
      <w:rFonts w:ascii="Times New Roman" w:eastAsia="Times New Roman" w:hAnsi="Times New Roman" w:cs="Times New Roman"/>
      <w:sz w:val="16"/>
      <w:szCs w:val="16"/>
    </w:rPr>
  </w:style>
  <w:style w:type="paragraph" w:styleId="aff1">
    <w:name w:val="Block Text"/>
    <w:basedOn w:val="a3"/>
    <w:rsid w:val="006C4823"/>
    <w:pPr>
      <w:ind w:left="-540" w:right="-363" w:firstLine="897"/>
      <w:jc w:val="left"/>
    </w:pPr>
    <w:rPr>
      <w:rFonts w:eastAsia="Times New Roman" w:cs="Times New Roman"/>
      <w:szCs w:val="24"/>
    </w:rPr>
  </w:style>
  <w:style w:type="character" w:customStyle="1" w:styleId="af2">
    <w:name w:val="Абзац списка Знак"/>
    <w:basedOn w:val="a4"/>
    <w:link w:val="af"/>
    <w:locked/>
    <w:rsid w:val="006C4823"/>
    <w:rPr>
      <w:rFonts w:ascii="Times New Roman" w:hAnsi="Times New Roman"/>
      <w:sz w:val="28"/>
    </w:rPr>
  </w:style>
  <w:style w:type="paragraph" w:styleId="aff2">
    <w:name w:val="Subtitle"/>
    <w:basedOn w:val="a3"/>
    <w:next w:val="a3"/>
    <w:link w:val="aff3"/>
    <w:uiPriority w:val="99"/>
    <w:rsid w:val="006C4823"/>
    <w:pPr>
      <w:numPr>
        <w:ilvl w:val="1"/>
      </w:numPr>
      <w:ind w:firstLine="709"/>
    </w:pPr>
    <w:rPr>
      <w:rFonts w:ascii="Cambria" w:eastAsia="Times New Roman" w:hAnsi="Cambria" w:cs="Times New Roman"/>
      <w:i/>
      <w:iCs/>
      <w:color w:val="4F81BD"/>
      <w:spacing w:val="15"/>
      <w:szCs w:val="24"/>
      <w:lang w:eastAsia="en-US"/>
    </w:rPr>
  </w:style>
  <w:style w:type="character" w:customStyle="1" w:styleId="aff3">
    <w:name w:val="Подзаголовок Знак"/>
    <w:basedOn w:val="a4"/>
    <w:link w:val="aff2"/>
    <w:uiPriority w:val="99"/>
    <w:rsid w:val="006C4823"/>
    <w:rPr>
      <w:rFonts w:ascii="Cambria" w:eastAsia="Times New Roman" w:hAnsi="Cambria" w:cs="Times New Roman"/>
      <w:i/>
      <w:iCs/>
      <w:color w:val="4F81BD"/>
      <w:spacing w:val="15"/>
      <w:sz w:val="24"/>
      <w:szCs w:val="24"/>
      <w:lang w:eastAsia="en-US"/>
    </w:rPr>
  </w:style>
  <w:style w:type="character" w:customStyle="1" w:styleId="310">
    <w:name w:val="Заголовок 3 Знак1"/>
    <w:rsid w:val="006C4823"/>
    <w:rPr>
      <w:rFonts w:ascii="Arial" w:eastAsia="Times New Roman" w:hAnsi="Arial" w:cs="Arial"/>
      <w:b/>
      <w:bCs/>
      <w:sz w:val="26"/>
      <w:szCs w:val="26"/>
      <w:lang w:eastAsia="ru-RU"/>
    </w:rPr>
  </w:style>
  <w:style w:type="paragraph" w:styleId="aff4">
    <w:name w:val="Body Text"/>
    <w:basedOn w:val="a3"/>
    <w:link w:val="aff5"/>
    <w:uiPriority w:val="99"/>
    <w:unhideWhenUsed/>
    <w:rsid w:val="006C4823"/>
    <w:pPr>
      <w:spacing w:after="120" w:line="276" w:lineRule="auto"/>
      <w:ind w:firstLine="720"/>
    </w:pPr>
    <w:rPr>
      <w:rFonts w:eastAsia="Times New Roman" w:cs="Times New Roman"/>
      <w:szCs w:val="28"/>
    </w:rPr>
  </w:style>
  <w:style w:type="character" w:customStyle="1" w:styleId="aff5">
    <w:name w:val="Основной текст Знак"/>
    <w:basedOn w:val="a4"/>
    <w:link w:val="aff4"/>
    <w:uiPriority w:val="99"/>
    <w:rsid w:val="006C4823"/>
    <w:rPr>
      <w:rFonts w:ascii="Times New Roman" w:eastAsia="Times New Roman" w:hAnsi="Times New Roman" w:cs="Times New Roman"/>
      <w:sz w:val="28"/>
      <w:szCs w:val="28"/>
    </w:rPr>
  </w:style>
  <w:style w:type="paragraph" w:customStyle="1" w:styleId="aff6">
    <w:name w:val="Стиль Основа + влево"/>
    <w:basedOn w:val="a3"/>
    <w:uiPriority w:val="99"/>
    <w:rsid w:val="006C4823"/>
    <w:pPr>
      <w:spacing w:before="120"/>
      <w:ind w:firstLine="720"/>
    </w:pPr>
    <w:rPr>
      <w:rFonts w:eastAsia="Times New Roman" w:cs="Times New Roman"/>
      <w:szCs w:val="20"/>
    </w:rPr>
  </w:style>
  <w:style w:type="paragraph" w:customStyle="1" w:styleId="00">
    <w:name w:val="0.0 Текст"/>
    <w:basedOn w:val="a3"/>
    <w:link w:val="000"/>
    <w:rsid w:val="006C4823"/>
    <w:pPr>
      <w:snapToGrid w:val="0"/>
      <w:spacing w:before="40" w:after="400" w:line="300" w:lineRule="auto"/>
      <w:contextualSpacing/>
    </w:pPr>
    <w:rPr>
      <w:rFonts w:eastAsia="Times New Roman" w:cs="Times New Roman"/>
      <w:lang w:eastAsia="en-US"/>
    </w:rPr>
  </w:style>
  <w:style w:type="character" w:customStyle="1" w:styleId="000">
    <w:name w:val="0.0 Текст Знак"/>
    <w:basedOn w:val="a4"/>
    <w:link w:val="00"/>
    <w:rsid w:val="006C4823"/>
    <w:rPr>
      <w:rFonts w:ascii="Times New Roman" w:eastAsia="Times New Roman" w:hAnsi="Times New Roman" w:cs="Times New Roman"/>
      <w:sz w:val="28"/>
      <w:lang w:eastAsia="en-US"/>
    </w:rPr>
  </w:style>
  <w:style w:type="paragraph" w:styleId="aff7">
    <w:name w:val="footnote text"/>
    <w:basedOn w:val="a3"/>
    <w:link w:val="aff8"/>
    <w:uiPriority w:val="99"/>
    <w:semiHidden/>
    <w:unhideWhenUsed/>
    <w:rsid w:val="006C4823"/>
    <w:pPr>
      <w:snapToGrid w:val="0"/>
      <w:contextualSpacing/>
    </w:pPr>
    <w:rPr>
      <w:rFonts w:eastAsia="Times New Roman" w:cs="Times New Roman"/>
      <w:sz w:val="20"/>
      <w:szCs w:val="20"/>
      <w:lang w:eastAsia="en-US"/>
    </w:rPr>
  </w:style>
  <w:style w:type="character" w:customStyle="1" w:styleId="aff8">
    <w:name w:val="Текст сноски Знак"/>
    <w:basedOn w:val="a4"/>
    <w:link w:val="aff7"/>
    <w:uiPriority w:val="99"/>
    <w:semiHidden/>
    <w:rsid w:val="006C4823"/>
    <w:rPr>
      <w:rFonts w:ascii="Times New Roman" w:eastAsia="Times New Roman" w:hAnsi="Times New Roman" w:cs="Times New Roman"/>
      <w:sz w:val="20"/>
      <w:szCs w:val="20"/>
      <w:lang w:eastAsia="en-US"/>
    </w:rPr>
  </w:style>
  <w:style w:type="character" w:styleId="aff9">
    <w:name w:val="footnote reference"/>
    <w:basedOn w:val="a4"/>
    <w:uiPriority w:val="99"/>
    <w:semiHidden/>
    <w:unhideWhenUsed/>
    <w:rsid w:val="006C4823"/>
    <w:rPr>
      <w:vertAlign w:val="superscript"/>
    </w:rPr>
  </w:style>
  <w:style w:type="paragraph" w:customStyle="1" w:styleId="051">
    <w:name w:val="0.5 Список 1"/>
    <w:basedOn w:val="00"/>
    <w:link w:val="0510"/>
    <w:rsid w:val="006C4823"/>
    <w:pPr>
      <w:spacing w:after="40"/>
      <w:ind w:left="1276" w:hanging="425"/>
      <w:contextualSpacing w:val="0"/>
    </w:pPr>
    <w:rPr>
      <w:szCs w:val="20"/>
    </w:rPr>
  </w:style>
  <w:style w:type="character" w:customStyle="1" w:styleId="0510">
    <w:name w:val="0.5 Список 1 Знак"/>
    <w:basedOn w:val="000"/>
    <w:link w:val="051"/>
    <w:rsid w:val="006C4823"/>
    <w:rPr>
      <w:rFonts w:ascii="Times New Roman" w:eastAsia="Times New Roman" w:hAnsi="Times New Roman" w:cs="Times New Roman"/>
      <w:sz w:val="28"/>
      <w:szCs w:val="20"/>
      <w:lang w:eastAsia="en-US"/>
    </w:rPr>
  </w:style>
  <w:style w:type="paragraph" w:customStyle="1" w:styleId="04-">
    <w:name w:val="0.4 Список -"/>
    <w:aliases w:val="-"/>
    <w:basedOn w:val="a3"/>
    <w:link w:val="04-0"/>
    <w:rsid w:val="006C4823"/>
    <w:pPr>
      <w:numPr>
        <w:numId w:val="5"/>
      </w:numPr>
      <w:snapToGrid w:val="0"/>
      <w:spacing w:after="40" w:line="300" w:lineRule="auto"/>
      <w:ind w:left="1135" w:hanging="284"/>
      <w:contextualSpacing/>
    </w:pPr>
    <w:rPr>
      <w:rFonts w:eastAsia="Times New Roman" w:cs="Times New Roman"/>
      <w:lang w:eastAsia="en-US"/>
    </w:rPr>
  </w:style>
  <w:style w:type="character" w:customStyle="1" w:styleId="04-0">
    <w:name w:val="0.4 Список - Знак"/>
    <w:aliases w:val="- Знак"/>
    <w:basedOn w:val="a4"/>
    <w:link w:val="04-"/>
    <w:rsid w:val="006C4823"/>
    <w:rPr>
      <w:rFonts w:ascii="Times New Roman" w:eastAsia="Times New Roman" w:hAnsi="Times New Roman" w:cs="Times New Roman"/>
      <w:sz w:val="24"/>
      <w:lang w:eastAsia="en-US"/>
    </w:rPr>
  </w:style>
  <w:style w:type="numbering" w:customStyle="1" w:styleId="05">
    <w:name w:val="0.5 Список Заг."/>
    <w:uiPriority w:val="99"/>
    <w:rsid w:val="006C4823"/>
    <w:pPr>
      <w:numPr>
        <w:numId w:val="6"/>
      </w:numPr>
    </w:pPr>
  </w:style>
  <w:style w:type="paragraph" w:customStyle="1" w:styleId="11">
    <w:name w:val="1.1 Заг. Частей"/>
    <w:basedOn w:val="a3"/>
    <w:next w:val="12"/>
    <w:rsid w:val="006C4823"/>
    <w:pPr>
      <w:widowControl w:val="0"/>
      <w:numPr>
        <w:numId w:val="7"/>
      </w:numPr>
      <w:spacing w:before="6600" w:after="120" w:line="300" w:lineRule="auto"/>
      <w:ind w:left="709" w:right="709"/>
      <w:jc w:val="center"/>
      <w:outlineLvl w:val="0"/>
    </w:pPr>
    <w:rPr>
      <w:rFonts w:eastAsia="Times New Roman" w:cs="Times New Roman"/>
      <w:b/>
      <w:iCs/>
      <w:caps/>
      <w:snapToGrid w:val="0"/>
      <w:spacing w:val="20"/>
      <w:lang w:eastAsia="ja-JP"/>
    </w:rPr>
  </w:style>
  <w:style w:type="paragraph" w:customStyle="1" w:styleId="12">
    <w:name w:val="1.2 Заг. Глав"/>
    <w:next w:val="13"/>
    <w:rsid w:val="006C4823"/>
    <w:pPr>
      <w:keepNext/>
      <w:keepLines/>
      <w:pageBreakBefore/>
      <w:numPr>
        <w:ilvl w:val="1"/>
        <w:numId w:val="7"/>
      </w:numPr>
      <w:spacing w:after="120" w:line="300" w:lineRule="auto"/>
      <w:jc w:val="both"/>
      <w:outlineLvl w:val="1"/>
    </w:pPr>
    <w:rPr>
      <w:rFonts w:ascii="Times New Roman" w:eastAsia="Times New Roman" w:hAnsi="Times New Roman" w:cs="Times New Roman"/>
      <w:b/>
      <w:caps/>
      <w:spacing w:val="20"/>
      <w:sz w:val="28"/>
      <w:szCs w:val="26"/>
      <w:lang w:eastAsia="en-US"/>
    </w:rPr>
  </w:style>
  <w:style w:type="paragraph" w:customStyle="1" w:styleId="13">
    <w:name w:val="1.3 Заг. Частей Глав"/>
    <w:next w:val="00"/>
    <w:rsid w:val="006C4823"/>
    <w:pPr>
      <w:keepNext/>
      <w:keepLines/>
      <w:numPr>
        <w:ilvl w:val="2"/>
        <w:numId w:val="7"/>
      </w:numPr>
      <w:spacing w:after="120" w:line="300" w:lineRule="auto"/>
      <w:jc w:val="both"/>
      <w:outlineLvl w:val="2"/>
    </w:pPr>
    <w:rPr>
      <w:rFonts w:ascii="Times New Roman" w:eastAsia="Times New Roman" w:hAnsi="Times New Roman" w:cs="Times New Roman"/>
      <w:b/>
      <w:smallCaps/>
      <w:spacing w:val="20"/>
      <w:sz w:val="28"/>
      <w:szCs w:val="24"/>
      <w:lang w:eastAsia="en-US"/>
    </w:rPr>
  </w:style>
  <w:style w:type="paragraph" w:customStyle="1" w:styleId="14">
    <w:name w:val="1.4 Заг. Подглав"/>
    <w:next w:val="00"/>
    <w:link w:val="140"/>
    <w:rsid w:val="006C4823"/>
    <w:pPr>
      <w:keepNext/>
      <w:keepLines/>
      <w:numPr>
        <w:ilvl w:val="3"/>
        <w:numId w:val="7"/>
      </w:numPr>
      <w:spacing w:after="120" w:line="300" w:lineRule="auto"/>
      <w:jc w:val="both"/>
      <w:outlineLvl w:val="3"/>
    </w:pPr>
    <w:rPr>
      <w:rFonts w:ascii="Times New Roman" w:eastAsia="Times New Roman" w:hAnsi="Times New Roman" w:cs="Times New Roman"/>
      <w:b/>
      <w:iCs/>
      <w:spacing w:val="20"/>
      <w:sz w:val="28"/>
      <w:lang w:eastAsia="en-US"/>
    </w:rPr>
  </w:style>
  <w:style w:type="paragraph" w:customStyle="1" w:styleId="15">
    <w:name w:val="1.5 Заг. Параграфов"/>
    <w:next w:val="00"/>
    <w:link w:val="150"/>
    <w:rsid w:val="006C4823"/>
    <w:pPr>
      <w:keepNext/>
      <w:keepLines/>
      <w:numPr>
        <w:ilvl w:val="4"/>
        <w:numId w:val="7"/>
      </w:numPr>
      <w:spacing w:after="120" w:line="300" w:lineRule="auto"/>
      <w:jc w:val="both"/>
    </w:pPr>
    <w:rPr>
      <w:rFonts w:ascii="Times New Roman" w:eastAsia="Times New Roman" w:hAnsi="Times New Roman" w:cs="Times New Roman"/>
      <w:b/>
      <w:i/>
      <w:iCs/>
      <w:snapToGrid w:val="0"/>
      <w:spacing w:val="20"/>
      <w:sz w:val="28"/>
      <w:lang w:eastAsia="en-US"/>
    </w:rPr>
  </w:style>
  <w:style w:type="paragraph" w:customStyle="1" w:styleId="16">
    <w:name w:val="1.6 Заг. Подпараграфов"/>
    <w:next w:val="00"/>
    <w:rsid w:val="006C4823"/>
    <w:pPr>
      <w:keepNext/>
      <w:keepLines/>
      <w:numPr>
        <w:ilvl w:val="5"/>
        <w:numId w:val="7"/>
      </w:numPr>
      <w:spacing w:after="160" w:line="259" w:lineRule="auto"/>
      <w:jc w:val="both"/>
    </w:pPr>
    <w:rPr>
      <w:rFonts w:ascii="Times New Roman" w:eastAsia="Times New Roman" w:hAnsi="Times New Roman" w:cs="Times New Roman"/>
      <w:i/>
      <w:iCs/>
      <w:snapToGrid w:val="0"/>
      <w:spacing w:val="20"/>
      <w:sz w:val="28"/>
      <w:lang w:eastAsia="en-US"/>
    </w:rPr>
  </w:style>
  <w:style w:type="character" w:customStyle="1" w:styleId="150">
    <w:name w:val="1.5 Заг. Параграфов Знак"/>
    <w:basedOn w:val="a4"/>
    <w:link w:val="15"/>
    <w:rsid w:val="006C4823"/>
    <w:rPr>
      <w:rFonts w:ascii="Times New Roman" w:eastAsia="Times New Roman" w:hAnsi="Times New Roman" w:cs="Times New Roman"/>
      <w:b/>
      <w:i/>
      <w:iCs/>
      <w:snapToGrid w:val="0"/>
      <w:spacing w:val="20"/>
      <w:sz w:val="28"/>
      <w:lang w:eastAsia="en-US"/>
    </w:rPr>
  </w:style>
  <w:style w:type="paragraph" w:customStyle="1" w:styleId="20">
    <w:name w:val="2.0 Наз. Рис."/>
    <w:link w:val="200"/>
    <w:rsid w:val="006C4823"/>
    <w:pPr>
      <w:keepLines/>
      <w:numPr>
        <w:ilvl w:val="6"/>
        <w:numId w:val="7"/>
      </w:numPr>
      <w:spacing w:before="160" w:after="320" w:line="252" w:lineRule="auto"/>
      <w:jc w:val="center"/>
    </w:pPr>
    <w:rPr>
      <w:rFonts w:ascii="Times New Roman" w:eastAsia="Times New Roman" w:hAnsi="Times New Roman" w:cs="Times New Roman"/>
      <w:i/>
      <w:iCs/>
      <w:snapToGrid w:val="0"/>
      <w:spacing w:val="10"/>
      <w:sz w:val="28"/>
      <w:lang w:eastAsia="en-US"/>
    </w:rPr>
  </w:style>
  <w:style w:type="paragraph" w:customStyle="1" w:styleId="30">
    <w:name w:val="3.0 Т. Наз."/>
    <w:link w:val="300"/>
    <w:rsid w:val="006C4823"/>
    <w:pPr>
      <w:keepNext/>
      <w:keepLines/>
      <w:numPr>
        <w:ilvl w:val="7"/>
        <w:numId w:val="7"/>
      </w:numPr>
      <w:spacing w:before="120" w:after="240" w:line="252" w:lineRule="auto"/>
      <w:jc w:val="center"/>
    </w:pPr>
    <w:rPr>
      <w:rFonts w:ascii="Times New Roman" w:eastAsia="Times New Roman" w:hAnsi="Times New Roman" w:cs="Times New Roman"/>
      <w:i/>
      <w:iCs/>
      <w:snapToGrid w:val="0"/>
      <w:spacing w:val="10"/>
      <w:sz w:val="28"/>
      <w:lang w:eastAsia="en-US"/>
    </w:rPr>
  </w:style>
  <w:style w:type="paragraph" w:customStyle="1" w:styleId="01">
    <w:name w:val="0.1 Пробел"/>
    <w:basedOn w:val="00"/>
    <w:link w:val="010"/>
    <w:rsid w:val="006C4823"/>
    <w:pPr>
      <w:spacing w:after="40"/>
    </w:pPr>
    <w:rPr>
      <w:szCs w:val="20"/>
    </w:rPr>
  </w:style>
  <w:style w:type="character" w:customStyle="1" w:styleId="010">
    <w:name w:val="0.1 Пробел Знак"/>
    <w:basedOn w:val="000"/>
    <w:link w:val="01"/>
    <w:rsid w:val="006C4823"/>
    <w:rPr>
      <w:rFonts w:ascii="Times New Roman" w:eastAsia="Times New Roman" w:hAnsi="Times New Roman" w:cs="Times New Roman"/>
      <w:sz w:val="28"/>
      <w:szCs w:val="20"/>
      <w:lang w:eastAsia="en-US"/>
    </w:rPr>
  </w:style>
  <w:style w:type="paragraph" w:customStyle="1" w:styleId="34">
    <w:name w:val="3.4 Т. Центр"/>
    <w:link w:val="340"/>
    <w:rsid w:val="006C4823"/>
    <w:pPr>
      <w:spacing w:after="0" w:line="240" w:lineRule="auto"/>
      <w:jc w:val="center"/>
    </w:pPr>
    <w:rPr>
      <w:rFonts w:ascii="Times New Roman" w:eastAsia="Times New Roman" w:hAnsi="Times New Roman" w:cs="Times New Roman"/>
      <w:sz w:val="20"/>
      <w:szCs w:val="20"/>
      <w:lang w:eastAsia="en-US"/>
    </w:rPr>
  </w:style>
  <w:style w:type="character" w:customStyle="1" w:styleId="340">
    <w:name w:val="3.4 Т. Центр Знак"/>
    <w:basedOn w:val="a4"/>
    <w:link w:val="34"/>
    <w:rsid w:val="006C4823"/>
    <w:rPr>
      <w:rFonts w:ascii="Times New Roman" w:eastAsia="Times New Roman" w:hAnsi="Times New Roman" w:cs="Times New Roman"/>
      <w:sz w:val="20"/>
      <w:szCs w:val="20"/>
      <w:lang w:eastAsia="en-US"/>
    </w:rPr>
  </w:style>
  <w:style w:type="character" w:customStyle="1" w:styleId="300">
    <w:name w:val="3.0 Т. Наз. Знак"/>
    <w:basedOn w:val="a4"/>
    <w:link w:val="30"/>
    <w:rsid w:val="006C4823"/>
    <w:rPr>
      <w:rFonts w:ascii="Times New Roman" w:eastAsia="Times New Roman" w:hAnsi="Times New Roman" w:cs="Times New Roman"/>
      <w:i/>
      <w:iCs/>
      <w:snapToGrid w:val="0"/>
      <w:spacing w:val="10"/>
      <w:sz w:val="28"/>
      <w:lang w:eastAsia="en-US"/>
    </w:rPr>
  </w:style>
  <w:style w:type="table" w:customStyle="1" w:styleId="311">
    <w:name w:val="3.1 Таблица"/>
    <w:basedOn w:val="3-3"/>
    <w:uiPriority w:val="99"/>
    <w:rsid w:val="006C4823"/>
    <w:rPr>
      <w:rFonts w:ascii="Times New Roman" w:hAnsi="Times New Roman"/>
    </w:rPr>
    <w:tblPr/>
    <w:tcPr>
      <w:shd w:val="clear" w:color="auto" w:fill="E6EED5"/>
      <w:vAlign w:val="center"/>
    </w:tcPr>
    <w:tblStylePr w:type="firstRow">
      <w:pPr>
        <w:jc w:val="center"/>
      </w:pPr>
      <w:rPr>
        <w:rFonts w:ascii="Times New Roman" w:hAnsi="Times New Roman"/>
        <w:b/>
        <w:bCs/>
        <w:i w:val="0"/>
        <w:iCs w:val="0"/>
        <w:color w:val="FFFFFF"/>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FFFFFF"/>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FFFFFF"/>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FFFFFF"/>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330">
    <w:name w:val="3.3 Т. Слева + 0"/>
    <w:basedOn w:val="a3"/>
    <w:rsid w:val="006C4823"/>
    <w:pPr>
      <w:jc w:val="left"/>
    </w:pPr>
    <w:rPr>
      <w:rFonts w:eastAsia="Times New Roman" w:cs="Times New Roman"/>
      <w:sz w:val="20"/>
      <w:szCs w:val="20"/>
      <w:lang w:eastAsia="en-US"/>
    </w:rPr>
  </w:style>
  <w:style w:type="table" w:styleId="3-3">
    <w:name w:val="Medium Grid 3 Accent 3"/>
    <w:basedOn w:val="a5"/>
    <w:uiPriority w:val="69"/>
    <w:rsid w:val="006C4823"/>
    <w:pPr>
      <w:spacing w:after="0" w:line="240" w:lineRule="auto"/>
    </w:pPr>
    <w:rPr>
      <w:rFonts w:ascii="Calibri" w:eastAsia="Times New Roman"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5">
    <w:name w:val="3.5 Т. Справа"/>
    <w:basedOn w:val="34"/>
    <w:rsid w:val="006C4823"/>
    <w:pPr>
      <w:ind w:right="142"/>
      <w:jc w:val="right"/>
    </w:pPr>
  </w:style>
  <w:style w:type="paragraph" w:customStyle="1" w:styleId="3311">
    <w:name w:val="3.31 Т. Слева + 1"/>
    <w:basedOn w:val="a3"/>
    <w:rsid w:val="006C4823"/>
    <w:pPr>
      <w:ind w:firstLine="284"/>
      <w:jc w:val="left"/>
    </w:pPr>
    <w:rPr>
      <w:rFonts w:eastAsia="Times New Roman" w:cs="Times New Roman"/>
      <w:sz w:val="20"/>
      <w:szCs w:val="20"/>
      <w:lang w:eastAsia="en-US"/>
    </w:rPr>
  </w:style>
  <w:style w:type="character" w:customStyle="1" w:styleId="140">
    <w:name w:val="1.4 Заг. Подглав Знак"/>
    <w:basedOn w:val="a4"/>
    <w:link w:val="14"/>
    <w:rsid w:val="006C4823"/>
    <w:rPr>
      <w:rFonts w:ascii="Times New Roman" w:eastAsia="Times New Roman" w:hAnsi="Times New Roman" w:cs="Times New Roman"/>
      <w:b/>
      <w:iCs/>
      <w:spacing w:val="20"/>
      <w:sz w:val="28"/>
      <w:lang w:eastAsia="en-US"/>
    </w:rPr>
  </w:style>
  <w:style w:type="character" w:styleId="affa">
    <w:name w:val="Hyperlink"/>
    <w:uiPriority w:val="99"/>
    <w:rsid w:val="006C4823"/>
    <w:rPr>
      <w:color w:val="0000FF"/>
      <w:u w:val="single"/>
    </w:rPr>
  </w:style>
  <w:style w:type="paragraph" w:customStyle="1" w:styleId="ConsPlusNonformat">
    <w:name w:val="ConsPlusNonformat"/>
    <w:uiPriority w:val="99"/>
    <w:rsid w:val="006C482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37">
    <w:name w:val="3.7 Слева ПШ"/>
    <w:basedOn w:val="a3"/>
    <w:link w:val="370"/>
    <w:rsid w:val="006C4823"/>
    <w:pPr>
      <w:snapToGrid w:val="0"/>
    </w:pPr>
    <w:rPr>
      <w:rFonts w:eastAsia="Times New Roman" w:cs="Times New Roman"/>
      <w:sz w:val="20"/>
      <w:lang w:eastAsia="en-US"/>
    </w:rPr>
  </w:style>
  <w:style w:type="character" w:customStyle="1" w:styleId="370">
    <w:name w:val="3.7 Слева ПШ Знак"/>
    <w:basedOn w:val="a4"/>
    <w:link w:val="37"/>
    <w:rsid w:val="006C4823"/>
    <w:rPr>
      <w:rFonts w:ascii="Times New Roman" w:eastAsia="Times New Roman" w:hAnsi="Times New Roman" w:cs="Times New Roman"/>
      <w:sz w:val="20"/>
      <w:lang w:eastAsia="en-US"/>
    </w:rPr>
  </w:style>
  <w:style w:type="character" w:customStyle="1" w:styleId="200">
    <w:name w:val="2.0 Наз. Рис. Знак"/>
    <w:basedOn w:val="a4"/>
    <w:link w:val="20"/>
    <w:rsid w:val="006C4823"/>
    <w:rPr>
      <w:rFonts w:ascii="Times New Roman" w:eastAsia="Times New Roman" w:hAnsi="Times New Roman" w:cs="Times New Roman"/>
      <w:i/>
      <w:iCs/>
      <w:snapToGrid w:val="0"/>
      <w:spacing w:val="10"/>
      <w:sz w:val="28"/>
      <w:lang w:eastAsia="en-US"/>
    </w:rPr>
  </w:style>
  <w:style w:type="paragraph" w:customStyle="1" w:styleId="03">
    <w:name w:val="0.3 Центр"/>
    <w:basedOn w:val="a3"/>
    <w:link w:val="030"/>
    <w:rsid w:val="006C4823"/>
    <w:pPr>
      <w:snapToGrid w:val="0"/>
      <w:spacing w:line="300" w:lineRule="auto"/>
      <w:contextualSpacing/>
      <w:jc w:val="center"/>
    </w:pPr>
    <w:rPr>
      <w:rFonts w:eastAsia="Times New Roman" w:cs="Times New Roman"/>
      <w:szCs w:val="20"/>
      <w:lang w:eastAsia="en-US"/>
    </w:rPr>
  </w:style>
  <w:style w:type="character" w:customStyle="1" w:styleId="030">
    <w:name w:val="0.3 Центр Знак"/>
    <w:basedOn w:val="a4"/>
    <w:link w:val="03"/>
    <w:rsid w:val="006C4823"/>
    <w:rPr>
      <w:rFonts w:ascii="Times New Roman" w:eastAsia="Times New Roman" w:hAnsi="Times New Roman" w:cs="Times New Roman"/>
      <w:sz w:val="28"/>
      <w:szCs w:val="20"/>
      <w:lang w:eastAsia="en-US"/>
    </w:rPr>
  </w:style>
  <w:style w:type="paragraph" w:customStyle="1" w:styleId="affb">
    <w:name w:val="Обычный в таблице"/>
    <w:basedOn w:val="a3"/>
    <w:link w:val="affc"/>
    <w:rsid w:val="006C4823"/>
    <w:pPr>
      <w:ind w:hanging="6"/>
      <w:jc w:val="center"/>
    </w:pPr>
    <w:rPr>
      <w:rFonts w:eastAsia="Times New Roman" w:cs="Times New Roman"/>
      <w:szCs w:val="24"/>
    </w:rPr>
  </w:style>
  <w:style w:type="character" w:customStyle="1" w:styleId="affc">
    <w:name w:val="Обычный в таблице Знак"/>
    <w:link w:val="affb"/>
    <w:rsid w:val="006C4823"/>
    <w:rPr>
      <w:rFonts w:ascii="Times New Roman" w:eastAsia="Times New Roman" w:hAnsi="Times New Roman" w:cs="Times New Roman"/>
      <w:sz w:val="24"/>
      <w:szCs w:val="24"/>
    </w:rPr>
  </w:style>
  <w:style w:type="paragraph" w:customStyle="1" w:styleId="312">
    <w:name w:val="3.1 Т. Подзаг."/>
    <w:link w:val="313"/>
    <w:rsid w:val="006C4823"/>
    <w:pPr>
      <w:spacing w:before="40" w:after="40" w:line="240" w:lineRule="auto"/>
      <w:jc w:val="both"/>
    </w:pPr>
    <w:rPr>
      <w:rFonts w:ascii="Times New Roman" w:eastAsia="Times New Roman" w:hAnsi="Times New Roman" w:cs="Times New Roman"/>
      <w:b/>
      <w:bCs/>
      <w:smallCaps/>
      <w:spacing w:val="20"/>
      <w:sz w:val="20"/>
      <w:szCs w:val="20"/>
      <w:lang w:eastAsia="en-US"/>
    </w:rPr>
  </w:style>
  <w:style w:type="character" w:customStyle="1" w:styleId="313">
    <w:name w:val="3.1 Т. Подзаг. Знак"/>
    <w:basedOn w:val="a4"/>
    <w:link w:val="312"/>
    <w:rsid w:val="006C4823"/>
    <w:rPr>
      <w:rFonts w:ascii="Times New Roman" w:eastAsia="Times New Roman" w:hAnsi="Times New Roman" w:cs="Times New Roman"/>
      <w:b/>
      <w:bCs/>
      <w:smallCaps/>
      <w:spacing w:val="20"/>
      <w:sz w:val="20"/>
      <w:szCs w:val="20"/>
      <w:lang w:eastAsia="en-US"/>
    </w:rPr>
  </w:style>
  <w:style w:type="paragraph" w:customStyle="1" w:styleId="210">
    <w:name w:val="Основной текст 21"/>
    <w:basedOn w:val="a3"/>
    <w:uiPriority w:val="99"/>
    <w:rsid w:val="006C4823"/>
    <w:pPr>
      <w:spacing w:before="120" w:line="320" w:lineRule="exact"/>
    </w:pPr>
    <w:rPr>
      <w:rFonts w:eastAsia="Times New Roman" w:cs="Times New Roman"/>
      <w:szCs w:val="20"/>
    </w:rPr>
  </w:style>
  <w:style w:type="paragraph" w:customStyle="1" w:styleId="a0">
    <w:name w:val="Маркированый список"/>
    <w:basedOn w:val="a3"/>
    <w:uiPriority w:val="99"/>
    <w:rsid w:val="006C4823"/>
    <w:pPr>
      <w:numPr>
        <w:numId w:val="12"/>
      </w:numPr>
      <w:tabs>
        <w:tab w:val="left" w:pos="567"/>
      </w:tabs>
    </w:pPr>
    <w:rPr>
      <w:rFonts w:ascii="Arial" w:eastAsia="Times New Roman" w:hAnsi="Arial" w:cs="Arial"/>
      <w:szCs w:val="24"/>
    </w:rPr>
  </w:style>
  <w:style w:type="paragraph" w:styleId="affd">
    <w:name w:val="Body Text Indent"/>
    <w:basedOn w:val="a3"/>
    <w:link w:val="affe"/>
    <w:uiPriority w:val="99"/>
    <w:semiHidden/>
    <w:unhideWhenUsed/>
    <w:rsid w:val="006C4823"/>
    <w:pPr>
      <w:spacing w:after="120" w:line="276" w:lineRule="auto"/>
      <w:ind w:left="283" w:firstLine="720"/>
    </w:pPr>
    <w:rPr>
      <w:rFonts w:eastAsia="Times New Roman" w:cs="Times New Roman"/>
      <w:szCs w:val="28"/>
    </w:rPr>
  </w:style>
  <w:style w:type="character" w:customStyle="1" w:styleId="affe">
    <w:name w:val="Основной текст с отступом Знак"/>
    <w:basedOn w:val="a4"/>
    <w:link w:val="affd"/>
    <w:uiPriority w:val="99"/>
    <w:semiHidden/>
    <w:rsid w:val="006C4823"/>
    <w:rPr>
      <w:rFonts w:ascii="Times New Roman" w:eastAsia="Times New Roman" w:hAnsi="Times New Roman" w:cs="Times New Roman"/>
      <w:sz w:val="28"/>
      <w:szCs w:val="28"/>
    </w:rPr>
  </w:style>
  <w:style w:type="paragraph" w:customStyle="1" w:styleId="211">
    <w:name w:val="2.1 Наз. записки"/>
    <w:basedOn w:val="a3"/>
    <w:link w:val="212"/>
    <w:rsid w:val="006C4823"/>
    <w:pPr>
      <w:widowControl w:val="0"/>
      <w:spacing w:line="300" w:lineRule="auto"/>
      <w:ind w:left="567" w:right="567"/>
      <w:jc w:val="center"/>
    </w:pPr>
    <w:rPr>
      <w:b/>
      <w:caps/>
      <w:spacing w:val="10"/>
      <w:sz w:val="32"/>
      <w:szCs w:val="36"/>
      <w:lang w:eastAsia="en-US"/>
    </w:rPr>
  </w:style>
  <w:style w:type="character" w:customStyle="1" w:styleId="212">
    <w:name w:val="2.1 Наз. записки Знак"/>
    <w:basedOn w:val="a4"/>
    <w:link w:val="211"/>
    <w:rsid w:val="006C4823"/>
    <w:rPr>
      <w:rFonts w:ascii="Times New Roman" w:hAnsi="Times New Roman"/>
      <w:b/>
      <w:caps/>
      <w:spacing w:val="10"/>
      <w:sz w:val="32"/>
      <w:szCs w:val="36"/>
      <w:lang w:eastAsia="en-US"/>
    </w:rPr>
  </w:style>
  <w:style w:type="paragraph" w:customStyle="1" w:styleId="StyleBodyTextIndent312ptJustifiedAfter0pt">
    <w:name w:val="Style Body Text Indent 3 + 12 pt Justified After:  0 pt"/>
    <w:basedOn w:val="32"/>
    <w:uiPriority w:val="99"/>
    <w:rsid w:val="006C4823"/>
    <w:pPr>
      <w:widowControl w:val="0"/>
      <w:numPr>
        <w:numId w:val="13"/>
      </w:numPr>
      <w:adjustRightInd w:val="0"/>
      <w:spacing w:before="120" w:after="0" w:line="240" w:lineRule="auto"/>
      <w:textAlignment w:val="baseline"/>
    </w:pPr>
    <w:rPr>
      <w:sz w:val="24"/>
      <w:szCs w:val="20"/>
    </w:rPr>
  </w:style>
  <w:style w:type="paragraph" w:customStyle="1" w:styleId="S0">
    <w:name w:val="S_Обычный"/>
    <w:basedOn w:val="a3"/>
    <w:link w:val="S1"/>
    <w:qFormat/>
    <w:rsid w:val="006C4823"/>
    <w:pPr>
      <w:suppressAutoHyphens/>
    </w:pPr>
    <w:rPr>
      <w:rFonts w:eastAsia="Times New Roman" w:cs="Times New Roman"/>
      <w:szCs w:val="24"/>
      <w:lang w:eastAsia="ar-SA"/>
    </w:rPr>
  </w:style>
  <w:style w:type="paragraph" w:customStyle="1" w:styleId="S">
    <w:name w:val="S_Таблица"/>
    <w:basedOn w:val="a3"/>
    <w:rsid w:val="006C4823"/>
    <w:pPr>
      <w:numPr>
        <w:numId w:val="17"/>
      </w:numPr>
      <w:suppressAutoHyphens/>
      <w:ind w:right="-6"/>
      <w:jc w:val="right"/>
    </w:pPr>
    <w:rPr>
      <w:rFonts w:eastAsia="Times New Roman" w:cs="Times New Roman"/>
      <w:szCs w:val="24"/>
      <w:lang w:eastAsia="ar-SA"/>
    </w:rPr>
  </w:style>
  <w:style w:type="paragraph" w:styleId="afff">
    <w:name w:val="No Spacing"/>
    <w:basedOn w:val="a3"/>
    <w:link w:val="afff0"/>
    <w:uiPriority w:val="1"/>
    <w:rsid w:val="006C4823"/>
    <w:pPr>
      <w:jc w:val="left"/>
    </w:pPr>
    <w:rPr>
      <w:rFonts w:asciiTheme="minorHAnsi" w:hAnsiTheme="minorHAnsi" w:cs="Times New Roman"/>
      <w:szCs w:val="32"/>
      <w:lang w:val="en-US" w:eastAsia="en-US" w:bidi="en-US"/>
    </w:rPr>
  </w:style>
  <w:style w:type="character" w:customStyle="1" w:styleId="afff0">
    <w:name w:val="Без интервала Знак"/>
    <w:basedOn w:val="a4"/>
    <w:link w:val="afff"/>
    <w:uiPriority w:val="1"/>
    <w:rsid w:val="006C4823"/>
    <w:rPr>
      <w:rFonts w:cs="Times New Roman"/>
      <w:sz w:val="24"/>
      <w:szCs w:val="32"/>
      <w:lang w:val="en-US" w:eastAsia="en-US" w:bidi="en-US"/>
    </w:rPr>
  </w:style>
  <w:style w:type="character" w:customStyle="1" w:styleId="afff1">
    <w:name w:val="таблица Знак"/>
    <w:basedOn w:val="a4"/>
    <w:link w:val="a2"/>
    <w:locked/>
    <w:rsid w:val="00F40DA4"/>
    <w:rPr>
      <w:rFonts w:ascii="Times New Roman" w:eastAsia="Times New Roman" w:hAnsi="Times New Roman" w:cs="Times New Roman"/>
      <w:b/>
      <w:bCs/>
      <w:color w:val="000000"/>
      <w:sz w:val="20"/>
      <w:szCs w:val="20"/>
    </w:rPr>
  </w:style>
  <w:style w:type="paragraph" w:customStyle="1" w:styleId="a2">
    <w:name w:val="таблица"/>
    <w:basedOn w:val="a3"/>
    <w:link w:val="afff1"/>
    <w:autoRedefine/>
    <w:qFormat/>
    <w:rsid w:val="00F40DA4"/>
    <w:pPr>
      <w:keepLines/>
      <w:numPr>
        <w:numId w:val="50"/>
      </w:numPr>
      <w:jc w:val="right"/>
    </w:pPr>
    <w:rPr>
      <w:rFonts w:eastAsia="Times New Roman" w:cs="Times New Roman"/>
      <w:b/>
      <w:bCs/>
      <w:color w:val="000000"/>
      <w:sz w:val="20"/>
      <w:szCs w:val="20"/>
    </w:rPr>
  </w:style>
  <w:style w:type="character" w:customStyle="1" w:styleId="FontStyle158">
    <w:name w:val="Font Style158"/>
    <w:rsid w:val="006C4823"/>
    <w:rPr>
      <w:rFonts w:eastAsia="Times New Roman"/>
      <w:color w:val="auto"/>
      <w:sz w:val="26"/>
      <w:lang w:val="ru-RU" w:eastAsia="zh-CN"/>
    </w:rPr>
  </w:style>
  <w:style w:type="character" w:customStyle="1" w:styleId="FontStyle17">
    <w:name w:val="Font Style17"/>
    <w:rsid w:val="006C4823"/>
    <w:rPr>
      <w:rFonts w:ascii="Times New Roman" w:hAnsi="Times New Roman" w:cs="Times New Roman"/>
      <w:color w:val="000000"/>
      <w:sz w:val="22"/>
      <w:szCs w:val="22"/>
    </w:rPr>
  </w:style>
  <w:style w:type="paragraph" w:customStyle="1" w:styleId="120">
    <w:name w:val="Стиль 12 пт полужирный По правому краю"/>
    <w:basedOn w:val="a3"/>
    <w:uiPriority w:val="99"/>
    <w:rsid w:val="006C4823"/>
    <w:pPr>
      <w:ind w:firstLine="697"/>
      <w:jc w:val="right"/>
    </w:pPr>
    <w:rPr>
      <w:rFonts w:eastAsia="Times New Roman" w:cs="Times New Roman"/>
      <w:b/>
      <w:bCs/>
      <w:szCs w:val="20"/>
    </w:rPr>
  </w:style>
  <w:style w:type="character" w:customStyle="1" w:styleId="FontStyle110">
    <w:name w:val="Font Style110"/>
    <w:rsid w:val="006C4823"/>
    <w:rPr>
      <w:rFonts w:ascii="Times New Roman" w:hAnsi="Times New Roman" w:cs="Times New Roman"/>
      <w:sz w:val="22"/>
      <w:szCs w:val="22"/>
    </w:rPr>
  </w:style>
  <w:style w:type="character" w:styleId="afff2">
    <w:name w:val="annotation reference"/>
    <w:basedOn w:val="a4"/>
    <w:uiPriority w:val="99"/>
    <w:semiHidden/>
    <w:unhideWhenUsed/>
    <w:rsid w:val="006C4823"/>
    <w:rPr>
      <w:sz w:val="16"/>
      <w:szCs w:val="16"/>
    </w:rPr>
  </w:style>
  <w:style w:type="paragraph" w:styleId="afff3">
    <w:name w:val="annotation text"/>
    <w:basedOn w:val="a3"/>
    <w:link w:val="afff4"/>
    <w:uiPriority w:val="99"/>
    <w:semiHidden/>
    <w:unhideWhenUsed/>
    <w:rsid w:val="006C4823"/>
    <w:pPr>
      <w:ind w:firstLine="720"/>
    </w:pPr>
    <w:rPr>
      <w:rFonts w:eastAsia="Times New Roman" w:cs="Times New Roman"/>
      <w:sz w:val="20"/>
      <w:szCs w:val="20"/>
    </w:rPr>
  </w:style>
  <w:style w:type="character" w:customStyle="1" w:styleId="afff4">
    <w:name w:val="Текст примечания Знак"/>
    <w:basedOn w:val="a4"/>
    <w:link w:val="afff3"/>
    <w:uiPriority w:val="99"/>
    <w:semiHidden/>
    <w:rsid w:val="006C4823"/>
    <w:rPr>
      <w:rFonts w:ascii="Times New Roman" w:eastAsia="Times New Roman" w:hAnsi="Times New Roman" w:cs="Times New Roman"/>
      <w:sz w:val="20"/>
      <w:szCs w:val="20"/>
    </w:rPr>
  </w:style>
  <w:style w:type="paragraph" w:styleId="afff5">
    <w:name w:val="annotation subject"/>
    <w:basedOn w:val="afff3"/>
    <w:next w:val="afff3"/>
    <w:link w:val="afff6"/>
    <w:uiPriority w:val="99"/>
    <w:semiHidden/>
    <w:unhideWhenUsed/>
    <w:rsid w:val="006C4823"/>
    <w:rPr>
      <w:b/>
      <w:bCs/>
    </w:rPr>
  </w:style>
  <w:style w:type="character" w:customStyle="1" w:styleId="afff6">
    <w:name w:val="Тема примечания Знак"/>
    <w:basedOn w:val="afff4"/>
    <w:link w:val="afff5"/>
    <w:uiPriority w:val="99"/>
    <w:semiHidden/>
    <w:rsid w:val="006C4823"/>
    <w:rPr>
      <w:rFonts w:ascii="Times New Roman" w:eastAsia="Times New Roman" w:hAnsi="Times New Roman" w:cs="Times New Roman"/>
      <w:b/>
      <w:bCs/>
      <w:sz w:val="20"/>
      <w:szCs w:val="20"/>
    </w:rPr>
  </w:style>
  <w:style w:type="paragraph" w:styleId="4">
    <w:name w:val="List Bullet 4"/>
    <w:basedOn w:val="a3"/>
    <w:rsid w:val="000A0A26"/>
    <w:pPr>
      <w:numPr>
        <w:numId w:val="22"/>
      </w:numPr>
      <w:jc w:val="left"/>
    </w:pPr>
    <w:rPr>
      <w:rFonts w:eastAsia="Times New Roman" w:cs="Times New Roman"/>
      <w:szCs w:val="24"/>
    </w:rPr>
  </w:style>
  <w:style w:type="paragraph" w:styleId="afff7">
    <w:name w:val="TOC Heading"/>
    <w:basedOn w:val="10"/>
    <w:next w:val="a3"/>
    <w:uiPriority w:val="39"/>
    <w:unhideWhenUsed/>
    <w:qFormat/>
    <w:rsid w:val="002269F0"/>
    <w:pPr>
      <w:spacing w:after="0" w:line="276" w:lineRule="auto"/>
      <w:ind w:firstLine="0"/>
      <w:jc w:val="left"/>
      <w:outlineLvl w:val="9"/>
    </w:pPr>
    <w:rPr>
      <w:rFonts w:asciiTheme="majorHAnsi" w:hAnsiTheme="majorHAnsi"/>
      <w:color w:val="365F91" w:themeColor="accent1" w:themeShade="BF"/>
      <w:lang w:eastAsia="en-US"/>
    </w:rPr>
  </w:style>
  <w:style w:type="paragraph" w:styleId="19">
    <w:name w:val="toc 1"/>
    <w:basedOn w:val="a3"/>
    <w:next w:val="a3"/>
    <w:autoRedefine/>
    <w:uiPriority w:val="39"/>
    <w:unhideWhenUsed/>
    <w:rsid w:val="002269F0"/>
    <w:pPr>
      <w:spacing w:after="100"/>
    </w:pPr>
  </w:style>
  <w:style w:type="paragraph" w:styleId="24">
    <w:name w:val="toc 2"/>
    <w:basedOn w:val="a3"/>
    <w:next w:val="a3"/>
    <w:autoRedefine/>
    <w:uiPriority w:val="39"/>
    <w:unhideWhenUsed/>
    <w:rsid w:val="002269F0"/>
    <w:pPr>
      <w:spacing w:after="100"/>
      <w:ind w:left="280"/>
    </w:pPr>
  </w:style>
  <w:style w:type="table" w:customStyle="1" w:styleId="1a">
    <w:name w:val="Сетка таблицы1"/>
    <w:basedOn w:val="a5"/>
    <w:next w:val="afe"/>
    <w:uiPriority w:val="59"/>
    <w:rsid w:val="00B95AE6"/>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
    <w:basedOn w:val="a5"/>
    <w:next w:val="afe"/>
    <w:uiPriority w:val="59"/>
    <w:rsid w:val="00B95AE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6">
    <w:name w:val="Сетка таблицы3"/>
    <w:basedOn w:val="a5"/>
    <w:next w:val="afe"/>
    <w:uiPriority w:val="59"/>
    <w:rsid w:val="00B95AE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2">
    <w:name w:val="Сетка таблицы4"/>
    <w:basedOn w:val="a5"/>
    <w:next w:val="afe"/>
    <w:uiPriority w:val="99"/>
    <w:rsid w:val="00B95AE6"/>
    <w:pPr>
      <w:spacing w:after="0" w:line="240" w:lineRule="auto"/>
      <w:ind w:firstLine="709"/>
      <w:jc w:val="both"/>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
    <w:name w:val="Сетка таблицы5"/>
    <w:basedOn w:val="a5"/>
    <w:next w:val="afe"/>
    <w:uiPriority w:val="59"/>
    <w:rsid w:val="0047386F"/>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
    <w:name w:val="Сетка таблицы6"/>
    <w:basedOn w:val="a5"/>
    <w:next w:val="afe"/>
    <w:uiPriority w:val="99"/>
    <w:rsid w:val="00007F1F"/>
    <w:pPr>
      <w:spacing w:after="0" w:line="240" w:lineRule="auto"/>
      <w:ind w:firstLine="709"/>
      <w:jc w:val="both"/>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
    <w:name w:val="Сетка таблицы7"/>
    <w:basedOn w:val="a5"/>
    <w:next w:val="afe"/>
    <w:uiPriority w:val="99"/>
    <w:rsid w:val="00D64E00"/>
    <w:pPr>
      <w:spacing w:after="0" w:line="240" w:lineRule="auto"/>
      <w:ind w:firstLine="709"/>
      <w:jc w:val="both"/>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1">
    <w:name w:val="Заголовок 3 Знак"/>
    <w:aliases w:val="3 Знак"/>
    <w:basedOn w:val="a4"/>
    <w:link w:val="3"/>
    <w:uiPriority w:val="9"/>
    <w:rsid w:val="00D00645"/>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4"/>
    <w:link w:val="40"/>
    <w:uiPriority w:val="9"/>
    <w:rsid w:val="00BE2BF1"/>
    <w:rPr>
      <w:rFonts w:asciiTheme="majorHAnsi" w:eastAsiaTheme="majorEastAsia" w:hAnsiTheme="majorHAnsi" w:cstheme="majorBidi"/>
      <w:b/>
      <w:bCs/>
      <w:i/>
      <w:iCs/>
      <w:color w:val="4F81BD" w:themeColor="accent1"/>
      <w:sz w:val="24"/>
      <w:szCs w:val="24"/>
      <w:lang w:val="en-US" w:eastAsia="en-US"/>
    </w:rPr>
  </w:style>
  <w:style w:type="character" w:customStyle="1" w:styleId="50">
    <w:name w:val="Заголовок 5 Знак"/>
    <w:basedOn w:val="a4"/>
    <w:link w:val="5"/>
    <w:uiPriority w:val="9"/>
    <w:semiHidden/>
    <w:rsid w:val="00BE2BF1"/>
    <w:rPr>
      <w:rFonts w:asciiTheme="majorHAnsi" w:eastAsiaTheme="majorEastAsia" w:hAnsiTheme="majorHAnsi" w:cstheme="majorBidi"/>
      <w:color w:val="243F60" w:themeColor="accent1" w:themeShade="7F"/>
      <w:sz w:val="24"/>
      <w:szCs w:val="24"/>
      <w:lang w:val="en-US" w:eastAsia="en-US"/>
    </w:rPr>
  </w:style>
  <w:style w:type="numbering" w:customStyle="1" w:styleId="1b">
    <w:name w:val="Нет списка1"/>
    <w:next w:val="a6"/>
    <w:uiPriority w:val="99"/>
    <w:semiHidden/>
    <w:unhideWhenUsed/>
    <w:rsid w:val="00BE2BF1"/>
  </w:style>
  <w:style w:type="paragraph" w:customStyle="1" w:styleId="Default">
    <w:name w:val="Default"/>
    <w:rsid w:val="00BE2BF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FontStyle124">
    <w:name w:val="Font Style124"/>
    <w:basedOn w:val="a4"/>
    <w:uiPriority w:val="99"/>
    <w:rsid w:val="00BE2BF1"/>
    <w:rPr>
      <w:rFonts w:ascii="Arial" w:hAnsi="Arial" w:cs="Arial"/>
      <w:sz w:val="22"/>
      <w:szCs w:val="22"/>
    </w:rPr>
  </w:style>
  <w:style w:type="paragraph" w:customStyle="1" w:styleId="Style7">
    <w:name w:val="Style7"/>
    <w:basedOn w:val="a3"/>
    <w:uiPriority w:val="99"/>
    <w:rsid w:val="00BE2BF1"/>
    <w:pPr>
      <w:widowControl w:val="0"/>
      <w:autoSpaceDE w:val="0"/>
      <w:autoSpaceDN w:val="0"/>
      <w:adjustRightInd w:val="0"/>
      <w:spacing w:before="120" w:line="413" w:lineRule="exact"/>
      <w:ind w:firstLine="720"/>
    </w:pPr>
    <w:rPr>
      <w:rFonts w:ascii="Arial" w:hAnsi="Arial" w:cs="Arial"/>
      <w:szCs w:val="24"/>
    </w:rPr>
  </w:style>
  <w:style w:type="table" w:customStyle="1" w:styleId="8">
    <w:name w:val="Сетка таблицы8"/>
    <w:basedOn w:val="a5"/>
    <w:next w:val="afe"/>
    <w:uiPriority w:val="99"/>
    <w:rsid w:val="00BE2BF1"/>
    <w:pPr>
      <w:spacing w:after="0" w:line="240" w:lineRule="auto"/>
      <w:ind w:firstLine="709"/>
      <w:jc w:val="both"/>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8">
    <w:name w:val="toc 3"/>
    <w:basedOn w:val="a3"/>
    <w:next w:val="a3"/>
    <w:autoRedefine/>
    <w:uiPriority w:val="39"/>
    <w:unhideWhenUsed/>
    <w:rsid w:val="00BE2BF1"/>
    <w:pPr>
      <w:spacing w:before="100" w:after="100"/>
      <w:ind w:left="480"/>
    </w:pPr>
    <w:rPr>
      <w:rFonts w:eastAsia="Times New Roman" w:cs="Times New Roman"/>
      <w:szCs w:val="24"/>
      <w:lang w:val="en-US" w:eastAsia="en-US"/>
    </w:rPr>
  </w:style>
  <w:style w:type="paragraph" w:styleId="afff8">
    <w:name w:val="Title"/>
    <w:basedOn w:val="a3"/>
    <w:next w:val="a3"/>
    <w:link w:val="afff9"/>
    <w:uiPriority w:val="99"/>
    <w:rsid w:val="00BE2BF1"/>
    <w:pPr>
      <w:spacing w:before="240" w:after="60" w:line="240" w:lineRule="auto"/>
      <w:ind w:firstLine="0"/>
      <w:jc w:val="center"/>
      <w:outlineLvl w:val="0"/>
    </w:pPr>
    <w:rPr>
      <w:rFonts w:eastAsia="Times New Roman" w:cs="Times New Roman"/>
      <w:b/>
      <w:bCs/>
      <w:kern w:val="28"/>
      <w:szCs w:val="32"/>
    </w:rPr>
  </w:style>
  <w:style w:type="character" w:customStyle="1" w:styleId="afff9">
    <w:name w:val="Заголовок Знак"/>
    <w:basedOn w:val="a4"/>
    <w:link w:val="afff8"/>
    <w:uiPriority w:val="99"/>
    <w:rsid w:val="00BE2BF1"/>
    <w:rPr>
      <w:rFonts w:ascii="Times New Roman" w:eastAsia="Times New Roman" w:hAnsi="Times New Roman" w:cs="Times New Roman"/>
      <w:b/>
      <w:bCs/>
      <w:kern w:val="28"/>
      <w:sz w:val="24"/>
      <w:szCs w:val="32"/>
    </w:rPr>
  </w:style>
  <w:style w:type="paragraph" w:customStyle="1" w:styleId="afffa">
    <w:name w:val="подподзаголовок"/>
    <w:basedOn w:val="a3"/>
    <w:link w:val="afffb"/>
    <w:rsid w:val="00BE2BF1"/>
    <w:pPr>
      <w:keepNext/>
      <w:spacing w:before="240" w:after="60" w:line="240" w:lineRule="auto"/>
      <w:ind w:left="284" w:right="320" w:firstLine="850"/>
      <w:jc w:val="left"/>
      <w:outlineLvl w:val="2"/>
    </w:pPr>
    <w:rPr>
      <w:rFonts w:eastAsia="Calibri" w:cs="Times New Roman"/>
      <w:b/>
      <w:bCs/>
      <w:i/>
      <w:szCs w:val="26"/>
    </w:rPr>
  </w:style>
  <w:style w:type="character" w:customStyle="1" w:styleId="afffb">
    <w:name w:val="подподзаголовок Знак"/>
    <w:basedOn w:val="a4"/>
    <w:link w:val="afffa"/>
    <w:rsid w:val="00BE2BF1"/>
    <w:rPr>
      <w:rFonts w:ascii="Times New Roman" w:eastAsia="Calibri" w:hAnsi="Times New Roman" w:cs="Times New Roman"/>
      <w:b/>
      <w:bCs/>
      <w:i/>
      <w:sz w:val="24"/>
      <w:szCs w:val="26"/>
    </w:rPr>
  </w:style>
  <w:style w:type="paragraph" w:customStyle="1" w:styleId="ConsPlusNormal">
    <w:name w:val="ConsPlusNormal"/>
    <w:rsid w:val="00BE2BF1"/>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pple-converted-space">
    <w:name w:val="apple-converted-space"/>
    <w:basedOn w:val="a4"/>
    <w:rsid w:val="00BE2BF1"/>
  </w:style>
  <w:style w:type="paragraph" w:customStyle="1" w:styleId="ConsNormal">
    <w:name w:val="ConsNormal"/>
    <w:rsid w:val="00BE2BF1"/>
    <w:pPr>
      <w:widowControl w:val="0"/>
      <w:autoSpaceDE w:val="0"/>
      <w:autoSpaceDN w:val="0"/>
      <w:adjustRightInd w:val="0"/>
      <w:spacing w:after="0" w:line="240" w:lineRule="auto"/>
      <w:ind w:firstLine="720"/>
    </w:pPr>
    <w:rPr>
      <w:rFonts w:ascii="Times New Roman" w:eastAsia="Times New Roman" w:hAnsi="Times New Roman" w:cs="Times New Roman"/>
      <w:sz w:val="24"/>
      <w:szCs w:val="24"/>
    </w:rPr>
  </w:style>
  <w:style w:type="paragraph" w:customStyle="1" w:styleId="Style4">
    <w:name w:val="Style4"/>
    <w:basedOn w:val="a3"/>
    <w:uiPriority w:val="99"/>
    <w:rsid w:val="00BE2BF1"/>
    <w:pPr>
      <w:widowControl w:val="0"/>
      <w:autoSpaceDE w:val="0"/>
      <w:autoSpaceDN w:val="0"/>
      <w:adjustRightInd w:val="0"/>
      <w:spacing w:line="324" w:lineRule="exact"/>
      <w:ind w:firstLine="0"/>
      <w:jc w:val="left"/>
    </w:pPr>
    <w:rPr>
      <w:rFonts w:cs="Times New Roman"/>
      <w:szCs w:val="24"/>
    </w:rPr>
  </w:style>
  <w:style w:type="character" w:customStyle="1" w:styleId="FontStyle12">
    <w:name w:val="Font Style12"/>
    <w:basedOn w:val="a4"/>
    <w:uiPriority w:val="99"/>
    <w:rsid w:val="00BE2BF1"/>
    <w:rPr>
      <w:rFonts w:ascii="Times New Roman" w:hAnsi="Times New Roman" w:cs="Times New Roman"/>
      <w:spacing w:val="10"/>
      <w:sz w:val="24"/>
      <w:szCs w:val="24"/>
    </w:rPr>
  </w:style>
  <w:style w:type="paragraph" w:styleId="afffc">
    <w:name w:val="endnote text"/>
    <w:basedOn w:val="a3"/>
    <w:link w:val="afffd"/>
    <w:uiPriority w:val="99"/>
    <w:semiHidden/>
    <w:unhideWhenUsed/>
    <w:rsid w:val="00BE2BF1"/>
    <w:pPr>
      <w:spacing w:line="240" w:lineRule="auto"/>
      <w:ind w:firstLine="0"/>
      <w:jc w:val="left"/>
    </w:pPr>
    <w:rPr>
      <w:rFonts w:asciiTheme="minorHAnsi" w:hAnsiTheme="minorHAnsi"/>
      <w:sz w:val="20"/>
      <w:szCs w:val="20"/>
    </w:rPr>
  </w:style>
  <w:style w:type="character" w:customStyle="1" w:styleId="afffd">
    <w:name w:val="Текст концевой сноски Знак"/>
    <w:basedOn w:val="a4"/>
    <w:link w:val="afffc"/>
    <w:uiPriority w:val="99"/>
    <w:semiHidden/>
    <w:rsid w:val="00BE2BF1"/>
    <w:rPr>
      <w:sz w:val="20"/>
      <w:szCs w:val="20"/>
    </w:rPr>
  </w:style>
  <w:style w:type="character" w:styleId="afffe">
    <w:name w:val="endnote reference"/>
    <w:basedOn w:val="a4"/>
    <w:uiPriority w:val="99"/>
    <w:semiHidden/>
    <w:unhideWhenUsed/>
    <w:rsid w:val="00BE2BF1"/>
    <w:rPr>
      <w:vertAlign w:val="superscript"/>
    </w:rPr>
  </w:style>
  <w:style w:type="paragraph" w:styleId="43">
    <w:name w:val="toc 4"/>
    <w:basedOn w:val="a3"/>
    <w:next w:val="a3"/>
    <w:autoRedefine/>
    <w:uiPriority w:val="39"/>
    <w:unhideWhenUsed/>
    <w:rsid w:val="00BE2BF1"/>
    <w:pPr>
      <w:spacing w:after="100" w:line="276" w:lineRule="auto"/>
      <w:ind w:left="660" w:firstLine="0"/>
      <w:jc w:val="left"/>
    </w:pPr>
    <w:rPr>
      <w:rFonts w:asciiTheme="minorHAnsi" w:hAnsiTheme="minorHAnsi"/>
      <w:sz w:val="22"/>
    </w:rPr>
  </w:style>
  <w:style w:type="paragraph" w:styleId="52">
    <w:name w:val="toc 5"/>
    <w:basedOn w:val="a3"/>
    <w:next w:val="a3"/>
    <w:autoRedefine/>
    <w:uiPriority w:val="39"/>
    <w:unhideWhenUsed/>
    <w:rsid w:val="00BE2BF1"/>
    <w:pPr>
      <w:spacing w:after="100" w:line="276" w:lineRule="auto"/>
      <w:ind w:left="880" w:firstLine="0"/>
      <w:jc w:val="left"/>
    </w:pPr>
    <w:rPr>
      <w:rFonts w:asciiTheme="minorHAnsi" w:hAnsiTheme="minorHAnsi"/>
      <w:sz w:val="22"/>
    </w:rPr>
  </w:style>
  <w:style w:type="paragraph" w:styleId="60">
    <w:name w:val="toc 6"/>
    <w:basedOn w:val="a3"/>
    <w:next w:val="a3"/>
    <w:autoRedefine/>
    <w:uiPriority w:val="39"/>
    <w:unhideWhenUsed/>
    <w:rsid w:val="00BE2BF1"/>
    <w:pPr>
      <w:spacing w:after="100" w:line="276" w:lineRule="auto"/>
      <w:ind w:left="1100" w:firstLine="0"/>
      <w:jc w:val="left"/>
    </w:pPr>
    <w:rPr>
      <w:rFonts w:asciiTheme="minorHAnsi" w:hAnsiTheme="minorHAnsi"/>
      <w:sz w:val="22"/>
    </w:rPr>
  </w:style>
  <w:style w:type="paragraph" w:styleId="70">
    <w:name w:val="toc 7"/>
    <w:basedOn w:val="a3"/>
    <w:next w:val="a3"/>
    <w:autoRedefine/>
    <w:uiPriority w:val="39"/>
    <w:unhideWhenUsed/>
    <w:rsid w:val="00BE2BF1"/>
    <w:pPr>
      <w:spacing w:after="100" w:line="276" w:lineRule="auto"/>
      <w:ind w:left="1320" w:firstLine="0"/>
      <w:jc w:val="left"/>
    </w:pPr>
    <w:rPr>
      <w:rFonts w:asciiTheme="minorHAnsi" w:hAnsiTheme="minorHAnsi"/>
      <w:sz w:val="22"/>
    </w:rPr>
  </w:style>
  <w:style w:type="paragraph" w:styleId="80">
    <w:name w:val="toc 8"/>
    <w:basedOn w:val="a3"/>
    <w:next w:val="a3"/>
    <w:autoRedefine/>
    <w:uiPriority w:val="39"/>
    <w:unhideWhenUsed/>
    <w:rsid w:val="00BE2BF1"/>
    <w:pPr>
      <w:spacing w:after="100" w:line="276" w:lineRule="auto"/>
      <w:ind w:left="1540" w:firstLine="0"/>
      <w:jc w:val="left"/>
    </w:pPr>
    <w:rPr>
      <w:rFonts w:asciiTheme="minorHAnsi" w:hAnsiTheme="minorHAnsi"/>
      <w:sz w:val="22"/>
    </w:rPr>
  </w:style>
  <w:style w:type="paragraph" w:styleId="9">
    <w:name w:val="toc 9"/>
    <w:basedOn w:val="a3"/>
    <w:next w:val="a3"/>
    <w:autoRedefine/>
    <w:uiPriority w:val="39"/>
    <w:unhideWhenUsed/>
    <w:rsid w:val="00BE2BF1"/>
    <w:pPr>
      <w:spacing w:after="100" w:line="276" w:lineRule="auto"/>
      <w:ind w:left="1760" w:firstLine="0"/>
      <w:jc w:val="left"/>
    </w:pPr>
    <w:rPr>
      <w:rFonts w:asciiTheme="minorHAnsi" w:hAnsiTheme="minorHAnsi"/>
      <w:sz w:val="22"/>
    </w:rPr>
  </w:style>
  <w:style w:type="character" w:customStyle="1" w:styleId="S1">
    <w:name w:val="S_Обычный Знак1"/>
    <w:basedOn w:val="a4"/>
    <w:link w:val="S0"/>
    <w:rsid w:val="00BE2BF1"/>
    <w:rPr>
      <w:rFonts w:ascii="Times New Roman" w:eastAsia="Times New Roman" w:hAnsi="Times New Roman" w:cs="Times New Roman"/>
      <w:sz w:val="24"/>
      <w:szCs w:val="24"/>
      <w:lang w:eastAsia="ar-SA"/>
    </w:rPr>
  </w:style>
  <w:style w:type="table" w:customStyle="1" w:styleId="90">
    <w:name w:val="Сетка таблицы9"/>
    <w:basedOn w:val="a5"/>
    <w:next w:val="afe"/>
    <w:uiPriority w:val="99"/>
    <w:rsid w:val="00EA4E32"/>
    <w:pPr>
      <w:spacing w:after="0" w:line="240" w:lineRule="auto"/>
      <w:ind w:firstLine="709"/>
      <w:jc w:val="both"/>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f">
    <w:name w:val="Strong"/>
    <w:aliases w:val="Обычный1"/>
    <w:uiPriority w:val="22"/>
    <w:rsid w:val="007512EA"/>
    <w:rPr>
      <w:sz w:val="24"/>
      <w:szCs w:val="24"/>
    </w:rPr>
  </w:style>
  <w:style w:type="paragraph" w:customStyle="1" w:styleId="S2">
    <w:name w:val="S_Маркированный"/>
    <w:basedOn w:val="affff0"/>
    <w:link w:val="S3"/>
    <w:autoRedefine/>
    <w:rsid w:val="007512EA"/>
    <w:pPr>
      <w:tabs>
        <w:tab w:val="left" w:pos="992"/>
      </w:tabs>
      <w:autoSpaceDE w:val="0"/>
      <w:autoSpaceDN w:val="0"/>
      <w:adjustRightInd w:val="0"/>
      <w:ind w:left="1418" w:hanging="425"/>
      <w:contextualSpacing w:val="0"/>
    </w:pPr>
    <w:rPr>
      <w:rFonts w:eastAsia="Times New Roman" w:cs="Times New Roman"/>
      <w:w w:val="109"/>
      <w:szCs w:val="24"/>
      <w:lang w:eastAsia="en-US"/>
    </w:rPr>
  </w:style>
  <w:style w:type="character" w:customStyle="1" w:styleId="S3">
    <w:name w:val="S_Маркированный Знак"/>
    <w:basedOn w:val="a4"/>
    <w:link w:val="S2"/>
    <w:rsid w:val="007512EA"/>
    <w:rPr>
      <w:rFonts w:ascii="Times New Roman" w:eastAsia="Times New Roman" w:hAnsi="Times New Roman" w:cs="Times New Roman"/>
      <w:w w:val="109"/>
      <w:sz w:val="24"/>
      <w:szCs w:val="24"/>
      <w:lang w:eastAsia="en-US"/>
    </w:rPr>
  </w:style>
  <w:style w:type="paragraph" w:styleId="affff0">
    <w:name w:val="List Bullet"/>
    <w:basedOn w:val="a3"/>
    <w:uiPriority w:val="99"/>
    <w:semiHidden/>
    <w:unhideWhenUsed/>
    <w:rsid w:val="007512EA"/>
    <w:pPr>
      <w:ind w:left="2138" w:hanging="360"/>
      <w:contextualSpacing/>
    </w:pPr>
  </w:style>
  <w:style w:type="table" w:customStyle="1" w:styleId="100">
    <w:name w:val="Сетка таблицы10"/>
    <w:basedOn w:val="a5"/>
    <w:next w:val="afe"/>
    <w:uiPriority w:val="59"/>
    <w:rsid w:val="009C5AE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5"/>
    <w:next w:val="afe"/>
    <w:uiPriority w:val="59"/>
    <w:rsid w:val="0000115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5"/>
    <w:next w:val="afe"/>
    <w:uiPriority w:val="59"/>
    <w:rsid w:val="0000115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e"/>
    <w:uiPriority w:val="59"/>
    <w:rsid w:val="00957D9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5"/>
    <w:next w:val="afe"/>
    <w:uiPriority w:val="59"/>
    <w:rsid w:val="00D2497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5"/>
    <w:next w:val="afe"/>
    <w:rsid w:val="005D55A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5"/>
    <w:next w:val="afe"/>
    <w:rsid w:val="00F634B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5"/>
    <w:next w:val="afe"/>
    <w:uiPriority w:val="59"/>
    <w:rsid w:val="004D178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5"/>
    <w:next w:val="afe"/>
    <w:uiPriority w:val="59"/>
    <w:rsid w:val="004D178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DA6476"/>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00453">
      <w:bodyDiv w:val="1"/>
      <w:marLeft w:val="0"/>
      <w:marRight w:val="0"/>
      <w:marTop w:val="0"/>
      <w:marBottom w:val="0"/>
      <w:divBdr>
        <w:top w:val="none" w:sz="0" w:space="0" w:color="auto"/>
        <w:left w:val="none" w:sz="0" w:space="0" w:color="auto"/>
        <w:bottom w:val="none" w:sz="0" w:space="0" w:color="auto"/>
        <w:right w:val="none" w:sz="0" w:space="0" w:color="auto"/>
      </w:divBdr>
    </w:div>
    <w:div w:id="178393964">
      <w:bodyDiv w:val="1"/>
      <w:marLeft w:val="0"/>
      <w:marRight w:val="0"/>
      <w:marTop w:val="0"/>
      <w:marBottom w:val="0"/>
      <w:divBdr>
        <w:top w:val="none" w:sz="0" w:space="0" w:color="auto"/>
        <w:left w:val="none" w:sz="0" w:space="0" w:color="auto"/>
        <w:bottom w:val="none" w:sz="0" w:space="0" w:color="auto"/>
        <w:right w:val="none" w:sz="0" w:space="0" w:color="auto"/>
      </w:divBdr>
    </w:div>
    <w:div w:id="233324797">
      <w:bodyDiv w:val="1"/>
      <w:marLeft w:val="0"/>
      <w:marRight w:val="0"/>
      <w:marTop w:val="0"/>
      <w:marBottom w:val="0"/>
      <w:divBdr>
        <w:top w:val="none" w:sz="0" w:space="0" w:color="auto"/>
        <w:left w:val="none" w:sz="0" w:space="0" w:color="auto"/>
        <w:bottom w:val="none" w:sz="0" w:space="0" w:color="auto"/>
        <w:right w:val="none" w:sz="0" w:space="0" w:color="auto"/>
      </w:divBdr>
    </w:div>
    <w:div w:id="254096171">
      <w:bodyDiv w:val="1"/>
      <w:marLeft w:val="0"/>
      <w:marRight w:val="0"/>
      <w:marTop w:val="0"/>
      <w:marBottom w:val="0"/>
      <w:divBdr>
        <w:top w:val="none" w:sz="0" w:space="0" w:color="auto"/>
        <w:left w:val="none" w:sz="0" w:space="0" w:color="auto"/>
        <w:bottom w:val="none" w:sz="0" w:space="0" w:color="auto"/>
        <w:right w:val="none" w:sz="0" w:space="0" w:color="auto"/>
      </w:divBdr>
    </w:div>
    <w:div w:id="301469639">
      <w:bodyDiv w:val="1"/>
      <w:marLeft w:val="0"/>
      <w:marRight w:val="0"/>
      <w:marTop w:val="0"/>
      <w:marBottom w:val="0"/>
      <w:divBdr>
        <w:top w:val="none" w:sz="0" w:space="0" w:color="auto"/>
        <w:left w:val="none" w:sz="0" w:space="0" w:color="auto"/>
        <w:bottom w:val="none" w:sz="0" w:space="0" w:color="auto"/>
        <w:right w:val="none" w:sz="0" w:space="0" w:color="auto"/>
      </w:divBdr>
    </w:div>
    <w:div w:id="312560961">
      <w:bodyDiv w:val="1"/>
      <w:marLeft w:val="0"/>
      <w:marRight w:val="0"/>
      <w:marTop w:val="0"/>
      <w:marBottom w:val="0"/>
      <w:divBdr>
        <w:top w:val="none" w:sz="0" w:space="0" w:color="auto"/>
        <w:left w:val="none" w:sz="0" w:space="0" w:color="auto"/>
        <w:bottom w:val="none" w:sz="0" w:space="0" w:color="auto"/>
        <w:right w:val="none" w:sz="0" w:space="0" w:color="auto"/>
      </w:divBdr>
    </w:div>
    <w:div w:id="317657118">
      <w:bodyDiv w:val="1"/>
      <w:marLeft w:val="0"/>
      <w:marRight w:val="0"/>
      <w:marTop w:val="0"/>
      <w:marBottom w:val="0"/>
      <w:divBdr>
        <w:top w:val="none" w:sz="0" w:space="0" w:color="auto"/>
        <w:left w:val="none" w:sz="0" w:space="0" w:color="auto"/>
        <w:bottom w:val="none" w:sz="0" w:space="0" w:color="auto"/>
        <w:right w:val="none" w:sz="0" w:space="0" w:color="auto"/>
      </w:divBdr>
    </w:div>
    <w:div w:id="317727463">
      <w:bodyDiv w:val="1"/>
      <w:marLeft w:val="0"/>
      <w:marRight w:val="0"/>
      <w:marTop w:val="0"/>
      <w:marBottom w:val="0"/>
      <w:divBdr>
        <w:top w:val="none" w:sz="0" w:space="0" w:color="auto"/>
        <w:left w:val="none" w:sz="0" w:space="0" w:color="auto"/>
        <w:bottom w:val="none" w:sz="0" w:space="0" w:color="auto"/>
        <w:right w:val="none" w:sz="0" w:space="0" w:color="auto"/>
      </w:divBdr>
    </w:div>
    <w:div w:id="339086772">
      <w:bodyDiv w:val="1"/>
      <w:marLeft w:val="0"/>
      <w:marRight w:val="0"/>
      <w:marTop w:val="0"/>
      <w:marBottom w:val="0"/>
      <w:divBdr>
        <w:top w:val="none" w:sz="0" w:space="0" w:color="auto"/>
        <w:left w:val="none" w:sz="0" w:space="0" w:color="auto"/>
        <w:bottom w:val="none" w:sz="0" w:space="0" w:color="auto"/>
        <w:right w:val="none" w:sz="0" w:space="0" w:color="auto"/>
      </w:divBdr>
    </w:div>
    <w:div w:id="440074953">
      <w:bodyDiv w:val="1"/>
      <w:marLeft w:val="0"/>
      <w:marRight w:val="0"/>
      <w:marTop w:val="0"/>
      <w:marBottom w:val="0"/>
      <w:divBdr>
        <w:top w:val="none" w:sz="0" w:space="0" w:color="auto"/>
        <w:left w:val="none" w:sz="0" w:space="0" w:color="auto"/>
        <w:bottom w:val="none" w:sz="0" w:space="0" w:color="auto"/>
        <w:right w:val="none" w:sz="0" w:space="0" w:color="auto"/>
      </w:divBdr>
    </w:div>
    <w:div w:id="552692124">
      <w:bodyDiv w:val="1"/>
      <w:marLeft w:val="0"/>
      <w:marRight w:val="0"/>
      <w:marTop w:val="0"/>
      <w:marBottom w:val="0"/>
      <w:divBdr>
        <w:top w:val="none" w:sz="0" w:space="0" w:color="auto"/>
        <w:left w:val="none" w:sz="0" w:space="0" w:color="auto"/>
        <w:bottom w:val="none" w:sz="0" w:space="0" w:color="auto"/>
        <w:right w:val="none" w:sz="0" w:space="0" w:color="auto"/>
      </w:divBdr>
    </w:div>
    <w:div w:id="580412174">
      <w:bodyDiv w:val="1"/>
      <w:marLeft w:val="0"/>
      <w:marRight w:val="0"/>
      <w:marTop w:val="0"/>
      <w:marBottom w:val="0"/>
      <w:divBdr>
        <w:top w:val="none" w:sz="0" w:space="0" w:color="auto"/>
        <w:left w:val="none" w:sz="0" w:space="0" w:color="auto"/>
        <w:bottom w:val="none" w:sz="0" w:space="0" w:color="auto"/>
        <w:right w:val="none" w:sz="0" w:space="0" w:color="auto"/>
      </w:divBdr>
    </w:div>
    <w:div w:id="619381356">
      <w:bodyDiv w:val="1"/>
      <w:marLeft w:val="0"/>
      <w:marRight w:val="0"/>
      <w:marTop w:val="0"/>
      <w:marBottom w:val="0"/>
      <w:divBdr>
        <w:top w:val="none" w:sz="0" w:space="0" w:color="auto"/>
        <w:left w:val="none" w:sz="0" w:space="0" w:color="auto"/>
        <w:bottom w:val="none" w:sz="0" w:space="0" w:color="auto"/>
        <w:right w:val="none" w:sz="0" w:space="0" w:color="auto"/>
      </w:divBdr>
    </w:div>
    <w:div w:id="801927987">
      <w:bodyDiv w:val="1"/>
      <w:marLeft w:val="0"/>
      <w:marRight w:val="0"/>
      <w:marTop w:val="0"/>
      <w:marBottom w:val="0"/>
      <w:divBdr>
        <w:top w:val="none" w:sz="0" w:space="0" w:color="auto"/>
        <w:left w:val="none" w:sz="0" w:space="0" w:color="auto"/>
        <w:bottom w:val="none" w:sz="0" w:space="0" w:color="auto"/>
        <w:right w:val="none" w:sz="0" w:space="0" w:color="auto"/>
      </w:divBdr>
    </w:div>
    <w:div w:id="859315836">
      <w:bodyDiv w:val="1"/>
      <w:marLeft w:val="0"/>
      <w:marRight w:val="0"/>
      <w:marTop w:val="0"/>
      <w:marBottom w:val="0"/>
      <w:divBdr>
        <w:top w:val="none" w:sz="0" w:space="0" w:color="auto"/>
        <w:left w:val="none" w:sz="0" w:space="0" w:color="auto"/>
        <w:bottom w:val="none" w:sz="0" w:space="0" w:color="auto"/>
        <w:right w:val="none" w:sz="0" w:space="0" w:color="auto"/>
      </w:divBdr>
    </w:div>
    <w:div w:id="897009851">
      <w:bodyDiv w:val="1"/>
      <w:marLeft w:val="0"/>
      <w:marRight w:val="0"/>
      <w:marTop w:val="0"/>
      <w:marBottom w:val="0"/>
      <w:divBdr>
        <w:top w:val="none" w:sz="0" w:space="0" w:color="auto"/>
        <w:left w:val="none" w:sz="0" w:space="0" w:color="auto"/>
        <w:bottom w:val="none" w:sz="0" w:space="0" w:color="auto"/>
        <w:right w:val="none" w:sz="0" w:space="0" w:color="auto"/>
      </w:divBdr>
    </w:div>
    <w:div w:id="1079520721">
      <w:bodyDiv w:val="1"/>
      <w:marLeft w:val="0"/>
      <w:marRight w:val="0"/>
      <w:marTop w:val="0"/>
      <w:marBottom w:val="0"/>
      <w:divBdr>
        <w:top w:val="none" w:sz="0" w:space="0" w:color="auto"/>
        <w:left w:val="none" w:sz="0" w:space="0" w:color="auto"/>
        <w:bottom w:val="none" w:sz="0" w:space="0" w:color="auto"/>
        <w:right w:val="none" w:sz="0" w:space="0" w:color="auto"/>
      </w:divBdr>
    </w:div>
    <w:div w:id="1120683637">
      <w:bodyDiv w:val="1"/>
      <w:marLeft w:val="0"/>
      <w:marRight w:val="0"/>
      <w:marTop w:val="0"/>
      <w:marBottom w:val="0"/>
      <w:divBdr>
        <w:top w:val="none" w:sz="0" w:space="0" w:color="auto"/>
        <w:left w:val="none" w:sz="0" w:space="0" w:color="auto"/>
        <w:bottom w:val="none" w:sz="0" w:space="0" w:color="auto"/>
        <w:right w:val="none" w:sz="0" w:space="0" w:color="auto"/>
      </w:divBdr>
    </w:div>
    <w:div w:id="1239054122">
      <w:bodyDiv w:val="1"/>
      <w:marLeft w:val="0"/>
      <w:marRight w:val="0"/>
      <w:marTop w:val="0"/>
      <w:marBottom w:val="0"/>
      <w:divBdr>
        <w:top w:val="none" w:sz="0" w:space="0" w:color="auto"/>
        <w:left w:val="none" w:sz="0" w:space="0" w:color="auto"/>
        <w:bottom w:val="none" w:sz="0" w:space="0" w:color="auto"/>
        <w:right w:val="none" w:sz="0" w:space="0" w:color="auto"/>
      </w:divBdr>
    </w:div>
    <w:div w:id="1355376096">
      <w:bodyDiv w:val="1"/>
      <w:marLeft w:val="0"/>
      <w:marRight w:val="0"/>
      <w:marTop w:val="0"/>
      <w:marBottom w:val="0"/>
      <w:divBdr>
        <w:top w:val="none" w:sz="0" w:space="0" w:color="auto"/>
        <w:left w:val="none" w:sz="0" w:space="0" w:color="auto"/>
        <w:bottom w:val="none" w:sz="0" w:space="0" w:color="auto"/>
        <w:right w:val="none" w:sz="0" w:space="0" w:color="auto"/>
      </w:divBdr>
    </w:div>
    <w:div w:id="1356080507">
      <w:bodyDiv w:val="1"/>
      <w:marLeft w:val="0"/>
      <w:marRight w:val="0"/>
      <w:marTop w:val="0"/>
      <w:marBottom w:val="0"/>
      <w:divBdr>
        <w:top w:val="none" w:sz="0" w:space="0" w:color="auto"/>
        <w:left w:val="none" w:sz="0" w:space="0" w:color="auto"/>
        <w:bottom w:val="none" w:sz="0" w:space="0" w:color="auto"/>
        <w:right w:val="none" w:sz="0" w:space="0" w:color="auto"/>
      </w:divBdr>
    </w:div>
    <w:div w:id="1411805878">
      <w:bodyDiv w:val="1"/>
      <w:marLeft w:val="0"/>
      <w:marRight w:val="0"/>
      <w:marTop w:val="0"/>
      <w:marBottom w:val="0"/>
      <w:divBdr>
        <w:top w:val="none" w:sz="0" w:space="0" w:color="auto"/>
        <w:left w:val="none" w:sz="0" w:space="0" w:color="auto"/>
        <w:bottom w:val="none" w:sz="0" w:space="0" w:color="auto"/>
        <w:right w:val="none" w:sz="0" w:space="0" w:color="auto"/>
      </w:divBdr>
    </w:div>
    <w:div w:id="1433084664">
      <w:bodyDiv w:val="1"/>
      <w:marLeft w:val="0"/>
      <w:marRight w:val="0"/>
      <w:marTop w:val="0"/>
      <w:marBottom w:val="0"/>
      <w:divBdr>
        <w:top w:val="none" w:sz="0" w:space="0" w:color="auto"/>
        <w:left w:val="none" w:sz="0" w:space="0" w:color="auto"/>
        <w:bottom w:val="none" w:sz="0" w:space="0" w:color="auto"/>
        <w:right w:val="none" w:sz="0" w:space="0" w:color="auto"/>
      </w:divBdr>
    </w:div>
    <w:div w:id="1443840970">
      <w:bodyDiv w:val="1"/>
      <w:marLeft w:val="0"/>
      <w:marRight w:val="0"/>
      <w:marTop w:val="0"/>
      <w:marBottom w:val="0"/>
      <w:divBdr>
        <w:top w:val="none" w:sz="0" w:space="0" w:color="auto"/>
        <w:left w:val="none" w:sz="0" w:space="0" w:color="auto"/>
        <w:bottom w:val="none" w:sz="0" w:space="0" w:color="auto"/>
        <w:right w:val="none" w:sz="0" w:space="0" w:color="auto"/>
      </w:divBdr>
    </w:div>
    <w:div w:id="1445269011">
      <w:bodyDiv w:val="1"/>
      <w:marLeft w:val="0"/>
      <w:marRight w:val="0"/>
      <w:marTop w:val="0"/>
      <w:marBottom w:val="0"/>
      <w:divBdr>
        <w:top w:val="none" w:sz="0" w:space="0" w:color="auto"/>
        <w:left w:val="none" w:sz="0" w:space="0" w:color="auto"/>
        <w:bottom w:val="none" w:sz="0" w:space="0" w:color="auto"/>
        <w:right w:val="none" w:sz="0" w:space="0" w:color="auto"/>
      </w:divBdr>
    </w:div>
    <w:div w:id="1447431801">
      <w:bodyDiv w:val="1"/>
      <w:marLeft w:val="0"/>
      <w:marRight w:val="0"/>
      <w:marTop w:val="0"/>
      <w:marBottom w:val="0"/>
      <w:divBdr>
        <w:top w:val="none" w:sz="0" w:space="0" w:color="auto"/>
        <w:left w:val="none" w:sz="0" w:space="0" w:color="auto"/>
        <w:bottom w:val="none" w:sz="0" w:space="0" w:color="auto"/>
        <w:right w:val="none" w:sz="0" w:space="0" w:color="auto"/>
      </w:divBdr>
    </w:div>
    <w:div w:id="1560507276">
      <w:bodyDiv w:val="1"/>
      <w:marLeft w:val="0"/>
      <w:marRight w:val="0"/>
      <w:marTop w:val="0"/>
      <w:marBottom w:val="0"/>
      <w:divBdr>
        <w:top w:val="none" w:sz="0" w:space="0" w:color="auto"/>
        <w:left w:val="none" w:sz="0" w:space="0" w:color="auto"/>
        <w:bottom w:val="none" w:sz="0" w:space="0" w:color="auto"/>
        <w:right w:val="none" w:sz="0" w:space="0" w:color="auto"/>
      </w:divBdr>
    </w:div>
    <w:div w:id="1630359342">
      <w:bodyDiv w:val="1"/>
      <w:marLeft w:val="0"/>
      <w:marRight w:val="0"/>
      <w:marTop w:val="0"/>
      <w:marBottom w:val="0"/>
      <w:divBdr>
        <w:top w:val="none" w:sz="0" w:space="0" w:color="auto"/>
        <w:left w:val="none" w:sz="0" w:space="0" w:color="auto"/>
        <w:bottom w:val="none" w:sz="0" w:space="0" w:color="auto"/>
        <w:right w:val="none" w:sz="0" w:space="0" w:color="auto"/>
      </w:divBdr>
    </w:div>
    <w:div w:id="1739593349">
      <w:bodyDiv w:val="1"/>
      <w:marLeft w:val="0"/>
      <w:marRight w:val="0"/>
      <w:marTop w:val="0"/>
      <w:marBottom w:val="0"/>
      <w:divBdr>
        <w:top w:val="none" w:sz="0" w:space="0" w:color="auto"/>
        <w:left w:val="none" w:sz="0" w:space="0" w:color="auto"/>
        <w:bottom w:val="none" w:sz="0" w:space="0" w:color="auto"/>
        <w:right w:val="none" w:sz="0" w:space="0" w:color="auto"/>
      </w:divBdr>
    </w:div>
    <w:div w:id="176784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diagramLayout" Target="diagrams/layout2.xml"/><Relationship Id="rId39" Type="http://schemas.microsoft.com/office/2007/relationships/diagramDrawing" Target="diagrams/drawing4.xml"/><Relationship Id="rId21" Type="http://schemas.openxmlformats.org/officeDocument/2006/relationships/diagramLayout" Target="diagrams/layout1.xml"/><Relationship Id="rId34" Type="http://schemas.microsoft.com/office/2007/relationships/diagramDrawing" Target="diagrams/drawing3.xm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diagramData" Target="diagrams/data1.xml"/><Relationship Id="rId29" Type="http://schemas.microsoft.com/office/2007/relationships/diagramDrawing" Target="diagrams/drawing2.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07/relationships/diagramDrawing" Target="diagrams/drawing1.xml"/><Relationship Id="rId32" Type="http://schemas.openxmlformats.org/officeDocument/2006/relationships/diagramQuickStyle" Target="diagrams/quickStyle3.xml"/><Relationship Id="rId37" Type="http://schemas.openxmlformats.org/officeDocument/2006/relationships/diagramQuickStyle" Target="diagrams/quickStyle4.xml"/><Relationship Id="rId40" Type="http://schemas.openxmlformats.org/officeDocument/2006/relationships/hyperlink" Target="consultantplus://offline/main?base=LAW;n=114260;fld=134;dst=100219"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diagramColors" Target="diagrams/colors1.xml"/><Relationship Id="rId28" Type="http://schemas.openxmlformats.org/officeDocument/2006/relationships/diagramColors" Target="diagrams/colors2.xml"/><Relationship Id="rId36" Type="http://schemas.openxmlformats.org/officeDocument/2006/relationships/diagramLayout" Target="diagrams/layout4.xml"/><Relationship Id="rId10" Type="http://schemas.openxmlformats.org/officeDocument/2006/relationships/image" Target="media/image2.png"/><Relationship Id="rId19" Type="http://schemas.openxmlformats.org/officeDocument/2006/relationships/image" Target="media/image6.png"/><Relationship Id="rId31" Type="http://schemas.openxmlformats.org/officeDocument/2006/relationships/diagramLayout" Target="diagrams/layout3.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 Id="rId22" Type="http://schemas.openxmlformats.org/officeDocument/2006/relationships/diagramQuickStyle" Target="diagrams/quickStyle1.xml"/><Relationship Id="rId27" Type="http://schemas.openxmlformats.org/officeDocument/2006/relationships/diagramQuickStyle" Target="diagrams/quickStyle2.xml"/><Relationship Id="rId30" Type="http://schemas.openxmlformats.org/officeDocument/2006/relationships/diagramData" Target="diagrams/data3.xml"/><Relationship Id="rId35" Type="http://schemas.openxmlformats.org/officeDocument/2006/relationships/diagramData" Target="diagrams/data4.xml"/><Relationship Id="rId43"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chart" Target="charts/chart2.xml"/><Relationship Id="rId25" Type="http://schemas.openxmlformats.org/officeDocument/2006/relationships/diagramData" Target="diagrams/data2.xml"/><Relationship Id="rId33" Type="http://schemas.openxmlformats.org/officeDocument/2006/relationships/diagramColors" Target="diagrams/colors3.xml"/><Relationship Id="rId38" Type="http://schemas.openxmlformats.org/officeDocument/2006/relationships/diagramColors" Target="diagrams/colors4.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User\Desktop\23453.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User\Desktop\&#1050;&#1072;&#1084;&#1095;&#1072;&#1090;&#1082;&#1072;\60-&#1053;&#1086;&#1074;&#1086;&#1072;&#1074;&#1072;&#1095;&#1080;&#1085;&#1089;&#1082;&#1086;&#1077;\&#1073;&#1072;&#1079;&#1072;%20&#1089;&#1077;&#1090;&#1077;&#1081;%20&#1085;&#1086;&#1074;&#1099;&#1081;.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'1'!$I$84</c:f>
              <c:strCache>
                <c:ptCount val="1"/>
                <c:pt idx="0">
                  <c:v>L</c:v>
                </c:pt>
              </c:strCache>
            </c:strRef>
          </c:tx>
          <c:explosion val="25"/>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15:layout/>
              </c:ext>
            </c:extLst>
          </c:dLbls>
          <c:cat>
            <c:strRef>
              <c:f>'1'!$H$85:$H$91</c:f>
              <c:strCache>
                <c:ptCount val="7"/>
                <c:pt idx="0">
                  <c:v>ø25</c:v>
                </c:pt>
                <c:pt idx="1">
                  <c:v>ø40</c:v>
                </c:pt>
                <c:pt idx="2">
                  <c:v>ø50</c:v>
                </c:pt>
                <c:pt idx="3">
                  <c:v>ø80</c:v>
                </c:pt>
                <c:pt idx="4">
                  <c:v>ø100</c:v>
                </c:pt>
                <c:pt idx="5">
                  <c:v>ø150</c:v>
                </c:pt>
                <c:pt idx="6">
                  <c:v>ø200</c:v>
                </c:pt>
              </c:strCache>
            </c:strRef>
          </c:cat>
          <c:val>
            <c:numRef>
              <c:f>'1'!$I$85:$I$91</c:f>
              <c:numCache>
                <c:formatCode>General</c:formatCode>
                <c:ptCount val="7"/>
                <c:pt idx="0">
                  <c:v>455.2</c:v>
                </c:pt>
                <c:pt idx="1">
                  <c:v>33</c:v>
                </c:pt>
                <c:pt idx="2">
                  <c:v>477</c:v>
                </c:pt>
                <c:pt idx="3">
                  <c:v>725.4</c:v>
                </c:pt>
                <c:pt idx="4">
                  <c:v>969.2</c:v>
                </c:pt>
                <c:pt idx="5">
                  <c:v>844.7</c:v>
                </c:pt>
                <c:pt idx="6">
                  <c:v>172.7</c:v>
                </c:pt>
              </c:numCache>
            </c:numRef>
          </c:val>
          <c:extLst>
            <c:ext xmlns:c16="http://schemas.microsoft.com/office/drawing/2014/chart" uri="{C3380CC4-5D6E-409C-BE32-E72D297353CC}">
              <c16:uniqueId val="{00000000-9EA6-4F8F-8070-E50016DE9206}"/>
            </c:ext>
          </c:extLst>
        </c:ser>
        <c:dLbls>
          <c:showLegendKey val="0"/>
          <c:showVal val="0"/>
          <c:showCatName val="0"/>
          <c:showSerName val="0"/>
          <c:showPercent val="1"/>
          <c:showBubbleSize val="0"/>
          <c:showLeaderLines val="0"/>
        </c:dLbls>
      </c:pie3DChart>
    </c:plotArea>
    <c:legend>
      <c:legendPos val="r"/>
      <c:layout/>
      <c:overlay val="0"/>
    </c:legend>
    <c:plotVisOnly val="1"/>
    <c:dispBlanksAs val="zero"/>
    <c:showDLblsOverMax val="0"/>
  </c:chart>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'1'!$B$70</c:f>
              <c:strCache>
                <c:ptCount val="1"/>
                <c:pt idx="0">
                  <c:v>%</c:v>
                </c:pt>
              </c:strCache>
            </c:strRef>
          </c:tx>
          <c:explosion val="25"/>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15:layout/>
              </c:ext>
            </c:extLst>
          </c:dLbls>
          <c:cat>
            <c:strRef>
              <c:f>'1'!$A$71:$A$76</c:f>
              <c:strCache>
                <c:ptCount val="6"/>
                <c:pt idx="0">
                  <c:v>ø25</c:v>
                </c:pt>
                <c:pt idx="1">
                  <c:v>ø40</c:v>
                </c:pt>
                <c:pt idx="2">
                  <c:v>ø50</c:v>
                </c:pt>
                <c:pt idx="3">
                  <c:v>ø80</c:v>
                </c:pt>
                <c:pt idx="4">
                  <c:v>ø100</c:v>
                </c:pt>
                <c:pt idx="5">
                  <c:v>ø200</c:v>
                </c:pt>
              </c:strCache>
            </c:strRef>
          </c:cat>
          <c:val>
            <c:numRef>
              <c:f>'1'!$B$71:$B$76</c:f>
              <c:numCache>
                <c:formatCode>General</c:formatCode>
                <c:ptCount val="6"/>
                <c:pt idx="0">
                  <c:v>3.0811179277437001E-2</c:v>
                </c:pt>
                <c:pt idx="1">
                  <c:v>0.31515564644398975</c:v>
                </c:pt>
                <c:pt idx="2">
                  <c:v>0.14610315837309704</c:v>
                </c:pt>
                <c:pt idx="3">
                  <c:v>0.18379913655988375</c:v>
                </c:pt>
                <c:pt idx="4">
                  <c:v>0.20686207680072721</c:v>
                </c:pt>
                <c:pt idx="5">
                  <c:v>0.11726880254487615</c:v>
                </c:pt>
              </c:numCache>
            </c:numRef>
          </c:val>
          <c:extLst>
            <c:ext xmlns:c16="http://schemas.microsoft.com/office/drawing/2014/chart" uri="{C3380CC4-5D6E-409C-BE32-E72D297353CC}">
              <c16:uniqueId val="{00000000-D170-4247-AFEE-73FF5527B029}"/>
            </c:ext>
          </c:extLst>
        </c:ser>
        <c:ser>
          <c:idx val="1"/>
          <c:order val="1"/>
          <c:tx>
            <c:strRef>
              <c:f>'1'!$A$70</c:f>
              <c:strCache>
                <c:ptCount val="1"/>
                <c:pt idx="0">
                  <c:v>Dy</c:v>
                </c:pt>
              </c:strCache>
            </c:strRef>
          </c:tx>
          <c:explosion val="25"/>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'1'!$A$71:$A$76</c:f>
              <c:strCache>
                <c:ptCount val="6"/>
                <c:pt idx="0">
                  <c:v>ø25</c:v>
                </c:pt>
                <c:pt idx="1">
                  <c:v>ø40</c:v>
                </c:pt>
                <c:pt idx="2">
                  <c:v>ø50</c:v>
                </c:pt>
                <c:pt idx="3">
                  <c:v>ø80</c:v>
                </c:pt>
                <c:pt idx="4">
                  <c:v>ø100</c:v>
                </c:pt>
                <c:pt idx="5">
                  <c:v>ø200</c:v>
                </c:pt>
              </c:strCache>
            </c:strRef>
          </c:cat>
          <c:val>
            <c:numRef>
              <c:f>'1'!$A$71:$A$76</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1-D170-4247-AFEE-73FF5527B029}"/>
            </c:ext>
          </c:extLst>
        </c:ser>
        <c:dLbls>
          <c:showLegendKey val="0"/>
          <c:showVal val="0"/>
          <c:showCatName val="0"/>
          <c:showSerName val="0"/>
          <c:showPercent val="1"/>
          <c:showBubbleSize val="0"/>
          <c:showLeaderLines val="0"/>
        </c:dLbls>
      </c:pie3DChart>
    </c:plotArea>
    <c:legend>
      <c:legendPos val="r"/>
      <c:layout/>
      <c:overlay val="0"/>
      <c:txPr>
        <a:bodyPr/>
        <a:lstStyle/>
        <a:p>
          <a:pPr rtl="0">
            <a:defRPr/>
          </a:pPr>
          <a:endParaRPr lang="ru-RU"/>
        </a:p>
      </c:txPr>
    </c:legend>
    <c:plotVisOnly val="1"/>
    <c:dispBlanksAs val="zero"/>
    <c:showDLblsOverMax val="0"/>
  </c:chart>
  <c:txPr>
    <a:bodyPr/>
    <a:lstStyle/>
    <a:p>
      <a:pPr>
        <a:defRPr>
          <a:latin typeface="Times New Roman" pitchFamily="18" charset="0"/>
          <a:cs typeface="Times New Roman" pitchFamily="18" charset="0"/>
        </a:defRPr>
      </a:pPr>
      <a:endParaRPr lang="ru-RU"/>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8872B6-00CB-4450-8F49-D985320E7956}" type="doc">
      <dgm:prSet loTypeId="urn:microsoft.com/office/officeart/2005/8/layout/hierarchy1" loCatId="hierarchy" qsTypeId="urn:microsoft.com/office/officeart/2005/8/quickstyle/simple2" qsCatId="simple" csTypeId="urn:microsoft.com/office/officeart/2005/8/colors/accent1_2" csCatId="accent1" phldr="1"/>
      <dgm:spPr/>
      <dgm:t>
        <a:bodyPr/>
        <a:lstStyle/>
        <a:p>
          <a:endParaRPr lang="ru-RU"/>
        </a:p>
      </dgm:t>
    </dgm:pt>
    <dgm:pt modelId="{5D30F80A-C1B9-4F92-A364-F16B0F1DB376}">
      <dgm:prSet custT="1"/>
      <dgm:spPr/>
      <dgm:t>
        <a:bodyPr/>
        <a:lstStyle/>
        <a:p>
          <a:pPr algn="ctr"/>
          <a:r>
            <a:rPr lang="ru-RU" sz="1000"/>
            <a:t>Насосная станция 1го подъема</a:t>
          </a:r>
        </a:p>
      </dgm:t>
    </dgm:pt>
    <dgm:pt modelId="{39C0A305-7BFF-4E70-9CC5-F8C3F784612F}" type="parTrans" cxnId="{6226D050-2CD9-4C14-9878-268738CF19CB}">
      <dgm:prSet/>
      <dgm:spPr/>
      <dgm:t>
        <a:bodyPr/>
        <a:lstStyle/>
        <a:p>
          <a:pPr algn="ctr"/>
          <a:endParaRPr lang="ru-RU"/>
        </a:p>
      </dgm:t>
    </dgm:pt>
    <dgm:pt modelId="{8E6A76DC-463A-4AFC-BFB3-F5F05E480925}" type="sibTrans" cxnId="{6226D050-2CD9-4C14-9878-268738CF19CB}">
      <dgm:prSet/>
      <dgm:spPr/>
      <dgm:t>
        <a:bodyPr/>
        <a:lstStyle/>
        <a:p>
          <a:pPr algn="ctr"/>
          <a:endParaRPr lang="ru-RU"/>
        </a:p>
      </dgm:t>
    </dgm:pt>
    <dgm:pt modelId="{DF9CEF2C-A1B7-4A6A-8D26-EC2432997DD3}">
      <dgm:prSet custT="1"/>
      <dgm:spPr/>
      <dgm:t>
        <a:bodyPr/>
        <a:lstStyle/>
        <a:p>
          <a:pPr algn="ctr"/>
          <a:r>
            <a:rPr lang="ru-RU" sz="1000"/>
            <a:t>Потребители п. Двуречье</a:t>
          </a:r>
        </a:p>
      </dgm:t>
    </dgm:pt>
    <dgm:pt modelId="{1B6C7AD6-5C8F-41F5-B096-21E01E8F71BB}" type="parTrans" cxnId="{99E0920E-4B8F-4EE5-A04C-096B6A6CAD14}">
      <dgm:prSet/>
      <dgm:spPr/>
      <dgm:t>
        <a:bodyPr/>
        <a:lstStyle/>
        <a:p>
          <a:pPr algn="ctr"/>
          <a:endParaRPr lang="ru-RU"/>
        </a:p>
      </dgm:t>
    </dgm:pt>
    <dgm:pt modelId="{69CBC425-F2EF-471B-8A1F-DEABF127BB19}" type="sibTrans" cxnId="{99E0920E-4B8F-4EE5-A04C-096B6A6CAD14}">
      <dgm:prSet/>
      <dgm:spPr/>
      <dgm:t>
        <a:bodyPr/>
        <a:lstStyle/>
        <a:p>
          <a:pPr algn="ctr"/>
          <a:endParaRPr lang="ru-RU"/>
        </a:p>
      </dgm:t>
    </dgm:pt>
    <dgm:pt modelId="{AE0B85E4-5826-4E24-B7B0-0821C7F26FA0}">
      <dgm:prSet custT="1"/>
      <dgm:spPr/>
      <dgm:t>
        <a:bodyPr/>
        <a:lstStyle/>
        <a:p>
          <a:pPr algn="ctr"/>
          <a:r>
            <a:rPr lang="ru-RU" sz="1000"/>
            <a:t>Скважина</a:t>
          </a:r>
        </a:p>
      </dgm:t>
    </dgm:pt>
    <dgm:pt modelId="{44BB8C91-AD7F-4CA2-BB57-717641092C83}" type="parTrans" cxnId="{8CB55B86-DB24-4FFB-B9E3-C74F13455496}">
      <dgm:prSet/>
      <dgm:spPr/>
      <dgm:t>
        <a:bodyPr/>
        <a:lstStyle/>
        <a:p>
          <a:pPr algn="ctr"/>
          <a:endParaRPr lang="ru-RU"/>
        </a:p>
      </dgm:t>
    </dgm:pt>
    <dgm:pt modelId="{6DBA02EF-BDB2-4D3C-BA67-8C148267ABC5}" type="sibTrans" cxnId="{8CB55B86-DB24-4FFB-B9E3-C74F13455496}">
      <dgm:prSet/>
      <dgm:spPr/>
      <dgm:t>
        <a:bodyPr/>
        <a:lstStyle/>
        <a:p>
          <a:pPr algn="ctr"/>
          <a:endParaRPr lang="ru-RU"/>
        </a:p>
      </dgm:t>
    </dgm:pt>
    <dgm:pt modelId="{76807F95-000A-449B-83FD-3A9133702CF0}">
      <dgm:prSet custT="1"/>
      <dgm:spPr/>
      <dgm:t>
        <a:bodyPr/>
        <a:lstStyle/>
        <a:p>
          <a:pPr algn="ctr"/>
          <a:r>
            <a:rPr lang="ru-RU" sz="1000"/>
            <a:t>Индивидуальные колодцы</a:t>
          </a:r>
        </a:p>
      </dgm:t>
    </dgm:pt>
    <dgm:pt modelId="{3C9D25FD-2C50-40DC-880B-58D7DBD0BB4D}" type="parTrans" cxnId="{0A12653F-1806-4097-86DF-EDC4F5FDA8F7}">
      <dgm:prSet/>
      <dgm:spPr/>
      <dgm:t>
        <a:bodyPr/>
        <a:lstStyle/>
        <a:p>
          <a:pPr algn="ctr"/>
          <a:endParaRPr lang="ru-RU"/>
        </a:p>
      </dgm:t>
    </dgm:pt>
    <dgm:pt modelId="{6A88A44B-3869-48CC-9642-5DA8ACCA7062}" type="sibTrans" cxnId="{0A12653F-1806-4097-86DF-EDC4F5FDA8F7}">
      <dgm:prSet/>
      <dgm:spPr/>
      <dgm:t>
        <a:bodyPr/>
        <a:lstStyle/>
        <a:p>
          <a:pPr algn="ctr"/>
          <a:endParaRPr lang="ru-RU"/>
        </a:p>
      </dgm:t>
    </dgm:pt>
    <dgm:pt modelId="{E0B83B01-41A6-42FC-847D-8843BE5E0371}">
      <dgm:prSet/>
      <dgm:spPr/>
      <dgm:t>
        <a:bodyPr/>
        <a:lstStyle/>
        <a:p>
          <a:pPr algn="ctr"/>
          <a:r>
            <a:rPr lang="ru-RU"/>
            <a:t>Потребители п. Двуречье</a:t>
          </a:r>
        </a:p>
      </dgm:t>
    </dgm:pt>
    <dgm:pt modelId="{65800C5D-A312-4CD0-A60F-E58EA140A4BB}" type="parTrans" cxnId="{68EB9351-B76B-4FB2-8E14-FFCC11220E10}">
      <dgm:prSet/>
      <dgm:spPr/>
      <dgm:t>
        <a:bodyPr/>
        <a:lstStyle/>
        <a:p>
          <a:pPr algn="ctr"/>
          <a:endParaRPr lang="ru-RU"/>
        </a:p>
      </dgm:t>
    </dgm:pt>
    <dgm:pt modelId="{743D0A86-A788-47EA-994A-AF295769B557}" type="sibTrans" cxnId="{68EB9351-B76B-4FB2-8E14-FFCC11220E10}">
      <dgm:prSet/>
      <dgm:spPr/>
      <dgm:t>
        <a:bodyPr/>
        <a:lstStyle/>
        <a:p>
          <a:pPr algn="ctr"/>
          <a:endParaRPr lang="ru-RU"/>
        </a:p>
      </dgm:t>
    </dgm:pt>
    <dgm:pt modelId="{756DFF27-0F22-42AD-8BFB-E5B8707E4275}" type="pres">
      <dgm:prSet presAssocID="{1D8872B6-00CB-4450-8F49-D985320E7956}" presName="hierChild1" presStyleCnt="0">
        <dgm:presLayoutVars>
          <dgm:chPref val="1"/>
          <dgm:dir/>
          <dgm:animOne val="branch"/>
          <dgm:animLvl val="lvl"/>
          <dgm:resizeHandles/>
        </dgm:presLayoutVars>
      </dgm:prSet>
      <dgm:spPr/>
      <dgm:t>
        <a:bodyPr/>
        <a:lstStyle/>
        <a:p>
          <a:endParaRPr lang="ru-RU"/>
        </a:p>
      </dgm:t>
    </dgm:pt>
    <dgm:pt modelId="{5CABCC86-490B-4785-BB65-FFEE8DF290C4}" type="pres">
      <dgm:prSet presAssocID="{AE0B85E4-5826-4E24-B7B0-0821C7F26FA0}" presName="hierRoot1" presStyleCnt="0"/>
      <dgm:spPr/>
    </dgm:pt>
    <dgm:pt modelId="{47244012-B01E-4DC7-9E72-27C4BAEB59B0}" type="pres">
      <dgm:prSet presAssocID="{AE0B85E4-5826-4E24-B7B0-0821C7F26FA0}" presName="composite" presStyleCnt="0"/>
      <dgm:spPr/>
    </dgm:pt>
    <dgm:pt modelId="{0604A5F4-3D3A-49D4-955F-AAE4B858CDB2}" type="pres">
      <dgm:prSet presAssocID="{AE0B85E4-5826-4E24-B7B0-0821C7F26FA0}" presName="background" presStyleLbl="node0" presStyleIdx="0" presStyleCnt="2"/>
      <dgm:spPr/>
    </dgm:pt>
    <dgm:pt modelId="{3E3B95AA-60F6-4D71-8BCE-862B8EF1BED7}" type="pres">
      <dgm:prSet presAssocID="{AE0B85E4-5826-4E24-B7B0-0821C7F26FA0}" presName="text" presStyleLbl="fgAcc0" presStyleIdx="0" presStyleCnt="2">
        <dgm:presLayoutVars>
          <dgm:chPref val="3"/>
        </dgm:presLayoutVars>
      </dgm:prSet>
      <dgm:spPr/>
      <dgm:t>
        <a:bodyPr/>
        <a:lstStyle/>
        <a:p>
          <a:endParaRPr lang="ru-RU"/>
        </a:p>
      </dgm:t>
    </dgm:pt>
    <dgm:pt modelId="{EFCD7FEC-2BC6-4FF8-8777-30E36AC102C6}" type="pres">
      <dgm:prSet presAssocID="{AE0B85E4-5826-4E24-B7B0-0821C7F26FA0}" presName="hierChild2" presStyleCnt="0"/>
      <dgm:spPr/>
    </dgm:pt>
    <dgm:pt modelId="{662BC64E-91C7-4E3F-B226-F5361068CFED}" type="pres">
      <dgm:prSet presAssocID="{39C0A305-7BFF-4E70-9CC5-F8C3F784612F}" presName="Name10" presStyleLbl="parChTrans1D2" presStyleIdx="0" presStyleCnt="2"/>
      <dgm:spPr/>
      <dgm:t>
        <a:bodyPr/>
        <a:lstStyle/>
        <a:p>
          <a:endParaRPr lang="ru-RU"/>
        </a:p>
      </dgm:t>
    </dgm:pt>
    <dgm:pt modelId="{63F661BB-F624-4A71-8B39-ED5D6FCCC6D5}" type="pres">
      <dgm:prSet presAssocID="{5D30F80A-C1B9-4F92-A364-F16B0F1DB376}" presName="hierRoot2" presStyleCnt="0"/>
      <dgm:spPr/>
    </dgm:pt>
    <dgm:pt modelId="{C484EF23-0A9A-47ED-95F3-7F0AEDAFC125}" type="pres">
      <dgm:prSet presAssocID="{5D30F80A-C1B9-4F92-A364-F16B0F1DB376}" presName="composite2" presStyleCnt="0"/>
      <dgm:spPr/>
    </dgm:pt>
    <dgm:pt modelId="{A823AE6E-6EA2-4267-8D30-B45252A02739}" type="pres">
      <dgm:prSet presAssocID="{5D30F80A-C1B9-4F92-A364-F16B0F1DB376}" presName="background2" presStyleLbl="node2" presStyleIdx="0" presStyleCnt="2"/>
      <dgm:spPr/>
    </dgm:pt>
    <dgm:pt modelId="{1FDFEF90-205D-4B25-93A2-B4C2A99C1576}" type="pres">
      <dgm:prSet presAssocID="{5D30F80A-C1B9-4F92-A364-F16B0F1DB376}" presName="text2" presStyleLbl="fgAcc2" presStyleIdx="0" presStyleCnt="2">
        <dgm:presLayoutVars>
          <dgm:chPref val="3"/>
        </dgm:presLayoutVars>
      </dgm:prSet>
      <dgm:spPr/>
      <dgm:t>
        <a:bodyPr/>
        <a:lstStyle/>
        <a:p>
          <a:endParaRPr lang="ru-RU"/>
        </a:p>
      </dgm:t>
    </dgm:pt>
    <dgm:pt modelId="{56F32F9E-6F29-43D1-B1ED-366548286D75}" type="pres">
      <dgm:prSet presAssocID="{5D30F80A-C1B9-4F92-A364-F16B0F1DB376}" presName="hierChild3" presStyleCnt="0"/>
      <dgm:spPr/>
    </dgm:pt>
    <dgm:pt modelId="{1174BA76-3232-407A-82BE-E518D0C80FE6}" type="pres">
      <dgm:prSet presAssocID="{1B6C7AD6-5C8F-41F5-B096-21E01E8F71BB}" presName="Name17" presStyleLbl="parChTrans1D3" presStyleIdx="0" presStyleCnt="1"/>
      <dgm:spPr/>
      <dgm:t>
        <a:bodyPr/>
        <a:lstStyle/>
        <a:p>
          <a:endParaRPr lang="ru-RU"/>
        </a:p>
      </dgm:t>
    </dgm:pt>
    <dgm:pt modelId="{12FA49F0-979F-410C-8CCC-3447C9F6904B}" type="pres">
      <dgm:prSet presAssocID="{DF9CEF2C-A1B7-4A6A-8D26-EC2432997DD3}" presName="hierRoot3" presStyleCnt="0"/>
      <dgm:spPr/>
    </dgm:pt>
    <dgm:pt modelId="{522C53FF-D553-4BDB-BC27-31B9C392AAD8}" type="pres">
      <dgm:prSet presAssocID="{DF9CEF2C-A1B7-4A6A-8D26-EC2432997DD3}" presName="composite3" presStyleCnt="0"/>
      <dgm:spPr/>
    </dgm:pt>
    <dgm:pt modelId="{8D336306-2BBC-486C-B009-D7319DC6DD70}" type="pres">
      <dgm:prSet presAssocID="{DF9CEF2C-A1B7-4A6A-8D26-EC2432997DD3}" presName="background3" presStyleLbl="node3" presStyleIdx="0" presStyleCnt="1"/>
      <dgm:spPr/>
    </dgm:pt>
    <dgm:pt modelId="{7E578D5E-FD62-4832-8055-E8BF1C47BD4C}" type="pres">
      <dgm:prSet presAssocID="{DF9CEF2C-A1B7-4A6A-8D26-EC2432997DD3}" presName="text3" presStyleLbl="fgAcc3" presStyleIdx="0" presStyleCnt="1" custLinFactNeighborX="-1807" custLinFactNeighborY="-15173">
        <dgm:presLayoutVars>
          <dgm:chPref val="3"/>
        </dgm:presLayoutVars>
      </dgm:prSet>
      <dgm:spPr/>
      <dgm:t>
        <a:bodyPr/>
        <a:lstStyle/>
        <a:p>
          <a:endParaRPr lang="ru-RU"/>
        </a:p>
      </dgm:t>
    </dgm:pt>
    <dgm:pt modelId="{85F7574E-FEEC-45A4-8D1F-1D4AF2E3C432}" type="pres">
      <dgm:prSet presAssocID="{DF9CEF2C-A1B7-4A6A-8D26-EC2432997DD3}" presName="hierChild4" presStyleCnt="0"/>
      <dgm:spPr/>
    </dgm:pt>
    <dgm:pt modelId="{9A975610-5783-4067-B9B1-59179EE49053}" type="pres">
      <dgm:prSet presAssocID="{76807F95-000A-449B-83FD-3A9133702CF0}" presName="hierRoot1" presStyleCnt="0"/>
      <dgm:spPr/>
    </dgm:pt>
    <dgm:pt modelId="{60928C59-2AD9-4597-A605-8486F60F7C25}" type="pres">
      <dgm:prSet presAssocID="{76807F95-000A-449B-83FD-3A9133702CF0}" presName="composite" presStyleCnt="0"/>
      <dgm:spPr/>
    </dgm:pt>
    <dgm:pt modelId="{0BE3AA1B-451E-4AF3-94AD-B02E41FEEFBD}" type="pres">
      <dgm:prSet presAssocID="{76807F95-000A-449B-83FD-3A9133702CF0}" presName="background" presStyleLbl="node0" presStyleIdx="1" presStyleCnt="2"/>
      <dgm:spPr/>
    </dgm:pt>
    <dgm:pt modelId="{F27144AC-6610-4C17-95F6-8D54A1DB2359}" type="pres">
      <dgm:prSet presAssocID="{76807F95-000A-449B-83FD-3A9133702CF0}" presName="text" presStyleLbl="fgAcc0" presStyleIdx="1" presStyleCnt="2">
        <dgm:presLayoutVars>
          <dgm:chPref val="3"/>
        </dgm:presLayoutVars>
      </dgm:prSet>
      <dgm:spPr/>
      <dgm:t>
        <a:bodyPr/>
        <a:lstStyle/>
        <a:p>
          <a:endParaRPr lang="ru-RU"/>
        </a:p>
      </dgm:t>
    </dgm:pt>
    <dgm:pt modelId="{2E4FC987-1544-4DBE-A4A0-CADD399250DC}" type="pres">
      <dgm:prSet presAssocID="{76807F95-000A-449B-83FD-3A9133702CF0}" presName="hierChild2" presStyleCnt="0"/>
      <dgm:spPr/>
    </dgm:pt>
    <dgm:pt modelId="{BCC63248-DC72-4A4A-9BF6-AD53E634015E}" type="pres">
      <dgm:prSet presAssocID="{65800C5D-A312-4CD0-A60F-E58EA140A4BB}" presName="Name10" presStyleLbl="parChTrans1D2" presStyleIdx="1" presStyleCnt="2"/>
      <dgm:spPr/>
      <dgm:t>
        <a:bodyPr/>
        <a:lstStyle/>
        <a:p>
          <a:endParaRPr lang="ru-RU"/>
        </a:p>
      </dgm:t>
    </dgm:pt>
    <dgm:pt modelId="{383A65AA-4BB1-42B2-A328-8CFD938671FE}" type="pres">
      <dgm:prSet presAssocID="{E0B83B01-41A6-42FC-847D-8843BE5E0371}" presName="hierRoot2" presStyleCnt="0"/>
      <dgm:spPr/>
    </dgm:pt>
    <dgm:pt modelId="{862304E6-7F25-4AC2-874A-DF3EB6112925}" type="pres">
      <dgm:prSet presAssocID="{E0B83B01-41A6-42FC-847D-8843BE5E0371}" presName="composite2" presStyleCnt="0"/>
      <dgm:spPr/>
    </dgm:pt>
    <dgm:pt modelId="{BB2C017F-3A79-48AB-B791-7A688925F060}" type="pres">
      <dgm:prSet presAssocID="{E0B83B01-41A6-42FC-847D-8843BE5E0371}" presName="background2" presStyleLbl="node2" presStyleIdx="1" presStyleCnt="2"/>
      <dgm:spPr/>
    </dgm:pt>
    <dgm:pt modelId="{0E47DE89-AD4F-46D3-B1FC-AC2AFA5E6A81}" type="pres">
      <dgm:prSet presAssocID="{E0B83B01-41A6-42FC-847D-8843BE5E0371}" presName="text2" presStyleLbl="fgAcc2" presStyleIdx="1" presStyleCnt="2">
        <dgm:presLayoutVars>
          <dgm:chPref val="3"/>
        </dgm:presLayoutVars>
      </dgm:prSet>
      <dgm:spPr/>
      <dgm:t>
        <a:bodyPr/>
        <a:lstStyle/>
        <a:p>
          <a:endParaRPr lang="ru-RU"/>
        </a:p>
      </dgm:t>
    </dgm:pt>
    <dgm:pt modelId="{99E37CF2-12E6-4AD0-BE4B-5ABFD1F203A9}" type="pres">
      <dgm:prSet presAssocID="{E0B83B01-41A6-42FC-847D-8843BE5E0371}" presName="hierChild3" presStyleCnt="0"/>
      <dgm:spPr/>
    </dgm:pt>
  </dgm:ptLst>
  <dgm:cxnLst>
    <dgm:cxn modelId="{8CB55B86-DB24-4FFB-B9E3-C74F13455496}" srcId="{1D8872B6-00CB-4450-8F49-D985320E7956}" destId="{AE0B85E4-5826-4E24-B7B0-0821C7F26FA0}" srcOrd="0" destOrd="0" parTransId="{44BB8C91-AD7F-4CA2-BB57-717641092C83}" sibTransId="{6DBA02EF-BDB2-4D3C-BA67-8C148267ABC5}"/>
    <dgm:cxn modelId="{3D40E465-E66D-4D40-8618-24D4DD4E27D4}" type="presOf" srcId="{DF9CEF2C-A1B7-4A6A-8D26-EC2432997DD3}" destId="{7E578D5E-FD62-4832-8055-E8BF1C47BD4C}" srcOrd="0" destOrd="0" presId="urn:microsoft.com/office/officeart/2005/8/layout/hierarchy1"/>
    <dgm:cxn modelId="{D8EBFBBD-9B8C-425D-A8EC-5A5C78A15340}" type="presOf" srcId="{39C0A305-7BFF-4E70-9CC5-F8C3F784612F}" destId="{662BC64E-91C7-4E3F-B226-F5361068CFED}" srcOrd="0" destOrd="0" presId="urn:microsoft.com/office/officeart/2005/8/layout/hierarchy1"/>
    <dgm:cxn modelId="{68EB9351-B76B-4FB2-8E14-FFCC11220E10}" srcId="{76807F95-000A-449B-83FD-3A9133702CF0}" destId="{E0B83B01-41A6-42FC-847D-8843BE5E0371}" srcOrd="0" destOrd="0" parTransId="{65800C5D-A312-4CD0-A60F-E58EA140A4BB}" sibTransId="{743D0A86-A788-47EA-994A-AF295769B557}"/>
    <dgm:cxn modelId="{99E0920E-4B8F-4EE5-A04C-096B6A6CAD14}" srcId="{5D30F80A-C1B9-4F92-A364-F16B0F1DB376}" destId="{DF9CEF2C-A1B7-4A6A-8D26-EC2432997DD3}" srcOrd="0" destOrd="0" parTransId="{1B6C7AD6-5C8F-41F5-B096-21E01E8F71BB}" sibTransId="{69CBC425-F2EF-471B-8A1F-DEABF127BB19}"/>
    <dgm:cxn modelId="{F663D925-DB27-409C-8264-377AE942196D}" type="presOf" srcId="{AE0B85E4-5826-4E24-B7B0-0821C7F26FA0}" destId="{3E3B95AA-60F6-4D71-8BCE-862B8EF1BED7}" srcOrd="0" destOrd="0" presId="urn:microsoft.com/office/officeart/2005/8/layout/hierarchy1"/>
    <dgm:cxn modelId="{3C0D4B1C-2BD4-4C5B-BC3C-FA31437CFE9A}" type="presOf" srcId="{76807F95-000A-449B-83FD-3A9133702CF0}" destId="{F27144AC-6610-4C17-95F6-8D54A1DB2359}" srcOrd="0" destOrd="0" presId="urn:microsoft.com/office/officeart/2005/8/layout/hierarchy1"/>
    <dgm:cxn modelId="{9040EFF2-9F40-4466-81F8-75CDACEB1315}" type="presOf" srcId="{1B6C7AD6-5C8F-41F5-B096-21E01E8F71BB}" destId="{1174BA76-3232-407A-82BE-E518D0C80FE6}" srcOrd="0" destOrd="0" presId="urn:microsoft.com/office/officeart/2005/8/layout/hierarchy1"/>
    <dgm:cxn modelId="{C25B70AC-9584-48D4-BBF1-F74CC03DB4B4}" type="presOf" srcId="{65800C5D-A312-4CD0-A60F-E58EA140A4BB}" destId="{BCC63248-DC72-4A4A-9BF6-AD53E634015E}" srcOrd="0" destOrd="0" presId="urn:microsoft.com/office/officeart/2005/8/layout/hierarchy1"/>
    <dgm:cxn modelId="{F0B7B708-299B-49E8-860B-35E287E9C730}" type="presOf" srcId="{5D30F80A-C1B9-4F92-A364-F16B0F1DB376}" destId="{1FDFEF90-205D-4B25-93A2-B4C2A99C1576}" srcOrd="0" destOrd="0" presId="urn:microsoft.com/office/officeart/2005/8/layout/hierarchy1"/>
    <dgm:cxn modelId="{6226D050-2CD9-4C14-9878-268738CF19CB}" srcId="{AE0B85E4-5826-4E24-B7B0-0821C7F26FA0}" destId="{5D30F80A-C1B9-4F92-A364-F16B0F1DB376}" srcOrd="0" destOrd="0" parTransId="{39C0A305-7BFF-4E70-9CC5-F8C3F784612F}" sibTransId="{8E6A76DC-463A-4AFC-BFB3-F5F05E480925}"/>
    <dgm:cxn modelId="{2E508DF7-B7EB-4EA1-B0CE-42C8FD48120B}" type="presOf" srcId="{E0B83B01-41A6-42FC-847D-8843BE5E0371}" destId="{0E47DE89-AD4F-46D3-B1FC-AC2AFA5E6A81}" srcOrd="0" destOrd="0" presId="urn:microsoft.com/office/officeart/2005/8/layout/hierarchy1"/>
    <dgm:cxn modelId="{6D619450-42D1-4296-B609-C1D126299DC0}" type="presOf" srcId="{1D8872B6-00CB-4450-8F49-D985320E7956}" destId="{756DFF27-0F22-42AD-8BFB-E5B8707E4275}" srcOrd="0" destOrd="0" presId="urn:microsoft.com/office/officeart/2005/8/layout/hierarchy1"/>
    <dgm:cxn modelId="{0A12653F-1806-4097-86DF-EDC4F5FDA8F7}" srcId="{1D8872B6-00CB-4450-8F49-D985320E7956}" destId="{76807F95-000A-449B-83FD-3A9133702CF0}" srcOrd="1" destOrd="0" parTransId="{3C9D25FD-2C50-40DC-880B-58D7DBD0BB4D}" sibTransId="{6A88A44B-3869-48CC-9642-5DA8ACCA7062}"/>
    <dgm:cxn modelId="{A99ECD32-6FCA-4D45-BA74-0E8E2DC1D0BE}" type="presParOf" srcId="{756DFF27-0F22-42AD-8BFB-E5B8707E4275}" destId="{5CABCC86-490B-4785-BB65-FFEE8DF290C4}" srcOrd="0" destOrd="0" presId="urn:microsoft.com/office/officeart/2005/8/layout/hierarchy1"/>
    <dgm:cxn modelId="{98115E14-4748-4F1C-84FC-6F6380FF3DF5}" type="presParOf" srcId="{5CABCC86-490B-4785-BB65-FFEE8DF290C4}" destId="{47244012-B01E-4DC7-9E72-27C4BAEB59B0}" srcOrd="0" destOrd="0" presId="urn:microsoft.com/office/officeart/2005/8/layout/hierarchy1"/>
    <dgm:cxn modelId="{FD4924C0-2EE9-47C0-A829-7EC401DA4CAB}" type="presParOf" srcId="{47244012-B01E-4DC7-9E72-27C4BAEB59B0}" destId="{0604A5F4-3D3A-49D4-955F-AAE4B858CDB2}" srcOrd="0" destOrd="0" presId="urn:microsoft.com/office/officeart/2005/8/layout/hierarchy1"/>
    <dgm:cxn modelId="{7E7782E4-F1E9-4286-98CF-729556E2E52B}" type="presParOf" srcId="{47244012-B01E-4DC7-9E72-27C4BAEB59B0}" destId="{3E3B95AA-60F6-4D71-8BCE-862B8EF1BED7}" srcOrd="1" destOrd="0" presId="urn:microsoft.com/office/officeart/2005/8/layout/hierarchy1"/>
    <dgm:cxn modelId="{7D4D28C9-3B13-45E1-884D-99F6707A31E4}" type="presParOf" srcId="{5CABCC86-490B-4785-BB65-FFEE8DF290C4}" destId="{EFCD7FEC-2BC6-4FF8-8777-30E36AC102C6}" srcOrd="1" destOrd="0" presId="urn:microsoft.com/office/officeart/2005/8/layout/hierarchy1"/>
    <dgm:cxn modelId="{11BF3230-651D-4386-B684-44846B14A7A8}" type="presParOf" srcId="{EFCD7FEC-2BC6-4FF8-8777-30E36AC102C6}" destId="{662BC64E-91C7-4E3F-B226-F5361068CFED}" srcOrd="0" destOrd="0" presId="urn:microsoft.com/office/officeart/2005/8/layout/hierarchy1"/>
    <dgm:cxn modelId="{327C3322-AD26-4683-A678-8C2A5DBCAC0C}" type="presParOf" srcId="{EFCD7FEC-2BC6-4FF8-8777-30E36AC102C6}" destId="{63F661BB-F624-4A71-8B39-ED5D6FCCC6D5}" srcOrd="1" destOrd="0" presId="urn:microsoft.com/office/officeart/2005/8/layout/hierarchy1"/>
    <dgm:cxn modelId="{7AD73A3B-BFCA-47AC-AE3E-F630BBB521C1}" type="presParOf" srcId="{63F661BB-F624-4A71-8B39-ED5D6FCCC6D5}" destId="{C484EF23-0A9A-47ED-95F3-7F0AEDAFC125}" srcOrd="0" destOrd="0" presId="urn:microsoft.com/office/officeart/2005/8/layout/hierarchy1"/>
    <dgm:cxn modelId="{566F2061-6697-408D-8323-679FABF39D11}" type="presParOf" srcId="{C484EF23-0A9A-47ED-95F3-7F0AEDAFC125}" destId="{A823AE6E-6EA2-4267-8D30-B45252A02739}" srcOrd="0" destOrd="0" presId="urn:microsoft.com/office/officeart/2005/8/layout/hierarchy1"/>
    <dgm:cxn modelId="{17B0EF71-4407-4F6E-8006-5078C6B64A61}" type="presParOf" srcId="{C484EF23-0A9A-47ED-95F3-7F0AEDAFC125}" destId="{1FDFEF90-205D-4B25-93A2-B4C2A99C1576}" srcOrd="1" destOrd="0" presId="urn:microsoft.com/office/officeart/2005/8/layout/hierarchy1"/>
    <dgm:cxn modelId="{00C4B63D-96A3-43E1-86BA-6A180F954A5F}" type="presParOf" srcId="{63F661BB-F624-4A71-8B39-ED5D6FCCC6D5}" destId="{56F32F9E-6F29-43D1-B1ED-366548286D75}" srcOrd="1" destOrd="0" presId="urn:microsoft.com/office/officeart/2005/8/layout/hierarchy1"/>
    <dgm:cxn modelId="{A7FD5EB2-C80F-42BA-8EBF-C4EBBCF26D26}" type="presParOf" srcId="{56F32F9E-6F29-43D1-B1ED-366548286D75}" destId="{1174BA76-3232-407A-82BE-E518D0C80FE6}" srcOrd="0" destOrd="0" presId="urn:microsoft.com/office/officeart/2005/8/layout/hierarchy1"/>
    <dgm:cxn modelId="{5268EA7F-0CEB-46FE-862C-5A0AD0AA06E0}" type="presParOf" srcId="{56F32F9E-6F29-43D1-B1ED-366548286D75}" destId="{12FA49F0-979F-410C-8CCC-3447C9F6904B}" srcOrd="1" destOrd="0" presId="urn:microsoft.com/office/officeart/2005/8/layout/hierarchy1"/>
    <dgm:cxn modelId="{B2BC03CC-82ED-42F8-B3CC-8B8B05FE3894}" type="presParOf" srcId="{12FA49F0-979F-410C-8CCC-3447C9F6904B}" destId="{522C53FF-D553-4BDB-BC27-31B9C392AAD8}" srcOrd="0" destOrd="0" presId="urn:microsoft.com/office/officeart/2005/8/layout/hierarchy1"/>
    <dgm:cxn modelId="{414DD3B0-A55D-41FD-9078-28ABD21E4916}" type="presParOf" srcId="{522C53FF-D553-4BDB-BC27-31B9C392AAD8}" destId="{8D336306-2BBC-486C-B009-D7319DC6DD70}" srcOrd="0" destOrd="0" presId="urn:microsoft.com/office/officeart/2005/8/layout/hierarchy1"/>
    <dgm:cxn modelId="{8A50E70C-C0F0-49A5-8065-2244A7011322}" type="presParOf" srcId="{522C53FF-D553-4BDB-BC27-31B9C392AAD8}" destId="{7E578D5E-FD62-4832-8055-E8BF1C47BD4C}" srcOrd="1" destOrd="0" presId="urn:microsoft.com/office/officeart/2005/8/layout/hierarchy1"/>
    <dgm:cxn modelId="{0BB285F9-C1E6-4CC0-92E2-DACC66826CC2}" type="presParOf" srcId="{12FA49F0-979F-410C-8CCC-3447C9F6904B}" destId="{85F7574E-FEEC-45A4-8D1F-1D4AF2E3C432}" srcOrd="1" destOrd="0" presId="urn:microsoft.com/office/officeart/2005/8/layout/hierarchy1"/>
    <dgm:cxn modelId="{D9AE12E9-93DD-481E-9606-CFEB1814FA1A}" type="presParOf" srcId="{756DFF27-0F22-42AD-8BFB-E5B8707E4275}" destId="{9A975610-5783-4067-B9B1-59179EE49053}" srcOrd="1" destOrd="0" presId="urn:microsoft.com/office/officeart/2005/8/layout/hierarchy1"/>
    <dgm:cxn modelId="{5A67BB66-59D6-4ACD-A8E8-9D6FD0F369B4}" type="presParOf" srcId="{9A975610-5783-4067-B9B1-59179EE49053}" destId="{60928C59-2AD9-4597-A605-8486F60F7C25}" srcOrd="0" destOrd="0" presId="urn:microsoft.com/office/officeart/2005/8/layout/hierarchy1"/>
    <dgm:cxn modelId="{A5412C51-DE1B-4DB9-B51F-72434C87BC7E}" type="presParOf" srcId="{60928C59-2AD9-4597-A605-8486F60F7C25}" destId="{0BE3AA1B-451E-4AF3-94AD-B02E41FEEFBD}" srcOrd="0" destOrd="0" presId="urn:microsoft.com/office/officeart/2005/8/layout/hierarchy1"/>
    <dgm:cxn modelId="{F91490BB-F55B-481B-BFA4-31D01C14DD30}" type="presParOf" srcId="{60928C59-2AD9-4597-A605-8486F60F7C25}" destId="{F27144AC-6610-4C17-95F6-8D54A1DB2359}" srcOrd="1" destOrd="0" presId="urn:microsoft.com/office/officeart/2005/8/layout/hierarchy1"/>
    <dgm:cxn modelId="{F568B0FB-AB9C-4726-9A5D-A8254F8E579A}" type="presParOf" srcId="{9A975610-5783-4067-B9B1-59179EE49053}" destId="{2E4FC987-1544-4DBE-A4A0-CADD399250DC}" srcOrd="1" destOrd="0" presId="urn:microsoft.com/office/officeart/2005/8/layout/hierarchy1"/>
    <dgm:cxn modelId="{D8E0088E-9037-4F47-8116-BAEC2317FE6A}" type="presParOf" srcId="{2E4FC987-1544-4DBE-A4A0-CADD399250DC}" destId="{BCC63248-DC72-4A4A-9BF6-AD53E634015E}" srcOrd="0" destOrd="0" presId="urn:microsoft.com/office/officeart/2005/8/layout/hierarchy1"/>
    <dgm:cxn modelId="{8664C96A-0E79-47D7-BDFD-6C34FFC30C6C}" type="presParOf" srcId="{2E4FC987-1544-4DBE-A4A0-CADD399250DC}" destId="{383A65AA-4BB1-42B2-A328-8CFD938671FE}" srcOrd="1" destOrd="0" presId="urn:microsoft.com/office/officeart/2005/8/layout/hierarchy1"/>
    <dgm:cxn modelId="{1C4361FA-4876-48E7-84FD-1ED5C8EBAEEC}" type="presParOf" srcId="{383A65AA-4BB1-42B2-A328-8CFD938671FE}" destId="{862304E6-7F25-4AC2-874A-DF3EB6112925}" srcOrd="0" destOrd="0" presId="urn:microsoft.com/office/officeart/2005/8/layout/hierarchy1"/>
    <dgm:cxn modelId="{140DAE65-70D8-42B5-AF2F-88459F88A7FF}" type="presParOf" srcId="{862304E6-7F25-4AC2-874A-DF3EB6112925}" destId="{BB2C017F-3A79-48AB-B791-7A688925F060}" srcOrd="0" destOrd="0" presId="urn:microsoft.com/office/officeart/2005/8/layout/hierarchy1"/>
    <dgm:cxn modelId="{6C99D42D-EC26-4C29-AD2F-42BC90C8BB46}" type="presParOf" srcId="{862304E6-7F25-4AC2-874A-DF3EB6112925}" destId="{0E47DE89-AD4F-46D3-B1FC-AC2AFA5E6A81}" srcOrd="1" destOrd="0" presId="urn:microsoft.com/office/officeart/2005/8/layout/hierarchy1"/>
    <dgm:cxn modelId="{A0E134D7-1AE3-46B9-85DE-91950104502F}" type="presParOf" srcId="{383A65AA-4BB1-42B2-A328-8CFD938671FE}" destId="{99E37CF2-12E6-4AD0-BE4B-5ABFD1F203A9}" srcOrd="1" destOrd="0" presId="urn:microsoft.com/office/officeart/2005/8/layout/hierarchy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D8872B6-00CB-4450-8F49-D985320E7956}" type="doc">
      <dgm:prSet loTypeId="urn:microsoft.com/office/officeart/2005/8/layout/hierarchy1" loCatId="hierarchy" qsTypeId="urn:microsoft.com/office/officeart/2005/8/quickstyle/simple2" qsCatId="simple" csTypeId="urn:microsoft.com/office/officeart/2005/8/colors/accent1_2" csCatId="accent1" phldr="1"/>
      <dgm:spPr/>
      <dgm:t>
        <a:bodyPr/>
        <a:lstStyle/>
        <a:p>
          <a:endParaRPr lang="ru-RU"/>
        </a:p>
      </dgm:t>
    </dgm:pt>
    <dgm:pt modelId="{AE0B85E4-5826-4E24-B7B0-0821C7F26FA0}">
      <dgm:prSet custT="1"/>
      <dgm:spPr/>
      <dgm:t>
        <a:bodyPr/>
        <a:lstStyle/>
        <a:p>
          <a:pPr algn="ctr"/>
          <a:r>
            <a:rPr lang="ru-RU" sz="1000" baseline="0"/>
            <a:t>"Авачинский" водовод</a:t>
          </a:r>
        </a:p>
      </dgm:t>
    </dgm:pt>
    <dgm:pt modelId="{44BB8C91-AD7F-4CA2-BB57-717641092C83}" type="parTrans" cxnId="{8CB55B86-DB24-4FFB-B9E3-C74F13455496}">
      <dgm:prSet/>
      <dgm:spPr/>
      <dgm:t>
        <a:bodyPr/>
        <a:lstStyle/>
        <a:p>
          <a:pPr algn="ctr"/>
          <a:endParaRPr lang="ru-RU"/>
        </a:p>
      </dgm:t>
    </dgm:pt>
    <dgm:pt modelId="{6DBA02EF-BDB2-4D3C-BA67-8C148267ABC5}" type="sibTrans" cxnId="{8CB55B86-DB24-4FFB-B9E3-C74F13455496}">
      <dgm:prSet/>
      <dgm:spPr/>
      <dgm:t>
        <a:bodyPr/>
        <a:lstStyle/>
        <a:p>
          <a:pPr algn="ctr"/>
          <a:endParaRPr lang="ru-RU"/>
        </a:p>
      </dgm:t>
    </dgm:pt>
    <dgm:pt modelId="{DC1888D0-09D9-4C97-AD25-E5880C0C05B9}">
      <dgm:prSet custT="1"/>
      <dgm:spPr/>
      <dgm:t>
        <a:bodyPr/>
        <a:lstStyle/>
        <a:p>
          <a:pPr algn="ctr"/>
          <a:r>
            <a:rPr lang="ru-RU" sz="1000" baseline="0"/>
            <a:t>Потребители п. Красный</a:t>
          </a:r>
        </a:p>
      </dgm:t>
    </dgm:pt>
    <dgm:pt modelId="{D1977171-BF4B-418A-81A3-1B9ED07339F2}" type="parTrans" cxnId="{D9BB04AF-5621-4EB1-A7CF-7D20CADF0413}">
      <dgm:prSet/>
      <dgm:spPr/>
      <dgm:t>
        <a:bodyPr/>
        <a:lstStyle/>
        <a:p>
          <a:pPr algn="ctr"/>
          <a:endParaRPr lang="ru-RU"/>
        </a:p>
      </dgm:t>
    </dgm:pt>
    <dgm:pt modelId="{0B8011DC-32D0-45D2-83C1-575D7B97BAC6}" type="sibTrans" cxnId="{D9BB04AF-5621-4EB1-A7CF-7D20CADF0413}">
      <dgm:prSet/>
      <dgm:spPr/>
      <dgm:t>
        <a:bodyPr/>
        <a:lstStyle/>
        <a:p>
          <a:pPr algn="ctr"/>
          <a:endParaRPr lang="ru-RU"/>
        </a:p>
      </dgm:t>
    </dgm:pt>
    <dgm:pt modelId="{8AE77F4A-F68A-474B-A0F1-43CBDF48A542}">
      <dgm:prSet custT="1"/>
      <dgm:spPr/>
      <dgm:t>
        <a:bodyPr/>
        <a:lstStyle/>
        <a:p>
          <a:pPr algn="ctr"/>
          <a:r>
            <a:rPr lang="ru-RU" sz="1000"/>
            <a:t>Индивидуальные колодцы</a:t>
          </a:r>
          <a:endParaRPr lang="ru-RU" sz="1000" baseline="0"/>
        </a:p>
      </dgm:t>
    </dgm:pt>
    <dgm:pt modelId="{0A9B3787-FD36-4EC6-B87A-527D1FED367C}" type="parTrans" cxnId="{69ABA22C-DBA1-4856-881D-C8FAE7A6627B}">
      <dgm:prSet/>
      <dgm:spPr/>
      <dgm:t>
        <a:bodyPr/>
        <a:lstStyle/>
        <a:p>
          <a:endParaRPr lang="ru-RU"/>
        </a:p>
      </dgm:t>
    </dgm:pt>
    <dgm:pt modelId="{8CD0206E-337D-4B1B-B912-2306C6DF0B1A}" type="sibTrans" cxnId="{69ABA22C-DBA1-4856-881D-C8FAE7A6627B}">
      <dgm:prSet/>
      <dgm:spPr/>
      <dgm:t>
        <a:bodyPr/>
        <a:lstStyle/>
        <a:p>
          <a:endParaRPr lang="ru-RU"/>
        </a:p>
      </dgm:t>
    </dgm:pt>
    <dgm:pt modelId="{C68E10AC-6F74-421A-8454-7E6EA9541DB4}">
      <dgm:prSet custT="1"/>
      <dgm:spPr/>
      <dgm:t>
        <a:bodyPr/>
        <a:lstStyle/>
        <a:p>
          <a:r>
            <a:rPr lang="ru-RU" sz="1000" baseline="0"/>
            <a:t>Потребители п. Красный</a:t>
          </a:r>
        </a:p>
      </dgm:t>
    </dgm:pt>
    <dgm:pt modelId="{42B567C8-3B0A-4014-8E7E-E48C3DF43FB1}" type="parTrans" cxnId="{3E1472B4-DAA3-4EFE-A0E7-9E8F9579095F}">
      <dgm:prSet/>
      <dgm:spPr/>
      <dgm:t>
        <a:bodyPr/>
        <a:lstStyle/>
        <a:p>
          <a:endParaRPr lang="ru-RU"/>
        </a:p>
      </dgm:t>
    </dgm:pt>
    <dgm:pt modelId="{7254D41A-E828-432A-BEF7-5F78BC2EA859}" type="sibTrans" cxnId="{3E1472B4-DAA3-4EFE-A0E7-9E8F9579095F}">
      <dgm:prSet/>
      <dgm:spPr/>
      <dgm:t>
        <a:bodyPr/>
        <a:lstStyle/>
        <a:p>
          <a:endParaRPr lang="ru-RU"/>
        </a:p>
      </dgm:t>
    </dgm:pt>
    <dgm:pt modelId="{756DFF27-0F22-42AD-8BFB-E5B8707E4275}" type="pres">
      <dgm:prSet presAssocID="{1D8872B6-00CB-4450-8F49-D985320E7956}" presName="hierChild1" presStyleCnt="0">
        <dgm:presLayoutVars>
          <dgm:chPref val="1"/>
          <dgm:dir/>
          <dgm:animOne val="branch"/>
          <dgm:animLvl val="lvl"/>
          <dgm:resizeHandles/>
        </dgm:presLayoutVars>
      </dgm:prSet>
      <dgm:spPr/>
      <dgm:t>
        <a:bodyPr/>
        <a:lstStyle/>
        <a:p>
          <a:endParaRPr lang="ru-RU"/>
        </a:p>
      </dgm:t>
    </dgm:pt>
    <dgm:pt modelId="{5CABCC86-490B-4785-BB65-FFEE8DF290C4}" type="pres">
      <dgm:prSet presAssocID="{AE0B85E4-5826-4E24-B7B0-0821C7F26FA0}" presName="hierRoot1" presStyleCnt="0"/>
      <dgm:spPr/>
    </dgm:pt>
    <dgm:pt modelId="{47244012-B01E-4DC7-9E72-27C4BAEB59B0}" type="pres">
      <dgm:prSet presAssocID="{AE0B85E4-5826-4E24-B7B0-0821C7F26FA0}" presName="composite" presStyleCnt="0"/>
      <dgm:spPr/>
    </dgm:pt>
    <dgm:pt modelId="{0604A5F4-3D3A-49D4-955F-AAE4B858CDB2}" type="pres">
      <dgm:prSet presAssocID="{AE0B85E4-5826-4E24-B7B0-0821C7F26FA0}" presName="background" presStyleLbl="node0" presStyleIdx="0" presStyleCnt="2"/>
      <dgm:spPr/>
    </dgm:pt>
    <dgm:pt modelId="{3E3B95AA-60F6-4D71-8BCE-862B8EF1BED7}" type="pres">
      <dgm:prSet presAssocID="{AE0B85E4-5826-4E24-B7B0-0821C7F26FA0}" presName="text" presStyleLbl="fgAcc0" presStyleIdx="0" presStyleCnt="2" custLinFactNeighborX="-597" custLinFactNeighborY="-1976">
        <dgm:presLayoutVars>
          <dgm:chPref val="3"/>
        </dgm:presLayoutVars>
      </dgm:prSet>
      <dgm:spPr/>
      <dgm:t>
        <a:bodyPr/>
        <a:lstStyle/>
        <a:p>
          <a:endParaRPr lang="ru-RU"/>
        </a:p>
      </dgm:t>
    </dgm:pt>
    <dgm:pt modelId="{EFCD7FEC-2BC6-4FF8-8777-30E36AC102C6}" type="pres">
      <dgm:prSet presAssocID="{AE0B85E4-5826-4E24-B7B0-0821C7F26FA0}" presName="hierChild2" presStyleCnt="0"/>
      <dgm:spPr/>
    </dgm:pt>
    <dgm:pt modelId="{A5879BD8-A74F-4520-A267-57633C216B41}" type="pres">
      <dgm:prSet presAssocID="{D1977171-BF4B-418A-81A3-1B9ED07339F2}" presName="Name10" presStyleLbl="parChTrans1D2" presStyleIdx="0" presStyleCnt="2"/>
      <dgm:spPr/>
      <dgm:t>
        <a:bodyPr/>
        <a:lstStyle/>
        <a:p>
          <a:endParaRPr lang="ru-RU"/>
        </a:p>
      </dgm:t>
    </dgm:pt>
    <dgm:pt modelId="{4B1CCA21-C117-4CFB-B057-37CB19966310}" type="pres">
      <dgm:prSet presAssocID="{DC1888D0-09D9-4C97-AD25-E5880C0C05B9}" presName="hierRoot2" presStyleCnt="0"/>
      <dgm:spPr/>
    </dgm:pt>
    <dgm:pt modelId="{6520901D-0062-478F-BD45-D73C7F6C91DC}" type="pres">
      <dgm:prSet presAssocID="{DC1888D0-09D9-4C97-AD25-E5880C0C05B9}" presName="composite2" presStyleCnt="0"/>
      <dgm:spPr/>
    </dgm:pt>
    <dgm:pt modelId="{6C147501-C85F-4923-85A7-6663CDF84C58}" type="pres">
      <dgm:prSet presAssocID="{DC1888D0-09D9-4C97-AD25-E5880C0C05B9}" presName="background2" presStyleLbl="node2" presStyleIdx="0" presStyleCnt="2"/>
      <dgm:spPr/>
    </dgm:pt>
    <dgm:pt modelId="{FA166F2E-45A8-485C-A9C7-F60A844151A2}" type="pres">
      <dgm:prSet presAssocID="{DC1888D0-09D9-4C97-AD25-E5880C0C05B9}" presName="text2" presStyleLbl="fgAcc2" presStyleIdx="0" presStyleCnt="2" custLinFactNeighborX="-597" custLinFactNeighborY="179">
        <dgm:presLayoutVars>
          <dgm:chPref val="3"/>
        </dgm:presLayoutVars>
      </dgm:prSet>
      <dgm:spPr/>
      <dgm:t>
        <a:bodyPr/>
        <a:lstStyle/>
        <a:p>
          <a:endParaRPr lang="ru-RU"/>
        </a:p>
      </dgm:t>
    </dgm:pt>
    <dgm:pt modelId="{7C669C2C-B3DF-4F22-BB2B-CED7C0C91722}" type="pres">
      <dgm:prSet presAssocID="{DC1888D0-09D9-4C97-AD25-E5880C0C05B9}" presName="hierChild3" presStyleCnt="0"/>
      <dgm:spPr/>
    </dgm:pt>
    <dgm:pt modelId="{911FCD32-2766-4EF6-A444-B1112D939A3A}" type="pres">
      <dgm:prSet presAssocID="{8AE77F4A-F68A-474B-A0F1-43CBDF48A542}" presName="hierRoot1" presStyleCnt="0"/>
      <dgm:spPr/>
    </dgm:pt>
    <dgm:pt modelId="{13709C26-1014-496A-86D0-DC760270DF77}" type="pres">
      <dgm:prSet presAssocID="{8AE77F4A-F68A-474B-A0F1-43CBDF48A542}" presName="composite" presStyleCnt="0"/>
      <dgm:spPr/>
    </dgm:pt>
    <dgm:pt modelId="{344738F0-5E74-4D4F-9C76-31D0A5EC96AC}" type="pres">
      <dgm:prSet presAssocID="{8AE77F4A-F68A-474B-A0F1-43CBDF48A542}" presName="background" presStyleLbl="node0" presStyleIdx="1" presStyleCnt="2"/>
      <dgm:spPr/>
    </dgm:pt>
    <dgm:pt modelId="{A8972349-CC8C-4106-8505-B7FC263D6C68}" type="pres">
      <dgm:prSet presAssocID="{8AE77F4A-F68A-474B-A0F1-43CBDF48A542}" presName="text" presStyleLbl="fgAcc0" presStyleIdx="1" presStyleCnt="2">
        <dgm:presLayoutVars>
          <dgm:chPref val="3"/>
        </dgm:presLayoutVars>
      </dgm:prSet>
      <dgm:spPr/>
      <dgm:t>
        <a:bodyPr/>
        <a:lstStyle/>
        <a:p>
          <a:endParaRPr lang="ru-RU"/>
        </a:p>
      </dgm:t>
    </dgm:pt>
    <dgm:pt modelId="{3C46FBC0-B36C-47FA-8391-35D1709B5CE0}" type="pres">
      <dgm:prSet presAssocID="{8AE77F4A-F68A-474B-A0F1-43CBDF48A542}" presName="hierChild2" presStyleCnt="0"/>
      <dgm:spPr/>
    </dgm:pt>
    <dgm:pt modelId="{C4D65D51-9BF2-4B8A-BD3B-5CA3E9E5E36C}" type="pres">
      <dgm:prSet presAssocID="{42B567C8-3B0A-4014-8E7E-E48C3DF43FB1}" presName="Name10" presStyleLbl="parChTrans1D2" presStyleIdx="1" presStyleCnt="2"/>
      <dgm:spPr/>
      <dgm:t>
        <a:bodyPr/>
        <a:lstStyle/>
        <a:p>
          <a:endParaRPr lang="ru-RU"/>
        </a:p>
      </dgm:t>
    </dgm:pt>
    <dgm:pt modelId="{F6A569C8-6D0C-4BAC-8C7A-0EF633ABB256}" type="pres">
      <dgm:prSet presAssocID="{C68E10AC-6F74-421A-8454-7E6EA9541DB4}" presName="hierRoot2" presStyleCnt="0"/>
      <dgm:spPr/>
    </dgm:pt>
    <dgm:pt modelId="{73931C5A-CE4B-4B9C-9BA0-11B02A093F7F}" type="pres">
      <dgm:prSet presAssocID="{C68E10AC-6F74-421A-8454-7E6EA9541DB4}" presName="composite2" presStyleCnt="0"/>
      <dgm:spPr/>
    </dgm:pt>
    <dgm:pt modelId="{0771DA9D-E9B0-4D60-9086-39C7056C8323}" type="pres">
      <dgm:prSet presAssocID="{C68E10AC-6F74-421A-8454-7E6EA9541DB4}" presName="background2" presStyleLbl="node2" presStyleIdx="1" presStyleCnt="2"/>
      <dgm:spPr/>
    </dgm:pt>
    <dgm:pt modelId="{7C3F515A-39F8-4D7F-88CE-AB34AB4C2FCB}" type="pres">
      <dgm:prSet presAssocID="{C68E10AC-6F74-421A-8454-7E6EA9541DB4}" presName="text2" presStyleLbl="fgAcc2" presStyleIdx="1" presStyleCnt="2">
        <dgm:presLayoutVars>
          <dgm:chPref val="3"/>
        </dgm:presLayoutVars>
      </dgm:prSet>
      <dgm:spPr/>
      <dgm:t>
        <a:bodyPr/>
        <a:lstStyle/>
        <a:p>
          <a:endParaRPr lang="ru-RU"/>
        </a:p>
      </dgm:t>
    </dgm:pt>
    <dgm:pt modelId="{559BF0B3-C111-4A22-B45A-7D9D103CBCF7}" type="pres">
      <dgm:prSet presAssocID="{C68E10AC-6F74-421A-8454-7E6EA9541DB4}" presName="hierChild3" presStyleCnt="0"/>
      <dgm:spPr/>
    </dgm:pt>
  </dgm:ptLst>
  <dgm:cxnLst>
    <dgm:cxn modelId="{FFF52618-DBE6-4FAE-995B-C60B44722FCC}" type="presOf" srcId="{42B567C8-3B0A-4014-8E7E-E48C3DF43FB1}" destId="{C4D65D51-9BF2-4B8A-BD3B-5CA3E9E5E36C}" srcOrd="0" destOrd="0" presId="urn:microsoft.com/office/officeart/2005/8/layout/hierarchy1"/>
    <dgm:cxn modelId="{494DE7E6-4CE0-49CD-AA6F-AF90595352F3}" type="presOf" srcId="{1D8872B6-00CB-4450-8F49-D985320E7956}" destId="{756DFF27-0F22-42AD-8BFB-E5B8707E4275}" srcOrd="0" destOrd="0" presId="urn:microsoft.com/office/officeart/2005/8/layout/hierarchy1"/>
    <dgm:cxn modelId="{3E1472B4-DAA3-4EFE-A0E7-9E8F9579095F}" srcId="{8AE77F4A-F68A-474B-A0F1-43CBDF48A542}" destId="{C68E10AC-6F74-421A-8454-7E6EA9541DB4}" srcOrd="0" destOrd="0" parTransId="{42B567C8-3B0A-4014-8E7E-E48C3DF43FB1}" sibTransId="{7254D41A-E828-432A-BEF7-5F78BC2EA859}"/>
    <dgm:cxn modelId="{2FBE7BE4-EECF-48C8-B7E2-5C839B68CF1B}" type="presOf" srcId="{8AE77F4A-F68A-474B-A0F1-43CBDF48A542}" destId="{A8972349-CC8C-4106-8505-B7FC263D6C68}" srcOrd="0" destOrd="0" presId="urn:microsoft.com/office/officeart/2005/8/layout/hierarchy1"/>
    <dgm:cxn modelId="{8CB55B86-DB24-4FFB-B9E3-C74F13455496}" srcId="{1D8872B6-00CB-4450-8F49-D985320E7956}" destId="{AE0B85E4-5826-4E24-B7B0-0821C7F26FA0}" srcOrd="0" destOrd="0" parTransId="{44BB8C91-AD7F-4CA2-BB57-717641092C83}" sibTransId="{6DBA02EF-BDB2-4D3C-BA67-8C148267ABC5}"/>
    <dgm:cxn modelId="{90CA17F8-6239-4566-8241-DF37C5DD4AB4}" type="presOf" srcId="{DC1888D0-09D9-4C97-AD25-E5880C0C05B9}" destId="{FA166F2E-45A8-485C-A9C7-F60A844151A2}" srcOrd="0" destOrd="0" presId="urn:microsoft.com/office/officeart/2005/8/layout/hierarchy1"/>
    <dgm:cxn modelId="{69B91F96-2012-4728-AA5C-67E4BFA4D14A}" type="presOf" srcId="{D1977171-BF4B-418A-81A3-1B9ED07339F2}" destId="{A5879BD8-A74F-4520-A267-57633C216B41}" srcOrd="0" destOrd="0" presId="urn:microsoft.com/office/officeart/2005/8/layout/hierarchy1"/>
    <dgm:cxn modelId="{7FD42490-416F-41D7-BDD9-28080BA6CB8A}" type="presOf" srcId="{AE0B85E4-5826-4E24-B7B0-0821C7F26FA0}" destId="{3E3B95AA-60F6-4D71-8BCE-862B8EF1BED7}" srcOrd="0" destOrd="0" presId="urn:microsoft.com/office/officeart/2005/8/layout/hierarchy1"/>
    <dgm:cxn modelId="{69ABA22C-DBA1-4856-881D-C8FAE7A6627B}" srcId="{1D8872B6-00CB-4450-8F49-D985320E7956}" destId="{8AE77F4A-F68A-474B-A0F1-43CBDF48A542}" srcOrd="1" destOrd="0" parTransId="{0A9B3787-FD36-4EC6-B87A-527D1FED367C}" sibTransId="{8CD0206E-337D-4B1B-B912-2306C6DF0B1A}"/>
    <dgm:cxn modelId="{D9BB04AF-5621-4EB1-A7CF-7D20CADF0413}" srcId="{AE0B85E4-5826-4E24-B7B0-0821C7F26FA0}" destId="{DC1888D0-09D9-4C97-AD25-E5880C0C05B9}" srcOrd="0" destOrd="0" parTransId="{D1977171-BF4B-418A-81A3-1B9ED07339F2}" sibTransId="{0B8011DC-32D0-45D2-83C1-575D7B97BAC6}"/>
    <dgm:cxn modelId="{AD8C0FFB-F049-4F10-AC77-982BC71A57A2}" type="presOf" srcId="{C68E10AC-6F74-421A-8454-7E6EA9541DB4}" destId="{7C3F515A-39F8-4D7F-88CE-AB34AB4C2FCB}" srcOrd="0" destOrd="0" presId="urn:microsoft.com/office/officeart/2005/8/layout/hierarchy1"/>
    <dgm:cxn modelId="{5662932A-5400-403B-8A2F-88B17316F8F0}" type="presParOf" srcId="{756DFF27-0F22-42AD-8BFB-E5B8707E4275}" destId="{5CABCC86-490B-4785-BB65-FFEE8DF290C4}" srcOrd="0" destOrd="0" presId="urn:microsoft.com/office/officeart/2005/8/layout/hierarchy1"/>
    <dgm:cxn modelId="{B5568224-07CF-4E74-9366-D90458146B3F}" type="presParOf" srcId="{5CABCC86-490B-4785-BB65-FFEE8DF290C4}" destId="{47244012-B01E-4DC7-9E72-27C4BAEB59B0}" srcOrd="0" destOrd="0" presId="urn:microsoft.com/office/officeart/2005/8/layout/hierarchy1"/>
    <dgm:cxn modelId="{698F0883-93FD-49DD-9FD1-5597DB2BA0E2}" type="presParOf" srcId="{47244012-B01E-4DC7-9E72-27C4BAEB59B0}" destId="{0604A5F4-3D3A-49D4-955F-AAE4B858CDB2}" srcOrd="0" destOrd="0" presId="urn:microsoft.com/office/officeart/2005/8/layout/hierarchy1"/>
    <dgm:cxn modelId="{F504C7AA-040D-40ED-800E-44B03A25DBAB}" type="presParOf" srcId="{47244012-B01E-4DC7-9E72-27C4BAEB59B0}" destId="{3E3B95AA-60F6-4D71-8BCE-862B8EF1BED7}" srcOrd="1" destOrd="0" presId="urn:microsoft.com/office/officeart/2005/8/layout/hierarchy1"/>
    <dgm:cxn modelId="{AE210B55-8FB9-4ED4-B810-450B3EF28B17}" type="presParOf" srcId="{5CABCC86-490B-4785-BB65-FFEE8DF290C4}" destId="{EFCD7FEC-2BC6-4FF8-8777-30E36AC102C6}" srcOrd="1" destOrd="0" presId="urn:microsoft.com/office/officeart/2005/8/layout/hierarchy1"/>
    <dgm:cxn modelId="{4EF3E699-4FC4-454D-B776-39B4E1AEFCDE}" type="presParOf" srcId="{EFCD7FEC-2BC6-4FF8-8777-30E36AC102C6}" destId="{A5879BD8-A74F-4520-A267-57633C216B41}" srcOrd="0" destOrd="0" presId="urn:microsoft.com/office/officeart/2005/8/layout/hierarchy1"/>
    <dgm:cxn modelId="{5130E176-3BB8-44A0-B419-CE42AA2E5852}" type="presParOf" srcId="{EFCD7FEC-2BC6-4FF8-8777-30E36AC102C6}" destId="{4B1CCA21-C117-4CFB-B057-37CB19966310}" srcOrd="1" destOrd="0" presId="urn:microsoft.com/office/officeart/2005/8/layout/hierarchy1"/>
    <dgm:cxn modelId="{1732B1CE-04BD-411C-BE87-B219593354B0}" type="presParOf" srcId="{4B1CCA21-C117-4CFB-B057-37CB19966310}" destId="{6520901D-0062-478F-BD45-D73C7F6C91DC}" srcOrd="0" destOrd="0" presId="urn:microsoft.com/office/officeart/2005/8/layout/hierarchy1"/>
    <dgm:cxn modelId="{694329B6-63AA-4187-AECA-80FBBA200A52}" type="presParOf" srcId="{6520901D-0062-478F-BD45-D73C7F6C91DC}" destId="{6C147501-C85F-4923-85A7-6663CDF84C58}" srcOrd="0" destOrd="0" presId="urn:microsoft.com/office/officeart/2005/8/layout/hierarchy1"/>
    <dgm:cxn modelId="{6A32732A-8ABA-4580-98B3-0A3208D227B6}" type="presParOf" srcId="{6520901D-0062-478F-BD45-D73C7F6C91DC}" destId="{FA166F2E-45A8-485C-A9C7-F60A844151A2}" srcOrd="1" destOrd="0" presId="urn:microsoft.com/office/officeart/2005/8/layout/hierarchy1"/>
    <dgm:cxn modelId="{7D3CE9EB-2DC1-411B-86AB-83BABA911D2A}" type="presParOf" srcId="{4B1CCA21-C117-4CFB-B057-37CB19966310}" destId="{7C669C2C-B3DF-4F22-BB2B-CED7C0C91722}" srcOrd="1" destOrd="0" presId="urn:microsoft.com/office/officeart/2005/8/layout/hierarchy1"/>
    <dgm:cxn modelId="{BF61874E-CA82-44BD-9A83-CF5F2E4DD21F}" type="presParOf" srcId="{756DFF27-0F22-42AD-8BFB-E5B8707E4275}" destId="{911FCD32-2766-4EF6-A444-B1112D939A3A}" srcOrd="1" destOrd="0" presId="urn:microsoft.com/office/officeart/2005/8/layout/hierarchy1"/>
    <dgm:cxn modelId="{0DC77405-7CAF-4D52-9024-98C2539C5BF0}" type="presParOf" srcId="{911FCD32-2766-4EF6-A444-B1112D939A3A}" destId="{13709C26-1014-496A-86D0-DC760270DF77}" srcOrd="0" destOrd="0" presId="urn:microsoft.com/office/officeart/2005/8/layout/hierarchy1"/>
    <dgm:cxn modelId="{8A4FA459-33F3-4902-B8B6-32126550DDAA}" type="presParOf" srcId="{13709C26-1014-496A-86D0-DC760270DF77}" destId="{344738F0-5E74-4D4F-9C76-31D0A5EC96AC}" srcOrd="0" destOrd="0" presId="urn:microsoft.com/office/officeart/2005/8/layout/hierarchy1"/>
    <dgm:cxn modelId="{66A03C33-5292-4621-90F0-95D7763F6331}" type="presParOf" srcId="{13709C26-1014-496A-86D0-DC760270DF77}" destId="{A8972349-CC8C-4106-8505-B7FC263D6C68}" srcOrd="1" destOrd="0" presId="urn:microsoft.com/office/officeart/2005/8/layout/hierarchy1"/>
    <dgm:cxn modelId="{086D270D-0C33-4AF0-9E7E-C3165E3474D3}" type="presParOf" srcId="{911FCD32-2766-4EF6-A444-B1112D939A3A}" destId="{3C46FBC0-B36C-47FA-8391-35D1709B5CE0}" srcOrd="1" destOrd="0" presId="urn:microsoft.com/office/officeart/2005/8/layout/hierarchy1"/>
    <dgm:cxn modelId="{9046D0D8-C25B-47C9-9F1A-0731A754FD1E}" type="presParOf" srcId="{3C46FBC0-B36C-47FA-8391-35D1709B5CE0}" destId="{C4D65D51-9BF2-4B8A-BD3B-5CA3E9E5E36C}" srcOrd="0" destOrd="0" presId="urn:microsoft.com/office/officeart/2005/8/layout/hierarchy1"/>
    <dgm:cxn modelId="{2E9BB5E9-094D-430E-AF01-B49305A5FCF7}" type="presParOf" srcId="{3C46FBC0-B36C-47FA-8391-35D1709B5CE0}" destId="{F6A569C8-6D0C-4BAC-8C7A-0EF633ABB256}" srcOrd="1" destOrd="0" presId="urn:microsoft.com/office/officeart/2005/8/layout/hierarchy1"/>
    <dgm:cxn modelId="{20D438D7-8591-4946-A3F5-CB13C844D9C0}" type="presParOf" srcId="{F6A569C8-6D0C-4BAC-8C7A-0EF633ABB256}" destId="{73931C5A-CE4B-4B9C-9BA0-11B02A093F7F}" srcOrd="0" destOrd="0" presId="urn:microsoft.com/office/officeart/2005/8/layout/hierarchy1"/>
    <dgm:cxn modelId="{0A52D4CC-7501-4F4A-8186-7FC6D7C64F1D}" type="presParOf" srcId="{73931C5A-CE4B-4B9C-9BA0-11B02A093F7F}" destId="{0771DA9D-E9B0-4D60-9086-39C7056C8323}" srcOrd="0" destOrd="0" presId="urn:microsoft.com/office/officeart/2005/8/layout/hierarchy1"/>
    <dgm:cxn modelId="{263981C2-E2AD-46CC-A910-1BA005FFFABD}" type="presParOf" srcId="{73931C5A-CE4B-4B9C-9BA0-11B02A093F7F}" destId="{7C3F515A-39F8-4D7F-88CE-AB34AB4C2FCB}" srcOrd="1" destOrd="0" presId="urn:microsoft.com/office/officeart/2005/8/layout/hierarchy1"/>
    <dgm:cxn modelId="{805D5120-E63D-4E43-8D65-3A9730F25A9F}" type="presParOf" srcId="{F6A569C8-6D0C-4BAC-8C7A-0EF633ABB256}" destId="{559BF0B3-C111-4A22-B45A-7D9D103CBCF7}" srcOrd="1" destOrd="0" presId="urn:microsoft.com/office/officeart/2005/8/layout/hierarchy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D8872B6-00CB-4450-8F49-D985320E7956}" type="doc">
      <dgm:prSet loTypeId="urn:microsoft.com/office/officeart/2005/8/layout/hierarchy1" loCatId="hierarchy" qsTypeId="urn:microsoft.com/office/officeart/2005/8/quickstyle/simple2" qsCatId="simple" csTypeId="urn:microsoft.com/office/officeart/2005/8/colors/accent1_2" csCatId="accent1" phldr="1"/>
      <dgm:spPr/>
      <dgm:t>
        <a:bodyPr/>
        <a:lstStyle/>
        <a:p>
          <a:endParaRPr lang="ru-RU"/>
        </a:p>
      </dgm:t>
    </dgm:pt>
    <dgm:pt modelId="{AE0B85E4-5826-4E24-B7B0-0821C7F26FA0}">
      <dgm:prSet custT="1"/>
      <dgm:spPr/>
      <dgm:t>
        <a:bodyPr/>
        <a:lstStyle/>
        <a:p>
          <a:pPr algn="ctr"/>
          <a:r>
            <a:rPr lang="ru-RU" sz="1000" baseline="0"/>
            <a:t>"Авачинский водовод"</a:t>
          </a:r>
        </a:p>
      </dgm:t>
    </dgm:pt>
    <dgm:pt modelId="{44BB8C91-AD7F-4CA2-BB57-717641092C83}" type="parTrans" cxnId="{8CB55B86-DB24-4FFB-B9E3-C74F13455496}">
      <dgm:prSet/>
      <dgm:spPr/>
      <dgm:t>
        <a:bodyPr/>
        <a:lstStyle/>
        <a:p>
          <a:pPr algn="ctr"/>
          <a:endParaRPr lang="ru-RU"/>
        </a:p>
      </dgm:t>
    </dgm:pt>
    <dgm:pt modelId="{6DBA02EF-BDB2-4D3C-BA67-8C148267ABC5}" type="sibTrans" cxnId="{8CB55B86-DB24-4FFB-B9E3-C74F13455496}">
      <dgm:prSet/>
      <dgm:spPr/>
      <dgm:t>
        <a:bodyPr/>
        <a:lstStyle/>
        <a:p>
          <a:pPr algn="ctr"/>
          <a:endParaRPr lang="ru-RU"/>
        </a:p>
      </dgm:t>
    </dgm:pt>
    <dgm:pt modelId="{DC1888D0-09D9-4C97-AD25-E5880C0C05B9}">
      <dgm:prSet custT="1"/>
      <dgm:spPr/>
      <dgm:t>
        <a:bodyPr/>
        <a:lstStyle/>
        <a:p>
          <a:pPr algn="ctr"/>
          <a:r>
            <a:rPr lang="ru-RU" sz="1000"/>
            <a:t>Потребители п. Нагорный</a:t>
          </a:r>
        </a:p>
      </dgm:t>
    </dgm:pt>
    <dgm:pt modelId="{D1977171-BF4B-418A-81A3-1B9ED07339F2}" type="parTrans" cxnId="{D9BB04AF-5621-4EB1-A7CF-7D20CADF0413}">
      <dgm:prSet/>
      <dgm:spPr/>
      <dgm:t>
        <a:bodyPr/>
        <a:lstStyle/>
        <a:p>
          <a:pPr algn="ctr"/>
          <a:endParaRPr lang="ru-RU"/>
        </a:p>
      </dgm:t>
    </dgm:pt>
    <dgm:pt modelId="{0B8011DC-32D0-45D2-83C1-575D7B97BAC6}" type="sibTrans" cxnId="{D9BB04AF-5621-4EB1-A7CF-7D20CADF0413}">
      <dgm:prSet/>
      <dgm:spPr/>
      <dgm:t>
        <a:bodyPr/>
        <a:lstStyle/>
        <a:p>
          <a:pPr algn="ctr"/>
          <a:endParaRPr lang="ru-RU"/>
        </a:p>
      </dgm:t>
    </dgm:pt>
    <dgm:pt modelId="{58902242-2566-406C-8DEA-AF45855ABF35}">
      <dgm:prSet custT="1"/>
      <dgm:spPr/>
      <dgm:t>
        <a:bodyPr/>
        <a:lstStyle/>
        <a:p>
          <a:pPr algn="ctr"/>
          <a:r>
            <a:rPr lang="ru-RU" sz="1000"/>
            <a:t>2 скважины п. Нагорный</a:t>
          </a:r>
        </a:p>
      </dgm:t>
    </dgm:pt>
    <dgm:pt modelId="{46FDCE8B-CDB7-4C76-B389-8C972BDE18AA}" type="parTrans" cxnId="{6888EAA6-9219-4ADE-A05E-74B59420D902}">
      <dgm:prSet/>
      <dgm:spPr/>
      <dgm:t>
        <a:bodyPr/>
        <a:lstStyle/>
        <a:p>
          <a:pPr algn="ctr"/>
          <a:endParaRPr lang="ru-RU"/>
        </a:p>
      </dgm:t>
    </dgm:pt>
    <dgm:pt modelId="{4665ED27-DD4F-4ECF-AFF5-9B1AB12B529D}" type="sibTrans" cxnId="{6888EAA6-9219-4ADE-A05E-74B59420D902}">
      <dgm:prSet/>
      <dgm:spPr/>
      <dgm:t>
        <a:bodyPr/>
        <a:lstStyle/>
        <a:p>
          <a:pPr algn="ctr"/>
          <a:endParaRPr lang="ru-RU"/>
        </a:p>
      </dgm:t>
    </dgm:pt>
    <dgm:pt modelId="{C3761A3B-122A-4BB3-926E-CA2B96A531AB}">
      <dgm:prSet custT="1"/>
      <dgm:spPr/>
      <dgm:t>
        <a:bodyPr/>
        <a:lstStyle/>
        <a:p>
          <a:pPr algn="ctr"/>
          <a:r>
            <a:rPr lang="ru-RU" sz="1000"/>
            <a:t>Насосные станцияи 1-ого подъема</a:t>
          </a:r>
        </a:p>
      </dgm:t>
    </dgm:pt>
    <dgm:pt modelId="{4C585487-12EE-4249-A531-C43413045FED}" type="parTrans" cxnId="{606E7024-1CF8-4C8D-A96F-D31A338651BF}">
      <dgm:prSet/>
      <dgm:spPr/>
      <dgm:t>
        <a:bodyPr/>
        <a:lstStyle/>
        <a:p>
          <a:pPr algn="ctr"/>
          <a:endParaRPr lang="ru-RU"/>
        </a:p>
      </dgm:t>
    </dgm:pt>
    <dgm:pt modelId="{6BF5B1FC-8EE2-4B3D-BF34-26CF4433A814}" type="sibTrans" cxnId="{606E7024-1CF8-4C8D-A96F-D31A338651BF}">
      <dgm:prSet/>
      <dgm:spPr/>
      <dgm:t>
        <a:bodyPr/>
        <a:lstStyle/>
        <a:p>
          <a:pPr algn="ctr"/>
          <a:endParaRPr lang="ru-RU"/>
        </a:p>
      </dgm:t>
    </dgm:pt>
    <dgm:pt modelId="{B98E343F-52AD-4A03-9831-182A06F2731E}">
      <dgm:prSet custT="1"/>
      <dgm:spPr/>
      <dgm:t>
        <a:bodyPr/>
        <a:lstStyle/>
        <a:p>
          <a:pPr algn="ctr"/>
          <a:r>
            <a:rPr lang="ru-RU" sz="1000"/>
            <a:t>2 резервуара чистой воды</a:t>
          </a:r>
        </a:p>
      </dgm:t>
    </dgm:pt>
    <dgm:pt modelId="{88E7C08E-D463-4C95-8300-971C05F2D313}" type="parTrans" cxnId="{41F0A0F0-CDEA-4E47-B9BA-D948D1A514AF}">
      <dgm:prSet/>
      <dgm:spPr/>
      <dgm:t>
        <a:bodyPr/>
        <a:lstStyle/>
        <a:p>
          <a:pPr algn="ctr"/>
          <a:endParaRPr lang="ru-RU"/>
        </a:p>
      </dgm:t>
    </dgm:pt>
    <dgm:pt modelId="{56566DE7-01F0-4F6C-9A10-C75694592D72}" type="sibTrans" cxnId="{41F0A0F0-CDEA-4E47-B9BA-D948D1A514AF}">
      <dgm:prSet/>
      <dgm:spPr/>
      <dgm:t>
        <a:bodyPr/>
        <a:lstStyle/>
        <a:p>
          <a:pPr algn="ctr"/>
          <a:endParaRPr lang="ru-RU"/>
        </a:p>
      </dgm:t>
    </dgm:pt>
    <dgm:pt modelId="{139D8306-7742-49A6-876D-070214D45644}">
      <dgm:prSet custT="1"/>
      <dgm:spPr/>
      <dgm:t>
        <a:bodyPr/>
        <a:lstStyle/>
        <a:p>
          <a:pPr algn="ctr"/>
          <a:r>
            <a:rPr lang="ru-RU" sz="1000"/>
            <a:t>Потребитель п. Нагорный</a:t>
          </a:r>
        </a:p>
      </dgm:t>
    </dgm:pt>
    <dgm:pt modelId="{7BF4CAE2-0AA0-4B62-8C59-CE8E385E3284}" type="parTrans" cxnId="{4EF56BE7-E38D-4494-9DDE-1C50E20481E4}">
      <dgm:prSet/>
      <dgm:spPr/>
      <dgm:t>
        <a:bodyPr/>
        <a:lstStyle/>
        <a:p>
          <a:pPr algn="ctr"/>
          <a:endParaRPr lang="ru-RU"/>
        </a:p>
      </dgm:t>
    </dgm:pt>
    <dgm:pt modelId="{C8AEE1A8-7BF7-4287-8566-C19A9EAADD6A}" type="sibTrans" cxnId="{4EF56BE7-E38D-4494-9DDE-1C50E20481E4}">
      <dgm:prSet/>
      <dgm:spPr/>
      <dgm:t>
        <a:bodyPr/>
        <a:lstStyle/>
        <a:p>
          <a:pPr algn="ctr"/>
          <a:endParaRPr lang="ru-RU"/>
        </a:p>
      </dgm:t>
    </dgm:pt>
    <dgm:pt modelId="{ADF2381E-D69B-47CF-B0E3-312EAF447E04}">
      <dgm:prSet custT="1"/>
      <dgm:spPr/>
      <dgm:t>
        <a:bodyPr/>
        <a:lstStyle/>
        <a:p>
          <a:pPr algn="ctr"/>
          <a:r>
            <a:rPr lang="ru-RU" sz="1000"/>
            <a:t>Индивидуальные колодцы</a:t>
          </a:r>
        </a:p>
      </dgm:t>
    </dgm:pt>
    <dgm:pt modelId="{51E261EE-3123-43EB-8267-A32E8849F7B5}" type="parTrans" cxnId="{49C73CB4-9DE2-4B76-8E4E-AAC2F6100F9F}">
      <dgm:prSet/>
      <dgm:spPr/>
      <dgm:t>
        <a:bodyPr/>
        <a:lstStyle/>
        <a:p>
          <a:pPr algn="ctr"/>
          <a:endParaRPr lang="ru-RU"/>
        </a:p>
      </dgm:t>
    </dgm:pt>
    <dgm:pt modelId="{4A69EF6A-9069-488A-9704-BBB157DDCB30}" type="sibTrans" cxnId="{49C73CB4-9DE2-4B76-8E4E-AAC2F6100F9F}">
      <dgm:prSet/>
      <dgm:spPr/>
      <dgm:t>
        <a:bodyPr/>
        <a:lstStyle/>
        <a:p>
          <a:pPr algn="ctr"/>
          <a:endParaRPr lang="ru-RU"/>
        </a:p>
      </dgm:t>
    </dgm:pt>
    <dgm:pt modelId="{0ED52610-85DC-4F25-A07A-6FE1D70B5D48}">
      <dgm:prSet custT="1"/>
      <dgm:spPr/>
      <dgm:t>
        <a:bodyPr/>
        <a:lstStyle/>
        <a:p>
          <a:pPr algn="ctr"/>
          <a:r>
            <a:rPr lang="ru-RU" sz="1000"/>
            <a:t>Потребители п. Нагорный</a:t>
          </a:r>
        </a:p>
      </dgm:t>
    </dgm:pt>
    <dgm:pt modelId="{D244EBF4-7D37-4CED-B0B2-1A138230D72A}" type="parTrans" cxnId="{160BA912-4DDB-4289-B9F4-E84ADE7C43FF}">
      <dgm:prSet/>
      <dgm:spPr/>
      <dgm:t>
        <a:bodyPr/>
        <a:lstStyle/>
        <a:p>
          <a:pPr algn="ctr"/>
          <a:endParaRPr lang="ru-RU"/>
        </a:p>
      </dgm:t>
    </dgm:pt>
    <dgm:pt modelId="{C18C73A9-CE24-491F-BA68-4B4FE48EE881}" type="sibTrans" cxnId="{160BA912-4DDB-4289-B9F4-E84ADE7C43FF}">
      <dgm:prSet/>
      <dgm:spPr/>
      <dgm:t>
        <a:bodyPr/>
        <a:lstStyle/>
        <a:p>
          <a:pPr algn="ctr"/>
          <a:endParaRPr lang="ru-RU"/>
        </a:p>
      </dgm:t>
    </dgm:pt>
    <dgm:pt modelId="{3012EE67-931F-4DC1-8FB8-910B214F5C96}">
      <dgm:prSet custT="1"/>
      <dgm:spPr/>
      <dgm:t>
        <a:bodyPr/>
        <a:lstStyle/>
        <a:p>
          <a:pPr algn="ctr"/>
          <a:r>
            <a:rPr lang="ru-RU" sz="1000"/>
            <a:t>Потребители  ИЖС и Промышленная зона п. Нагорный</a:t>
          </a:r>
        </a:p>
      </dgm:t>
    </dgm:pt>
    <dgm:pt modelId="{1541C229-7873-4784-BEF5-59580AEC3B2D}" type="parTrans" cxnId="{E50A6C82-8D8C-43C4-BC03-9743E4DC718D}">
      <dgm:prSet/>
      <dgm:spPr/>
      <dgm:t>
        <a:bodyPr/>
        <a:lstStyle/>
        <a:p>
          <a:pPr algn="ctr"/>
          <a:endParaRPr lang="ru-RU"/>
        </a:p>
      </dgm:t>
    </dgm:pt>
    <dgm:pt modelId="{072AB175-C53C-4162-9A69-175A1120BA40}" type="sibTrans" cxnId="{E50A6C82-8D8C-43C4-BC03-9743E4DC718D}">
      <dgm:prSet/>
      <dgm:spPr/>
      <dgm:t>
        <a:bodyPr/>
        <a:lstStyle/>
        <a:p>
          <a:pPr algn="ctr"/>
          <a:endParaRPr lang="ru-RU"/>
        </a:p>
      </dgm:t>
    </dgm:pt>
    <dgm:pt modelId="{756DFF27-0F22-42AD-8BFB-E5B8707E4275}" type="pres">
      <dgm:prSet presAssocID="{1D8872B6-00CB-4450-8F49-D985320E7956}" presName="hierChild1" presStyleCnt="0">
        <dgm:presLayoutVars>
          <dgm:chPref val="1"/>
          <dgm:dir/>
          <dgm:animOne val="branch"/>
          <dgm:animLvl val="lvl"/>
          <dgm:resizeHandles/>
        </dgm:presLayoutVars>
      </dgm:prSet>
      <dgm:spPr/>
      <dgm:t>
        <a:bodyPr/>
        <a:lstStyle/>
        <a:p>
          <a:endParaRPr lang="ru-RU"/>
        </a:p>
      </dgm:t>
    </dgm:pt>
    <dgm:pt modelId="{5CABCC86-490B-4785-BB65-FFEE8DF290C4}" type="pres">
      <dgm:prSet presAssocID="{AE0B85E4-5826-4E24-B7B0-0821C7F26FA0}" presName="hierRoot1" presStyleCnt="0"/>
      <dgm:spPr/>
    </dgm:pt>
    <dgm:pt modelId="{47244012-B01E-4DC7-9E72-27C4BAEB59B0}" type="pres">
      <dgm:prSet presAssocID="{AE0B85E4-5826-4E24-B7B0-0821C7F26FA0}" presName="composite" presStyleCnt="0"/>
      <dgm:spPr/>
    </dgm:pt>
    <dgm:pt modelId="{0604A5F4-3D3A-49D4-955F-AAE4B858CDB2}" type="pres">
      <dgm:prSet presAssocID="{AE0B85E4-5826-4E24-B7B0-0821C7F26FA0}" presName="background" presStyleLbl="node0" presStyleIdx="0" presStyleCnt="3"/>
      <dgm:spPr/>
    </dgm:pt>
    <dgm:pt modelId="{3E3B95AA-60F6-4D71-8BCE-862B8EF1BED7}" type="pres">
      <dgm:prSet presAssocID="{AE0B85E4-5826-4E24-B7B0-0821C7F26FA0}" presName="text" presStyleLbl="fgAcc0" presStyleIdx="0" presStyleCnt="3">
        <dgm:presLayoutVars>
          <dgm:chPref val="3"/>
        </dgm:presLayoutVars>
      </dgm:prSet>
      <dgm:spPr/>
      <dgm:t>
        <a:bodyPr/>
        <a:lstStyle/>
        <a:p>
          <a:endParaRPr lang="ru-RU"/>
        </a:p>
      </dgm:t>
    </dgm:pt>
    <dgm:pt modelId="{EFCD7FEC-2BC6-4FF8-8777-30E36AC102C6}" type="pres">
      <dgm:prSet presAssocID="{AE0B85E4-5826-4E24-B7B0-0821C7F26FA0}" presName="hierChild2" presStyleCnt="0"/>
      <dgm:spPr/>
    </dgm:pt>
    <dgm:pt modelId="{B9A79CA2-9673-4A81-8556-C9BADB26313E}" type="pres">
      <dgm:prSet presAssocID="{D1977171-BF4B-418A-81A3-1B9ED07339F2}" presName="Name10" presStyleLbl="parChTrans1D2" presStyleIdx="0" presStyleCnt="4"/>
      <dgm:spPr/>
      <dgm:t>
        <a:bodyPr/>
        <a:lstStyle/>
        <a:p>
          <a:endParaRPr lang="ru-RU"/>
        </a:p>
      </dgm:t>
    </dgm:pt>
    <dgm:pt modelId="{C4BCF9D4-AD86-4F53-9BF0-EE43A124980E}" type="pres">
      <dgm:prSet presAssocID="{DC1888D0-09D9-4C97-AD25-E5880C0C05B9}" presName="hierRoot2" presStyleCnt="0"/>
      <dgm:spPr/>
    </dgm:pt>
    <dgm:pt modelId="{18785469-A55B-4E6E-AD54-BB498E9DE23A}" type="pres">
      <dgm:prSet presAssocID="{DC1888D0-09D9-4C97-AD25-E5880C0C05B9}" presName="composite2" presStyleCnt="0"/>
      <dgm:spPr/>
    </dgm:pt>
    <dgm:pt modelId="{EDB75F6E-E77E-4AA7-B150-ACE849AC4F1B}" type="pres">
      <dgm:prSet presAssocID="{DC1888D0-09D9-4C97-AD25-E5880C0C05B9}" presName="background2" presStyleLbl="node2" presStyleIdx="0" presStyleCnt="4"/>
      <dgm:spPr/>
    </dgm:pt>
    <dgm:pt modelId="{80EF38AB-E611-486A-B69F-E7371FDFB911}" type="pres">
      <dgm:prSet presAssocID="{DC1888D0-09D9-4C97-AD25-E5880C0C05B9}" presName="text2" presStyleLbl="fgAcc2" presStyleIdx="0" presStyleCnt="4">
        <dgm:presLayoutVars>
          <dgm:chPref val="3"/>
        </dgm:presLayoutVars>
      </dgm:prSet>
      <dgm:spPr/>
      <dgm:t>
        <a:bodyPr/>
        <a:lstStyle/>
        <a:p>
          <a:endParaRPr lang="ru-RU"/>
        </a:p>
      </dgm:t>
    </dgm:pt>
    <dgm:pt modelId="{A40393CB-CE19-4AC2-9549-FE51A91523D6}" type="pres">
      <dgm:prSet presAssocID="{DC1888D0-09D9-4C97-AD25-E5880C0C05B9}" presName="hierChild3" presStyleCnt="0"/>
      <dgm:spPr/>
    </dgm:pt>
    <dgm:pt modelId="{D69AAD01-09B2-4F7B-BC0A-6247EF81B9D8}" type="pres">
      <dgm:prSet presAssocID="{1541C229-7873-4784-BEF5-59580AEC3B2D}" presName="Name10" presStyleLbl="parChTrans1D2" presStyleIdx="1" presStyleCnt="4"/>
      <dgm:spPr/>
      <dgm:t>
        <a:bodyPr/>
        <a:lstStyle/>
        <a:p>
          <a:endParaRPr lang="ru-RU"/>
        </a:p>
      </dgm:t>
    </dgm:pt>
    <dgm:pt modelId="{0B74A9E1-42FF-4072-A63D-A19BF86F1EB4}" type="pres">
      <dgm:prSet presAssocID="{3012EE67-931F-4DC1-8FB8-910B214F5C96}" presName="hierRoot2" presStyleCnt="0"/>
      <dgm:spPr/>
    </dgm:pt>
    <dgm:pt modelId="{37EF5FD4-C5B1-4BBB-AC32-D90E45C101C0}" type="pres">
      <dgm:prSet presAssocID="{3012EE67-931F-4DC1-8FB8-910B214F5C96}" presName="composite2" presStyleCnt="0"/>
      <dgm:spPr/>
    </dgm:pt>
    <dgm:pt modelId="{FDA9AA21-24AE-44EF-891F-4DA7DC9FEABB}" type="pres">
      <dgm:prSet presAssocID="{3012EE67-931F-4DC1-8FB8-910B214F5C96}" presName="background2" presStyleLbl="node2" presStyleIdx="1" presStyleCnt="4"/>
      <dgm:spPr/>
    </dgm:pt>
    <dgm:pt modelId="{D27C131C-E36E-49CB-AC05-E87D90F60C0C}" type="pres">
      <dgm:prSet presAssocID="{3012EE67-931F-4DC1-8FB8-910B214F5C96}" presName="text2" presStyleLbl="fgAcc2" presStyleIdx="1" presStyleCnt="4" custScaleY="132346">
        <dgm:presLayoutVars>
          <dgm:chPref val="3"/>
        </dgm:presLayoutVars>
      </dgm:prSet>
      <dgm:spPr/>
      <dgm:t>
        <a:bodyPr/>
        <a:lstStyle/>
        <a:p>
          <a:endParaRPr lang="ru-RU"/>
        </a:p>
      </dgm:t>
    </dgm:pt>
    <dgm:pt modelId="{C8B457B9-B50A-4465-90B1-FCD2C39D0EE2}" type="pres">
      <dgm:prSet presAssocID="{3012EE67-931F-4DC1-8FB8-910B214F5C96}" presName="hierChild3" presStyleCnt="0"/>
      <dgm:spPr/>
    </dgm:pt>
    <dgm:pt modelId="{394AB0C3-0764-48C9-9419-427F3E67FC32}" type="pres">
      <dgm:prSet presAssocID="{58902242-2566-406C-8DEA-AF45855ABF35}" presName="hierRoot1" presStyleCnt="0"/>
      <dgm:spPr/>
    </dgm:pt>
    <dgm:pt modelId="{672416AE-4B31-4DE7-9293-BA75FA718682}" type="pres">
      <dgm:prSet presAssocID="{58902242-2566-406C-8DEA-AF45855ABF35}" presName="composite" presStyleCnt="0"/>
      <dgm:spPr/>
    </dgm:pt>
    <dgm:pt modelId="{DA4DB86E-7D7D-4F13-9A88-112E527DB3E3}" type="pres">
      <dgm:prSet presAssocID="{58902242-2566-406C-8DEA-AF45855ABF35}" presName="background" presStyleLbl="node0" presStyleIdx="1" presStyleCnt="3"/>
      <dgm:spPr/>
    </dgm:pt>
    <dgm:pt modelId="{9D6C1F25-5343-47F2-A613-7574D7F1ADFA}" type="pres">
      <dgm:prSet presAssocID="{58902242-2566-406C-8DEA-AF45855ABF35}" presName="text" presStyleLbl="fgAcc0" presStyleIdx="1" presStyleCnt="3">
        <dgm:presLayoutVars>
          <dgm:chPref val="3"/>
        </dgm:presLayoutVars>
      </dgm:prSet>
      <dgm:spPr/>
      <dgm:t>
        <a:bodyPr/>
        <a:lstStyle/>
        <a:p>
          <a:endParaRPr lang="ru-RU"/>
        </a:p>
      </dgm:t>
    </dgm:pt>
    <dgm:pt modelId="{1E4CB7DB-082A-4A0E-A14F-215431596C7B}" type="pres">
      <dgm:prSet presAssocID="{58902242-2566-406C-8DEA-AF45855ABF35}" presName="hierChild2" presStyleCnt="0"/>
      <dgm:spPr/>
    </dgm:pt>
    <dgm:pt modelId="{4793BF9F-3584-4F99-939C-53BA9BBC47AF}" type="pres">
      <dgm:prSet presAssocID="{4C585487-12EE-4249-A531-C43413045FED}" presName="Name10" presStyleLbl="parChTrans1D2" presStyleIdx="2" presStyleCnt="4"/>
      <dgm:spPr/>
      <dgm:t>
        <a:bodyPr/>
        <a:lstStyle/>
        <a:p>
          <a:endParaRPr lang="ru-RU"/>
        </a:p>
      </dgm:t>
    </dgm:pt>
    <dgm:pt modelId="{9D41BBBA-FA49-40D2-B3F5-652432F371C9}" type="pres">
      <dgm:prSet presAssocID="{C3761A3B-122A-4BB3-926E-CA2B96A531AB}" presName="hierRoot2" presStyleCnt="0"/>
      <dgm:spPr/>
    </dgm:pt>
    <dgm:pt modelId="{C16BC597-66FE-4968-8370-19F563D7DA40}" type="pres">
      <dgm:prSet presAssocID="{C3761A3B-122A-4BB3-926E-CA2B96A531AB}" presName="composite2" presStyleCnt="0"/>
      <dgm:spPr/>
    </dgm:pt>
    <dgm:pt modelId="{9AC307FD-5BB7-4360-B77E-62DC2568075F}" type="pres">
      <dgm:prSet presAssocID="{C3761A3B-122A-4BB3-926E-CA2B96A531AB}" presName="background2" presStyleLbl="node2" presStyleIdx="2" presStyleCnt="4"/>
      <dgm:spPr/>
    </dgm:pt>
    <dgm:pt modelId="{0E880067-24B1-4B82-A6AE-FB0A31CA0E81}" type="pres">
      <dgm:prSet presAssocID="{C3761A3B-122A-4BB3-926E-CA2B96A531AB}" presName="text2" presStyleLbl="fgAcc2" presStyleIdx="2" presStyleCnt="4">
        <dgm:presLayoutVars>
          <dgm:chPref val="3"/>
        </dgm:presLayoutVars>
      </dgm:prSet>
      <dgm:spPr/>
      <dgm:t>
        <a:bodyPr/>
        <a:lstStyle/>
        <a:p>
          <a:endParaRPr lang="ru-RU"/>
        </a:p>
      </dgm:t>
    </dgm:pt>
    <dgm:pt modelId="{CC83F267-1191-42D8-AED2-8F27F14E88E9}" type="pres">
      <dgm:prSet presAssocID="{C3761A3B-122A-4BB3-926E-CA2B96A531AB}" presName="hierChild3" presStyleCnt="0"/>
      <dgm:spPr/>
    </dgm:pt>
    <dgm:pt modelId="{0293B991-7520-4778-8EC6-A247EEC571D7}" type="pres">
      <dgm:prSet presAssocID="{88E7C08E-D463-4C95-8300-971C05F2D313}" presName="Name17" presStyleLbl="parChTrans1D3" presStyleIdx="0" presStyleCnt="1"/>
      <dgm:spPr/>
      <dgm:t>
        <a:bodyPr/>
        <a:lstStyle/>
        <a:p>
          <a:endParaRPr lang="ru-RU"/>
        </a:p>
      </dgm:t>
    </dgm:pt>
    <dgm:pt modelId="{F758B998-F560-44E4-A427-550565056BDC}" type="pres">
      <dgm:prSet presAssocID="{B98E343F-52AD-4A03-9831-182A06F2731E}" presName="hierRoot3" presStyleCnt="0"/>
      <dgm:spPr/>
    </dgm:pt>
    <dgm:pt modelId="{4A1B6B69-470C-4D93-99C5-D336823B31EE}" type="pres">
      <dgm:prSet presAssocID="{B98E343F-52AD-4A03-9831-182A06F2731E}" presName="composite3" presStyleCnt="0"/>
      <dgm:spPr/>
    </dgm:pt>
    <dgm:pt modelId="{D50EBE89-D8A2-4647-AF56-1111FD601B2B}" type="pres">
      <dgm:prSet presAssocID="{B98E343F-52AD-4A03-9831-182A06F2731E}" presName="background3" presStyleLbl="node3" presStyleIdx="0" presStyleCnt="1"/>
      <dgm:spPr/>
    </dgm:pt>
    <dgm:pt modelId="{C5DE2C97-842F-4228-A5C0-CBE0977C734A}" type="pres">
      <dgm:prSet presAssocID="{B98E343F-52AD-4A03-9831-182A06F2731E}" presName="text3" presStyleLbl="fgAcc3" presStyleIdx="0" presStyleCnt="1">
        <dgm:presLayoutVars>
          <dgm:chPref val="3"/>
        </dgm:presLayoutVars>
      </dgm:prSet>
      <dgm:spPr/>
      <dgm:t>
        <a:bodyPr/>
        <a:lstStyle/>
        <a:p>
          <a:endParaRPr lang="ru-RU"/>
        </a:p>
      </dgm:t>
    </dgm:pt>
    <dgm:pt modelId="{5D170BC0-A6A6-494D-AE20-D9C405233860}" type="pres">
      <dgm:prSet presAssocID="{B98E343F-52AD-4A03-9831-182A06F2731E}" presName="hierChild4" presStyleCnt="0"/>
      <dgm:spPr/>
    </dgm:pt>
    <dgm:pt modelId="{7C3469AC-CB5F-49AC-8432-AEC01FF6480E}" type="pres">
      <dgm:prSet presAssocID="{7BF4CAE2-0AA0-4B62-8C59-CE8E385E3284}" presName="Name23" presStyleLbl="parChTrans1D4" presStyleIdx="0" presStyleCnt="1"/>
      <dgm:spPr/>
      <dgm:t>
        <a:bodyPr/>
        <a:lstStyle/>
        <a:p>
          <a:endParaRPr lang="ru-RU"/>
        </a:p>
      </dgm:t>
    </dgm:pt>
    <dgm:pt modelId="{F009BF69-D9E9-4B6F-B630-B984BF2A55CF}" type="pres">
      <dgm:prSet presAssocID="{139D8306-7742-49A6-876D-070214D45644}" presName="hierRoot4" presStyleCnt="0"/>
      <dgm:spPr/>
    </dgm:pt>
    <dgm:pt modelId="{3DFC30C0-DFB5-4741-9BB8-9CCB5D7A33B7}" type="pres">
      <dgm:prSet presAssocID="{139D8306-7742-49A6-876D-070214D45644}" presName="composite4" presStyleCnt="0"/>
      <dgm:spPr/>
    </dgm:pt>
    <dgm:pt modelId="{F46268FA-93DC-4D0D-B38D-B083D03A8087}" type="pres">
      <dgm:prSet presAssocID="{139D8306-7742-49A6-876D-070214D45644}" presName="background4" presStyleLbl="node4" presStyleIdx="0" presStyleCnt="1"/>
      <dgm:spPr/>
    </dgm:pt>
    <dgm:pt modelId="{287160FB-9B83-46CF-BF3F-1B5E47AE2006}" type="pres">
      <dgm:prSet presAssocID="{139D8306-7742-49A6-876D-070214D45644}" presName="text4" presStyleLbl="fgAcc4" presStyleIdx="0" presStyleCnt="1">
        <dgm:presLayoutVars>
          <dgm:chPref val="3"/>
        </dgm:presLayoutVars>
      </dgm:prSet>
      <dgm:spPr/>
      <dgm:t>
        <a:bodyPr/>
        <a:lstStyle/>
        <a:p>
          <a:endParaRPr lang="ru-RU"/>
        </a:p>
      </dgm:t>
    </dgm:pt>
    <dgm:pt modelId="{BFCD59B4-05DA-45FC-BA8F-B7AA833DD25F}" type="pres">
      <dgm:prSet presAssocID="{139D8306-7742-49A6-876D-070214D45644}" presName="hierChild5" presStyleCnt="0"/>
      <dgm:spPr/>
    </dgm:pt>
    <dgm:pt modelId="{B99DBAE8-370F-4C95-951C-391F21444394}" type="pres">
      <dgm:prSet presAssocID="{ADF2381E-D69B-47CF-B0E3-312EAF447E04}" presName="hierRoot1" presStyleCnt="0"/>
      <dgm:spPr/>
    </dgm:pt>
    <dgm:pt modelId="{DE532856-63A0-4920-BF47-E345D975DAAB}" type="pres">
      <dgm:prSet presAssocID="{ADF2381E-D69B-47CF-B0E3-312EAF447E04}" presName="composite" presStyleCnt="0"/>
      <dgm:spPr/>
    </dgm:pt>
    <dgm:pt modelId="{2560B91F-C7A4-4AC5-BD53-FEEC3EEEAFDE}" type="pres">
      <dgm:prSet presAssocID="{ADF2381E-D69B-47CF-B0E3-312EAF447E04}" presName="background" presStyleLbl="node0" presStyleIdx="2" presStyleCnt="3"/>
      <dgm:spPr/>
    </dgm:pt>
    <dgm:pt modelId="{6568E37F-D6F4-4459-870E-9474B158339B}" type="pres">
      <dgm:prSet presAssocID="{ADF2381E-D69B-47CF-B0E3-312EAF447E04}" presName="text" presStyleLbl="fgAcc0" presStyleIdx="2" presStyleCnt="3">
        <dgm:presLayoutVars>
          <dgm:chPref val="3"/>
        </dgm:presLayoutVars>
      </dgm:prSet>
      <dgm:spPr/>
      <dgm:t>
        <a:bodyPr/>
        <a:lstStyle/>
        <a:p>
          <a:endParaRPr lang="ru-RU"/>
        </a:p>
      </dgm:t>
    </dgm:pt>
    <dgm:pt modelId="{59D6DBD4-B84D-4381-A924-4A2658F678D5}" type="pres">
      <dgm:prSet presAssocID="{ADF2381E-D69B-47CF-B0E3-312EAF447E04}" presName="hierChild2" presStyleCnt="0"/>
      <dgm:spPr/>
    </dgm:pt>
    <dgm:pt modelId="{7534AA6C-3BB8-4DCB-8B91-E2288BE3A6FD}" type="pres">
      <dgm:prSet presAssocID="{D244EBF4-7D37-4CED-B0B2-1A138230D72A}" presName="Name10" presStyleLbl="parChTrans1D2" presStyleIdx="3" presStyleCnt="4"/>
      <dgm:spPr/>
      <dgm:t>
        <a:bodyPr/>
        <a:lstStyle/>
        <a:p>
          <a:endParaRPr lang="ru-RU"/>
        </a:p>
      </dgm:t>
    </dgm:pt>
    <dgm:pt modelId="{D0469A84-F8DD-402D-BFA6-E8E586A15A11}" type="pres">
      <dgm:prSet presAssocID="{0ED52610-85DC-4F25-A07A-6FE1D70B5D48}" presName="hierRoot2" presStyleCnt="0"/>
      <dgm:spPr/>
    </dgm:pt>
    <dgm:pt modelId="{4F8FA4CC-099D-4036-AB0E-CB1A7EFB4052}" type="pres">
      <dgm:prSet presAssocID="{0ED52610-85DC-4F25-A07A-6FE1D70B5D48}" presName="composite2" presStyleCnt="0"/>
      <dgm:spPr/>
    </dgm:pt>
    <dgm:pt modelId="{7C0C0D56-C154-49CB-BD94-CD0856B4B4F8}" type="pres">
      <dgm:prSet presAssocID="{0ED52610-85DC-4F25-A07A-6FE1D70B5D48}" presName="background2" presStyleLbl="node2" presStyleIdx="3" presStyleCnt="4"/>
      <dgm:spPr/>
    </dgm:pt>
    <dgm:pt modelId="{6CB40E6C-FA5A-4E41-9B26-DA7BF5952CC5}" type="pres">
      <dgm:prSet presAssocID="{0ED52610-85DC-4F25-A07A-6FE1D70B5D48}" presName="text2" presStyleLbl="fgAcc2" presStyleIdx="3" presStyleCnt="4">
        <dgm:presLayoutVars>
          <dgm:chPref val="3"/>
        </dgm:presLayoutVars>
      </dgm:prSet>
      <dgm:spPr/>
      <dgm:t>
        <a:bodyPr/>
        <a:lstStyle/>
        <a:p>
          <a:endParaRPr lang="ru-RU"/>
        </a:p>
      </dgm:t>
    </dgm:pt>
    <dgm:pt modelId="{F2F26391-89A3-48F4-B511-6F886E5FA737}" type="pres">
      <dgm:prSet presAssocID="{0ED52610-85DC-4F25-A07A-6FE1D70B5D48}" presName="hierChild3" presStyleCnt="0"/>
      <dgm:spPr/>
    </dgm:pt>
  </dgm:ptLst>
  <dgm:cxnLst>
    <dgm:cxn modelId="{56210B23-935A-41FB-A956-E05A2C6A0C48}" type="presOf" srcId="{D244EBF4-7D37-4CED-B0B2-1A138230D72A}" destId="{7534AA6C-3BB8-4DCB-8B91-E2288BE3A6FD}" srcOrd="0" destOrd="0" presId="urn:microsoft.com/office/officeart/2005/8/layout/hierarchy1"/>
    <dgm:cxn modelId="{1F88BDD8-1264-44BA-8BA3-092CFD4658A4}" type="presOf" srcId="{DC1888D0-09D9-4C97-AD25-E5880C0C05B9}" destId="{80EF38AB-E611-486A-B69F-E7371FDFB911}" srcOrd="0" destOrd="0" presId="urn:microsoft.com/office/officeart/2005/8/layout/hierarchy1"/>
    <dgm:cxn modelId="{0AC5526D-5EE0-4F8F-A303-853842BBF9FB}" type="presOf" srcId="{58902242-2566-406C-8DEA-AF45855ABF35}" destId="{9D6C1F25-5343-47F2-A613-7574D7F1ADFA}" srcOrd="0" destOrd="0" presId="urn:microsoft.com/office/officeart/2005/8/layout/hierarchy1"/>
    <dgm:cxn modelId="{3CA876A1-CF10-4186-BFB1-E86FF757ABC8}" type="presOf" srcId="{88E7C08E-D463-4C95-8300-971C05F2D313}" destId="{0293B991-7520-4778-8EC6-A247EEC571D7}" srcOrd="0" destOrd="0" presId="urn:microsoft.com/office/officeart/2005/8/layout/hierarchy1"/>
    <dgm:cxn modelId="{F8CA92B7-04C7-4276-80CB-160D165B9F84}" type="presOf" srcId="{3012EE67-931F-4DC1-8FB8-910B214F5C96}" destId="{D27C131C-E36E-49CB-AC05-E87D90F60C0C}" srcOrd="0" destOrd="0" presId="urn:microsoft.com/office/officeart/2005/8/layout/hierarchy1"/>
    <dgm:cxn modelId="{54A37109-B54D-4332-B420-B3CA32275908}" type="presOf" srcId="{1D8872B6-00CB-4450-8F49-D985320E7956}" destId="{756DFF27-0F22-42AD-8BFB-E5B8707E4275}" srcOrd="0" destOrd="0" presId="urn:microsoft.com/office/officeart/2005/8/layout/hierarchy1"/>
    <dgm:cxn modelId="{DFAAC5A8-2600-4671-90A1-5E796B697F4B}" type="presOf" srcId="{C3761A3B-122A-4BB3-926E-CA2B96A531AB}" destId="{0E880067-24B1-4B82-A6AE-FB0A31CA0E81}" srcOrd="0" destOrd="0" presId="urn:microsoft.com/office/officeart/2005/8/layout/hierarchy1"/>
    <dgm:cxn modelId="{606E7024-1CF8-4C8D-A96F-D31A338651BF}" srcId="{58902242-2566-406C-8DEA-AF45855ABF35}" destId="{C3761A3B-122A-4BB3-926E-CA2B96A531AB}" srcOrd="0" destOrd="0" parTransId="{4C585487-12EE-4249-A531-C43413045FED}" sibTransId="{6BF5B1FC-8EE2-4B3D-BF34-26CF4433A814}"/>
    <dgm:cxn modelId="{6888EAA6-9219-4ADE-A05E-74B59420D902}" srcId="{1D8872B6-00CB-4450-8F49-D985320E7956}" destId="{58902242-2566-406C-8DEA-AF45855ABF35}" srcOrd="1" destOrd="0" parTransId="{46FDCE8B-CDB7-4C76-B389-8C972BDE18AA}" sibTransId="{4665ED27-DD4F-4ECF-AFF5-9B1AB12B529D}"/>
    <dgm:cxn modelId="{ED4ADE4F-19DE-42A0-98CC-A0C953EF7775}" type="presOf" srcId="{0ED52610-85DC-4F25-A07A-6FE1D70B5D48}" destId="{6CB40E6C-FA5A-4E41-9B26-DA7BF5952CC5}" srcOrd="0" destOrd="0" presId="urn:microsoft.com/office/officeart/2005/8/layout/hierarchy1"/>
    <dgm:cxn modelId="{4EF56BE7-E38D-4494-9DDE-1C50E20481E4}" srcId="{B98E343F-52AD-4A03-9831-182A06F2731E}" destId="{139D8306-7742-49A6-876D-070214D45644}" srcOrd="0" destOrd="0" parTransId="{7BF4CAE2-0AA0-4B62-8C59-CE8E385E3284}" sibTransId="{C8AEE1A8-7BF7-4287-8566-C19A9EAADD6A}"/>
    <dgm:cxn modelId="{D9BB04AF-5621-4EB1-A7CF-7D20CADF0413}" srcId="{AE0B85E4-5826-4E24-B7B0-0821C7F26FA0}" destId="{DC1888D0-09D9-4C97-AD25-E5880C0C05B9}" srcOrd="0" destOrd="0" parTransId="{D1977171-BF4B-418A-81A3-1B9ED07339F2}" sibTransId="{0B8011DC-32D0-45D2-83C1-575D7B97BAC6}"/>
    <dgm:cxn modelId="{69A4E4D5-AE99-45DA-B285-88ECCC4ABE71}" type="presOf" srcId="{7BF4CAE2-0AA0-4B62-8C59-CE8E385E3284}" destId="{7C3469AC-CB5F-49AC-8432-AEC01FF6480E}" srcOrd="0" destOrd="0" presId="urn:microsoft.com/office/officeart/2005/8/layout/hierarchy1"/>
    <dgm:cxn modelId="{41F0A0F0-CDEA-4E47-B9BA-D948D1A514AF}" srcId="{C3761A3B-122A-4BB3-926E-CA2B96A531AB}" destId="{B98E343F-52AD-4A03-9831-182A06F2731E}" srcOrd="0" destOrd="0" parTransId="{88E7C08E-D463-4C95-8300-971C05F2D313}" sibTransId="{56566DE7-01F0-4F6C-9A10-C75694592D72}"/>
    <dgm:cxn modelId="{8CB55B86-DB24-4FFB-B9E3-C74F13455496}" srcId="{1D8872B6-00CB-4450-8F49-D985320E7956}" destId="{AE0B85E4-5826-4E24-B7B0-0821C7F26FA0}" srcOrd="0" destOrd="0" parTransId="{44BB8C91-AD7F-4CA2-BB57-717641092C83}" sibTransId="{6DBA02EF-BDB2-4D3C-BA67-8C148267ABC5}"/>
    <dgm:cxn modelId="{FCB87971-53F0-4CF3-89A6-4CD4D7EC23A5}" type="presOf" srcId="{D1977171-BF4B-418A-81A3-1B9ED07339F2}" destId="{B9A79CA2-9673-4A81-8556-C9BADB26313E}" srcOrd="0" destOrd="0" presId="urn:microsoft.com/office/officeart/2005/8/layout/hierarchy1"/>
    <dgm:cxn modelId="{E50A6C82-8D8C-43C4-BC03-9743E4DC718D}" srcId="{AE0B85E4-5826-4E24-B7B0-0821C7F26FA0}" destId="{3012EE67-931F-4DC1-8FB8-910B214F5C96}" srcOrd="1" destOrd="0" parTransId="{1541C229-7873-4784-BEF5-59580AEC3B2D}" sibTransId="{072AB175-C53C-4162-9A69-175A1120BA40}"/>
    <dgm:cxn modelId="{0FFA8C09-171C-4569-94A7-62C5EF7795E0}" type="presOf" srcId="{1541C229-7873-4784-BEF5-59580AEC3B2D}" destId="{D69AAD01-09B2-4F7B-BC0A-6247EF81B9D8}" srcOrd="0" destOrd="0" presId="urn:microsoft.com/office/officeart/2005/8/layout/hierarchy1"/>
    <dgm:cxn modelId="{D122D260-8EA5-4921-A97A-9F12F703E7B1}" type="presOf" srcId="{ADF2381E-D69B-47CF-B0E3-312EAF447E04}" destId="{6568E37F-D6F4-4459-870E-9474B158339B}" srcOrd="0" destOrd="0" presId="urn:microsoft.com/office/officeart/2005/8/layout/hierarchy1"/>
    <dgm:cxn modelId="{AF8094A6-BEBD-4C73-A915-7FDAB407B29C}" type="presOf" srcId="{B98E343F-52AD-4A03-9831-182A06F2731E}" destId="{C5DE2C97-842F-4228-A5C0-CBE0977C734A}" srcOrd="0" destOrd="0" presId="urn:microsoft.com/office/officeart/2005/8/layout/hierarchy1"/>
    <dgm:cxn modelId="{F363A6AE-0B19-4F4B-AC6E-CCE8D29D5901}" type="presOf" srcId="{AE0B85E4-5826-4E24-B7B0-0821C7F26FA0}" destId="{3E3B95AA-60F6-4D71-8BCE-862B8EF1BED7}" srcOrd="0" destOrd="0" presId="urn:microsoft.com/office/officeart/2005/8/layout/hierarchy1"/>
    <dgm:cxn modelId="{13ED069F-E482-420C-848A-46B03CD1F2D2}" type="presOf" srcId="{4C585487-12EE-4249-A531-C43413045FED}" destId="{4793BF9F-3584-4F99-939C-53BA9BBC47AF}" srcOrd="0" destOrd="0" presId="urn:microsoft.com/office/officeart/2005/8/layout/hierarchy1"/>
    <dgm:cxn modelId="{160BA912-4DDB-4289-B9F4-E84ADE7C43FF}" srcId="{ADF2381E-D69B-47CF-B0E3-312EAF447E04}" destId="{0ED52610-85DC-4F25-A07A-6FE1D70B5D48}" srcOrd="0" destOrd="0" parTransId="{D244EBF4-7D37-4CED-B0B2-1A138230D72A}" sibTransId="{C18C73A9-CE24-491F-BA68-4B4FE48EE881}"/>
    <dgm:cxn modelId="{C432DFA1-2B90-4E4F-9FFB-0AC7A8C8ED15}" type="presOf" srcId="{139D8306-7742-49A6-876D-070214D45644}" destId="{287160FB-9B83-46CF-BF3F-1B5E47AE2006}" srcOrd="0" destOrd="0" presId="urn:microsoft.com/office/officeart/2005/8/layout/hierarchy1"/>
    <dgm:cxn modelId="{49C73CB4-9DE2-4B76-8E4E-AAC2F6100F9F}" srcId="{1D8872B6-00CB-4450-8F49-D985320E7956}" destId="{ADF2381E-D69B-47CF-B0E3-312EAF447E04}" srcOrd="2" destOrd="0" parTransId="{51E261EE-3123-43EB-8267-A32E8849F7B5}" sibTransId="{4A69EF6A-9069-488A-9704-BBB157DDCB30}"/>
    <dgm:cxn modelId="{1210BC96-E5D7-4ACA-813D-E2E35EB5F51A}" type="presParOf" srcId="{756DFF27-0F22-42AD-8BFB-E5B8707E4275}" destId="{5CABCC86-490B-4785-BB65-FFEE8DF290C4}" srcOrd="0" destOrd="0" presId="urn:microsoft.com/office/officeart/2005/8/layout/hierarchy1"/>
    <dgm:cxn modelId="{FFA3BAE1-F816-48AA-8C21-35E4933E19B9}" type="presParOf" srcId="{5CABCC86-490B-4785-BB65-FFEE8DF290C4}" destId="{47244012-B01E-4DC7-9E72-27C4BAEB59B0}" srcOrd="0" destOrd="0" presId="urn:microsoft.com/office/officeart/2005/8/layout/hierarchy1"/>
    <dgm:cxn modelId="{D93A8E5F-E9E1-47D9-874F-7400981EE54A}" type="presParOf" srcId="{47244012-B01E-4DC7-9E72-27C4BAEB59B0}" destId="{0604A5F4-3D3A-49D4-955F-AAE4B858CDB2}" srcOrd="0" destOrd="0" presId="urn:microsoft.com/office/officeart/2005/8/layout/hierarchy1"/>
    <dgm:cxn modelId="{902FECCC-2268-457E-A623-BC23C508AD43}" type="presParOf" srcId="{47244012-B01E-4DC7-9E72-27C4BAEB59B0}" destId="{3E3B95AA-60F6-4D71-8BCE-862B8EF1BED7}" srcOrd="1" destOrd="0" presId="urn:microsoft.com/office/officeart/2005/8/layout/hierarchy1"/>
    <dgm:cxn modelId="{BABEA6D2-AFD4-4DA0-A787-B565C03820EC}" type="presParOf" srcId="{5CABCC86-490B-4785-BB65-FFEE8DF290C4}" destId="{EFCD7FEC-2BC6-4FF8-8777-30E36AC102C6}" srcOrd="1" destOrd="0" presId="urn:microsoft.com/office/officeart/2005/8/layout/hierarchy1"/>
    <dgm:cxn modelId="{03B0E2E5-D4D9-4B61-929A-823840E04250}" type="presParOf" srcId="{EFCD7FEC-2BC6-4FF8-8777-30E36AC102C6}" destId="{B9A79CA2-9673-4A81-8556-C9BADB26313E}" srcOrd="0" destOrd="0" presId="urn:microsoft.com/office/officeart/2005/8/layout/hierarchy1"/>
    <dgm:cxn modelId="{4CAF016C-0816-4760-92BC-FF86E4A5E73A}" type="presParOf" srcId="{EFCD7FEC-2BC6-4FF8-8777-30E36AC102C6}" destId="{C4BCF9D4-AD86-4F53-9BF0-EE43A124980E}" srcOrd="1" destOrd="0" presId="urn:microsoft.com/office/officeart/2005/8/layout/hierarchy1"/>
    <dgm:cxn modelId="{97F3F3F5-FBD7-47F5-81B4-371D4CE85768}" type="presParOf" srcId="{C4BCF9D4-AD86-4F53-9BF0-EE43A124980E}" destId="{18785469-A55B-4E6E-AD54-BB498E9DE23A}" srcOrd="0" destOrd="0" presId="urn:microsoft.com/office/officeart/2005/8/layout/hierarchy1"/>
    <dgm:cxn modelId="{CF0DD4B4-CFC0-4FAE-8D2B-4FE133830EFE}" type="presParOf" srcId="{18785469-A55B-4E6E-AD54-BB498E9DE23A}" destId="{EDB75F6E-E77E-4AA7-B150-ACE849AC4F1B}" srcOrd="0" destOrd="0" presId="urn:microsoft.com/office/officeart/2005/8/layout/hierarchy1"/>
    <dgm:cxn modelId="{B7C54783-F79C-41E7-BA35-9BD945F2651C}" type="presParOf" srcId="{18785469-A55B-4E6E-AD54-BB498E9DE23A}" destId="{80EF38AB-E611-486A-B69F-E7371FDFB911}" srcOrd="1" destOrd="0" presId="urn:microsoft.com/office/officeart/2005/8/layout/hierarchy1"/>
    <dgm:cxn modelId="{EF9BA300-5181-4EE3-A439-0984FA4927DE}" type="presParOf" srcId="{C4BCF9D4-AD86-4F53-9BF0-EE43A124980E}" destId="{A40393CB-CE19-4AC2-9549-FE51A91523D6}" srcOrd="1" destOrd="0" presId="urn:microsoft.com/office/officeart/2005/8/layout/hierarchy1"/>
    <dgm:cxn modelId="{FF827433-9D27-443E-9307-C224C2B4769C}" type="presParOf" srcId="{EFCD7FEC-2BC6-4FF8-8777-30E36AC102C6}" destId="{D69AAD01-09B2-4F7B-BC0A-6247EF81B9D8}" srcOrd="2" destOrd="0" presId="urn:microsoft.com/office/officeart/2005/8/layout/hierarchy1"/>
    <dgm:cxn modelId="{5F897828-9235-47AD-9B81-2AA87E5CCAAA}" type="presParOf" srcId="{EFCD7FEC-2BC6-4FF8-8777-30E36AC102C6}" destId="{0B74A9E1-42FF-4072-A63D-A19BF86F1EB4}" srcOrd="3" destOrd="0" presId="urn:microsoft.com/office/officeart/2005/8/layout/hierarchy1"/>
    <dgm:cxn modelId="{3AA6B714-4E65-4063-A7C1-6F92FE05D299}" type="presParOf" srcId="{0B74A9E1-42FF-4072-A63D-A19BF86F1EB4}" destId="{37EF5FD4-C5B1-4BBB-AC32-D90E45C101C0}" srcOrd="0" destOrd="0" presId="urn:microsoft.com/office/officeart/2005/8/layout/hierarchy1"/>
    <dgm:cxn modelId="{EA090514-DFA8-49D5-98CE-5AB35DC00A0D}" type="presParOf" srcId="{37EF5FD4-C5B1-4BBB-AC32-D90E45C101C0}" destId="{FDA9AA21-24AE-44EF-891F-4DA7DC9FEABB}" srcOrd="0" destOrd="0" presId="urn:microsoft.com/office/officeart/2005/8/layout/hierarchy1"/>
    <dgm:cxn modelId="{96B15C57-1E98-435A-B786-34D116B80AA4}" type="presParOf" srcId="{37EF5FD4-C5B1-4BBB-AC32-D90E45C101C0}" destId="{D27C131C-E36E-49CB-AC05-E87D90F60C0C}" srcOrd="1" destOrd="0" presId="urn:microsoft.com/office/officeart/2005/8/layout/hierarchy1"/>
    <dgm:cxn modelId="{D91F87B8-D9C9-4785-8F8E-8BC53997E282}" type="presParOf" srcId="{0B74A9E1-42FF-4072-A63D-A19BF86F1EB4}" destId="{C8B457B9-B50A-4465-90B1-FCD2C39D0EE2}" srcOrd="1" destOrd="0" presId="urn:microsoft.com/office/officeart/2005/8/layout/hierarchy1"/>
    <dgm:cxn modelId="{230B15E0-C466-4347-A7CC-0F48381963D4}" type="presParOf" srcId="{756DFF27-0F22-42AD-8BFB-E5B8707E4275}" destId="{394AB0C3-0764-48C9-9419-427F3E67FC32}" srcOrd="1" destOrd="0" presId="urn:microsoft.com/office/officeart/2005/8/layout/hierarchy1"/>
    <dgm:cxn modelId="{B43A5624-D530-41BF-A6C3-8CE8E49C2E12}" type="presParOf" srcId="{394AB0C3-0764-48C9-9419-427F3E67FC32}" destId="{672416AE-4B31-4DE7-9293-BA75FA718682}" srcOrd="0" destOrd="0" presId="urn:microsoft.com/office/officeart/2005/8/layout/hierarchy1"/>
    <dgm:cxn modelId="{40992AE7-88ED-4745-87EB-2B28C38A73E9}" type="presParOf" srcId="{672416AE-4B31-4DE7-9293-BA75FA718682}" destId="{DA4DB86E-7D7D-4F13-9A88-112E527DB3E3}" srcOrd="0" destOrd="0" presId="urn:microsoft.com/office/officeart/2005/8/layout/hierarchy1"/>
    <dgm:cxn modelId="{A553F0D7-BE91-4A5B-AD1C-097D43D23C22}" type="presParOf" srcId="{672416AE-4B31-4DE7-9293-BA75FA718682}" destId="{9D6C1F25-5343-47F2-A613-7574D7F1ADFA}" srcOrd="1" destOrd="0" presId="urn:microsoft.com/office/officeart/2005/8/layout/hierarchy1"/>
    <dgm:cxn modelId="{085AA5E4-105B-4C95-A450-0EA3F7CA8F15}" type="presParOf" srcId="{394AB0C3-0764-48C9-9419-427F3E67FC32}" destId="{1E4CB7DB-082A-4A0E-A14F-215431596C7B}" srcOrd="1" destOrd="0" presId="urn:microsoft.com/office/officeart/2005/8/layout/hierarchy1"/>
    <dgm:cxn modelId="{210F3E66-8FE4-45FC-AA7D-ABA69C7B7DD6}" type="presParOf" srcId="{1E4CB7DB-082A-4A0E-A14F-215431596C7B}" destId="{4793BF9F-3584-4F99-939C-53BA9BBC47AF}" srcOrd="0" destOrd="0" presId="urn:microsoft.com/office/officeart/2005/8/layout/hierarchy1"/>
    <dgm:cxn modelId="{E4A34D33-B966-4F4E-A468-7F8364BE8275}" type="presParOf" srcId="{1E4CB7DB-082A-4A0E-A14F-215431596C7B}" destId="{9D41BBBA-FA49-40D2-B3F5-652432F371C9}" srcOrd="1" destOrd="0" presId="urn:microsoft.com/office/officeart/2005/8/layout/hierarchy1"/>
    <dgm:cxn modelId="{159D7DA8-C786-4F62-8148-1860C464F8B1}" type="presParOf" srcId="{9D41BBBA-FA49-40D2-B3F5-652432F371C9}" destId="{C16BC597-66FE-4968-8370-19F563D7DA40}" srcOrd="0" destOrd="0" presId="urn:microsoft.com/office/officeart/2005/8/layout/hierarchy1"/>
    <dgm:cxn modelId="{0984AAF1-3D8E-4AFE-ADCF-3D18A0C7138C}" type="presParOf" srcId="{C16BC597-66FE-4968-8370-19F563D7DA40}" destId="{9AC307FD-5BB7-4360-B77E-62DC2568075F}" srcOrd="0" destOrd="0" presId="urn:microsoft.com/office/officeart/2005/8/layout/hierarchy1"/>
    <dgm:cxn modelId="{CB56F239-47D1-47B5-9E97-60A8CA7DC371}" type="presParOf" srcId="{C16BC597-66FE-4968-8370-19F563D7DA40}" destId="{0E880067-24B1-4B82-A6AE-FB0A31CA0E81}" srcOrd="1" destOrd="0" presId="urn:microsoft.com/office/officeart/2005/8/layout/hierarchy1"/>
    <dgm:cxn modelId="{DE688965-6BE9-49E0-9584-B53921C84C17}" type="presParOf" srcId="{9D41BBBA-FA49-40D2-B3F5-652432F371C9}" destId="{CC83F267-1191-42D8-AED2-8F27F14E88E9}" srcOrd="1" destOrd="0" presId="urn:microsoft.com/office/officeart/2005/8/layout/hierarchy1"/>
    <dgm:cxn modelId="{DF243124-998E-49E2-B2D3-0856AA8CFB96}" type="presParOf" srcId="{CC83F267-1191-42D8-AED2-8F27F14E88E9}" destId="{0293B991-7520-4778-8EC6-A247EEC571D7}" srcOrd="0" destOrd="0" presId="urn:microsoft.com/office/officeart/2005/8/layout/hierarchy1"/>
    <dgm:cxn modelId="{A371C6AD-B9FB-4580-8575-C07E694E0312}" type="presParOf" srcId="{CC83F267-1191-42D8-AED2-8F27F14E88E9}" destId="{F758B998-F560-44E4-A427-550565056BDC}" srcOrd="1" destOrd="0" presId="urn:microsoft.com/office/officeart/2005/8/layout/hierarchy1"/>
    <dgm:cxn modelId="{4A4E3292-826E-4FC8-B545-E07C675402B5}" type="presParOf" srcId="{F758B998-F560-44E4-A427-550565056BDC}" destId="{4A1B6B69-470C-4D93-99C5-D336823B31EE}" srcOrd="0" destOrd="0" presId="urn:microsoft.com/office/officeart/2005/8/layout/hierarchy1"/>
    <dgm:cxn modelId="{2E567C5B-AA19-4C73-A497-007690A39501}" type="presParOf" srcId="{4A1B6B69-470C-4D93-99C5-D336823B31EE}" destId="{D50EBE89-D8A2-4647-AF56-1111FD601B2B}" srcOrd="0" destOrd="0" presId="urn:microsoft.com/office/officeart/2005/8/layout/hierarchy1"/>
    <dgm:cxn modelId="{47B06E19-677D-4E35-8984-9174B87AC0C0}" type="presParOf" srcId="{4A1B6B69-470C-4D93-99C5-D336823B31EE}" destId="{C5DE2C97-842F-4228-A5C0-CBE0977C734A}" srcOrd="1" destOrd="0" presId="urn:microsoft.com/office/officeart/2005/8/layout/hierarchy1"/>
    <dgm:cxn modelId="{16A95B54-8AAC-4A40-BE55-59E71776FEEC}" type="presParOf" srcId="{F758B998-F560-44E4-A427-550565056BDC}" destId="{5D170BC0-A6A6-494D-AE20-D9C405233860}" srcOrd="1" destOrd="0" presId="urn:microsoft.com/office/officeart/2005/8/layout/hierarchy1"/>
    <dgm:cxn modelId="{A9BF57F4-5466-414A-94F6-87B3D1170475}" type="presParOf" srcId="{5D170BC0-A6A6-494D-AE20-D9C405233860}" destId="{7C3469AC-CB5F-49AC-8432-AEC01FF6480E}" srcOrd="0" destOrd="0" presId="urn:microsoft.com/office/officeart/2005/8/layout/hierarchy1"/>
    <dgm:cxn modelId="{5CD996DF-0490-4A0E-BC2A-408350B9C877}" type="presParOf" srcId="{5D170BC0-A6A6-494D-AE20-D9C405233860}" destId="{F009BF69-D9E9-4B6F-B630-B984BF2A55CF}" srcOrd="1" destOrd="0" presId="urn:microsoft.com/office/officeart/2005/8/layout/hierarchy1"/>
    <dgm:cxn modelId="{FCCE1CD7-0DF4-4D91-A757-6C21D25D4E78}" type="presParOf" srcId="{F009BF69-D9E9-4B6F-B630-B984BF2A55CF}" destId="{3DFC30C0-DFB5-4741-9BB8-9CCB5D7A33B7}" srcOrd="0" destOrd="0" presId="urn:microsoft.com/office/officeart/2005/8/layout/hierarchy1"/>
    <dgm:cxn modelId="{BD81C19C-69B3-4E10-97A5-833D76731A94}" type="presParOf" srcId="{3DFC30C0-DFB5-4741-9BB8-9CCB5D7A33B7}" destId="{F46268FA-93DC-4D0D-B38D-B083D03A8087}" srcOrd="0" destOrd="0" presId="urn:microsoft.com/office/officeart/2005/8/layout/hierarchy1"/>
    <dgm:cxn modelId="{5C190701-14CA-4134-B067-A12A88FC8072}" type="presParOf" srcId="{3DFC30C0-DFB5-4741-9BB8-9CCB5D7A33B7}" destId="{287160FB-9B83-46CF-BF3F-1B5E47AE2006}" srcOrd="1" destOrd="0" presId="urn:microsoft.com/office/officeart/2005/8/layout/hierarchy1"/>
    <dgm:cxn modelId="{0FBB58B3-B67A-4ED0-A6F1-4317162A73B0}" type="presParOf" srcId="{F009BF69-D9E9-4B6F-B630-B984BF2A55CF}" destId="{BFCD59B4-05DA-45FC-BA8F-B7AA833DD25F}" srcOrd="1" destOrd="0" presId="urn:microsoft.com/office/officeart/2005/8/layout/hierarchy1"/>
    <dgm:cxn modelId="{0D239FC0-0A7B-4AA7-A93E-38FA0078F4D0}" type="presParOf" srcId="{756DFF27-0F22-42AD-8BFB-E5B8707E4275}" destId="{B99DBAE8-370F-4C95-951C-391F21444394}" srcOrd="2" destOrd="0" presId="urn:microsoft.com/office/officeart/2005/8/layout/hierarchy1"/>
    <dgm:cxn modelId="{C58B1239-72FE-4497-8107-CC9611E249F0}" type="presParOf" srcId="{B99DBAE8-370F-4C95-951C-391F21444394}" destId="{DE532856-63A0-4920-BF47-E345D975DAAB}" srcOrd="0" destOrd="0" presId="urn:microsoft.com/office/officeart/2005/8/layout/hierarchy1"/>
    <dgm:cxn modelId="{75587FDD-7B9A-457C-B74C-89162BD69F0E}" type="presParOf" srcId="{DE532856-63A0-4920-BF47-E345D975DAAB}" destId="{2560B91F-C7A4-4AC5-BD53-FEEC3EEEAFDE}" srcOrd="0" destOrd="0" presId="urn:microsoft.com/office/officeart/2005/8/layout/hierarchy1"/>
    <dgm:cxn modelId="{D199BAB2-29AA-4E82-A701-9215493777FA}" type="presParOf" srcId="{DE532856-63A0-4920-BF47-E345D975DAAB}" destId="{6568E37F-D6F4-4459-870E-9474B158339B}" srcOrd="1" destOrd="0" presId="urn:microsoft.com/office/officeart/2005/8/layout/hierarchy1"/>
    <dgm:cxn modelId="{9E9E007C-FF31-45A7-93EE-E6BB3DD4FE5E}" type="presParOf" srcId="{B99DBAE8-370F-4C95-951C-391F21444394}" destId="{59D6DBD4-B84D-4381-A924-4A2658F678D5}" srcOrd="1" destOrd="0" presId="urn:microsoft.com/office/officeart/2005/8/layout/hierarchy1"/>
    <dgm:cxn modelId="{867CED38-2849-41A4-B980-7F7E509DD16C}" type="presParOf" srcId="{59D6DBD4-B84D-4381-A924-4A2658F678D5}" destId="{7534AA6C-3BB8-4DCB-8B91-E2288BE3A6FD}" srcOrd="0" destOrd="0" presId="urn:microsoft.com/office/officeart/2005/8/layout/hierarchy1"/>
    <dgm:cxn modelId="{4BD9294C-43EE-433F-838C-CE9D239B2A1B}" type="presParOf" srcId="{59D6DBD4-B84D-4381-A924-4A2658F678D5}" destId="{D0469A84-F8DD-402D-BFA6-E8E586A15A11}" srcOrd="1" destOrd="0" presId="urn:microsoft.com/office/officeart/2005/8/layout/hierarchy1"/>
    <dgm:cxn modelId="{D9442130-D4E5-4264-8179-4DF8B9A20ABE}" type="presParOf" srcId="{D0469A84-F8DD-402D-BFA6-E8E586A15A11}" destId="{4F8FA4CC-099D-4036-AB0E-CB1A7EFB4052}" srcOrd="0" destOrd="0" presId="urn:microsoft.com/office/officeart/2005/8/layout/hierarchy1"/>
    <dgm:cxn modelId="{A6D317D9-AA52-4472-8933-248E8DAA1F15}" type="presParOf" srcId="{4F8FA4CC-099D-4036-AB0E-CB1A7EFB4052}" destId="{7C0C0D56-C154-49CB-BD94-CD0856B4B4F8}" srcOrd="0" destOrd="0" presId="urn:microsoft.com/office/officeart/2005/8/layout/hierarchy1"/>
    <dgm:cxn modelId="{03B8668A-9836-447A-AFDE-6A4C4E90E167}" type="presParOf" srcId="{4F8FA4CC-099D-4036-AB0E-CB1A7EFB4052}" destId="{6CB40E6C-FA5A-4E41-9B26-DA7BF5952CC5}" srcOrd="1" destOrd="0" presId="urn:microsoft.com/office/officeart/2005/8/layout/hierarchy1"/>
    <dgm:cxn modelId="{E0C6D10B-74CF-4923-8D67-045885F1E196}" type="presParOf" srcId="{D0469A84-F8DD-402D-BFA6-E8E586A15A11}" destId="{F2F26391-89A3-48F4-B511-6F886E5FA737}" srcOrd="1" destOrd="0" presId="urn:microsoft.com/office/officeart/2005/8/layout/hierarchy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D8872B6-00CB-4450-8F49-D985320E7956}" type="doc">
      <dgm:prSet loTypeId="urn:microsoft.com/office/officeart/2005/8/layout/hierarchy1" loCatId="hierarchy" qsTypeId="urn:microsoft.com/office/officeart/2005/8/quickstyle/simple2" qsCatId="simple" csTypeId="urn:microsoft.com/office/officeart/2005/8/colors/accent1_2" csCatId="accent1" phldr="1"/>
      <dgm:spPr/>
      <dgm:t>
        <a:bodyPr/>
        <a:lstStyle/>
        <a:p>
          <a:endParaRPr lang="ru-RU"/>
        </a:p>
      </dgm:t>
    </dgm:pt>
    <dgm:pt modelId="{AE0B85E4-5826-4E24-B7B0-0821C7F26FA0}">
      <dgm:prSet custT="1"/>
      <dgm:spPr>
        <a:xfrm>
          <a:off x="780100" y="89745"/>
          <a:ext cx="841496" cy="53435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r>
            <a:rPr lang="ru-RU" sz="1000" baseline="0">
              <a:solidFill>
                <a:sysClr val="windowText" lastClr="000000">
                  <a:hueOff val="0"/>
                  <a:satOff val="0"/>
                  <a:lumOff val="0"/>
                  <a:alphaOff val="0"/>
                </a:sysClr>
              </a:solidFill>
              <a:latin typeface="Calibri"/>
              <a:ea typeface="+mn-ea"/>
              <a:cs typeface="+mn-cs"/>
            </a:rPr>
            <a:t>"Авачинский" водовод</a:t>
          </a:r>
        </a:p>
      </dgm:t>
    </dgm:pt>
    <dgm:pt modelId="{44BB8C91-AD7F-4CA2-BB57-717641092C83}" type="parTrans" cxnId="{8CB55B86-DB24-4FFB-B9E3-C74F13455496}">
      <dgm:prSet/>
      <dgm:spPr/>
      <dgm:t>
        <a:bodyPr/>
        <a:lstStyle/>
        <a:p>
          <a:pPr algn="ctr"/>
          <a:endParaRPr lang="ru-RU"/>
        </a:p>
      </dgm:t>
    </dgm:pt>
    <dgm:pt modelId="{6DBA02EF-BDB2-4D3C-BA67-8C148267ABC5}" type="sibTrans" cxnId="{8CB55B86-DB24-4FFB-B9E3-C74F13455496}">
      <dgm:prSet/>
      <dgm:spPr/>
      <dgm:t>
        <a:bodyPr/>
        <a:lstStyle/>
        <a:p>
          <a:pPr algn="ctr"/>
          <a:endParaRPr lang="ru-RU"/>
        </a:p>
      </dgm:t>
    </dgm:pt>
    <dgm:pt modelId="{DC1888D0-09D9-4C97-AD25-E5880C0C05B9}">
      <dgm:prSet custT="1"/>
      <dgm:spPr>
        <a:xfrm>
          <a:off x="780100" y="868831"/>
          <a:ext cx="841496" cy="53435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r>
            <a:rPr lang="ru-RU" sz="1000">
              <a:solidFill>
                <a:sysClr val="windowText" lastClr="000000">
                  <a:hueOff val="0"/>
                  <a:satOff val="0"/>
                  <a:lumOff val="0"/>
                  <a:alphaOff val="0"/>
                </a:sysClr>
              </a:solidFill>
              <a:latin typeface="Calibri"/>
              <a:ea typeface="+mn-ea"/>
              <a:cs typeface="+mn-cs"/>
            </a:rPr>
            <a:t>Потребители п. Новый ул. Строителей</a:t>
          </a:r>
        </a:p>
      </dgm:t>
    </dgm:pt>
    <dgm:pt modelId="{D1977171-BF4B-418A-81A3-1B9ED07339F2}" type="parTrans" cxnId="{D9BB04AF-5621-4EB1-A7CF-7D20CADF0413}">
      <dgm:prSet/>
      <dgm:spPr>
        <a:xfrm>
          <a:off x="1061628" y="535271"/>
          <a:ext cx="91440" cy="244735"/>
        </a:xfrm>
        <a:noFill/>
        <a:ln w="25400" cap="flat" cmpd="sng" algn="ctr">
          <a:solidFill>
            <a:srgbClr val="4F81BD">
              <a:shade val="60000"/>
              <a:hueOff val="0"/>
              <a:satOff val="0"/>
              <a:lumOff val="0"/>
              <a:alphaOff val="0"/>
            </a:srgbClr>
          </a:solidFill>
          <a:prstDash val="solid"/>
        </a:ln>
        <a:effectLst/>
      </dgm:spPr>
      <dgm:t>
        <a:bodyPr/>
        <a:lstStyle/>
        <a:p>
          <a:pPr algn="ctr"/>
          <a:endParaRPr lang="ru-RU"/>
        </a:p>
      </dgm:t>
    </dgm:pt>
    <dgm:pt modelId="{0B8011DC-32D0-45D2-83C1-575D7B97BAC6}" type="sibTrans" cxnId="{D9BB04AF-5621-4EB1-A7CF-7D20CADF0413}">
      <dgm:prSet/>
      <dgm:spPr/>
      <dgm:t>
        <a:bodyPr/>
        <a:lstStyle/>
        <a:p>
          <a:pPr algn="ctr"/>
          <a:endParaRPr lang="ru-RU"/>
        </a:p>
      </dgm:t>
    </dgm:pt>
    <dgm:pt modelId="{58902242-2566-406C-8DEA-AF45855ABF35}">
      <dgm:prSet custT="1"/>
      <dgm:spPr>
        <a:xfrm>
          <a:off x="1808596" y="89745"/>
          <a:ext cx="841496" cy="53435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r>
            <a:rPr lang="ru-RU" sz="1000">
              <a:solidFill>
                <a:sysClr val="windowText" lastClr="000000">
                  <a:hueOff val="0"/>
                  <a:satOff val="0"/>
                  <a:lumOff val="0"/>
                  <a:alphaOff val="0"/>
                </a:sysClr>
              </a:solidFill>
              <a:latin typeface="Calibri"/>
              <a:ea typeface="+mn-ea"/>
              <a:cs typeface="+mn-cs"/>
            </a:rPr>
            <a:t>2 Скаважины</a:t>
          </a:r>
          <a:r>
            <a:rPr lang="ru-RU" sz="1000" baseline="0">
              <a:solidFill>
                <a:sysClr val="windowText" lastClr="000000">
                  <a:hueOff val="0"/>
                  <a:satOff val="0"/>
                  <a:lumOff val="0"/>
                  <a:alphaOff val="0"/>
                </a:sysClr>
              </a:solidFill>
              <a:latin typeface="Calibri"/>
              <a:ea typeface="+mn-ea"/>
              <a:cs typeface="+mn-cs"/>
            </a:rPr>
            <a:t> п. Новый</a:t>
          </a:r>
          <a:endParaRPr lang="ru-RU" sz="1000">
            <a:solidFill>
              <a:sysClr val="windowText" lastClr="000000">
                <a:hueOff val="0"/>
                <a:satOff val="0"/>
                <a:lumOff val="0"/>
                <a:alphaOff val="0"/>
              </a:sysClr>
            </a:solidFill>
            <a:latin typeface="Calibri"/>
            <a:ea typeface="+mn-ea"/>
            <a:cs typeface="+mn-cs"/>
          </a:endParaRPr>
        </a:p>
      </dgm:t>
    </dgm:pt>
    <dgm:pt modelId="{46FDCE8B-CDB7-4C76-B389-8C972BDE18AA}" type="parTrans" cxnId="{6888EAA6-9219-4ADE-A05E-74B59420D902}">
      <dgm:prSet/>
      <dgm:spPr/>
      <dgm:t>
        <a:bodyPr/>
        <a:lstStyle/>
        <a:p>
          <a:endParaRPr lang="ru-RU"/>
        </a:p>
      </dgm:t>
    </dgm:pt>
    <dgm:pt modelId="{4665ED27-DD4F-4ECF-AFF5-9B1AB12B529D}" type="sibTrans" cxnId="{6888EAA6-9219-4ADE-A05E-74B59420D902}">
      <dgm:prSet/>
      <dgm:spPr/>
      <dgm:t>
        <a:bodyPr/>
        <a:lstStyle/>
        <a:p>
          <a:endParaRPr lang="ru-RU"/>
        </a:p>
      </dgm:t>
    </dgm:pt>
    <dgm:pt modelId="{C3761A3B-122A-4BB3-926E-CA2B96A531AB}">
      <dgm:prSet custT="1"/>
      <dgm:spPr>
        <a:xfrm>
          <a:off x="1808596" y="868831"/>
          <a:ext cx="841496" cy="53435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r>
            <a:rPr lang="ru-RU" sz="1000">
              <a:solidFill>
                <a:sysClr val="windowText" lastClr="000000">
                  <a:hueOff val="0"/>
                  <a:satOff val="0"/>
                  <a:lumOff val="0"/>
                  <a:alphaOff val="0"/>
                </a:sysClr>
              </a:solidFill>
              <a:latin typeface="Calibri"/>
              <a:ea typeface="+mn-ea"/>
              <a:cs typeface="+mn-cs"/>
            </a:rPr>
            <a:t>Насосные станцияи 1-ого подъема</a:t>
          </a:r>
        </a:p>
      </dgm:t>
    </dgm:pt>
    <dgm:pt modelId="{4C585487-12EE-4249-A531-C43413045FED}" type="parTrans" cxnId="{606E7024-1CF8-4C8D-A96F-D31A338651BF}">
      <dgm:prSet/>
      <dgm:spPr>
        <a:xfrm>
          <a:off x="2090124" y="535271"/>
          <a:ext cx="91440" cy="244735"/>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6BF5B1FC-8EE2-4B3D-BF34-26CF4433A814}" type="sibTrans" cxnId="{606E7024-1CF8-4C8D-A96F-D31A338651BF}">
      <dgm:prSet/>
      <dgm:spPr/>
      <dgm:t>
        <a:bodyPr/>
        <a:lstStyle/>
        <a:p>
          <a:endParaRPr lang="ru-RU"/>
        </a:p>
      </dgm:t>
    </dgm:pt>
    <dgm:pt modelId="{139D8306-7742-49A6-876D-070214D45644}">
      <dgm:prSet custT="1"/>
      <dgm:spPr>
        <a:xfrm>
          <a:off x="1659811" y="2427003"/>
          <a:ext cx="1139066" cy="53435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r>
            <a:rPr lang="ru-RU" sz="1000">
              <a:solidFill>
                <a:sysClr val="windowText" lastClr="000000">
                  <a:hueOff val="0"/>
                  <a:satOff val="0"/>
                  <a:lumOff val="0"/>
                  <a:alphaOff val="0"/>
                </a:sysClr>
              </a:solidFill>
              <a:latin typeface="Calibri"/>
              <a:ea typeface="+mn-ea"/>
              <a:cs typeface="+mn-cs"/>
            </a:rPr>
            <a:t>Потребитель п.Новый</a:t>
          </a:r>
        </a:p>
      </dgm:t>
    </dgm:pt>
    <dgm:pt modelId="{7BF4CAE2-0AA0-4B62-8C59-CE8E385E3284}" type="parTrans" cxnId="{4EF56BE7-E38D-4494-9DDE-1C50E20481E4}">
      <dgm:prSet/>
      <dgm:spPr>
        <a:xfrm>
          <a:off x="2090124" y="2093443"/>
          <a:ext cx="91440" cy="244735"/>
        </a:xfr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C8AEE1A8-7BF7-4287-8566-C19A9EAADD6A}" type="sibTrans" cxnId="{4EF56BE7-E38D-4494-9DDE-1C50E20481E4}">
      <dgm:prSet/>
      <dgm:spPr/>
      <dgm:t>
        <a:bodyPr/>
        <a:lstStyle/>
        <a:p>
          <a:endParaRPr lang="ru-RU"/>
        </a:p>
      </dgm:t>
    </dgm:pt>
    <dgm:pt modelId="{5F5793E9-3287-416E-8EFB-DDC9E69CBB50}">
      <dgm:prSet custT="1"/>
      <dgm:spPr>
        <a:xfrm>
          <a:off x="2837092" y="89745"/>
          <a:ext cx="1210232" cy="53435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r>
            <a:rPr lang="ru-RU" sz="1000">
              <a:solidFill>
                <a:sysClr val="windowText" lastClr="000000">
                  <a:hueOff val="0"/>
                  <a:satOff val="0"/>
                  <a:lumOff val="0"/>
                  <a:alphaOff val="0"/>
                </a:sysClr>
              </a:solidFill>
              <a:latin typeface="Calibri"/>
              <a:ea typeface="+mn-ea"/>
              <a:cs typeface="+mn-cs"/>
            </a:rPr>
            <a:t>Индивидуальные колодцы</a:t>
          </a:r>
        </a:p>
      </dgm:t>
    </dgm:pt>
    <dgm:pt modelId="{32E26E18-7421-4064-85BB-CEEEC33B3C1D}" type="parTrans" cxnId="{A923E3C2-46E0-47E5-9BCD-8BC6ED15ACA8}">
      <dgm:prSet/>
      <dgm:spPr/>
      <dgm:t>
        <a:bodyPr/>
        <a:lstStyle/>
        <a:p>
          <a:endParaRPr lang="ru-RU"/>
        </a:p>
      </dgm:t>
    </dgm:pt>
    <dgm:pt modelId="{A20C6C23-9FEF-4D45-9A19-F83B405E0720}" type="sibTrans" cxnId="{A923E3C2-46E0-47E5-9BCD-8BC6ED15ACA8}">
      <dgm:prSet/>
      <dgm:spPr/>
      <dgm:t>
        <a:bodyPr/>
        <a:lstStyle/>
        <a:p>
          <a:endParaRPr lang="ru-RU"/>
        </a:p>
      </dgm:t>
    </dgm:pt>
    <dgm:pt modelId="{9A01CE25-B3CD-4C08-BAE1-061717D78625}">
      <dgm:prSet/>
      <dgm:spPr>
        <a:xfrm>
          <a:off x="3021459" y="868831"/>
          <a:ext cx="841496" cy="53435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ru-RU">
              <a:solidFill>
                <a:sysClr val="windowText" lastClr="000000">
                  <a:hueOff val="0"/>
                  <a:satOff val="0"/>
                  <a:lumOff val="0"/>
                  <a:alphaOff val="0"/>
                </a:sysClr>
              </a:solidFill>
              <a:latin typeface="Calibri"/>
              <a:ea typeface="+mn-ea"/>
              <a:cs typeface="+mn-cs"/>
            </a:rPr>
            <a:t>Потребители п. Новый</a:t>
          </a:r>
        </a:p>
      </dgm:t>
    </dgm:pt>
    <dgm:pt modelId="{6051407C-3B40-442D-A40C-408A9ABA1E15}" type="parTrans" cxnId="{861FD038-5E1A-40A0-8AFB-6B87B9A7B09F}">
      <dgm:prSet/>
      <dgm:spPr>
        <a:xfrm>
          <a:off x="3302988" y="535271"/>
          <a:ext cx="91440" cy="244735"/>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A53FA6E5-E8FA-4F0D-B3F1-DF28F1A2623B}" type="sibTrans" cxnId="{861FD038-5E1A-40A0-8AFB-6B87B9A7B09F}">
      <dgm:prSet/>
      <dgm:spPr/>
      <dgm:t>
        <a:bodyPr/>
        <a:lstStyle/>
        <a:p>
          <a:endParaRPr lang="ru-RU"/>
        </a:p>
      </dgm:t>
    </dgm:pt>
    <dgm:pt modelId="{B2C28600-FF8A-4925-85DC-D3ED7FC33A61}">
      <dgm:prSet custT="1"/>
      <dgm:spPr>
        <a:xfrm>
          <a:off x="1704149" y="1647917"/>
          <a:ext cx="1050389" cy="53435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r>
            <a:rPr lang="ru-RU" sz="1000">
              <a:solidFill>
                <a:sysClr val="windowText" lastClr="000000">
                  <a:hueOff val="0"/>
                  <a:satOff val="0"/>
                  <a:lumOff val="0"/>
                  <a:alphaOff val="0"/>
                </a:sysClr>
              </a:solidFill>
              <a:latin typeface="Calibri"/>
              <a:ea typeface="+mn-ea"/>
              <a:cs typeface="+mn-cs"/>
            </a:rPr>
            <a:t>Контрезервуары</a:t>
          </a:r>
        </a:p>
      </dgm:t>
    </dgm:pt>
    <dgm:pt modelId="{DEDD18BD-C5D9-420C-BC67-34CF8DD4154C}" type="parTrans" cxnId="{98143D9D-0410-4CFC-ADEC-EEC135CF6B13}">
      <dgm:prSet/>
      <dgm:spPr>
        <a:xfrm>
          <a:off x="2090124" y="1314357"/>
          <a:ext cx="91440" cy="244735"/>
        </a:xfr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0E637CA0-98D3-42ED-B00B-AD7D692CE347}" type="sibTrans" cxnId="{98143D9D-0410-4CFC-ADEC-EEC135CF6B13}">
      <dgm:prSet/>
      <dgm:spPr/>
      <dgm:t>
        <a:bodyPr/>
        <a:lstStyle/>
        <a:p>
          <a:endParaRPr lang="ru-RU"/>
        </a:p>
      </dgm:t>
    </dgm:pt>
    <dgm:pt modelId="{756DFF27-0F22-42AD-8BFB-E5B8707E4275}" type="pres">
      <dgm:prSet presAssocID="{1D8872B6-00CB-4450-8F49-D985320E7956}" presName="hierChild1" presStyleCnt="0">
        <dgm:presLayoutVars>
          <dgm:chPref val="1"/>
          <dgm:dir/>
          <dgm:animOne val="branch"/>
          <dgm:animLvl val="lvl"/>
          <dgm:resizeHandles/>
        </dgm:presLayoutVars>
      </dgm:prSet>
      <dgm:spPr/>
      <dgm:t>
        <a:bodyPr/>
        <a:lstStyle/>
        <a:p>
          <a:endParaRPr lang="ru-RU"/>
        </a:p>
      </dgm:t>
    </dgm:pt>
    <dgm:pt modelId="{5CABCC86-490B-4785-BB65-FFEE8DF290C4}" type="pres">
      <dgm:prSet presAssocID="{AE0B85E4-5826-4E24-B7B0-0821C7F26FA0}" presName="hierRoot1" presStyleCnt="0"/>
      <dgm:spPr/>
    </dgm:pt>
    <dgm:pt modelId="{47244012-B01E-4DC7-9E72-27C4BAEB59B0}" type="pres">
      <dgm:prSet presAssocID="{AE0B85E4-5826-4E24-B7B0-0821C7F26FA0}" presName="composite" presStyleCnt="0"/>
      <dgm:spPr/>
    </dgm:pt>
    <dgm:pt modelId="{0604A5F4-3D3A-49D4-955F-AAE4B858CDB2}" type="pres">
      <dgm:prSet presAssocID="{AE0B85E4-5826-4E24-B7B0-0821C7F26FA0}" presName="background" presStyleLbl="node0" presStyleIdx="0" presStyleCnt="3"/>
      <dgm:spPr>
        <a:xfrm>
          <a:off x="686600" y="921"/>
          <a:ext cx="84149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ru-RU"/>
        </a:p>
      </dgm:t>
    </dgm:pt>
    <dgm:pt modelId="{3E3B95AA-60F6-4D71-8BCE-862B8EF1BED7}" type="pres">
      <dgm:prSet presAssocID="{AE0B85E4-5826-4E24-B7B0-0821C7F26FA0}" presName="text" presStyleLbl="fgAcc0" presStyleIdx="0" presStyleCnt="3">
        <dgm:presLayoutVars>
          <dgm:chPref val="3"/>
        </dgm:presLayoutVars>
      </dgm:prSet>
      <dgm:spPr>
        <a:prstGeom prst="roundRect">
          <a:avLst>
            <a:gd name="adj" fmla="val 10000"/>
          </a:avLst>
        </a:prstGeom>
      </dgm:spPr>
      <dgm:t>
        <a:bodyPr/>
        <a:lstStyle/>
        <a:p>
          <a:endParaRPr lang="ru-RU"/>
        </a:p>
      </dgm:t>
    </dgm:pt>
    <dgm:pt modelId="{EFCD7FEC-2BC6-4FF8-8777-30E36AC102C6}" type="pres">
      <dgm:prSet presAssocID="{AE0B85E4-5826-4E24-B7B0-0821C7F26FA0}" presName="hierChild2" presStyleCnt="0"/>
      <dgm:spPr/>
    </dgm:pt>
    <dgm:pt modelId="{B9A79CA2-9673-4A81-8556-C9BADB26313E}" type="pres">
      <dgm:prSet presAssocID="{D1977171-BF4B-418A-81A3-1B9ED07339F2}" presName="Name10" presStyleLbl="parChTrans1D2" presStyleIdx="0" presStyleCnt="3"/>
      <dgm:spPr>
        <a:custGeom>
          <a:avLst/>
          <a:gdLst/>
          <a:ahLst/>
          <a:cxnLst/>
          <a:rect l="0" t="0" r="0" b="0"/>
          <a:pathLst>
            <a:path>
              <a:moveTo>
                <a:pt x="45720" y="0"/>
              </a:moveTo>
              <a:lnTo>
                <a:pt x="45720" y="244735"/>
              </a:lnTo>
            </a:path>
          </a:pathLst>
        </a:custGeom>
      </dgm:spPr>
      <dgm:t>
        <a:bodyPr/>
        <a:lstStyle/>
        <a:p>
          <a:endParaRPr lang="ru-RU"/>
        </a:p>
      </dgm:t>
    </dgm:pt>
    <dgm:pt modelId="{C4BCF9D4-AD86-4F53-9BF0-EE43A124980E}" type="pres">
      <dgm:prSet presAssocID="{DC1888D0-09D9-4C97-AD25-E5880C0C05B9}" presName="hierRoot2" presStyleCnt="0"/>
      <dgm:spPr/>
    </dgm:pt>
    <dgm:pt modelId="{18785469-A55B-4E6E-AD54-BB498E9DE23A}" type="pres">
      <dgm:prSet presAssocID="{DC1888D0-09D9-4C97-AD25-E5880C0C05B9}" presName="composite2" presStyleCnt="0"/>
      <dgm:spPr/>
    </dgm:pt>
    <dgm:pt modelId="{EDB75F6E-E77E-4AA7-B150-ACE849AC4F1B}" type="pres">
      <dgm:prSet presAssocID="{DC1888D0-09D9-4C97-AD25-E5880C0C05B9}" presName="background2" presStyleLbl="node2" presStyleIdx="0" presStyleCnt="3"/>
      <dgm:spPr>
        <a:xfrm>
          <a:off x="686600" y="780007"/>
          <a:ext cx="84149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ru-RU"/>
        </a:p>
      </dgm:t>
    </dgm:pt>
    <dgm:pt modelId="{80EF38AB-E611-486A-B69F-E7371FDFB911}" type="pres">
      <dgm:prSet presAssocID="{DC1888D0-09D9-4C97-AD25-E5880C0C05B9}" presName="text2" presStyleLbl="fgAcc2" presStyleIdx="0" presStyleCnt="3">
        <dgm:presLayoutVars>
          <dgm:chPref val="3"/>
        </dgm:presLayoutVars>
      </dgm:prSet>
      <dgm:spPr>
        <a:prstGeom prst="roundRect">
          <a:avLst>
            <a:gd name="adj" fmla="val 10000"/>
          </a:avLst>
        </a:prstGeom>
      </dgm:spPr>
      <dgm:t>
        <a:bodyPr/>
        <a:lstStyle/>
        <a:p>
          <a:endParaRPr lang="ru-RU"/>
        </a:p>
      </dgm:t>
    </dgm:pt>
    <dgm:pt modelId="{A40393CB-CE19-4AC2-9549-FE51A91523D6}" type="pres">
      <dgm:prSet presAssocID="{DC1888D0-09D9-4C97-AD25-E5880C0C05B9}" presName="hierChild3" presStyleCnt="0"/>
      <dgm:spPr/>
    </dgm:pt>
    <dgm:pt modelId="{394AB0C3-0764-48C9-9419-427F3E67FC32}" type="pres">
      <dgm:prSet presAssocID="{58902242-2566-406C-8DEA-AF45855ABF35}" presName="hierRoot1" presStyleCnt="0"/>
      <dgm:spPr/>
    </dgm:pt>
    <dgm:pt modelId="{672416AE-4B31-4DE7-9293-BA75FA718682}" type="pres">
      <dgm:prSet presAssocID="{58902242-2566-406C-8DEA-AF45855ABF35}" presName="composite" presStyleCnt="0"/>
      <dgm:spPr/>
    </dgm:pt>
    <dgm:pt modelId="{DA4DB86E-7D7D-4F13-9A88-112E527DB3E3}" type="pres">
      <dgm:prSet presAssocID="{58902242-2566-406C-8DEA-AF45855ABF35}" presName="background" presStyleLbl="node0" presStyleIdx="1" presStyleCnt="3"/>
      <dgm:spPr>
        <a:xfrm>
          <a:off x="1715096" y="921"/>
          <a:ext cx="84149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ru-RU"/>
        </a:p>
      </dgm:t>
    </dgm:pt>
    <dgm:pt modelId="{9D6C1F25-5343-47F2-A613-7574D7F1ADFA}" type="pres">
      <dgm:prSet presAssocID="{58902242-2566-406C-8DEA-AF45855ABF35}" presName="text" presStyleLbl="fgAcc0" presStyleIdx="1" presStyleCnt="3">
        <dgm:presLayoutVars>
          <dgm:chPref val="3"/>
        </dgm:presLayoutVars>
      </dgm:prSet>
      <dgm:spPr>
        <a:prstGeom prst="roundRect">
          <a:avLst>
            <a:gd name="adj" fmla="val 10000"/>
          </a:avLst>
        </a:prstGeom>
      </dgm:spPr>
      <dgm:t>
        <a:bodyPr/>
        <a:lstStyle/>
        <a:p>
          <a:endParaRPr lang="ru-RU"/>
        </a:p>
      </dgm:t>
    </dgm:pt>
    <dgm:pt modelId="{1E4CB7DB-082A-4A0E-A14F-215431596C7B}" type="pres">
      <dgm:prSet presAssocID="{58902242-2566-406C-8DEA-AF45855ABF35}" presName="hierChild2" presStyleCnt="0"/>
      <dgm:spPr/>
    </dgm:pt>
    <dgm:pt modelId="{4793BF9F-3584-4F99-939C-53BA9BBC47AF}" type="pres">
      <dgm:prSet presAssocID="{4C585487-12EE-4249-A531-C43413045FED}" presName="Name10" presStyleLbl="parChTrans1D2" presStyleIdx="1" presStyleCnt="3"/>
      <dgm:spPr>
        <a:custGeom>
          <a:avLst/>
          <a:gdLst/>
          <a:ahLst/>
          <a:cxnLst/>
          <a:rect l="0" t="0" r="0" b="0"/>
          <a:pathLst>
            <a:path>
              <a:moveTo>
                <a:pt x="45720" y="0"/>
              </a:moveTo>
              <a:lnTo>
                <a:pt x="45720" y="244735"/>
              </a:lnTo>
            </a:path>
          </a:pathLst>
        </a:custGeom>
      </dgm:spPr>
      <dgm:t>
        <a:bodyPr/>
        <a:lstStyle/>
        <a:p>
          <a:endParaRPr lang="ru-RU"/>
        </a:p>
      </dgm:t>
    </dgm:pt>
    <dgm:pt modelId="{9D41BBBA-FA49-40D2-B3F5-652432F371C9}" type="pres">
      <dgm:prSet presAssocID="{C3761A3B-122A-4BB3-926E-CA2B96A531AB}" presName="hierRoot2" presStyleCnt="0"/>
      <dgm:spPr/>
    </dgm:pt>
    <dgm:pt modelId="{C16BC597-66FE-4968-8370-19F563D7DA40}" type="pres">
      <dgm:prSet presAssocID="{C3761A3B-122A-4BB3-926E-CA2B96A531AB}" presName="composite2" presStyleCnt="0"/>
      <dgm:spPr/>
    </dgm:pt>
    <dgm:pt modelId="{9AC307FD-5BB7-4360-B77E-62DC2568075F}" type="pres">
      <dgm:prSet presAssocID="{C3761A3B-122A-4BB3-926E-CA2B96A531AB}" presName="background2" presStyleLbl="node2" presStyleIdx="1" presStyleCnt="3"/>
      <dgm:spPr>
        <a:xfrm>
          <a:off x="1715096" y="780007"/>
          <a:ext cx="84149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ru-RU"/>
        </a:p>
      </dgm:t>
    </dgm:pt>
    <dgm:pt modelId="{0E880067-24B1-4B82-A6AE-FB0A31CA0E81}" type="pres">
      <dgm:prSet presAssocID="{C3761A3B-122A-4BB3-926E-CA2B96A531AB}" presName="text2" presStyleLbl="fgAcc2" presStyleIdx="1" presStyleCnt="3">
        <dgm:presLayoutVars>
          <dgm:chPref val="3"/>
        </dgm:presLayoutVars>
      </dgm:prSet>
      <dgm:spPr>
        <a:prstGeom prst="roundRect">
          <a:avLst>
            <a:gd name="adj" fmla="val 10000"/>
          </a:avLst>
        </a:prstGeom>
      </dgm:spPr>
      <dgm:t>
        <a:bodyPr/>
        <a:lstStyle/>
        <a:p>
          <a:endParaRPr lang="ru-RU"/>
        </a:p>
      </dgm:t>
    </dgm:pt>
    <dgm:pt modelId="{CC83F267-1191-42D8-AED2-8F27F14E88E9}" type="pres">
      <dgm:prSet presAssocID="{C3761A3B-122A-4BB3-926E-CA2B96A531AB}" presName="hierChild3" presStyleCnt="0"/>
      <dgm:spPr/>
    </dgm:pt>
    <dgm:pt modelId="{4818D959-8A62-402D-8373-8217A23CB64E}" type="pres">
      <dgm:prSet presAssocID="{DEDD18BD-C5D9-420C-BC67-34CF8DD4154C}" presName="Name17" presStyleLbl="parChTrans1D3" presStyleIdx="0" presStyleCnt="1"/>
      <dgm:spPr>
        <a:custGeom>
          <a:avLst/>
          <a:gdLst/>
          <a:ahLst/>
          <a:cxnLst/>
          <a:rect l="0" t="0" r="0" b="0"/>
          <a:pathLst>
            <a:path>
              <a:moveTo>
                <a:pt x="45720" y="0"/>
              </a:moveTo>
              <a:lnTo>
                <a:pt x="45720" y="244735"/>
              </a:lnTo>
            </a:path>
          </a:pathLst>
        </a:custGeom>
      </dgm:spPr>
      <dgm:t>
        <a:bodyPr/>
        <a:lstStyle/>
        <a:p>
          <a:endParaRPr lang="ru-RU"/>
        </a:p>
      </dgm:t>
    </dgm:pt>
    <dgm:pt modelId="{ED55AFBD-2803-492D-807D-3322A0E03C8D}" type="pres">
      <dgm:prSet presAssocID="{B2C28600-FF8A-4925-85DC-D3ED7FC33A61}" presName="hierRoot3" presStyleCnt="0"/>
      <dgm:spPr/>
    </dgm:pt>
    <dgm:pt modelId="{042E5CFF-7BA7-4BD8-BAAF-912E1BA28FB4}" type="pres">
      <dgm:prSet presAssocID="{B2C28600-FF8A-4925-85DC-D3ED7FC33A61}" presName="composite3" presStyleCnt="0"/>
      <dgm:spPr/>
    </dgm:pt>
    <dgm:pt modelId="{289D6A83-968A-4668-B22B-E1F118285277}" type="pres">
      <dgm:prSet presAssocID="{B2C28600-FF8A-4925-85DC-D3ED7FC33A61}" presName="background3" presStyleLbl="node3" presStyleIdx="0" presStyleCnt="1"/>
      <dgm:spPr>
        <a:xfrm>
          <a:off x="1610649" y="1559092"/>
          <a:ext cx="1050389"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ru-RU"/>
        </a:p>
      </dgm:t>
    </dgm:pt>
    <dgm:pt modelId="{903F555C-F51F-47E1-B8C3-919FB6E07551}" type="pres">
      <dgm:prSet presAssocID="{B2C28600-FF8A-4925-85DC-D3ED7FC33A61}" presName="text3" presStyleLbl="fgAcc3" presStyleIdx="0" presStyleCnt="1" custScaleX="124824">
        <dgm:presLayoutVars>
          <dgm:chPref val="3"/>
        </dgm:presLayoutVars>
      </dgm:prSet>
      <dgm:spPr>
        <a:prstGeom prst="roundRect">
          <a:avLst>
            <a:gd name="adj" fmla="val 10000"/>
          </a:avLst>
        </a:prstGeom>
      </dgm:spPr>
      <dgm:t>
        <a:bodyPr/>
        <a:lstStyle/>
        <a:p>
          <a:endParaRPr lang="ru-RU"/>
        </a:p>
      </dgm:t>
    </dgm:pt>
    <dgm:pt modelId="{D9BE4BD0-722A-4AC7-95EA-0F2AF8933468}" type="pres">
      <dgm:prSet presAssocID="{B2C28600-FF8A-4925-85DC-D3ED7FC33A61}" presName="hierChild4" presStyleCnt="0"/>
      <dgm:spPr/>
    </dgm:pt>
    <dgm:pt modelId="{7C3469AC-CB5F-49AC-8432-AEC01FF6480E}" type="pres">
      <dgm:prSet presAssocID="{7BF4CAE2-0AA0-4B62-8C59-CE8E385E3284}" presName="Name23" presStyleLbl="parChTrans1D4" presStyleIdx="0" presStyleCnt="1"/>
      <dgm:spPr>
        <a:custGeom>
          <a:avLst/>
          <a:gdLst/>
          <a:ahLst/>
          <a:cxnLst/>
          <a:rect l="0" t="0" r="0" b="0"/>
          <a:pathLst>
            <a:path>
              <a:moveTo>
                <a:pt x="45720" y="0"/>
              </a:moveTo>
              <a:lnTo>
                <a:pt x="45720" y="244735"/>
              </a:lnTo>
            </a:path>
          </a:pathLst>
        </a:custGeom>
      </dgm:spPr>
      <dgm:t>
        <a:bodyPr/>
        <a:lstStyle/>
        <a:p>
          <a:endParaRPr lang="ru-RU"/>
        </a:p>
      </dgm:t>
    </dgm:pt>
    <dgm:pt modelId="{F009BF69-D9E9-4B6F-B630-B984BF2A55CF}" type="pres">
      <dgm:prSet presAssocID="{139D8306-7742-49A6-876D-070214D45644}" presName="hierRoot4" presStyleCnt="0"/>
      <dgm:spPr/>
    </dgm:pt>
    <dgm:pt modelId="{3DFC30C0-DFB5-4741-9BB8-9CCB5D7A33B7}" type="pres">
      <dgm:prSet presAssocID="{139D8306-7742-49A6-876D-070214D45644}" presName="composite4" presStyleCnt="0"/>
      <dgm:spPr/>
    </dgm:pt>
    <dgm:pt modelId="{F46268FA-93DC-4D0D-B38D-B083D03A8087}" type="pres">
      <dgm:prSet presAssocID="{139D8306-7742-49A6-876D-070214D45644}" presName="background4" presStyleLbl="node4" presStyleIdx="0" presStyleCnt="1"/>
      <dgm:spPr>
        <a:xfrm>
          <a:off x="1566311" y="2338178"/>
          <a:ext cx="113906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ru-RU"/>
        </a:p>
      </dgm:t>
    </dgm:pt>
    <dgm:pt modelId="{287160FB-9B83-46CF-BF3F-1B5E47AE2006}" type="pres">
      <dgm:prSet presAssocID="{139D8306-7742-49A6-876D-070214D45644}" presName="text4" presStyleLbl="fgAcc4" presStyleIdx="0" presStyleCnt="1" custScaleX="135362">
        <dgm:presLayoutVars>
          <dgm:chPref val="3"/>
        </dgm:presLayoutVars>
      </dgm:prSet>
      <dgm:spPr>
        <a:prstGeom prst="roundRect">
          <a:avLst>
            <a:gd name="adj" fmla="val 10000"/>
          </a:avLst>
        </a:prstGeom>
      </dgm:spPr>
      <dgm:t>
        <a:bodyPr/>
        <a:lstStyle/>
        <a:p>
          <a:endParaRPr lang="ru-RU"/>
        </a:p>
      </dgm:t>
    </dgm:pt>
    <dgm:pt modelId="{BFCD59B4-05DA-45FC-BA8F-B7AA833DD25F}" type="pres">
      <dgm:prSet presAssocID="{139D8306-7742-49A6-876D-070214D45644}" presName="hierChild5" presStyleCnt="0"/>
      <dgm:spPr/>
    </dgm:pt>
    <dgm:pt modelId="{49CC1AF9-AB61-463C-9C01-4DD5CFA96514}" type="pres">
      <dgm:prSet presAssocID="{5F5793E9-3287-416E-8EFB-DDC9E69CBB50}" presName="hierRoot1" presStyleCnt="0"/>
      <dgm:spPr/>
    </dgm:pt>
    <dgm:pt modelId="{AA000B8E-4B0A-40DE-A8A4-B2E073EDC89D}" type="pres">
      <dgm:prSet presAssocID="{5F5793E9-3287-416E-8EFB-DDC9E69CBB50}" presName="composite" presStyleCnt="0"/>
      <dgm:spPr/>
    </dgm:pt>
    <dgm:pt modelId="{9CACE652-4E4A-4112-A0AF-B05A1B3B13CE}" type="pres">
      <dgm:prSet presAssocID="{5F5793E9-3287-416E-8EFB-DDC9E69CBB50}" presName="background" presStyleLbl="node0" presStyleIdx="2" presStyleCnt="3"/>
      <dgm:spPr>
        <a:xfrm>
          <a:off x="2743592" y="921"/>
          <a:ext cx="1210232"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ru-RU"/>
        </a:p>
      </dgm:t>
    </dgm:pt>
    <dgm:pt modelId="{504B2C90-6AEE-42D4-AFA0-B7A192757515}" type="pres">
      <dgm:prSet presAssocID="{5F5793E9-3287-416E-8EFB-DDC9E69CBB50}" presName="text" presStyleLbl="fgAcc0" presStyleIdx="2" presStyleCnt="3" custScaleX="143819">
        <dgm:presLayoutVars>
          <dgm:chPref val="3"/>
        </dgm:presLayoutVars>
      </dgm:prSet>
      <dgm:spPr>
        <a:prstGeom prst="roundRect">
          <a:avLst>
            <a:gd name="adj" fmla="val 10000"/>
          </a:avLst>
        </a:prstGeom>
      </dgm:spPr>
      <dgm:t>
        <a:bodyPr/>
        <a:lstStyle/>
        <a:p>
          <a:endParaRPr lang="ru-RU"/>
        </a:p>
      </dgm:t>
    </dgm:pt>
    <dgm:pt modelId="{BB7F0F48-C463-4A15-94E2-F9FC81091456}" type="pres">
      <dgm:prSet presAssocID="{5F5793E9-3287-416E-8EFB-DDC9E69CBB50}" presName="hierChild2" presStyleCnt="0"/>
      <dgm:spPr/>
    </dgm:pt>
    <dgm:pt modelId="{7B92D300-2BDA-4EFB-AA7F-3933660583C9}" type="pres">
      <dgm:prSet presAssocID="{6051407C-3B40-442D-A40C-408A9ABA1E15}" presName="Name10" presStyleLbl="parChTrans1D2" presStyleIdx="2" presStyleCnt="3"/>
      <dgm:spPr>
        <a:custGeom>
          <a:avLst/>
          <a:gdLst/>
          <a:ahLst/>
          <a:cxnLst/>
          <a:rect l="0" t="0" r="0" b="0"/>
          <a:pathLst>
            <a:path>
              <a:moveTo>
                <a:pt x="45720" y="0"/>
              </a:moveTo>
              <a:lnTo>
                <a:pt x="45720" y="244735"/>
              </a:lnTo>
            </a:path>
          </a:pathLst>
        </a:custGeom>
      </dgm:spPr>
      <dgm:t>
        <a:bodyPr/>
        <a:lstStyle/>
        <a:p>
          <a:endParaRPr lang="ru-RU"/>
        </a:p>
      </dgm:t>
    </dgm:pt>
    <dgm:pt modelId="{E19938F2-ED4B-43E7-9860-7CC1D5C5857E}" type="pres">
      <dgm:prSet presAssocID="{9A01CE25-B3CD-4C08-BAE1-061717D78625}" presName="hierRoot2" presStyleCnt="0"/>
      <dgm:spPr/>
    </dgm:pt>
    <dgm:pt modelId="{E5407CEE-1F21-4FE4-8575-AA8F6D9829CC}" type="pres">
      <dgm:prSet presAssocID="{9A01CE25-B3CD-4C08-BAE1-061717D78625}" presName="composite2" presStyleCnt="0"/>
      <dgm:spPr/>
    </dgm:pt>
    <dgm:pt modelId="{E213BDA3-6DFB-45FE-9185-AC1A0F59751D}" type="pres">
      <dgm:prSet presAssocID="{9A01CE25-B3CD-4C08-BAE1-061717D78625}" presName="background2" presStyleLbl="node2" presStyleIdx="2" presStyleCnt="3"/>
      <dgm:spPr>
        <a:xfrm>
          <a:off x="2927960" y="780007"/>
          <a:ext cx="84149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ru-RU"/>
        </a:p>
      </dgm:t>
    </dgm:pt>
    <dgm:pt modelId="{DD0EB049-D144-4AB5-9239-C505D8157D7A}" type="pres">
      <dgm:prSet presAssocID="{9A01CE25-B3CD-4C08-BAE1-061717D78625}" presName="text2" presStyleLbl="fgAcc2" presStyleIdx="2" presStyleCnt="3">
        <dgm:presLayoutVars>
          <dgm:chPref val="3"/>
        </dgm:presLayoutVars>
      </dgm:prSet>
      <dgm:spPr>
        <a:prstGeom prst="roundRect">
          <a:avLst>
            <a:gd name="adj" fmla="val 10000"/>
          </a:avLst>
        </a:prstGeom>
      </dgm:spPr>
      <dgm:t>
        <a:bodyPr/>
        <a:lstStyle/>
        <a:p>
          <a:endParaRPr lang="ru-RU"/>
        </a:p>
      </dgm:t>
    </dgm:pt>
    <dgm:pt modelId="{80E94B7E-7CB0-440A-912F-DDF771407B70}" type="pres">
      <dgm:prSet presAssocID="{9A01CE25-B3CD-4C08-BAE1-061717D78625}" presName="hierChild3" presStyleCnt="0"/>
      <dgm:spPr/>
    </dgm:pt>
  </dgm:ptLst>
  <dgm:cxnLst>
    <dgm:cxn modelId="{06C74B86-757F-4901-A411-ED506E8351D1}" type="presOf" srcId="{58902242-2566-406C-8DEA-AF45855ABF35}" destId="{9D6C1F25-5343-47F2-A613-7574D7F1ADFA}" srcOrd="0" destOrd="0" presId="urn:microsoft.com/office/officeart/2005/8/layout/hierarchy1"/>
    <dgm:cxn modelId="{96D6034E-B592-4A5A-8DBE-E8C3036D7789}" type="presOf" srcId="{C3761A3B-122A-4BB3-926E-CA2B96A531AB}" destId="{0E880067-24B1-4B82-A6AE-FB0A31CA0E81}" srcOrd="0" destOrd="0" presId="urn:microsoft.com/office/officeart/2005/8/layout/hierarchy1"/>
    <dgm:cxn modelId="{A923E3C2-46E0-47E5-9BCD-8BC6ED15ACA8}" srcId="{1D8872B6-00CB-4450-8F49-D985320E7956}" destId="{5F5793E9-3287-416E-8EFB-DDC9E69CBB50}" srcOrd="2" destOrd="0" parTransId="{32E26E18-7421-4064-85BB-CEEEC33B3C1D}" sibTransId="{A20C6C23-9FEF-4D45-9A19-F83B405E0720}"/>
    <dgm:cxn modelId="{606E7024-1CF8-4C8D-A96F-D31A338651BF}" srcId="{58902242-2566-406C-8DEA-AF45855ABF35}" destId="{C3761A3B-122A-4BB3-926E-CA2B96A531AB}" srcOrd="0" destOrd="0" parTransId="{4C585487-12EE-4249-A531-C43413045FED}" sibTransId="{6BF5B1FC-8EE2-4B3D-BF34-26CF4433A814}"/>
    <dgm:cxn modelId="{9463DF14-4A32-4544-A0A3-823CADE0EC3C}" type="presOf" srcId="{9A01CE25-B3CD-4C08-BAE1-061717D78625}" destId="{DD0EB049-D144-4AB5-9239-C505D8157D7A}" srcOrd="0" destOrd="0" presId="urn:microsoft.com/office/officeart/2005/8/layout/hierarchy1"/>
    <dgm:cxn modelId="{AA63E53A-B35B-4CFA-AEB6-52EFB16AD899}" type="presOf" srcId="{DEDD18BD-C5D9-420C-BC67-34CF8DD4154C}" destId="{4818D959-8A62-402D-8373-8217A23CB64E}" srcOrd="0" destOrd="0" presId="urn:microsoft.com/office/officeart/2005/8/layout/hierarchy1"/>
    <dgm:cxn modelId="{98143D9D-0410-4CFC-ADEC-EEC135CF6B13}" srcId="{C3761A3B-122A-4BB3-926E-CA2B96A531AB}" destId="{B2C28600-FF8A-4925-85DC-D3ED7FC33A61}" srcOrd="0" destOrd="0" parTransId="{DEDD18BD-C5D9-420C-BC67-34CF8DD4154C}" sibTransId="{0E637CA0-98D3-42ED-B00B-AD7D692CE347}"/>
    <dgm:cxn modelId="{676619B5-E7EC-4528-B927-373696D94E97}" type="presOf" srcId="{1D8872B6-00CB-4450-8F49-D985320E7956}" destId="{756DFF27-0F22-42AD-8BFB-E5B8707E4275}" srcOrd="0" destOrd="0" presId="urn:microsoft.com/office/officeart/2005/8/layout/hierarchy1"/>
    <dgm:cxn modelId="{330636DC-24C1-4E96-830B-914F82991A8A}" type="presOf" srcId="{7BF4CAE2-0AA0-4B62-8C59-CE8E385E3284}" destId="{7C3469AC-CB5F-49AC-8432-AEC01FF6480E}" srcOrd="0" destOrd="0" presId="urn:microsoft.com/office/officeart/2005/8/layout/hierarchy1"/>
    <dgm:cxn modelId="{D603FBA3-1BD8-42AB-9D99-63BEBA373E13}" type="presOf" srcId="{4C585487-12EE-4249-A531-C43413045FED}" destId="{4793BF9F-3584-4F99-939C-53BA9BBC47AF}" srcOrd="0" destOrd="0" presId="urn:microsoft.com/office/officeart/2005/8/layout/hierarchy1"/>
    <dgm:cxn modelId="{5D5A82AC-B5BB-462C-AA67-FFE3DF4A8771}" type="presOf" srcId="{B2C28600-FF8A-4925-85DC-D3ED7FC33A61}" destId="{903F555C-F51F-47E1-B8C3-919FB6E07551}" srcOrd="0" destOrd="0" presId="urn:microsoft.com/office/officeart/2005/8/layout/hierarchy1"/>
    <dgm:cxn modelId="{E808381A-013F-4E9A-9D7C-A2A2493A38E8}" type="presOf" srcId="{DC1888D0-09D9-4C97-AD25-E5880C0C05B9}" destId="{80EF38AB-E611-486A-B69F-E7371FDFB911}" srcOrd="0" destOrd="0" presId="urn:microsoft.com/office/officeart/2005/8/layout/hierarchy1"/>
    <dgm:cxn modelId="{D9BB04AF-5621-4EB1-A7CF-7D20CADF0413}" srcId="{AE0B85E4-5826-4E24-B7B0-0821C7F26FA0}" destId="{DC1888D0-09D9-4C97-AD25-E5880C0C05B9}" srcOrd="0" destOrd="0" parTransId="{D1977171-BF4B-418A-81A3-1B9ED07339F2}" sibTransId="{0B8011DC-32D0-45D2-83C1-575D7B97BAC6}"/>
    <dgm:cxn modelId="{D9739347-815D-4196-976D-A0BEAF3ED530}" type="presOf" srcId="{D1977171-BF4B-418A-81A3-1B9ED07339F2}" destId="{B9A79CA2-9673-4A81-8556-C9BADB26313E}" srcOrd="0" destOrd="0" presId="urn:microsoft.com/office/officeart/2005/8/layout/hierarchy1"/>
    <dgm:cxn modelId="{AFD2B6EB-7A42-4044-8B59-FDEAB07225D3}" type="presOf" srcId="{5F5793E9-3287-416E-8EFB-DDC9E69CBB50}" destId="{504B2C90-6AEE-42D4-AFA0-B7A192757515}" srcOrd="0" destOrd="0" presId="urn:microsoft.com/office/officeart/2005/8/layout/hierarchy1"/>
    <dgm:cxn modelId="{2BB7CA5D-6053-44D6-AA35-BC5AD258044E}" type="presOf" srcId="{AE0B85E4-5826-4E24-B7B0-0821C7F26FA0}" destId="{3E3B95AA-60F6-4D71-8BCE-862B8EF1BED7}" srcOrd="0" destOrd="0" presId="urn:microsoft.com/office/officeart/2005/8/layout/hierarchy1"/>
    <dgm:cxn modelId="{4EF56BE7-E38D-4494-9DDE-1C50E20481E4}" srcId="{B2C28600-FF8A-4925-85DC-D3ED7FC33A61}" destId="{139D8306-7742-49A6-876D-070214D45644}" srcOrd="0" destOrd="0" parTransId="{7BF4CAE2-0AA0-4B62-8C59-CE8E385E3284}" sibTransId="{C8AEE1A8-7BF7-4287-8566-C19A9EAADD6A}"/>
    <dgm:cxn modelId="{CFBF63C5-5460-4871-9961-96755A6DCCC4}" type="presOf" srcId="{6051407C-3B40-442D-A40C-408A9ABA1E15}" destId="{7B92D300-2BDA-4EFB-AA7F-3933660583C9}" srcOrd="0" destOrd="0" presId="urn:microsoft.com/office/officeart/2005/8/layout/hierarchy1"/>
    <dgm:cxn modelId="{6888EAA6-9219-4ADE-A05E-74B59420D902}" srcId="{1D8872B6-00CB-4450-8F49-D985320E7956}" destId="{58902242-2566-406C-8DEA-AF45855ABF35}" srcOrd="1" destOrd="0" parTransId="{46FDCE8B-CDB7-4C76-B389-8C972BDE18AA}" sibTransId="{4665ED27-DD4F-4ECF-AFF5-9B1AB12B529D}"/>
    <dgm:cxn modelId="{861FD038-5E1A-40A0-8AFB-6B87B9A7B09F}" srcId="{5F5793E9-3287-416E-8EFB-DDC9E69CBB50}" destId="{9A01CE25-B3CD-4C08-BAE1-061717D78625}" srcOrd="0" destOrd="0" parTransId="{6051407C-3B40-442D-A40C-408A9ABA1E15}" sibTransId="{A53FA6E5-E8FA-4F0D-B3F1-DF28F1A2623B}"/>
    <dgm:cxn modelId="{8CB55B86-DB24-4FFB-B9E3-C74F13455496}" srcId="{1D8872B6-00CB-4450-8F49-D985320E7956}" destId="{AE0B85E4-5826-4E24-B7B0-0821C7F26FA0}" srcOrd="0" destOrd="0" parTransId="{44BB8C91-AD7F-4CA2-BB57-717641092C83}" sibTransId="{6DBA02EF-BDB2-4D3C-BA67-8C148267ABC5}"/>
    <dgm:cxn modelId="{24DB34A5-3BC1-491C-85AD-510205F39531}" type="presOf" srcId="{139D8306-7742-49A6-876D-070214D45644}" destId="{287160FB-9B83-46CF-BF3F-1B5E47AE2006}" srcOrd="0" destOrd="0" presId="urn:microsoft.com/office/officeart/2005/8/layout/hierarchy1"/>
    <dgm:cxn modelId="{6B15CE11-57AF-4EF2-8C00-1DA909319EC0}" type="presParOf" srcId="{756DFF27-0F22-42AD-8BFB-E5B8707E4275}" destId="{5CABCC86-490B-4785-BB65-FFEE8DF290C4}" srcOrd="0" destOrd="0" presId="urn:microsoft.com/office/officeart/2005/8/layout/hierarchy1"/>
    <dgm:cxn modelId="{09E5F945-E877-43EB-A209-0D414CDCD719}" type="presParOf" srcId="{5CABCC86-490B-4785-BB65-FFEE8DF290C4}" destId="{47244012-B01E-4DC7-9E72-27C4BAEB59B0}" srcOrd="0" destOrd="0" presId="urn:microsoft.com/office/officeart/2005/8/layout/hierarchy1"/>
    <dgm:cxn modelId="{3A89C1A2-83D8-47E2-A4DD-CCF82D603A3B}" type="presParOf" srcId="{47244012-B01E-4DC7-9E72-27C4BAEB59B0}" destId="{0604A5F4-3D3A-49D4-955F-AAE4B858CDB2}" srcOrd="0" destOrd="0" presId="urn:microsoft.com/office/officeart/2005/8/layout/hierarchy1"/>
    <dgm:cxn modelId="{259BE841-75AD-4644-ACFD-AC79D0CE66E3}" type="presParOf" srcId="{47244012-B01E-4DC7-9E72-27C4BAEB59B0}" destId="{3E3B95AA-60F6-4D71-8BCE-862B8EF1BED7}" srcOrd="1" destOrd="0" presId="urn:microsoft.com/office/officeart/2005/8/layout/hierarchy1"/>
    <dgm:cxn modelId="{35F929AC-2B07-4467-AA86-B7DE94DAFCAC}" type="presParOf" srcId="{5CABCC86-490B-4785-BB65-FFEE8DF290C4}" destId="{EFCD7FEC-2BC6-4FF8-8777-30E36AC102C6}" srcOrd="1" destOrd="0" presId="urn:microsoft.com/office/officeart/2005/8/layout/hierarchy1"/>
    <dgm:cxn modelId="{5F6E544E-78B2-42B9-AE28-C42C83EF56A8}" type="presParOf" srcId="{EFCD7FEC-2BC6-4FF8-8777-30E36AC102C6}" destId="{B9A79CA2-9673-4A81-8556-C9BADB26313E}" srcOrd="0" destOrd="0" presId="urn:microsoft.com/office/officeart/2005/8/layout/hierarchy1"/>
    <dgm:cxn modelId="{DC98AEA8-21FD-4C28-8AAC-4A70D1CB18CC}" type="presParOf" srcId="{EFCD7FEC-2BC6-4FF8-8777-30E36AC102C6}" destId="{C4BCF9D4-AD86-4F53-9BF0-EE43A124980E}" srcOrd="1" destOrd="0" presId="urn:microsoft.com/office/officeart/2005/8/layout/hierarchy1"/>
    <dgm:cxn modelId="{02DEE9A6-F4B1-4199-B7F0-E1FAD2B83B0C}" type="presParOf" srcId="{C4BCF9D4-AD86-4F53-9BF0-EE43A124980E}" destId="{18785469-A55B-4E6E-AD54-BB498E9DE23A}" srcOrd="0" destOrd="0" presId="urn:microsoft.com/office/officeart/2005/8/layout/hierarchy1"/>
    <dgm:cxn modelId="{A272D260-74DA-4340-84C1-77BCEBE7E982}" type="presParOf" srcId="{18785469-A55B-4E6E-AD54-BB498E9DE23A}" destId="{EDB75F6E-E77E-4AA7-B150-ACE849AC4F1B}" srcOrd="0" destOrd="0" presId="urn:microsoft.com/office/officeart/2005/8/layout/hierarchy1"/>
    <dgm:cxn modelId="{9AFD4F88-7946-43E9-9C42-868AFFF3A40F}" type="presParOf" srcId="{18785469-A55B-4E6E-AD54-BB498E9DE23A}" destId="{80EF38AB-E611-486A-B69F-E7371FDFB911}" srcOrd="1" destOrd="0" presId="urn:microsoft.com/office/officeart/2005/8/layout/hierarchy1"/>
    <dgm:cxn modelId="{6A26B9E1-B134-4881-8542-B17BC55D91A8}" type="presParOf" srcId="{C4BCF9D4-AD86-4F53-9BF0-EE43A124980E}" destId="{A40393CB-CE19-4AC2-9549-FE51A91523D6}" srcOrd="1" destOrd="0" presId="urn:microsoft.com/office/officeart/2005/8/layout/hierarchy1"/>
    <dgm:cxn modelId="{A74D39FF-1AAC-47C4-B049-2B4535B7D627}" type="presParOf" srcId="{756DFF27-0F22-42AD-8BFB-E5B8707E4275}" destId="{394AB0C3-0764-48C9-9419-427F3E67FC32}" srcOrd="1" destOrd="0" presId="urn:microsoft.com/office/officeart/2005/8/layout/hierarchy1"/>
    <dgm:cxn modelId="{76BD2E08-A0AE-4928-80C1-C72DF9BB4BFC}" type="presParOf" srcId="{394AB0C3-0764-48C9-9419-427F3E67FC32}" destId="{672416AE-4B31-4DE7-9293-BA75FA718682}" srcOrd="0" destOrd="0" presId="urn:microsoft.com/office/officeart/2005/8/layout/hierarchy1"/>
    <dgm:cxn modelId="{69694100-E7E5-44CD-9B0C-EC07712FDF13}" type="presParOf" srcId="{672416AE-4B31-4DE7-9293-BA75FA718682}" destId="{DA4DB86E-7D7D-4F13-9A88-112E527DB3E3}" srcOrd="0" destOrd="0" presId="urn:microsoft.com/office/officeart/2005/8/layout/hierarchy1"/>
    <dgm:cxn modelId="{A01B7BA2-679A-4BBD-9ECD-B4996FD2232D}" type="presParOf" srcId="{672416AE-4B31-4DE7-9293-BA75FA718682}" destId="{9D6C1F25-5343-47F2-A613-7574D7F1ADFA}" srcOrd="1" destOrd="0" presId="urn:microsoft.com/office/officeart/2005/8/layout/hierarchy1"/>
    <dgm:cxn modelId="{82E40E55-66BD-47C0-9C0B-31CFCD28061A}" type="presParOf" srcId="{394AB0C3-0764-48C9-9419-427F3E67FC32}" destId="{1E4CB7DB-082A-4A0E-A14F-215431596C7B}" srcOrd="1" destOrd="0" presId="urn:microsoft.com/office/officeart/2005/8/layout/hierarchy1"/>
    <dgm:cxn modelId="{E1BB5F8E-D140-475B-B1E5-56E5D9DA04D7}" type="presParOf" srcId="{1E4CB7DB-082A-4A0E-A14F-215431596C7B}" destId="{4793BF9F-3584-4F99-939C-53BA9BBC47AF}" srcOrd="0" destOrd="0" presId="urn:microsoft.com/office/officeart/2005/8/layout/hierarchy1"/>
    <dgm:cxn modelId="{68EA694E-13E0-44CB-BE2D-E88B9EEC4CF6}" type="presParOf" srcId="{1E4CB7DB-082A-4A0E-A14F-215431596C7B}" destId="{9D41BBBA-FA49-40D2-B3F5-652432F371C9}" srcOrd="1" destOrd="0" presId="urn:microsoft.com/office/officeart/2005/8/layout/hierarchy1"/>
    <dgm:cxn modelId="{ABD41164-AE6D-4939-B3BD-E52028975B45}" type="presParOf" srcId="{9D41BBBA-FA49-40D2-B3F5-652432F371C9}" destId="{C16BC597-66FE-4968-8370-19F563D7DA40}" srcOrd="0" destOrd="0" presId="urn:microsoft.com/office/officeart/2005/8/layout/hierarchy1"/>
    <dgm:cxn modelId="{90CCABD3-120C-4ED7-BC03-A7CC16EA759F}" type="presParOf" srcId="{C16BC597-66FE-4968-8370-19F563D7DA40}" destId="{9AC307FD-5BB7-4360-B77E-62DC2568075F}" srcOrd="0" destOrd="0" presId="urn:microsoft.com/office/officeart/2005/8/layout/hierarchy1"/>
    <dgm:cxn modelId="{6BBB548B-60FD-469D-827A-C878E41690C8}" type="presParOf" srcId="{C16BC597-66FE-4968-8370-19F563D7DA40}" destId="{0E880067-24B1-4B82-A6AE-FB0A31CA0E81}" srcOrd="1" destOrd="0" presId="urn:microsoft.com/office/officeart/2005/8/layout/hierarchy1"/>
    <dgm:cxn modelId="{A4502629-A64A-446D-9908-92A73995E830}" type="presParOf" srcId="{9D41BBBA-FA49-40D2-B3F5-652432F371C9}" destId="{CC83F267-1191-42D8-AED2-8F27F14E88E9}" srcOrd="1" destOrd="0" presId="urn:microsoft.com/office/officeart/2005/8/layout/hierarchy1"/>
    <dgm:cxn modelId="{E9916D50-FC48-471E-A07F-6ED0851EBB89}" type="presParOf" srcId="{CC83F267-1191-42D8-AED2-8F27F14E88E9}" destId="{4818D959-8A62-402D-8373-8217A23CB64E}" srcOrd="0" destOrd="0" presId="urn:microsoft.com/office/officeart/2005/8/layout/hierarchy1"/>
    <dgm:cxn modelId="{1B451D81-853D-48D2-A9E7-A9E94B861B27}" type="presParOf" srcId="{CC83F267-1191-42D8-AED2-8F27F14E88E9}" destId="{ED55AFBD-2803-492D-807D-3322A0E03C8D}" srcOrd="1" destOrd="0" presId="urn:microsoft.com/office/officeart/2005/8/layout/hierarchy1"/>
    <dgm:cxn modelId="{0C2A6D7E-E24D-4B84-9887-1E0D010209B4}" type="presParOf" srcId="{ED55AFBD-2803-492D-807D-3322A0E03C8D}" destId="{042E5CFF-7BA7-4BD8-BAAF-912E1BA28FB4}" srcOrd="0" destOrd="0" presId="urn:microsoft.com/office/officeart/2005/8/layout/hierarchy1"/>
    <dgm:cxn modelId="{5F0DCA05-688A-44CD-A23E-080EC817159A}" type="presParOf" srcId="{042E5CFF-7BA7-4BD8-BAAF-912E1BA28FB4}" destId="{289D6A83-968A-4668-B22B-E1F118285277}" srcOrd="0" destOrd="0" presId="urn:microsoft.com/office/officeart/2005/8/layout/hierarchy1"/>
    <dgm:cxn modelId="{140CE791-2E54-4065-A7E9-5B6463FD4DFB}" type="presParOf" srcId="{042E5CFF-7BA7-4BD8-BAAF-912E1BA28FB4}" destId="{903F555C-F51F-47E1-B8C3-919FB6E07551}" srcOrd="1" destOrd="0" presId="urn:microsoft.com/office/officeart/2005/8/layout/hierarchy1"/>
    <dgm:cxn modelId="{0C1664D4-C189-45B1-8493-402968D1D71E}" type="presParOf" srcId="{ED55AFBD-2803-492D-807D-3322A0E03C8D}" destId="{D9BE4BD0-722A-4AC7-95EA-0F2AF8933468}" srcOrd="1" destOrd="0" presId="urn:microsoft.com/office/officeart/2005/8/layout/hierarchy1"/>
    <dgm:cxn modelId="{AD48CF7B-FAC6-40C3-BE7B-5C06D76AD655}" type="presParOf" srcId="{D9BE4BD0-722A-4AC7-95EA-0F2AF8933468}" destId="{7C3469AC-CB5F-49AC-8432-AEC01FF6480E}" srcOrd="0" destOrd="0" presId="urn:microsoft.com/office/officeart/2005/8/layout/hierarchy1"/>
    <dgm:cxn modelId="{80CA9237-EADB-440A-B525-D8295B327BC8}" type="presParOf" srcId="{D9BE4BD0-722A-4AC7-95EA-0F2AF8933468}" destId="{F009BF69-D9E9-4B6F-B630-B984BF2A55CF}" srcOrd="1" destOrd="0" presId="urn:microsoft.com/office/officeart/2005/8/layout/hierarchy1"/>
    <dgm:cxn modelId="{BF2B165A-A2F7-49C9-BF08-78A9BB953DE8}" type="presParOf" srcId="{F009BF69-D9E9-4B6F-B630-B984BF2A55CF}" destId="{3DFC30C0-DFB5-4741-9BB8-9CCB5D7A33B7}" srcOrd="0" destOrd="0" presId="urn:microsoft.com/office/officeart/2005/8/layout/hierarchy1"/>
    <dgm:cxn modelId="{08742BF6-2C3D-440C-8880-775D5A62B90E}" type="presParOf" srcId="{3DFC30C0-DFB5-4741-9BB8-9CCB5D7A33B7}" destId="{F46268FA-93DC-4D0D-B38D-B083D03A8087}" srcOrd="0" destOrd="0" presId="urn:microsoft.com/office/officeart/2005/8/layout/hierarchy1"/>
    <dgm:cxn modelId="{F5BEBCDF-73EB-4C11-A342-C649C946C8E4}" type="presParOf" srcId="{3DFC30C0-DFB5-4741-9BB8-9CCB5D7A33B7}" destId="{287160FB-9B83-46CF-BF3F-1B5E47AE2006}" srcOrd="1" destOrd="0" presId="urn:microsoft.com/office/officeart/2005/8/layout/hierarchy1"/>
    <dgm:cxn modelId="{A3422FCA-87A7-4BCE-978E-0B5573EFAADA}" type="presParOf" srcId="{F009BF69-D9E9-4B6F-B630-B984BF2A55CF}" destId="{BFCD59B4-05DA-45FC-BA8F-B7AA833DD25F}" srcOrd="1" destOrd="0" presId="urn:microsoft.com/office/officeart/2005/8/layout/hierarchy1"/>
    <dgm:cxn modelId="{9054F852-526C-44B2-A9B1-86DF1E1C077E}" type="presParOf" srcId="{756DFF27-0F22-42AD-8BFB-E5B8707E4275}" destId="{49CC1AF9-AB61-463C-9C01-4DD5CFA96514}" srcOrd="2" destOrd="0" presId="urn:microsoft.com/office/officeart/2005/8/layout/hierarchy1"/>
    <dgm:cxn modelId="{0705607B-6DD9-4CEC-AA3C-3A17EC9E0F44}" type="presParOf" srcId="{49CC1AF9-AB61-463C-9C01-4DD5CFA96514}" destId="{AA000B8E-4B0A-40DE-A8A4-B2E073EDC89D}" srcOrd="0" destOrd="0" presId="urn:microsoft.com/office/officeart/2005/8/layout/hierarchy1"/>
    <dgm:cxn modelId="{0A7AEDF8-6E7D-4E42-BBF2-57D3F876A7E9}" type="presParOf" srcId="{AA000B8E-4B0A-40DE-A8A4-B2E073EDC89D}" destId="{9CACE652-4E4A-4112-A0AF-B05A1B3B13CE}" srcOrd="0" destOrd="0" presId="urn:microsoft.com/office/officeart/2005/8/layout/hierarchy1"/>
    <dgm:cxn modelId="{B1332448-0CD0-43B2-8C77-26014C19730F}" type="presParOf" srcId="{AA000B8E-4B0A-40DE-A8A4-B2E073EDC89D}" destId="{504B2C90-6AEE-42D4-AFA0-B7A192757515}" srcOrd="1" destOrd="0" presId="urn:microsoft.com/office/officeart/2005/8/layout/hierarchy1"/>
    <dgm:cxn modelId="{C5CDC98D-1EEE-4279-AD32-928B9687F57A}" type="presParOf" srcId="{49CC1AF9-AB61-463C-9C01-4DD5CFA96514}" destId="{BB7F0F48-C463-4A15-94E2-F9FC81091456}" srcOrd="1" destOrd="0" presId="urn:microsoft.com/office/officeart/2005/8/layout/hierarchy1"/>
    <dgm:cxn modelId="{AD1EFC99-85E5-4787-9288-D400BA5AC9C3}" type="presParOf" srcId="{BB7F0F48-C463-4A15-94E2-F9FC81091456}" destId="{7B92D300-2BDA-4EFB-AA7F-3933660583C9}" srcOrd="0" destOrd="0" presId="urn:microsoft.com/office/officeart/2005/8/layout/hierarchy1"/>
    <dgm:cxn modelId="{7BED5853-9A22-4A22-959C-A03ADD669737}" type="presParOf" srcId="{BB7F0F48-C463-4A15-94E2-F9FC81091456}" destId="{E19938F2-ED4B-43E7-9860-7CC1D5C5857E}" srcOrd="1" destOrd="0" presId="urn:microsoft.com/office/officeart/2005/8/layout/hierarchy1"/>
    <dgm:cxn modelId="{88DDB0CA-0B9D-4037-9923-731AFC0F56C0}" type="presParOf" srcId="{E19938F2-ED4B-43E7-9860-7CC1D5C5857E}" destId="{E5407CEE-1F21-4FE4-8575-AA8F6D9829CC}" srcOrd="0" destOrd="0" presId="urn:microsoft.com/office/officeart/2005/8/layout/hierarchy1"/>
    <dgm:cxn modelId="{A0F9E3E7-3BC5-4C0E-8138-5F78D73A9E96}" type="presParOf" srcId="{E5407CEE-1F21-4FE4-8575-AA8F6D9829CC}" destId="{E213BDA3-6DFB-45FE-9185-AC1A0F59751D}" srcOrd="0" destOrd="0" presId="urn:microsoft.com/office/officeart/2005/8/layout/hierarchy1"/>
    <dgm:cxn modelId="{8818CAC9-6929-4342-B202-824163C4E0B2}" type="presParOf" srcId="{E5407CEE-1F21-4FE4-8575-AA8F6D9829CC}" destId="{DD0EB049-D144-4AB5-9239-C505D8157D7A}" srcOrd="1" destOrd="0" presId="urn:microsoft.com/office/officeart/2005/8/layout/hierarchy1"/>
    <dgm:cxn modelId="{40CB6579-1E94-41EC-B568-B2FB43E90454}" type="presParOf" srcId="{E19938F2-ED4B-43E7-9860-7CC1D5C5857E}" destId="{80E94B7E-7CB0-440A-912F-DDF771407B70}" srcOrd="1" destOrd="0" presId="urn:microsoft.com/office/officeart/2005/8/layout/hierarchy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63248-DC72-4A4A-9BF6-AD53E634015E}">
      <dsp:nvSpPr>
        <dsp:cNvPr id="0" name=""/>
        <dsp:cNvSpPr/>
      </dsp:nvSpPr>
      <dsp:spPr>
        <a:xfrm>
          <a:off x="1953860" y="556199"/>
          <a:ext cx="91440" cy="253952"/>
        </a:xfrm>
        <a:custGeom>
          <a:avLst/>
          <a:gdLst/>
          <a:ahLst/>
          <a:cxnLst/>
          <a:rect l="0" t="0" r="0" b="0"/>
          <a:pathLst>
            <a:path>
              <a:moveTo>
                <a:pt x="45720" y="0"/>
              </a:moveTo>
              <a:lnTo>
                <a:pt x="45720" y="2539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74BA76-3232-407A-82BE-E518D0C80FE6}">
      <dsp:nvSpPr>
        <dsp:cNvPr id="0" name=""/>
        <dsp:cNvSpPr/>
      </dsp:nvSpPr>
      <dsp:spPr>
        <a:xfrm>
          <a:off x="870850" y="1364627"/>
          <a:ext cx="91440" cy="169822"/>
        </a:xfrm>
        <a:custGeom>
          <a:avLst/>
          <a:gdLst/>
          <a:ahLst/>
          <a:cxnLst/>
          <a:rect l="0" t="0" r="0" b="0"/>
          <a:pathLst>
            <a:path>
              <a:moveTo>
                <a:pt x="61498" y="0"/>
              </a:moveTo>
              <a:lnTo>
                <a:pt x="61498" y="88930"/>
              </a:lnTo>
              <a:lnTo>
                <a:pt x="45720" y="88930"/>
              </a:lnTo>
              <a:lnTo>
                <a:pt x="45720" y="16982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2BC64E-91C7-4E3F-B226-F5361068CFED}">
      <dsp:nvSpPr>
        <dsp:cNvPr id="0" name=""/>
        <dsp:cNvSpPr/>
      </dsp:nvSpPr>
      <dsp:spPr>
        <a:xfrm>
          <a:off x="886628" y="556199"/>
          <a:ext cx="91440" cy="253952"/>
        </a:xfrm>
        <a:custGeom>
          <a:avLst/>
          <a:gdLst/>
          <a:ahLst/>
          <a:cxnLst/>
          <a:rect l="0" t="0" r="0" b="0"/>
          <a:pathLst>
            <a:path>
              <a:moveTo>
                <a:pt x="45720" y="0"/>
              </a:moveTo>
              <a:lnTo>
                <a:pt x="45720" y="2539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04A5F4-3D3A-49D4-955F-AAE4B858CDB2}">
      <dsp:nvSpPr>
        <dsp:cNvPr id="0" name=""/>
        <dsp:cNvSpPr/>
      </dsp:nvSpPr>
      <dsp:spPr>
        <a:xfrm>
          <a:off x="495753" y="1724"/>
          <a:ext cx="873189" cy="55447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3E3B95AA-60F6-4D71-8BCE-862B8EF1BED7}">
      <dsp:nvSpPr>
        <dsp:cNvPr id="0" name=""/>
        <dsp:cNvSpPr/>
      </dsp:nvSpPr>
      <dsp:spPr>
        <a:xfrm>
          <a:off x="592774" y="93894"/>
          <a:ext cx="873189" cy="5544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Скважина</a:t>
          </a:r>
        </a:p>
      </dsp:txBody>
      <dsp:txXfrm>
        <a:off x="609014" y="110134"/>
        <a:ext cx="840709" cy="521995"/>
      </dsp:txXfrm>
    </dsp:sp>
    <dsp:sp modelId="{A823AE6E-6EA2-4267-8D30-B45252A02739}">
      <dsp:nvSpPr>
        <dsp:cNvPr id="0" name=""/>
        <dsp:cNvSpPr/>
      </dsp:nvSpPr>
      <dsp:spPr>
        <a:xfrm>
          <a:off x="495753" y="810152"/>
          <a:ext cx="873189" cy="55447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1FDFEF90-205D-4B25-93A2-B4C2A99C1576}">
      <dsp:nvSpPr>
        <dsp:cNvPr id="0" name=""/>
        <dsp:cNvSpPr/>
      </dsp:nvSpPr>
      <dsp:spPr>
        <a:xfrm>
          <a:off x="592774" y="902322"/>
          <a:ext cx="873189" cy="5544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Насосная станция 1го подъема</a:t>
          </a:r>
        </a:p>
      </dsp:txBody>
      <dsp:txXfrm>
        <a:off x="609014" y="918562"/>
        <a:ext cx="840709" cy="521995"/>
      </dsp:txXfrm>
    </dsp:sp>
    <dsp:sp modelId="{8D336306-2BBC-486C-B009-D7319DC6DD70}">
      <dsp:nvSpPr>
        <dsp:cNvPr id="0" name=""/>
        <dsp:cNvSpPr/>
      </dsp:nvSpPr>
      <dsp:spPr>
        <a:xfrm>
          <a:off x="479975" y="1534449"/>
          <a:ext cx="873189" cy="55447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7E578D5E-FD62-4832-8055-E8BF1C47BD4C}">
      <dsp:nvSpPr>
        <dsp:cNvPr id="0" name=""/>
        <dsp:cNvSpPr/>
      </dsp:nvSpPr>
      <dsp:spPr>
        <a:xfrm>
          <a:off x="576996" y="1626619"/>
          <a:ext cx="873189" cy="5544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Потребители п. Двуречье</a:t>
          </a:r>
        </a:p>
      </dsp:txBody>
      <dsp:txXfrm>
        <a:off x="593236" y="1642859"/>
        <a:ext cx="840709" cy="521995"/>
      </dsp:txXfrm>
    </dsp:sp>
    <dsp:sp modelId="{0BE3AA1B-451E-4AF3-94AD-B02E41FEEFBD}">
      <dsp:nvSpPr>
        <dsp:cNvPr id="0" name=""/>
        <dsp:cNvSpPr/>
      </dsp:nvSpPr>
      <dsp:spPr>
        <a:xfrm>
          <a:off x="1562985" y="1724"/>
          <a:ext cx="873189" cy="55447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F27144AC-6610-4C17-95F6-8D54A1DB2359}">
      <dsp:nvSpPr>
        <dsp:cNvPr id="0" name=""/>
        <dsp:cNvSpPr/>
      </dsp:nvSpPr>
      <dsp:spPr>
        <a:xfrm>
          <a:off x="1660006" y="93894"/>
          <a:ext cx="873189" cy="5544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Индивидуальные колодцы</a:t>
          </a:r>
        </a:p>
      </dsp:txBody>
      <dsp:txXfrm>
        <a:off x="1676246" y="110134"/>
        <a:ext cx="840709" cy="521995"/>
      </dsp:txXfrm>
    </dsp:sp>
    <dsp:sp modelId="{BB2C017F-3A79-48AB-B791-7A688925F060}">
      <dsp:nvSpPr>
        <dsp:cNvPr id="0" name=""/>
        <dsp:cNvSpPr/>
      </dsp:nvSpPr>
      <dsp:spPr>
        <a:xfrm>
          <a:off x="1562985" y="810152"/>
          <a:ext cx="873189" cy="55447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0E47DE89-AD4F-46D3-B1FC-AC2AFA5E6A81}">
      <dsp:nvSpPr>
        <dsp:cNvPr id="0" name=""/>
        <dsp:cNvSpPr/>
      </dsp:nvSpPr>
      <dsp:spPr>
        <a:xfrm>
          <a:off x="1660006" y="902322"/>
          <a:ext cx="873189" cy="5544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Потребители п. Двуречье</a:t>
          </a:r>
        </a:p>
      </dsp:txBody>
      <dsp:txXfrm>
        <a:off x="1676246" y="918562"/>
        <a:ext cx="840709" cy="52199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D65D51-9BF2-4B8A-BD3B-5CA3E9E5E36C}">
      <dsp:nvSpPr>
        <dsp:cNvPr id="0" name=""/>
        <dsp:cNvSpPr/>
      </dsp:nvSpPr>
      <dsp:spPr>
        <a:xfrm>
          <a:off x="2000301" y="635313"/>
          <a:ext cx="91440" cy="290730"/>
        </a:xfrm>
        <a:custGeom>
          <a:avLst/>
          <a:gdLst/>
          <a:ahLst/>
          <a:cxnLst/>
          <a:rect l="0" t="0" r="0" b="0"/>
          <a:pathLst>
            <a:path>
              <a:moveTo>
                <a:pt x="45720" y="0"/>
              </a:moveTo>
              <a:lnTo>
                <a:pt x="45720" y="2907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879BD8-A74F-4520-A267-57633C216B41}">
      <dsp:nvSpPr>
        <dsp:cNvPr id="0" name=""/>
        <dsp:cNvSpPr/>
      </dsp:nvSpPr>
      <dsp:spPr>
        <a:xfrm>
          <a:off x="772543" y="622769"/>
          <a:ext cx="91440" cy="303811"/>
        </a:xfrm>
        <a:custGeom>
          <a:avLst/>
          <a:gdLst/>
          <a:ahLst/>
          <a:cxnLst/>
          <a:rect l="0" t="0" r="0" b="0"/>
          <a:pathLst>
            <a:path>
              <a:moveTo>
                <a:pt x="45720" y="0"/>
              </a:moveTo>
              <a:lnTo>
                <a:pt x="45720" y="30381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04A5F4-3D3A-49D4-955F-AAE4B858CDB2}">
      <dsp:nvSpPr>
        <dsp:cNvPr id="0" name=""/>
        <dsp:cNvSpPr/>
      </dsp:nvSpPr>
      <dsp:spPr>
        <a:xfrm>
          <a:off x="318440" y="-12005"/>
          <a:ext cx="999646" cy="63477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3E3B95AA-60F6-4D71-8BCE-862B8EF1BED7}">
      <dsp:nvSpPr>
        <dsp:cNvPr id="0" name=""/>
        <dsp:cNvSpPr/>
      </dsp:nvSpPr>
      <dsp:spPr>
        <a:xfrm>
          <a:off x="429512" y="93512"/>
          <a:ext cx="999646" cy="6347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baseline="0"/>
            <a:t>"Авачинский" водовод</a:t>
          </a:r>
        </a:p>
      </dsp:txBody>
      <dsp:txXfrm>
        <a:off x="448104" y="112104"/>
        <a:ext cx="962462" cy="597591"/>
      </dsp:txXfrm>
    </dsp:sp>
    <dsp:sp modelId="{6C147501-C85F-4923-85A7-6663CDF84C58}">
      <dsp:nvSpPr>
        <dsp:cNvPr id="0" name=""/>
        <dsp:cNvSpPr/>
      </dsp:nvSpPr>
      <dsp:spPr>
        <a:xfrm>
          <a:off x="318440" y="926581"/>
          <a:ext cx="999646" cy="63477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FA166F2E-45A8-485C-A9C7-F60A844151A2}">
      <dsp:nvSpPr>
        <dsp:cNvPr id="0" name=""/>
        <dsp:cNvSpPr/>
      </dsp:nvSpPr>
      <dsp:spPr>
        <a:xfrm>
          <a:off x="429512" y="1032099"/>
          <a:ext cx="999646" cy="6347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baseline="0"/>
            <a:t>Потребители п. Красный</a:t>
          </a:r>
        </a:p>
      </dsp:txBody>
      <dsp:txXfrm>
        <a:off x="448104" y="1050691"/>
        <a:ext cx="962462" cy="597591"/>
      </dsp:txXfrm>
    </dsp:sp>
    <dsp:sp modelId="{344738F0-5E74-4D4F-9C76-31D0A5EC96AC}">
      <dsp:nvSpPr>
        <dsp:cNvPr id="0" name=""/>
        <dsp:cNvSpPr/>
      </dsp:nvSpPr>
      <dsp:spPr>
        <a:xfrm>
          <a:off x="1546198" y="537"/>
          <a:ext cx="999646" cy="63477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A8972349-CC8C-4106-8505-B7FC263D6C68}">
      <dsp:nvSpPr>
        <dsp:cNvPr id="0" name=""/>
        <dsp:cNvSpPr/>
      </dsp:nvSpPr>
      <dsp:spPr>
        <a:xfrm>
          <a:off x="1657270" y="106055"/>
          <a:ext cx="999646" cy="6347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Индивидуальные колодцы</a:t>
          </a:r>
          <a:endParaRPr lang="ru-RU" sz="1000" kern="1200" baseline="0"/>
        </a:p>
      </dsp:txBody>
      <dsp:txXfrm>
        <a:off x="1675862" y="124647"/>
        <a:ext cx="962462" cy="597591"/>
      </dsp:txXfrm>
    </dsp:sp>
    <dsp:sp modelId="{0771DA9D-E9B0-4D60-9086-39C7056C8323}">
      <dsp:nvSpPr>
        <dsp:cNvPr id="0" name=""/>
        <dsp:cNvSpPr/>
      </dsp:nvSpPr>
      <dsp:spPr>
        <a:xfrm>
          <a:off x="1546198" y="926043"/>
          <a:ext cx="999646" cy="63477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7C3F515A-39F8-4D7F-88CE-AB34AB4C2FCB}">
      <dsp:nvSpPr>
        <dsp:cNvPr id="0" name=""/>
        <dsp:cNvSpPr/>
      </dsp:nvSpPr>
      <dsp:spPr>
        <a:xfrm>
          <a:off x="1657270" y="1031561"/>
          <a:ext cx="999646" cy="6347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baseline="0"/>
            <a:t>Потребители п. Красный</a:t>
          </a:r>
        </a:p>
      </dsp:txBody>
      <dsp:txXfrm>
        <a:off x="1675862" y="1050153"/>
        <a:ext cx="962462" cy="59759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34AA6C-3BB8-4DCB-8B91-E2288BE3A6FD}">
      <dsp:nvSpPr>
        <dsp:cNvPr id="0" name=""/>
        <dsp:cNvSpPr/>
      </dsp:nvSpPr>
      <dsp:spPr>
        <a:xfrm>
          <a:off x="4414093" y="602597"/>
          <a:ext cx="91440" cy="275373"/>
        </a:xfrm>
        <a:custGeom>
          <a:avLst/>
          <a:gdLst/>
          <a:ahLst/>
          <a:cxnLst/>
          <a:rect l="0" t="0" r="0" b="0"/>
          <a:pathLst>
            <a:path>
              <a:moveTo>
                <a:pt x="45720" y="0"/>
              </a:moveTo>
              <a:lnTo>
                <a:pt x="45720" y="2753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C3469AC-CB5F-49AC-8432-AEC01FF6480E}">
      <dsp:nvSpPr>
        <dsp:cNvPr id="0" name=""/>
        <dsp:cNvSpPr/>
      </dsp:nvSpPr>
      <dsp:spPr>
        <a:xfrm>
          <a:off x="3256841" y="2355834"/>
          <a:ext cx="91440" cy="275373"/>
        </a:xfrm>
        <a:custGeom>
          <a:avLst/>
          <a:gdLst/>
          <a:ahLst/>
          <a:cxnLst/>
          <a:rect l="0" t="0" r="0" b="0"/>
          <a:pathLst>
            <a:path>
              <a:moveTo>
                <a:pt x="45720" y="0"/>
              </a:moveTo>
              <a:lnTo>
                <a:pt x="45720" y="27537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3B991-7520-4778-8EC6-A247EEC571D7}">
      <dsp:nvSpPr>
        <dsp:cNvPr id="0" name=""/>
        <dsp:cNvSpPr/>
      </dsp:nvSpPr>
      <dsp:spPr>
        <a:xfrm>
          <a:off x="3256841" y="1479216"/>
          <a:ext cx="91440" cy="275373"/>
        </a:xfrm>
        <a:custGeom>
          <a:avLst/>
          <a:gdLst/>
          <a:ahLst/>
          <a:cxnLst/>
          <a:rect l="0" t="0" r="0" b="0"/>
          <a:pathLst>
            <a:path>
              <a:moveTo>
                <a:pt x="45720" y="0"/>
              </a:moveTo>
              <a:lnTo>
                <a:pt x="45720" y="27537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93BF9F-3584-4F99-939C-53BA9BBC47AF}">
      <dsp:nvSpPr>
        <dsp:cNvPr id="0" name=""/>
        <dsp:cNvSpPr/>
      </dsp:nvSpPr>
      <dsp:spPr>
        <a:xfrm>
          <a:off x="3256841" y="602597"/>
          <a:ext cx="91440" cy="275373"/>
        </a:xfrm>
        <a:custGeom>
          <a:avLst/>
          <a:gdLst/>
          <a:ahLst/>
          <a:cxnLst/>
          <a:rect l="0" t="0" r="0" b="0"/>
          <a:pathLst>
            <a:path>
              <a:moveTo>
                <a:pt x="45720" y="0"/>
              </a:moveTo>
              <a:lnTo>
                <a:pt x="45720" y="2753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69AAD01-09B2-4F7B-BC0A-6247EF81B9D8}">
      <dsp:nvSpPr>
        <dsp:cNvPr id="0" name=""/>
        <dsp:cNvSpPr/>
      </dsp:nvSpPr>
      <dsp:spPr>
        <a:xfrm>
          <a:off x="1566682" y="602597"/>
          <a:ext cx="578626" cy="275373"/>
        </a:xfrm>
        <a:custGeom>
          <a:avLst/>
          <a:gdLst/>
          <a:ahLst/>
          <a:cxnLst/>
          <a:rect l="0" t="0" r="0" b="0"/>
          <a:pathLst>
            <a:path>
              <a:moveTo>
                <a:pt x="0" y="0"/>
              </a:moveTo>
              <a:lnTo>
                <a:pt x="0" y="187658"/>
              </a:lnTo>
              <a:lnTo>
                <a:pt x="578626" y="187658"/>
              </a:lnTo>
              <a:lnTo>
                <a:pt x="578626" y="2753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A79CA2-9673-4A81-8556-C9BADB26313E}">
      <dsp:nvSpPr>
        <dsp:cNvPr id="0" name=""/>
        <dsp:cNvSpPr/>
      </dsp:nvSpPr>
      <dsp:spPr>
        <a:xfrm>
          <a:off x="988056" y="602597"/>
          <a:ext cx="578626" cy="275373"/>
        </a:xfrm>
        <a:custGeom>
          <a:avLst/>
          <a:gdLst/>
          <a:ahLst/>
          <a:cxnLst/>
          <a:rect l="0" t="0" r="0" b="0"/>
          <a:pathLst>
            <a:path>
              <a:moveTo>
                <a:pt x="578626" y="0"/>
              </a:moveTo>
              <a:lnTo>
                <a:pt x="578626" y="187658"/>
              </a:lnTo>
              <a:lnTo>
                <a:pt x="0" y="187658"/>
              </a:lnTo>
              <a:lnTo>
                <a:pt x="0" y="2753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04A5F4-3D3A-49D4-955F-AAE4B858CDB2}">
      <dsp:nvSpPr>
        <dsp:cNvPr id="0" name=""/>
        <dsp:cNvSpPr/>
      </dsp:nvSpPr>
      <dsp:spPr>
        <a:xfrm>
          <a:off x="1093261" y="1352"/>
          <a:ext cx="946842" cy="60124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3E3B95AA-60F6-4D71-8BCE-862B8EF1BED7}">
      <dsp:nvSpPr>
        <dsp:cNvPr id="0" name=""/>
        <dsp:cNvSpPr/>
      </dsp:nvSpPr>
      <dsp:spPr>
        <a:xfrm>
          <a:off x="1198466" y="101296"/>
          <a:ext cx="946842" cy="6012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baseline="0"/>
            <a:t>"Авачинский водовод"</a:t>
          </a:r>
        </a:p>
      </dsp:txBody>
      <dsp:txXfrm>
        <a:off x="1216076" y="118906"/>
        <a:ext cx="911622" cy="566025"/>
      </dsp:txXfrm>
    </dsp:sp>
    <dsp:sp modelId="{EDB75F6E-E77E-4AA7-B150-ACE849AC4F1B}">
      <dsp:nvSpPr>
        <dsp:cNvPr id="0" name=""/>
        <dsp:cNvSpPr/>
      </dsp:nvSpPr>
      <dsp:spPr>
        <a:xfrm>
          <a:off x="514635" y="877970"/>
          <a:ext cx="946842" cy="60124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80EF38AB-E611-486A-B69F-E7371FDFB911}">
      <dsp:nvSpPr>
        <dsp:cNvPr id="0" name=""/>
        <dsp:cNvSpPr/>
      </dsp:nvSpPr>
      <dsp:spPr>
        <a:xfrm>
          <a:off x="619840" y="977915"/>
          <a:ext cx="946842" cy="6012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Потребители п. Нагорный</a:t>
          </a:r>
        </a:p>
      </dsp:txBody>
      <dsp:txXfrm>
        <a:off x="637450" y="995525"/>
        <a:ext cx="911622" cy="566025"/>
      </dsp:txXfrm>
    </dsp:sp>
    <dsp:sp modelId="{FDA9AA21-24AE-44EF-891F-4DA7DC9FEABB}">
      <dsp:nvSpPr>
        <dsp:cNvPr id="0" name=""/>
        <dsp:cNvSpPr/>
      </dsp:nvSpPr>
      <dsp:spPr>
        <a:xfrm>
          <a:off x="1671887" y="877970"/>
          <a:ext cx="946842" cy="795723"/>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D27C131C-E36E-49CB-AC05-E87D90F60C0C}">
      <dsp:nvSpPr>
        <dsp:cNvPr id="0" name=""/>
        <dsp:cNvSpPr/>
      </dsp:nvSpPr>
      <dsp:spPr>
        <a:xfrm>
          <a:off x="1777092" y="977915"/>
          <a:ext cx="946842" cy="79572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Потребители  ИЖС и Промышленная зона п. Нагорный</a:t>
          </a:r>
        </a:p>
      </dsp:txBody>
      <dsp:txXfrm>
        <a:off x="1800398" y="1001221"/>
        <a:ext cx="900230" cy="749111"/>
      </dsp:txXfrm>
    </dsp:sp>
    <dsp:sp modelId="{DA4DB86E-7D7D-4F13-9A88-112E527DB3E3}">
      <dsp:nvSpPr>
        <dsp:cNvPr id="0" name=""/>
        <dsp:cNvSpPr/>
      </dsp:nvSpPr>
      <dsp:spPr>
        <a:xfrm>
          <a:off x="2829139" y="1352"/>
          <a:ext cx="946842" cy="60124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9D6C1F25-5343-47F2-A613-7574D7F1ADFA}">
      <dsp:nvSpPr>
        <dsp:cNvPr id="0" name=""/>
        <dsp:cNvSpPr/>
      </dsp:nvSpPr>
      <dsp:spPr>
        <a:xfrm>
          <a:off x="2934344" y="101296"/>
          <a:ext cx="946842" cy="6012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2 скважины п. Нагорный</a:t>
          </a:r>
        </a:p>
      </dsp:txBody>
      <dsp:txXfrm>
        <a:off x="2951954" y="118906"/>
        <a:ext cx="911622" cy="566025"/>
      </dsp:txXfrm>
    </dsp:sp>
    <dsp:sp modelId="{9AC307FD-5BB7-4360-B77E-62DC2568075F}">
      <dsp:nvSpPr>
        <dsp:cNvPr id="0" name=""/>
        <dsp:cNvSpPr/>
      </dsp:nvSpPr>
      <dsp:spPr>
        <a:xfrm>
          <a:off x="2829139" y="877970"/>
          <a:ext cx="946842" cy="60124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0E880067-24B1-4B82-A6AE-FB0A31CA0E81}">
      <dsp:nvSpPr>
        <dsp:cNvPr id="0" name=""/>
        <dsp:cNvSpPr/>
      </dsp:nvSpPr>
      <dsp:spPr>
        <a:xfrm>
          <a:off x="2934344" y="977915"/>
          <a:ext cx="946842" cy="6012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Насосные станцияи 1-ого подъема</a:t>
          </a:r>
        </a:p>
      </dsp:txBody>
      <dsp:txXfrm>
        <a:off x="2951954" y="995525"/>
        <a:ext cx="911622" cy="566025"/>
      </dsp:txXfrm>
    </dsp:sp>
    <dsp:sp modelId="{D50EBE89-D8A2-4647-AF56-1111FD601B2B}">
      <dsp:nvSpPr>
        <dsp:cNvPr id="0" name=""/>
        <dsp:cNvSpPr/>
      </dsp:nvSpPr>
      <dsp:spPr>
        <a:xfrm>
          <a:off x="2829139" y="1754589"/>
          <a:ext cx="946842" cy="60124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C5DE2C97-842F-4228-A5C0-CBE0977C734A}">
      <dsp:nvSpPr>
        <dsp:cNvPr id="0" name=""/>
        <dsp:cNvSpPr/>
      </dsp:nvSpPr>
      <dsp:spPr>
        <a:xfrm>
          <a:off x="2934344" y="1854533"/>
          <a:ext cx="946842" cy="6012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2 резервуара чистой воды</a:t>
          </a:r>
        </a:p>
      </dsp:txBody>
      <dsp:txXfrm>
        <a:off x="2951954" y="1872143"/>
        <a:ext cx="911622" cy="566025"/>
      </dsp:txXfrm>
    </dsp:sp>
    <dsp:sp modelId="{F46268FA-93DC-4D0D-B38D-B083D03A8087}">
      <dsp:nvSpPr>
        <dsp:cNvPr id="0" name=""/>
        <dsp:cNvSpPr/>
      </dsp:nvSpPr>
      <dsp:spPr>
        <a:xfrm>
          <a:off x="2829139" y="2631207"/>
          <a:ext cx="946842" cy="60124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287160FB-9B83-46CF-BF3F-1B5E47AE2006}">
      <dsp:nvSpPr>
        <dsp:cNvPr id="0" name=""/>
        <dsp:cNvSpPr/>
      </dsp:nvSpPr>
      <dsp:spPr>
        <a:xfrm>
          <a:off x="2934344" y="2731152"/>
          <a:ext cx="946842" cy="6012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Потребитель п. Нагорный</a:t>
          </a:r>
        </a:p>
      </dsp:txBody>
      <dsp:txXfrm>
        <a:off x="2951954" y="2748762"/>
        <a:ext cx="911622" cy="566025"/>
      </dsp:txXfrm>
    </dsp:sp>
    <dsp:sp modelId="{2560B91F-C7A4-4AC5-BD53-FEEC3EEEAFDE}">
      <dsp:nvSpPr>
        <dsp:cNvPr id="0" name=""/>
        <dsp:cNvSpPr/>
      </dsp:nvSpPr>
      <dsp:spPr>
        <a:xfrm>
          <a:off x="3986392" y="1352"/>
          <a:ext cx="946842" cy="60124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6568E37F-D6F4-4459-870E-9474B158339B}">
      <dsp:nvSpPr>
        <dsp:cNvPr id="0" name=""/>
        <dsp:cNvSpPr/>
      </dsp:nvSpPr>
      <dsp:spPr>
        <a:xfrm>
          <a:off x="4091596" y="101296"/>
          <a:ext cx="946842" cy="6012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Индивидуальные колодцы</a:t>
          </a:r>
        </a:p>
      </dsp:txBody>
      <dsp:txXfrm>
        <a:off x="4109206" y="118906"/>
        <a:ext cx="911622" cy="566025"/>
      </dsp:txXfrm>
    </dsp:sp>
    <dsp:sp modelId="{7C0C0D56-C154-49CB-BD94-CD0856B4B4F8}">
      <dsp:nvSpPr>
        <dsp:cNvPr id="0" name=""/>
        <dsp:cNvSpPr/>
      </dsp:nvSpPr>
      <dsp:spPr>
        <a:xfrm>
          <a:off x="3986392" y="877970"/>
          <a:ext cx="946842" cy="601245"/>
        </a:xfrm>
        <a:prstGeom prst="roundRect">
          <a:avLst>
            <a:gd name="adj" fmla="val 10000"/>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6CB40E6C-FA5A-4E41-9B26-DA7BF5952CC5}">
      <dsp:nvSpPr>
        <dsp:cNvPr id="0" name=""/>
        <dsp:cNvSpPr/>
      </dsp:nvSpPr>
      <dsp:spPr>
        <a:xfrm>
          <a:off x="4091596" y="977915"/>
          <a:ext cx="946842" cy="6012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Потребители п. Нагорный</a:t>
          </a:r>
        </a:p>
      </dsp:txBody>
      <dsp:txXfrm>
        <a:off x="4109206" y="995525"/>
        <a:ext cx="911622" cy="56602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92D300-2BDA-4EFB-AA7F-3933660583C9}">
      <dsp:nvSpPr>
        <dsp:cNvPr id="0" name=""/>
        <dsp:cNvSpPr/>
      </dsp:nvSpPr>
      <dsp:spPr>
        <a:xfrm>
          <a:off x="3302988" y="535271"/>
          <a:ext cx="91440" cy="244735"/>
        </a:xfrm>
        <a:custGeom>
          <a:avLst/>
          <a:gdLst/>
          <a:ahLst/>
          <a:cxnLst/>
          <a:rect l="0" t="0" r="0" b="0"/>
          <a:pathLst>
            <a:path>
              <a:moveTo>
                <a:pt x="45720" y="0"/>
              </a:moveTo>
              <a:lnTo>
                <a:pt x="45720" y="24473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C3469AC-CB5F-49AC-8432-AEC01FF6480E}">
      <dsp:nvSpPr>
        <dsp:cNvPr id="0" name=""/>
        <dsp:cNvSpPr/>
      </dsp:nvSpPr>
      <dsp:spPr>
        <a:xfrm>
          <a:off x="2090124" y="2093443"/>
          <a:ext cx="91440" cy="244735"/>
        </a:xfrm>
        <a:custGeom>
          <a:avLst/>
          <a:gdLst/>
          <a:ahLst/>
          <a:cxnLst/>
          <a:rect l="0" t="0" r="0" b="0"/>
          <a:pathLst>
            <a:path>
              <a:moveTo>
                <a:pt x="45720" y="0"/>
              </a:moveTo>
              <a:lnTo>
                <a:pt x="45720" y="24473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818D959-8A62-402D-8373-8217A23CB64E}">
      <dsp:nvSpPr>
        <dsp:cNvPr id="0" name=""/>
        <dsp:cNvSpPr/>
      </dsp:nvSpPr>
      <dsp:spPr>
        <a:xfrm>
          <a:off x="2090124" y="1314357"/>
          <a:ext cx="91440" cy="244735"/>
        </a:xfrm>
        <a:custGeom>
          <a:avLst/>
          <a:gdLst/>
          <a:ahLst/>
          <a:cxnLst/>
          <a:rect l="0" t="0" r="0" b="0"/>
          <a:pathLst>
            <a:path>
              <a:moveTo>
                <a:pt x="45720" y="0"/>
              </a:moveTo>
              <a:lnTo>
                <a:pt x="45720" y="24473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793BF9F-3584-4F99-939C-53BA9BBC47AF}">
      <dsp:nvSpPr>
        <dsp:cNvPr id="0" name=""/>
        <dsp:cNvSpPr/>
      </dsp:nvSpPr>
      <dsp:spPr>
        <a:xfrm>
          <a:off x="2090124" y="535271"/>
          <a:ext cx="91440" cy="244735"/>
        </a:xfrm>
        <a:custGeom>
          <a:avLst/>
          <a:gdLst/>
          <a:ahLst/>
          <a:cxnLst/>
          <a:rect l="0" t="0" r="0" b="0"/>
          <a:pathLst>
            <a:path>
              <a:moveTo>
                <a:pt x="45720" y="0"/>
              </a:moveTo>
              <a:lnTo>
                <a:pt x="45720" y="24473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9A79CA2-9673-4A81-8556-C9BADB26313E}">
      <dsp:nvSpPr>
        <dsp:cNvPr id="0" name=""/>
        <dsp:cNvSpPr/>
      </dsp:nvSpPr>
      <dsp:spPr>
        <a:xfrm>
          <a:off x="1061628" y="535271"/>
          <a:ext cx="91440" cy="244735"/>
        </a:xfrm>
        <a:custGeom>
          <a:avLst/>
          <a:gdLst/>
          <a:ahLst/>
          <a:cxnLst/>
          <a:rect l="0" t="0" r="0" b="0"/>
          <a:pathLst>
            <a:path>
              <a:moveTo>
                <a:pt x="45720" y="0"/>
              </a:moveTo>
              <a:lnTo>
                <a:pt x="45720" y="24473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604A5F4-3D3A-49D4-955F-AAE4B858CDB2}">
      <dsp:nvSpPr>
        <dsp:cNvPr id="0" name=""/>
        <dsp:cNvSpPr/>
      </dsp:nvSpPr>
      <dsp:spPr>
        <a:xfrm>
          <a:off x="686600" y="921"/>
          <a:ext cx="84149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3E3B95AA-60F6-4D71-8BCE-862B8EF1BED7}">
      <dsp:nvSpPr>
        <dsp:cNvPr id="0" name=""/>
        <dsp:cNvSpPr/>
      </dsp:nvSpPr>
      <dsp:spPr>
        <a:xfrm>
          <a:off x="780100" y="89745"/>
          <a:ext cx="841496" cy="53435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baseline="0">
              <a:solidFill>
                <a:sysClr val="windowText" lastClr="000000">
                  <a:hueOff val="0"/>
                  <a:satOff val="0"/>
                  <a:lumOff val="0"/>
                  <a:alphaOff val="0"/>
                </a:sysClr>
              </a:solidFill>
              <a:latin typeface="Calibri"/>
              <a:ea typeface="+mn-ea"/>
              <a:cs typeface="+mn-cs"/>
            </a:rPr>
            <a:t>"Авачинский" водовод</a:t>
          </a:r>
        </a:p>
      </dsp:txBody>
      <dsp:txXfrm>
        <a:off x="795751" y="105396"/>
        <a:ext cx="810194" cy="503048"/>
      </dsp:txXfrm>
    </dsp:sp>
    <dsp:sp modelId="{EDB75F6E-E77E-4AA7-B150-ACE849AC4F1B}">
      <dsp:nvSpPr>
        <dsp:cNvPr id="0" name=""/>
        <dsp:cNvSpPr/>
      </dsp:nvSpPr>
      <dsp:spPr>
        <a:xfrm>
          <a:off x="686600" y="780007"/>
          <a:ext cx="84149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80EF38AB-E611-486A-B69F-E7371FDFB911}">
      <dsp:nvSpPr>
        <dsp:cNvPr id="0" name=""/>
        <dsp:cNvSpPr/>
      </dsp:nvSpPr>
      <dsp:spPr>
        <a:xfrm>
          <a:off x="780100" y="868831"/>
          <a:ext cx="841496" cy="53435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solidFill>
                <a:sysClr val="windowText" lastClr="000000">
                  <a:hueOff val="0"/>
                  <a:satOff val="0"/>
                  <a:lumOff val="0"/>
                  <a:alphaOff val="0"/>
                </a:sysClr>
              </a:solidFill>
              <a:latin typeface="Calibri"/>
              <a:ea typeface="+mn-ea"/>
              <a:cs typeface="+mn-cs"/>
            </a:rPr>
            <a:t>Потребители п. Новый ул. Строителей</a:t>
          </a:r>
        </a:p>
      </dsp:txBody>
      <dsp:txXfrm>
        <a:off x="795751" y="884482"/>
        <a:ext cx="810194" cy="503048"/>
      </dsp:txXfrm>
    </dsp:sp>
    <dsp:sp modelId="{DA4DB86E-7D7D-4F13-9A88-112E527DB3E3}">
      <dsp:nvSpPr>
        <dsp:cNvPr id="0" name=""/>
        <dsp:cNvSpPr/>
      </dsp:nvSpPr>
      <dsp:spPr>
        <a:xfrm>
          <a:off x="1715096" y="921"/>
          <a:ext cx="84149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9D6C1F25-5343-47F2-A613-7574D7F1ADFA}">
      <dsp:nvSpPr>
        <dsp:cNvPr id="0" name=""/>
        <dsp:cNvSpPr/>
      </dsp:nvSpPr>
      <dsp:spPr>
        <a:xfrm>
          <a:off x="1808596" y="89745"/>
          <a:ext cx="841496" cy="53435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solidFill>
                <a:sysClr val="windowText" lastClr="000000">
                  <a:hueOff val="0"/>
                  <a:satOff val="0"/>
                  <a:lumOff val="0"/>
                  <a:alphaOff val="0"/>
                </a:sysClr>
              </a:solidFill>
              <a:latin typeface="Calibri"/>
              <a:ea typeface="+mn-ea"/>
              <a:cs typeface="+mn-cs"/>
            </a:rPr>
            <a:t>2 Скаважины</a:t>
          </a:r>
          <a:r>
            <a:rPr lang="ru-RU" sz="1000" kern="1200" baseline="0">
              <a:solidFill>
                <a:sysClr val="windowText" lastClr="000000">
                  <a:hueOff val="0"/>
                  <a:satOff val="0"/>
                  <a:lumOff val="0"/>
                  <a:alphaOff val="0"/>
                </a:sysClr>
              </a:solidFill>
              <a:latin typeface="Calibri"/>
              <a:ea typeface="+mn-ea"/>
              <a:cs typeface="+mn-cs"/>
            </a:rPr>
            <a:t> п. Новый</a:t>
          </a:r>
          <a:endParaRPr lang="ru-RU" sz="1000" kern="1200">
            <a:solidFill>
              <a:sysClr val="windowText" lastClr="000000">
                <a:hueOff val="0"/>
                <a:satOff val="0"/>
                <a:lumOff val="0"/>
                <a:alphaOff val="0"/>
              </a:sysClr>
            </a:solidFill>
            <a:latin typeface="Calibri"/>
            <a:ea typeface="+mn-ea"/>
            <a:cs typeface="+mn-cs"/>
          </a:endParaRPr>
        </a:p>
      </dsp:txBody>
      <dsp:txXfrm>
        <a:off x="1824247" y="105396"/>
        <a:ext cx="810194" cy="503048"/>
      </dsp:txXfrm>
    </dsp:sp>
    <dsp:sp modelId="{9AC307FD-5BB7-4360-B77E-62DC2568075F}">
      <dsp:nvSpPr>
        <dsp:cNvPr id="0" name=""/>
        <dsp:cNvSpPr/>
      </dsp:nvSpPr>
      <dsp:spPr>
        <a:xfrm>
          <a:off x="1715096" y="780007"/>
          <a:ext cx="84149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0E880067-24B1-4B82-A6AE-FB0A31CA0E81}">
      <dsp:nvSpPr>
        <dsp:cNvPr id="0" name=""/>
        <dsp:cNvSpPr/>
      </dsp:nvSpPr>
      <dsp:spPr>
        <a:xfrm>
          <a:off x="1808596" y="868831"/>
          <a:ext cx="841496" cy="53435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solidFill>
                <a:sysClr val="windowText" lastClr="000000">
                  <a:hueOff val="0"/>
                  <a:satOff val="0"/>
                  <a:lumOff val="0"/>
                  <a:alphaOff val="0"/>
                </a:sysClr>
              </a:solidFill>
              <a:latin typeface="Calibri"/>
              <a:ea typeface="+mn-ea"/>
              <a:cs typeface="+mn-cs"/>
            </a:rPr>
            <a:t>Насосные станцияи 1-ого подъема</a:t>
          </a:r>
        </a:p>
      </dsp:txBody>
      <dsp:txXfrm>
        <a:off x="1824247" y="884482"/>
        <a:ext cx="810194" cy="503048"/>
      </dsp:txXfrm>
    </dsp:sp>
    <dsp:sp modelId="{289D6A83-968A-4668-B22B-E1F118285277}">
      <dsp:nvSpPr>
        <dsp:cNvPr id="0" name=""/>
        <dsp:cNvSpPr/>
      </dsp:nvSpPr>
      <dsp:spPr>
        <a:xfrm>
          <a:off x="1610649" y="1559092"/>
          <a:ext cx="1050389"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903F555C-F51F-47E1-B8C3-919FB6E07551}">
      <dsp:nvSpPr>
        <dsp:cNvPr id="0" name=""/>
        <dsp:cNvSpPr/>
      </dsp:nvSpPr>
      <dsp:spPr>
        <a:xfrm>
          <a:off x="1704149" y="1647917"/>
          <a:ext cx="1050389" cy="53435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solidFill>
                <a:sysClr val="windowText" lastClr="000000">
                  <a:hueOff val="0"/>
                  <a:satOff val="0"/>
                  <a:lumOff val="0"/>
                  <a:alphaOff val="0"/>
                </a:sysClr>
              </a:solidFill>
              <a:latin typeface="Calibri"/>
              <a:ea typeface="+mn-ea"/>
              <a:cs typeface="+mn-cs"/>
            </a:rPr>
            <a:t>Контрезервуары</a:t>
          </a:r>
        </a:p>
      </dsp:txBody>
      <dsp:txXfrm>
        <a:off x="1719800" y="1663568"/>
        <a:ext cx="1019087" cy="503048"/>
      </dsp:txXfrm>
    </dsp:sp>
    <dsp:sp modelId="{F46268FA-93DC-4D0D-B38D-B083D03A8087}">
      <dsp:nvSpPr>
        <dsp:cNvPr id="0" name=""/>
        <dsp:cNvSpPr/>
      </dsp:nvSpPr>
      <dsp:spPr>
        <a:xfrm>
          <a:off x="1566311" y="2338178"/>
          <a:ext cx="113906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287160FB-9B83-46CF-BF3F-1B5E47AE2006}">
      <dsp:nvSpPr>
        <dsp:cNvPr id="0" name=""/>
        <dsp:cNvSpPr/>
      </dsp:nvSpPr>
      <dsp:spPr>
        <a:xfrm>
          <a:off x="1659811" y="2427003"/>
          <a:ext cx="1139066" cy="53435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solidFill>
                <a:sysClr val="windowText" lastClr="000000">
                  <a:hueOff val="0"/>
                  <a:satOff val="0"/>
                  <a:lumOff val="0"/>
                  <a:alphaOff val="0"/>
                </a:sysClr>
              </a:solidFill>
              <a:latin typeface="Calibri"/>
              <a:ea typeface="+mn-ea"/>
              <a:cs typeface="+mn-cs"/>
            </a:rPr>
            <a:t>Потребитель п.Новый</a:t>
          </a:r>
        </a:p>
      </dsp:txBody>
      <dsp:txXfrm>
        <a:off x="1675462" y="2442654"/>
        <a:ext cx="1107764" cy="503048"/>
      </dsp:txXfrm>
    </dsp:sp>
    <dsp:sp modelId="{9CACE652-4E4A-4112-A0AF-B05A1B3B13CE}">
      <dsp:nvSpPr>
        <dsp:cNvPr id="0" name=""/>
        <dsp:cNvSpPr/>
      </dsp:nvSpPr>
      <dsp:spPr>
        <a:xfrm>
          <a:off x="2743592" y="921"/>
          <a:ext cx="1210232"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504B2C90-6AEE-42D4-AFA0-B7A192757515}">
      <dsp:nvSpPr>
        <dsp:cNvPr id="0" name=""/>
        <dsp:cNvSpPr/>
      </dsp:nvSpPr>
      <dsp:spPr>
        <a:xfrm>
          <a:off x="2837092" y="89745"/>
          <a:ext cx="1210232" cy="53435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solidFill>
                <a:sysClr val="windowText" lastClr="000000">
                  <a:hueOff val="0"/>
                  <a:satOff val="0"/>
                  <a:lumOff val="0"/>
                  <a:alphaOff val="0"/>
                </a:sysClr>
              </a:solidFill>
              <a:latin typeface="Calibri"/>
              <a:ea typeface="+mn-ea"/>
              <a:cs typeface="+mn-cs"/>
            </a:rPr>
            <a:t>Индивидуальные колодцы</a:t>
          </a:r>
        </a:p>
      </dsp:txBody>
      <dsp:txXfrm>
        <a:off x="2852743" y="105396"/>
        <a:ext cx="1178930" cy="503048"/>
      </dsp:txXfrm>
    </dsp:sp>
    <dsp:sp modelId="{E213BDA3-6DFB-45FE-9185-AC1A0F59751D}">
      <dsp:nvSpPr>
        <dsp:cNvPr id="0" name=""/>
        <dsp:cNvSpPr/>
      </dsp:nvSpPr>
      <dsp:spPr>
        <a:xfrm>
          <a:off x="2927960" y="780007"/>
          <a:ext cx="841496" cy="534350"/>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DD0EB049-D144-4AB5-9239-C505D8157D7A}">
      <dsp:nvSpPr>
        <dsp:cNvPr id="0" name=""/>
        <dsp:cNvSpPr/>
      </dsp:nvSpPr>
      <dsp:spPr>
        <a:xfrm>
          <a:off x="3021459" y="868831"/>
          <a:ext cx="841496" cy="53435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solidFill>
                <a:sysClr val="windowText" lastClr="000000">
                  <a:hueOff val="0"/>
                  <a:satOff val="0"/>
                  <a:lumOff val="0"/>
                  <a:alphaOff val="0"/>
                </a:sysClr>
              </a:solidFill>
              <a:latin typeface="Calibri"/>
              <a:ea typeface="+mn-ea"/>
              <a:cs typeface="+mn-cs"/>
            </a:rPr>
            <a:t>Потребители п. Новый</a:t>
          </a:r>
        </a:p>
      </dsp:txBody>
      <dsp:txXfrm>
        <a:off x="3037110" y="884482"/>
        <a:ext cx="810194" cy="50304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1879A-4F89-4457-BD58-EC34F052B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116</Pages>
  <Words>25749</Words>
  <Characters>146771</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Николаев Игорь Андреевич</cp:lastModifiedBy>
  <cp:revision>3</cp:revision>
  <cp:lastPrinted>2015-10-08T14:30:00Z</cp:lastPrinted>
  <dcterms:created xsi:type="dcterms:W3CDTF">2016-03-15T14:03:00Z</dcterms:created>
  <dcterms:modified xsi:type="dcterms:W3CDTF">2016-04-08T08:10:00Z</dcterms:modified>
</cp:coreProperties>
</file>