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0AC" w:rsidRDefault="00F340AC" w:rsidP="00F3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F340AC" w:rsidRDefault="00F340AC" w:rsidP="00F3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КАМЧАТСКИЙ КРАЙ</w:t>
      </w:r>
    </w:p>
    <w:p w:rsidR="00F340AC" w:rsidRDefault="00F340AC" w:rsidP="00F3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ЕЛИЗОВСКИЙ МУНИЦИПАЛЬНЫЙ РАЙОН</w:t>
      </w:r>
    </w:p>
    <w:p w:rsidR="00F340AC" w:rsidRDefault="00F340AC" w:rsidP="00F34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0AC" w:rsidRDefault="00F340AC" w:rsidP="00F34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НОВОАВАЧИНСКОЕ СЕЛЬСКОЕ ПОСЕЛЕНИЕ</w:t>
      </w:r>
    </w:p>
    <w:p w:rsidR="00F340AC" w:rsidRDefault="00F340AC" w:rsidP="00F340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340AC" w:rsidRDefault="00F340AC" w:rsidP="00F340A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F340AC" w:rsidRDefault="00F340AC" w:rsidP="00F340AC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7E8E">
        <w:rPr>
          <w:rFonts w:ascii="Times New Roman" w:eastAsia="Times New Roman" w:hAnsi="Times New Roman"/>
          <w:sz w:val="28"/>
          <w:szCs w:val="28"/>
          <w:lang w:eastAsia="ru-RU"/>
        </w:rPr>
        <w:t>07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г.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317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80"/>
      </w:tblGrid>
      <w:tr w:rsidR="00F340AC" w:rsidTr="00541348">
        <w:trPr>
          <w:trHeight w:val="2067"/>
        </w:trPr>
        <w:tc>
          <w:tcPr>
            <w:tcW w:w="5580" w:type="dxa"/>
          </w:tcPr>
          <w:p w:rsidR="00F340AC" w:rsidRDefault="00F340AC" w:rsidP="00541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создании и организации работы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территории  Новоавачинского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2024 году</w:t>
            </w:r>
          </w:p>
        </w:tc>
      </w:tr>
    </w:tbl>
    <w:p w:rsidR="00F340AC" w:rsidRDefault="00F340AC" w:rsidP="00F34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21.12.1994       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137, Уставом Новоавачинского сельского поселения в целях создания условий для организации работы по профилактике возгораний сухой растительности, принятия дополнительных мер по предупреждению возникновения ЧС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усиления работы с населением на территории Новоавачинского сельского поселения</w:t>
      </w:r>
    </w:p>
    <w:p w:rsidR="00F340AC" w:rsidRDefault="00F340AC" w:rsidP="00F340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патрульные группы в п. Новый, п. Нагорный, п.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Красный,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п. Двуречье по профилактике, предупреждению и реагированию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чрезвычайные ситуации и происшествия, связанные с природными пожарами (загораниями) на территории Новоавачинского сельского поселения в 2024 году.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патрульной группе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1.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состав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2.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Утвердить схему взаимодействия при организации работы патрульной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3.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Утвердить порядок учета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4.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Утвердить форму учета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5.</w:t>
      </w:r>
    </w:p>
    <w:p w:rsidR="00F340AC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BE022D"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 и контроль за деятельностью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патрульной группой</w:t>
      </w:r>
      <w:r w:rsidRPr="00BE022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возложить на председателя КЧС и ОПБ Новоавачинского сельского поселения.</w:t>
      </w:r>
    </w:p>
    <w:p w:rsidR="00F340AC" w:rsidRPr="00B840E4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. Настоящее постановление подлежит размещению на официальном сайте </w:t>
      </w:r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исполнительных органов    </w:t>
      </w:r>
      <w:proofErr w:type="gramStart"/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 власти</w:t>
      </w:r>
      <w:proofErr w:type="gramEnd"/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r w:rsidRPr="00B840E4">
        <w:rPr>
          <w:rFonts w:ascii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https://www.kamgov.ru/emr/novoavacha</w:t>
      </w:r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340AC" w:rsidRPr="00B840E4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>. Настоящее постановление вступает в силу после его официального обнародования.</w:t>
      </w:r>
    </w:p>
    <w:p w:rsidR="00F340AC" w:rsidRPr="00B840E4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F340AC" w:rsidRPr="00FA2A29" w:rsidRDefault="00F340AC" w:rsidP="00F340AC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968"/>
        <w:gridCol w:w="2100"/>
        <w:gridCol w:w="2520"/>
      </w:tblGrid>
      <w:tr w:rsidR="00F340AC" w:rsidTr="00541348">
        <w:trPr>
          <w:trHeight w:val="567"/>
        </w:trPr>
        <w:tc>
          <w:tcPr>
            <w:tcW w:w="4968" w:type="dxa"/>
          </w:tcPr>
          <w:p w:rsidR="00F340AC" w:rsidRDefault="00F340AC" w:rsidP="0054134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Глава Новоавачинского </w:t>
            </w:r>
          </w:p>
          <w:p w:rsidR="00F340AC" w:rsidRDefault="00F340AC" w:rsidP="0054134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сельского поселения                                                           </w:t>
            </w:r>
          </w:p>
        </w:tc>
        <w:tc>
          <w:tcPr>
            <w:tcW w:w="2100" w:type="dxa"/>
          </w:tcPr>
          <w:p w:rsidR="00F340AC" w:rsidRDefault="00F340AC" w:rsidP="0054134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F340AC" w:rsidRDefault="00F340AC" w:rsidP="0054134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F340AC" w:rsidRDefault="00F340AC" w:rsidP="0054134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О.А. Прокопенко</w:t>
            </w:r>
          </w:p>
        </w:tc>
      </w:tr>
    </w:tbl>
    <w:p w:rsidR="00F340AC" w:rsidRDefault="00F340AC" w:rsidP="00F340AC">
      <w:pPr>
        <w:spacing w:after="0" w:line="240" w:lineRule="auto"/>
        <w:rPr>
          <w:sz w:val="28"/>
          <w:szCs w:val="28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E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   от                    2024</w:t>
      </w:r>
      <w:r w:rsidRPr="00F93D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F340AC" w:rsidRDefault="00F340AC" w:rsidP="00F3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патрульной группе по профилактике, предупреждению и реагированию на чрезвычайные ситуации и происшествия, связанные с природными пожарами (загораниями) на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Новоавачинского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Основная цель и задачи.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целью организации деятельности патрульной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патрульной группы являются: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обстановки;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ЕДДС муниципального образования.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2.Порядок создания, состав и оснащение группы.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патрульной группы организуется в соответствии с нормативными правовыми актами (распоряжениями, указами) органов исполнительной власти субъекта РФ по СФО, администрации Новоавачинского сельского поселения, приказами ведомств и организаций Ф и ТП РСЧС на период пожароопасного сезона.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Патрульная группа формируется численностью от 2 до 3 человек из числа специалистов ОМСУ, жителей (волонтеров) Новоавачинского сельского поселения.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Патрульная группа должна быть оснащена: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средствами связи (сотовые телефоны);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картами местности.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Планирование работы и порядок реагирования патрульной группы.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организации патрулирования территории Новоавачинского сельского поселения разрабатываются специальные маршруты и время, исходя из прогноза, оперативной обстановки, количества действующих термических точек на территории Новоавачинского сельского поселения, поступающей информации.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Оповещение членов патрульной группы проводит руководитель группы и диспетчер ЕДДС. Диспетчер ЕДДС дополнительно доводит информацию о сборе группы до руководителей предприятий, учреждений, организаций, чьи люди задействованы в группе. При получении команды «Сбор Группы», руководители задействованных предприятий, учреждений и организаций направляют сотрудников, работников к месту сбора группы. Место сбора группы определяет руководитель группы. Время сбора и реагирования (в рабочее и не рабочее время) не должно превышать 1 час 30 минут.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прибытию на место загорания, руководитель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обстановке Главе Новоавачинского сельского поселения, диспетчеру ЕДДС Елизовского муниципального района.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Организационное и методическое руководство деятельностью группы. Порядок взаимодействия.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и контроль за деятельностью группы возлагается на главу Новоавачинского сельского поселения, председателя КЧС и ОПБ Новоавачинского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и координация действий администрации Новоавачинского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территорий в период пожароопасного сезона осуществляется председателем КЧС и ОПБ Камчатского края, Главного управления МЧС России по Камчатскому краю.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непосредственного оперативного руководства группой, её организационного и методического обеспечения назначается руководитель группы, из числа специалистов администрации Новоавачинского сельского поселения.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патрульной группы: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группе;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организует информационный обмен с главой Новоавачинского сельского поселения, председателем КЧС и ОПБ Новоавачинского сельского поселения, ЕДДС Елизовского муниципального района;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инструктирует членов группы по соблюдению охраны труда и безопасным приемам проведения работы.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Учет применения группы ведется в суточном режиме дежурными сменами ЕДДС Елизовского муниципального района, ЦУКС Главного управления МЧС России по Камчатскому краю.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Основные полномочия и функции администрации Новоавачинского сельского поселения при организации деятельности группы.</w:t>
      </w: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Новоавачинского сельского поселения при организации деятельности группы, в пределах своих полномочий, осуществляет следующие функции: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Новоавачинского сельского поселения в период прохождения пожароопасного сезона и организует их исполнение;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цели и задачи группы, планирует её деятельность;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сбор, систематизацию и анализ информации о пожарной обстановке на территории Новоавачинского сельского поселения, планирует и устанавливает порядок применения группы;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пожарами, порядку применения группы.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формирует сводный реестр группы для учета и применения её по назначению;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оперативное управление созданной группой.</w:t>
      </w: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№     от                2024</w:t>
      </w:r>
      <w:r w:rsidRPr="00F93D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Патрульная группа п. Новый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6065"/>
      </w:tblGrid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Тюнина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специалист-эксперт администрации Новоавачинского сельского поселения</w:t>
            </w:r>
          </w:p>
        </w:tc>
      </w:tr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Кижеватова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</w:tbl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</w:p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Патрульная группа п. Нагорный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6053"/>
      </w:tblGrid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Тюнина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специалист-эксперт администрации Новоавачинского сельского поселения</w:t>
            </w:r>
          </w:p>
        </w:tc>
      </w:tr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Смольянов</w:t>
            </w:r>
            <w:proofErr w:type="spellEnd"/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Максимович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  <w:tr w:rsidR="00F340AC" w:rsidTr="0054134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Жикривецкая Наталья Александровна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</w:tbl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</w:p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Патрульная группа п. Красный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6230"/>
      </w:tblGrid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Тюнина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специалист-эксперт администрации Новоавачинского сельского поселения</w:t>
            </w:r>
          </w:p>
        </w:tc>
      </w:tr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</w:tbl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</w:p>
    <w:p w:rsidR="00F340AC" w:rsidRDefault="00F340AC" w:rsidP="00F340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Патрульная группа п. Двуречье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238"/>
      </w:tblGrid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Тюнина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специалист-эксперт администрации Новоавачинского сельского поселения</w:t>
            </w:r>
          </w:p>
        </w:tc>
      </w:tr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Боровских </w:t>
            </w:r>
          </w:p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  <w:tr w:rsidR="00F340AC" w:rsidTr="0054134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житель (волонтер) Новоавачинского сельского поселения (по согласованию)</w:t>
            </w:r>
          </w:p>
        </w:tc>
      </w:tr>
    </w:tbl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№        от               2024</w:t>
      </w:r>
      <w:r w:rsidRPr="00F93D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 взаимодействия при организации работы патрульной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4320" w:type="dxa"/>
        <w:tblInd w:w="2628" w:type="dxa"/>
        <w:tblLook w:val="01E0" w:firstRow="1" w:lastRow="1" w:firstColumn="1" w:lastColumn="1" w:noHBand="0" w:noVBand="0"/>
      </w:tblPr>
      <w:tblGrid>
        <w:gridCol w:w="4320"/>
      </w:tblGrid>
      <w:tr w:rsidR="00F340AC" w:rsidTr="00541348">
        <w:tc>
          <w:tcPr>
            <w:tcW w:w="4320" w:type="dxa"/>
            <w:tcBorders>
              <w:bottom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Новоавачинского сельского поселения,</w:t>
            </w:r>
          </w:p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ЕДДС </w:t>
            </w:r>
          </w:p>
          <w:p w:rsidR="00F340AC" w:rsidRDefault="00F340AC" w:rsidP="0054134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Елизовского муниципального района</w:t>
            </w:r>
          </w:p>
        </w:tc>
      </w:tr>
      <w:tr w:rsidR="00F340AC" w:rsidTr="00541348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F3167" wp14:editId="0A571A4F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144780</wp:posOffset>
                      </wp:positionV>
                      <wp:extent cx="0" cy="342900"/>
                      <wp:effectExtent l="60960" t="15240" r="53340" b="133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CDEE8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1.4pt" to="102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">
                      <v:stroke endarrow="block"/>
                    </v:line>
                  </w:pict>
                </mc:Fallback>
              </mc:AlternateContent>
            </w:r>
          </w:p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40AC" w:rsidTr="00541348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Патрульная группа Новоавачинского сельского поселения</w:t>
            </w:r>
          </w:p>
        </w:tc>
      </w:tr>
      <w:tr w:rsidR="00F340AC" w:rsidTr="00541348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8ECAA" wp14:editId="67BC16CA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163195</wp:posOffset>
                      </wp:positionV>
                      <wp:extent cx="0" cy="342900"/>
                      <wp:effectExtent l="60960" t="15240" r="53340" b="133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D44CF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2.85pt" to="102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">
                      <v:stroke endarrow="block"/>
                    </v:line>
                  </w:pict>
                </mc:Fallback>
              </mc:AlternateContent>
            </w:r>
          </w:p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40AC" w:rsidTr="00541348">
        <w:tc>
          <w:tcPr>
            <w:tcW w:w="4320" w:type="dxa"/>
            <w:tcBorders>
              <w:top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патрульной группы, </w:t>
            </w:r>
          </w:p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диспетчер ЕДДС Елизовского муниципального района</w:t>
            </w:r>
          </w:p>
        </w:tc>
      </w:tr>
    </w:tbl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25D7" wp14:editId="1A8F7682">
                <wp:simplePos x="0" y="0"/>
                <wp:positionH relativeFrom="column">
                  <wp:posOffset>342900</wp:posOffset>
                </wp:positionH>
                <wp:positionV relativeFrom="paragraph">
                  <wp:posOffset>90805</wp:posOffset>
                </wp:positionV>
                <wp:extent cx="1828800" cy="685800"/>
                <wp:effectExtent l="13335" t="53340" r="3429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CF54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15pt" to="171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2250F" wp14:editId="0F145D09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0" cy="685800"/>
                <wp:effectExtent l="60960" t="19685" r="5334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C0AA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25pt" to="270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1D8AC" wp14:editId="4821ED04">
                <wp:simplePos x="0" y="0"/>
                <wp:positionH relativeFrom="column">
                  <wp:posOffset>3657600</wp:posOffset>
                </wp:positionH>
                <wp:positionV relativeFrom="paragraph">
                  <wp:posOffset>66675</wp:posOffset>
                </wp:positionV>
                <wp:extent cx="1828800" cy="685800"/>
                <wp:effectExtent l="32385" t="57785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121AD" id="Прямая соединительная линия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5pt" to="6in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E8493" wp14:editId="6E80D83C">
                <wp:simplePos x="0" y="0"/>
                <wp:positionH relativeFrom="column">
                  <wp:posOffset>2400300</wp:posOffset>
                </wp:positionH>
                <wp:positionV relativeFrom="paragraph">
                  <wp:posOffset>66675</wp:posOffset>
                </wp:positionV>
                <wp:extent cx="0" cy="685800"/>
                <wp:effectExtent l="60960" t="19685" r="5334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C18E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25pt" to="189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">
                <v:stroke endarrow="block"/>
              </v:line>
            </w:pict>
          </mc:Fallback>
        </mc:AlternateContent>
      </w: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42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2520"/>
        <w:gridCol w:w="236"/>
        <w:gridCol w:w="435"/>
        <w:gridCol w:w="2357"/>
        <w:gridCol w:w="236"/>
        <w:gridCol w:w="2121"/>
      </w:tblGrid>
      <w:tr w:rsidR="00F340AC" w:rsidTr="005413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Pr="00AC29A5" w:rsidRDefault="00F340AC" w:rsidP="00541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A5">
              <w:rPr>
                <w:rFonts w:ascii="Times New Roman" w:hAnsi="Times New Roman"/>
                <w:sz w:val="28"/>
                <w:szCs w:val="28"/>
              </w:rPr>
              <w:t xml:space="preserve">пункт полиции </w:t>
            </w:r>
          </w:p>
          <w:p w:rsidR="00F340AC" w:rsidRPr="00AC29A5" w:rsidRDefault="00BC4BF1" w:rsidP="00541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Пионерский</w:t>
            </w:r>
          </w:p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A5">
              <w:rPr>
                <w:rFonts w:ascii="Times New Roman" w:hAnsi="Times New Roman"/>
                <w:sz w:val="28"/>
                <w:szCs w:val="28"/>
              </w:rPr>
              <w:t>Елизовского МО МВД России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Новоавачинского сельского поселения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 ЖКХ на территории Новоавачинского 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 (учреждения) Новоавачинского сельского поселения</w:t>
            </w:r>
          </w:p>
        </w:tc>
      </w:tr>
    </w:tbl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№      от                  2024</w:t>
      </w:r>
      <w:r w:rsidRPr="00F93D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учета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594"/>
        <w:gridCol w:w="1965"/>
        <w:gridCol w:w="1617"/>
        <w:gridCol w:w="1574"/>
        <w:gridCol w:w="1855"/>
        <w:gridCol w:w="1960"/>
      </w:tblGrid>
      <w:tr w:rsidR="00F340AC" w:rsidTr="0054134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Численный состав групп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F340AC" w:rsidTr="0054134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F340AC" w:rsidRDefault="00F340AC" w:rsidP="00F34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№       от                     2024</w:t>
      </w:r>
      <w:r w:rsidRPr="00F93D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учета патрульных групп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959"/>
        <w:gridCol w:w="1021"/>
        <w:gridCol w:w="1595"/>
        <w:gridCol w:w="2300"/>
        <w:gridCol w:w="1652"/>
        <w:gridCol w:w="1430"/>
      </w:tblGrid>
      <w:tr w:rsidR="00F340AC" w:rsidTr="0054134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40AC" w:rsidRDefault="00F340AC" w:rsidP="00541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группы за сутки для мониторинга</w:t>
            </w:r>
          </w:p>
        </w:tc>
      </w:tr>
      <w:tr w:rsidR="00F340AC" w:rsidTr="005413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AC" w:rsidRDefault="00F340AC" w:rsidP="00541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Обнаружено за сутки загораний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Обнаружено нарушителей противопожарного режима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Обнаружено поджигателей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Приняты меры</w:t>
            </w:r>
          </w:p>
        </w:tc>
      </w:tr>
      <w:tr w:rsidR="00F340AC" w:rsidTr="0054134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40AC" w:rsidRDefault="00F340AC" w:rsidP="00F340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40AC" w:rsidRPr="00183A5B" w:rsidRDefault="00F340AC" w:rsidP="00F340AC">
      <w:pPr>
        <w:rPr>
          <w:szCs w:val="28"/>
        </w:rPr>
      </w:pPr>
    </w:p>
    <w:p w:rsidR="00F340AC" w:rsidRDefault="00F340AC"/>
    <w:sectPr w:rsidR="00F340AC" w:rsidSect="00F340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C"/>
    <w:rsid w:val="00020B8C"/>
    <w:rsid w:val="00317E8E"/>
    <w:rsid w:val="00BC4BF1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4582"/>
  <w15:chartTrackingRefBased/>
  <w15:docId w15:val="{FEAD374E-B5B7-4E6A-856F-9F3C408F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0A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2024-02-06T21:25:00Z</cp:lastPrinted>
  <dcterms:created xsi:type="dcterms:W3CDTF">2024-02-06T21:05:00Z</dcterms:created>
  <dcterms:modified xsi:type="dcterms:W3CDTF">2024-02-06T21:47:00Z</dcterms:modified>
</cp:coreProperties>
</file>