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C6" w:rsidRDefault="00FE70C6" w:rsidP="00FE70C6">
      <w:pPr>
        <w:tabs>
          <w:tab w:val="num" w:pos="-840"/>
        </w:tabs>
        <w:ind w:firstLine="709"/>
        <w:jc w:val="center"/>
      </w:pPr>
      <w:r>
        <w:t>Информационное сообщение</w:t>
      </w:r>
    </w:p>
    <w:p w:rsidR="00FE70C6" w:rsidRDefault="00FE70C6" w:rsidP="00FE70C6">
      <w:pPr>
        <w:tabs>
          <w:tab w:val="num" w:pos="-840"/>
        </w:tabs>
        <w:ind w:firstLine="709"/>
        <w:jc w:val="center"/>
      </w:pPr>
      <w:proofErr w:type="gramStart"/>
      <w:r>
        <w:t>о  проведении</w:t>
      </w:r>
      <w:proofErr w:type="gramEnd"/>
      <w:r>
        <w:t xml:space="preserve">  открытого электронного аукциона  на право заключения договора аренды движимого имущества, находящегося в  муниципальной собственности Новоавачинского сельского поселения</w:t>
      </w:r>
    </w:p>
    <w:p w:rsidR="00FE70C6" w:rsidRDefault="00FE70C6" w:rsidP="00FE70C6">
      <w:pPr>
        <w:tabs>
          <w:tab w:val="num" w:pos="-840"/>
        </w:tabs>
      </w:pPr>
      <w:r>
        <w:t xml:space="preserve">     </w:t>
      </w:r>
    </w:p>
    <w:p w:rsidR="00E83880" w:rsidRDefault="00FE70C6" w:rsidP="00E83880">
      <w:pPr>
        <w:tabs>
          <w:tab w:val="num" w:pos="-840"/>
        </w:tabs>
        <w:jc w:val="both"/>
      </w:pPr>
      <w:r>
        <w:t xml:space="preserve">    Администрация Новоавачинского сельского поселения Елизовского муниципального района в Камчатском крае информирует о проведении </w:t>
      </w:r>
      <w:r w:rsidRPr="00FE70C6">
        <w:t xml:space="preserve">открытого электронного аукциона  на право заключения договора аренды движимого имущества, находящегося в  муниципальной собственности Новоавачинского сельского поселения </w:t>
      </w:r>
      <w:r>
        <w:t xml:space="preserve">в соответствии с </w:t>
      </w:r>
      <w:r w:rsidRPr="00000EAE">
        <w:t xml:space="preserve"> приказом ФАС России № 67 от 10.02.2010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</w:t>
      </w:r>
      <w:r>
        <w:t>гов в форме конкурса», Постановлением администрации</w:t>
      </w:r>
      <w:r w:rsidR="00E83880">
        <w:t xml:space="preserve"> от 02.02.2022 № 20.</w:t>
      </w:r>
      <w:r>
        <w:t xml:space="preserve"> </w:t>
      </w:r>
    </w:p>
    <w:p w:rsidR="00742ED2" w:rsidRPr="00000EAE" w:rsidRDefault="00E83880" w:rsidP="00E83880">
      <w:pPr>
        <w:tabs>
          <w:tab w:val="num" w:pos="-840"/>
        </w:tabs>
        <w:jc w:val="both"/>
      </w:pPr>
      <w:r>
        <w:t xml:space="preserve">     </w:t>
      </w:r>
      <w:r w:rsidR="00742ED2" w:rsidRPr="00000EAE">
        <w:t xml:space="preserve">Проводимый </w:t>
      </w:r>
      <w:r>
        <w:t xml:space="preserve">электронный </w:t>
      </w:r>
      <w:r w:rsidR="00742ED2" w:rsidRPr="00000EAE">
        <w:t>аукцион является открытым по составу участников и форме подачи предложений (далее- аукцион в электронной форме, электронный аукцион, аукцион).</w:t>
      </w:r>
    </w:p>
    <w:p w:rsidR="00742ED2" w:rsidRPr="00000EAE" w:rsidRDefault="00742ED2" w:rsidP="00742ED2">
      <w:pPr>
        <w:jc w:val="both"/>
        <w:rPr>
          <w:i/>
          <w:u w:val="single"/>
        </w:rPr>
      </w:pPr>
      <w:r w:rsidRPr="00000EAE">
        <w:rPr>
          <w:spacing w:val="-5"/>
        </w:rPr>
        <w:t xml:space="preserve">     </w:t>
      </w:r>
      <w:r w:rsidR="00E83880">
        <w:t xml:space="preserve"> </w:t>
      </w:r>
      <w:r w:rsidRPr="00000EAE">
        <w:t>Организатором электронного аукциона является Администрация Новоавачинского сельского поселения. Юридический адрес: Камчатский край, Елизовский район, пос. Новый ул. Молодежная, д. 1а, Почтовый адрес: 684016 Камчатский край, Елизовский район, пос. Новый ул. Молодежная, д. 1а телефон: 8(41531)30-2-89, e-</w:t>
      </w:r>
      <w:proofErr w:type="spellStart"/>
      <w:r w:rsidRPr="00000EAE">
        <w:t>mail</w:t>
      </w:r>
      <w:proofErr w:type="spellEnd"/>
      <w:r w:rsidRPr="00000EAE">
        <w:t xml:space="preserve">: </w:t>
      </w:r>
      <w:proofErr w:type="spellStart"/>
      <w:r w:rsidRPr="00000EAE">
        <w:rPr>
          <w:lang w:val="en-US"/>
        </w:rPr>
        <w:t>novoavacha</w:t>
      </w:r>
      <w:proofErr w:type="spellEnd"/>
      <w:r w:rsidRPr="00000EAE">
        <w:t>.</w:t>
      </w:r>
      <w:proofErr w:type="spellStart"/>
      <w:r w:rsidRPr="00000EAE">
        <w:rPr>
          <w:lang w:val="en-US"/>
        </w:rPr>
        <w:t>emr</w:t>
      </w:r>
      <w:proofErr w:type="spellEnd"/>
      <w:r w:rsidRPr="00000EAE">
        <w:t>@</w:t>
      </w:r>
      <w:r w:rsidRPr="00000EAE">
        <w:rPr>
          <w:lang w:val="en-US"/>
        </w:rPr>
        <w:t>mail</w:t>
      </w:r>
      <w:r w:rsidRPr="00000EAE">
        <w:t>.</w:t>
      </w:r>
      <w:proofErr w:type="spellStart"/>
      <w:r w:rsidRPr="00000EAE">
        <w:rPr>
          <w:lang w:val="en-US"/>
        </w:rPr>
        <w:t>ru</w:t>
      </w:r>
      <w:proofErr w:type="spellEnd"/>
    </w:p>
    <w:p w:rsidR="00742ED2" w:rsidRPr="00000EAE" w:rsidRDefault="00E83880" w:rsidP="00742ED2">
      <w:pPr>
        <w:jc w:val="both"/>
      </w:pPr>
      <w:r>
        <w:t xml:space="preserve">     </w:t>
      </w:r>
      <w:r w:rsidR="00742ED2" w:rsidRPr="00000EAE">
        <w:t xml:space="preserve"> Оператором электронной площадки является ЗАО «Сбербанк-АСТ» (http://utp.sberbank-ast.ru). </w:t>
      </w:r>
    </w:p>
    <w:p w:rsidR="00742ED2" w:rsidRPr="00000EAE" w:rsidRDefault="00742ED2" w:rsidP="00742ED2">
      <w:pPr>
        <w:jc w:val="both"/>
      </w:pPr>
      <w:r w:rsidRPr="00000EAE"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www.torgi.gov.ru и на официальном сайте администрации Новоавачинского сельского </w:t>
      </w:r>
      <w:proofErr w:type="gramStart"/>
      <w:r w:rsidRPr="00000EAE">
        <w:t>поселения  www.kamgov.ru/emr/novoavacha</w:t>
      </w:r>
      <w:proofErr w:type="gramEnd"/>
      <w:r w:rsidRPr="00000EAE">
        <w:t xml:space="preserve"> информационно-телекоммуникационной сети «Интернет», на электронной площадке – универсальная торговая платформа ЗАО «Сбербанк-АСТ» на сайте </w:t>
      </w:r>
      <w:proofErr w:type="spellStart"/>
      <w:r w:rsidRPr="00000EAE">
        <w:t>httр</w:t>
      </w:r>
      <w:proofErr w:type="spellEnd"/>
      <w:r w:rsidRPr="00000EAE">
        <w:t>:/utp.sberbank-ast.ru  (торговая секция «Приватизация, аренда и продажа прав»).</w:t>
      </w:r>
    </w:p>
    <w:p w:rsidR="00742ED2" w:rsidRDefault="00E83880" w:rsidP="00742ED2">
      <w:pPr>
        <w:jc w:val="both"/>
      </w:pPr>
      <w:r>
        <w:t xml:space="preserve">      </w:t>
      </w:r>
      <w:r w:rsidR="00742ED2" w:rsidRPr="00000EAE">
        <w:t>Предмет аукциона – право заключения договора аренды движимого муниципального имущества: погрузчик В-130.00020-000; год выпуска- 2014г.; заводской № машины (рамы)- 027; двигатель № 6В11</w:t>
      </w:r>
      <w:r w:rsidR="00742ED2" w:rsidRPr="00000EAE">
        <w:rPr>
          <w:lang w:val="en-US"/>
        </w:rPr>
        <w:t>J</w:t>
      </w:r>
      <w:r w:rsidR="00742ED2" w:rsidRPr="00000EAE">
        <w:t>018524; коробка передач 116365А; основной ведущий мост (мосты) 1109027, 1108014; цвет -  многоцветный; вид движителя- колесный; мощность двигателя, кВт (</w:t>
      </w:r>
      <w:proofErr w:type="spellStart"/>
      <w:r w:rsidR="00742ED2" w:rsidRPr="00000EAE">
        <w:t>л.с</w:t>
      </w:r>
      <w:proofErr w:type="spellEnd"/>
      <w:r w:rsidR="00742ED2" w:rsidRPr="00000EAE">
        <w:t>.) - 92 (125л.с.); паспорт самоходной машины- СА 223257, предприятие-изготовитель ЗАО «ЧСДМ».</w:t>
      </w:r>
    </w:p>
    <w:p w:rsidR="005C2391" w:rsidRPr="00000EAE" w:rsidRDefault="005C2391" w:rsidP="00742ED2">
      <w:pPr>
        <w:jc w:val="both"/>
      </w:pPr>
      <w:r>
        <w:t xml:space="preserve">     </w:t>
      </w:r>
      <w:r w:rsidRPr="005C2391">
        <w:t>Целевое назначение объекта аренды: для различного вида копательных и подъемных земляных   работ.</w:t>
      </w:r>
    </w:p>
    <w:p w:rsidR="00742ED2" w:rsidRPr="00000EAE" w:rsidRDefault="00742ED2" w:rsidP="00742ED2">
      <w:pPr>
        <w:jc w:val="both"/>
      </w:pPr>
      <w:r w:rsidRPr="00000EAE">
        <w:rPr>
          <w:b/>
        </w:rPr>
        <w:t xml:space="preserve">     </w:t>
      </w:r>
      <w:r w:rsidRPr="00000EAE">
        <w:t>Срок действия договора аренды: 5 года.</w:t>
      </w:r>
    </w:p>
    <w:p w:rsidR="00742ED2" w:rsidRPr="00000EAE" w:rsidRDefault="00742ED2" w:rsidP="00742ED2">
      <w:pPr>
        <w:jc w:val="both"/>
      </w:pPr>
      <w:r w:rsidRPr="00000EAE">
        <w:t xml:space="preserve">     Информация об аукционе: Аукцион проводится в электронной форме открытым по составу участников. </w:t>
      </w:r>
    </w:p>
    <w:p w:rsidR="00742ED2" w:rsidRPr="00000EAE" w:rsidRDefault="00742ED2" w:rsidP="00742ED2">
      <w:pPr>
        <w:jc w:val="both"/>
      </w:pPr>
      <w:r w:rsidRPr="00000EAE">
        <w:t xml:space="preserve">            </w:t>
      </w:r>
      <w:r w:rsidRPr="00000EAE">
        <w:rPr>
          <w:b/>
        </w:rPr>
        <w:t>Начало приема заявок</w:t>
      </w:r>
      <w:r w:rsidRPr="00000EAE">
        <w:t xml:space="preserve"> на участие в аукционе – </w:t>
      </w:r>
      <w:r>
        <w:rPr>
          <w:b/>
        </w:rPr>
        <w:t>21</w:t>
      </w:r>
      <w:r w:rsidRPr="00000EAE">
        <w:rPr>
          <w:b/>
        </w:rPr>
        <w:t>.02.2022 г. с 09-00</w:t>
      </w:r>
      <w:r w:rsidRPr="00000EAE">
        <w:t>.</w:t>
      </w:r>
    </w:p>
    <w:p w:rsidR="00742ED2" w:rsidRPr="00000EAE" w:rsidRDefault="00742ED2" w:rsidP="00742ED2">
      <w:pPr>
        <w:jc w:val="both"/>
      </w:pPr>
      <w:r w:rsidRPr="00000EAE">
        <w:rPr>
          <w:b/>
        </w:rPr>
        <w:t>Окончание приема заявок</w:t>
      </w:r>
      <w:r w:rsidRPr="00000EAE">
        <w:t xml:space="preserve"> на участие в аукционе –</w:t>
      </w:r>
      <w:r w:rsidRPr="00000EAE">
        <w:rPr>
          <w:b/>
        </w:rPr>
        <w:t xml:space="preserve"> 1</w:t>
      </w:r>
      <w:r>
        <w:rPr>
          <w:b/>
        </w:rPr>
        <w:t>5</w:t>
      </w:r>
      <w:r w:rsidRPr="00000EAE">
        <w:rPr>
          <w:b/>
        </w:rPr>
        <w:t>.03.2022 г. в 23-30</w:t>
      </w:r>
      <w:r w:rsidRPr="00000EAE">
        <w:t>.</w:t>
      </w:r>
    </w:p>
    <w:p w:rsidR="00742ED2" w:rsidRPr="00000EAE" w:rsidRDefault="00742ED2" w:rsidP="00742ED2">
      <w:pPr>
        <w:jc w:val="both"/>
        <w:rPr>
          <w:b/>
        </w:rPr>
      </w:pPr>
      <w:r w:rsidRPr="00000EAE">
        <w:rPr>
          <w:b/>
        </w:rPr>
        <w:t>Определение участников аукциона</w:t>
      </w:r>
      <w:r w:rsidRPr="00000EAE">
        <w:t xml:space="preserve"> – </w:t>
      </w:r>
      <w:r w:rsidRPr="00727282">
        <w:rPr>
          <w:b/>
        </w:rPr>
        <w:t>16.03.2022 г.</w:t>
      </w:r>
    </w:p>
    <w:p w:rsidR="00742ED2" w:rsidRPr="00000EAE" w:rsidRDefault="00742ED2" w:rsidP="00742ED2">
      <w:pPr>
        <w:jc w:val="both"/>
      </w:pPr>
      <w:r w:rsidRPr="00000EAE">
        <w:rPr>
          <w:b/>
        </w:rPr>
        <w:t>Проведение аукциона</w:t>
      </w:r>
      <w:r w:rsidRPr="00000EAE">
        <w:t xml:space="preserve"> (дата и время начала приема предложений от участников аукциона) </w:t>
      </w:r>
      <w:r w:rsidRPr="00000EAE">
        <w:rPr>
          <w:b/>
        </w:rPr>
        <w:t>– 1</w:t>
      </w:r>
      <w:r>
        <w:rPr>
          <w:b/>
        </w:rPr>
        <w:t>8</w:t>
      </w:r>
      <w:r w:rsidRPr="00000EAE">
        <w:rPr>
          <w:b/>
        </w:rPr>
        <w:t>.03.2022 г. 09-00.</w:t>
      </w:r>
    </w:p>
    <w:p w:rsidR="00742ED2" w:rsidRPr="00000EAE" w:rsidRDefault="00742ED2" w:rsidP="00742ED2">
      <w:pPr>
        <w:jc w:val="both"/>
      </w:pPr>
      <w:r w:rsidRPr="00000EAE">
        <w:rPr>
          <w:b/>
        </w:rPr>
        <w:t xml:space="preserve">Место и срок подведения итогов аукциона: </w:t>
      </w:r>
      <w:r w:rsidRPr="00000EAE">
        <w:t>универсальная торговая платформа ЗАО «Сбербанк-АСТ» (торговая секция «Приватизац</w:t>
      </w:r>
      <w:bookmarkStart w:id="0" w:name="_GoBack"/>
      <w:bookmarkEnd w:id="0"/>
      <w:r w:rsidRPr="00000EAE">
        <w:t xml:space="preserve">ия, аренда и продажа прав»). </w:t>
      </w:r>
    </w:p>
    <w:p w:rsidR="00742ED2" w:rsidRPr="00000EAE" w:rsidRDefault="00742ED2" w:rsidP="00742ED2">
      <w:pPr>
        <w:jc w:val="both"/>
        <w:rPr>
          <w:bCs/>
        </w:rPr>
      </w:pPr>
      <w:r w:rsidRPr="00000EAE">
        <w:rPr>
          <w:bCs/>
        </w:rPr>
        <w:lastRenderedPageBreak/>
        <w:t>Указанное в настоящем информационном сообщении время – местное Камчатский край. При исчислении сроков, указанных в настоящем информационном сообщении, принимается время сервера электронной торговой площадки – местное Камчатский край.</w:t>
      </w:r>
    </w:p>
    <w:p w:rsidR="00742ED2" w:rsidRPr="00000EAE" w:rsidRDefault="00742ED2" w:rsidP="00742ED2">
      <w:pPr>
        <w:jc w:val="both"/>
      </w:pPr>
      <w:r w:rsidRPr="00000EAE">
        <w:rPr>
          <w:b/>
        </w:rPr>
        <w:t>Начальная (минимальная) сумма ежемесячной арендной платы 13 224 руб.00коп.</w:t>
      </w:r>
      <w:r w:rsidRPr="00000EAE">
        <w:t xml:space="preserve"> (Тринадцать тысяч двести двадцать четыре рубля 00 копеек).  </w:t>
      </w:r>
    </w:p>
    <w:p w:rsidR="00742ED2" w:rsidRPr="00000EAE" w:rsidRDefault="00742ED2" w:rsidP="00742ED2">
      <w:pPr>
        <w:jc w:val="both"/>
      </w:pPr>
      <w:r w:rsidRPr="00000EAE">
        <w:rPr>
          <w:b/>
        </w:rPr>
        <w:t>Шаг аукциона</w:t>
      </w:r>
      <w:r w:rsidRPr="00000EAE">
        <w:t xml:space="preserve"> </w:t>
      </w:r>
      <w:r w:rsidRPr="00000EAE">
        <w:rPr>
          <w:b/>
        </w:rPr>
        <w:t>661 руб. 20 коп.</w:t>
      </w:r>
      <w:r w:rsidRPr="00000EAE">
        <w:t xml:space="preserve"> (шестьсот шестьдесят один рубль 20 копеек) рублей составляет 5 % от начальной (минимальной) суммы и остается единым в течение всего аукциона.</w:t>
      </w:r>
    </w:p>
    <w:p w:rsidR="00742ED2" w:rsidRPr="00000EAE" w:rsidRDefault="00742ED2" w:rsidP="00742ED2">
      <w:pPr>
        <w:jc w:val="both"/>
      </w:pPr>
      <w:r w:rsidRPr="00000EAE">
        <w:rPr>
          <w:b/>
        </w:rPr>
        <w:t xml:space="preserve">Задаток </w:t>
      </w:r>
      <w:r w:rsidRPr="00000EAE">
        <w:t xml:space="preserve">– </w:t>
      </w:r>
      <w:r w:rsidRPr="00000EAE">
        <w:rPr>
          <w:b/>
        </w:rPr>
        <w:t>2644 руб.80 коп.</w:t>
      </w:r>
      <w:r w:rsidRPr="00000EAE">
        <w:t xml:space="preserve">  (две тысячи шестьсот сорок четыре рубля 80 копеек), составляющий 20 процентов начальной цены.</w:t>
      </w:r>
    </w:p>
    <w:p w:rsidR="00742ED2" w:rsidRPr="00000EAE" w:rsidRDefault="00742ED2" w:rsidP="00742ED2">
      <w:pPr>
        <w:jc w:val="both"/>
      </w:pPr>
      <w:r w:rsidRPr="00000EAE">
        <w:t>Для участия в аукционе заявитель лично вносит установленный задаток по следующим реквизитам УТП:</w:t>
      </w:r>
    </w:p>
    <w:p w:rsidR="00742ED2" w:rsidRPr="00000EAE" w:rsidRDefault="00742ED2" w:rsidP="00742ED2">
      <w:pPr>
        <w:jc w:val="both"/>
      </w:pPr>
      <w:r w:rsidRPr="00000EAE">
        <w:t>Получатель:</w:t>
      </w:r>
    </w:p>
    <w:p w:rsidR="00742ED2" w:rsidRPr="00000EAE" w:rsidRDefault="00742ED2" w:rsidP="00742ED2">
      <w:pPr>
        <w:jc w:val="both"/>
      </w:pPr>
      <w:r w:rsidRPr="00000EAE">
        <w:t>Наименование: ЗАО "Сбербанк-АСТ"</w:t>
      </w:r>
    </w:p>
    <w:p w:rsidR="00742ED2" w:rsidRPr="00000EAE" w:rsidRDefault="00742ED2" w:rsidP="00742ED2">
      <w:pPr>
        <w:jc w:val="both"/>
      </w:pPr>
      <w:r w:rsidRPr="00000EAE">
        <w:t>ИНН: 7707308480</w:t>
      </w:r>
    </w:p>
    <w:p w:rsidR="00742ED2" w:rsidRPr="00000EAE" w:rsidRDefault="00742ED2" w:rsidP="00742ED2">
      <w:pPr>
        <w:jc w:val="both"/>
      </w:pPr>
      <w:r w:rsidRPr="00000EAE">
        <w:t>КПП: 770701001</w:t>
      </w:r>
    </w:p>
    <w:p w:rsidR="00742ED2" w:rsidRPr="00000EAE" w:rsidRDefault="00742ED2" w:rsidP="00742ED2">
      <w:pPr>
        <w:jc w:val="both"/>
      </w:pPr>
      <w:r w:rsidRPr="00000EAE">
        <w:t>Расчетный счет: 40702810300020038047</w:t>
      </w:r>
    </w:p>
    <w:p w:rsidR="00742ED2" w:rsidRPr="00000EAE" w:rsidRDefault="00742ED2" w:rsidP="00742ED2">
      <w:pPr>
        <w:jc w:val="both"/>
      </w:pPr>
      <w:r w:rsidRPr="00000EAE">
        <w:t>БАНК ПОЛУЧАТЕЛЯ:</w:t>
      </w:r>
    </w:p>
    <w:p w:rsidR="00742ED2" w:rsidRPr="00000EAE" w:rsidRDefault="00742ED2" w:rsidP="00742ED2">
      <w:pPr>
        <w:jc w:val="both"/>
      </w:pPr>
      <w:r w:rsidRPr="00000EAE">
        <w:t>Наименование банка: ПАО "СБЕРБАНК РОССИИ" Г. МОСКВА</w:t>
      </w:r>
    </w:p>
    <w:p w:rsidR="00742ED2" w:rsidRPr="00000EAE" w:rsidRDefault="00742ED2" w:rsidP="00742ED2">
      <w:pPr>
        <w:jc w:val="both"/>
      </w:pPr>
      <w:r w:rsidRPr="00000EAE">
        <w:t>БИК: 044525225</w:t>
      </w:r>
    </w:p>
    <w:p w:rsidR="00742ED2" w:rsidRPr="00000EAE" w:rsidRDefault="00742ED2" w:rsidP="00742ED2">
      <w:pPr>
        <w:jc w:val="both"/>
      </w:pPr>
      <w:r w:rsidRPr="00000EAE">
        <w:t>Корреспондентский счет: 30101810400000000225</w:t>
      </w:r>
    </w:p>
    <w:p w:rsidR="00742ED2" w:rsidRPr="00000EAE" w:rsidRDefault="00742ED2" w:rsidP="00742ED2">
      <w:pPr>
        <w:jc w:val="both"/>
      </w:pPr>
    </w:p>
    <w:p w:rsidR="005C2391" w:rsidRDefault="00E83880" w:rsidP="005C2391">
      <w:pPr>
        <w:jc w:val="both"/>
      </w:pPr>
      <w:r>
        <w:t xml:space="preserve">     </w:t>
      </w:r>
      <w:r w:rsidR="00742ED2" w:rsidRPr="00000EAE">
        <w:t>Условия настоящего аукциона, порядок и условия заключения договора с участником аукциона являются условиями публичной оферты.</w:t>
      </w:r>
      <w:r w:rsidR="005C2391">
        <w:t xml:space="preserve">  </w:t>
      </w:r>
    </w:p>
    <w:p w:rsidR="005C2391" w:rsidRPr="00E83880" w:rsidRDefault="005C2391" w:rsidP="005C2391">
      <w:pPr>
        <w:jc w:val="both"/>
      </w:pPr>
      <w:r>
        <w:t xml:space="preserve"> </w:t>
      </w:r>
      <w:r>
        <w:t xml:space="preserve">   </w:t>
      </w:r>
      <w:r w:rsidRPr="00E83880">
        <w:t xml:space="preserve"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4" w:history="1">
        <w:r w:rsidRPr="00E83880">
          <w:rPr>
            <w:rStyle w:val="a3"/>
          </w:rPr>
          <w:t>частями 3</w:t>
        </w:r>
      </w:hyperlink>
      <w:r w:rsidRPr="00E83880">
        <w:t xml:space="preserve"> и </w:t>
      </w:r>
      <w:hyperlink r:id="rId5" w:history="1">
        <w:r w:rsidRPr="00E83880">
          <w:rPr>
            <w:rStyle w:val="a3"/>
          </w:rPr>
          <w:t>5 статьи 14</w:t>
        </w:r>
      </w:hyperlink>
      <w:r w:rsidRPr="00E83880"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предпринимательства.</w:t>
      </w:r>
    </w:p>
    <w:p w:rsidR="00742ED2" w:rsidRDefault="00E83880" w:rsidP="00742ED2">
      <w:pPr>
        <w:jc w:val="both"/>
      </w:pPr>
      <w:r>
        <w:t xml:space="preserve">     </w:t>
      </w:r>
      <w:r w:rsidR="00742ED2" w:rsidRPr="00000EAE">
        <w:t>Организатор аукциона вправе отказаться от проведения аукциона не позднее чем за пять дней до даты окончания срока приема заявок на участие в аукционе. Извещение об отказе от проведения аукциона размещается на сайте, указанном в информационном сообщении о проведении аукциона и в информационной карте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742ED2" w:rsidRPr="00000EAE" w:rsidRDefault="00E83880" w:rsidP="00742ED2">
      <w:pPr>
        <w:jc w:val="both"/>
        <w:rPr>
          <w:i/>
          <w:u w:val="single"/>
        </w:rPr>
      </w:pPr>
      <w:r>
        <w:t xml:space="preserve">     </w:t>
      </w:r>
      <w:r w:rsidR="00742ED2" w:rsidRPr="00000EAE">
        <w:t>Получение дополнительной информации о дате и времени осмотра имущества осуществляется в дни и часы приема заявок: рабочие дни в понедельник – четверг с 8:30 до 17:00, в пятницу с 8:30 до 13:00, перерыв с 13:00 до 14:00 (время местное), по адресу: Камчатский край, Елизовский район, пос. Новый ул. Молодежная, д. 1а телефон: 8(41531)30-2-89, e-</w:t>
      </w:r>
      <w:proofErr w:type="spellStart"/>
      <w:r w:rsidR="00742ED2" w:rsidRPr="00000EAE">
        <w:t>mail</w:t>
      </w:r>
      <w:proofErr w:type="spellEnd"/>
      <w:r w:rsidR="00742ED2" w:rsidRPr="00000EAE">
        <w:t xml:space="preserve">: </w:t>
      </w:r>
      <w:proofErr w:type="spellStart"/>
      <w:r w:rsidR="00742ED2" w:rsidRPr="00000EAE">
        <w:rPr>
          <w:lang w:val="en-US"/>
        </w:rPr>
        <w:t>novoavacha</w:t>
      </w:r>
      <w:proofErr w:type="spellEnd"/>
      <w:r w:rsidR="00742ED2" w:rsidRPr="00000EAE">
        <w:t>.</w:t>
      </w:r>
      <w:proofErr w:type="spellStart"/>
      <w:r w:rsidR="00742ED2" w:rsidRPr="00000EAE">
        <w:rPr>
          <w:lang w:val="en-US"/>
        </w:rPr>
        <w:t>emr</w:t>
      </w:r>
      <w:proofErr w:type="spellEnd"/>
      <w:r w:rsidR="00742ED2" w:rsidRPr="00000EAE">
        <w:t>@</w:t>
      </w:r>
      <w:r w:rsidR="00742ED2" w:rsidRPr="00000EAE">
        <w:rPr>
          <w:lang w:val="en-US"/>
        </w:rPr>
        <w:t>mail</w:t>
      </w:r>
      <w:r w:rsidR="00742ED2" w:rsidRPr="00000EAE">
        <w:t>.</w:t>
      </w:r>
      <w:proofErr w:type="spellStart"/>
      <w:r w:rsidR="00742ED2" w:rsidRPr="00000EAE">
        <w:rPr>
          <w:lang w:val="en-US"/>
        </w:rPr>
        <w:t>ru</w:t>
      </w:r>
      <w:proofErr w:type="spellEnd"/>
    </w:p>
    <w:p w:rsidR="00742ED2" w:rsidRPr="00000EAE" w:rsidRDefault="00E83880" w:rsidP="00E83880">
      <w:pPr>
        <w:jc w:val="both"/>
      </w:pPr>
      <w:r>
        <w:t xml:space="preserve">     </w:t>
      </w:r>
      <w:r w:rsidR="00742ED2" w:rsidRPr="00000EAE">
        <w:t xml:space="preserve">С условиями проведения торгов, аукционной документацией, формами документов, порядком проведения торгов, можно ознакомиться на официальном сайте торгов www.torgi.gov.ru и на официальном сайте администрации Новоавачинского сельского поселения  www.kamgov.ru/emr/novoavacha информационно-телекоммуникационной сети «Интернет», на электронной площадке – универсальная торговая платформа ЗАО «Сбербанк-АСТ» на сайте </w:t>
      </w:r>
      <w:proofErr w:type="spellStart"/>
      <w:r w:rsidR="00742ED2" w:rsidRPr="00000EAE">
        <w:t>httр</w:t>
      </w:r>
      <w:proofErr w:type="spellEnd"/>
      <w:r w:rsidR="00742ED2" w:rsidRPr="00000EAE">
        <w:t>:/utp.sberbank-ast.ru  (торговая секция «Приватизация, аренда и продажа прав»), либо в администрации Новоавачинского сельского поселения по контактному телефону 8(41531)30-2-89.</w:t>
      </w:r>
    </w:p>
    <w:p w:rsidR="00742ED2" w:rsidRPr="00000EAE" w:rsidRDefault="00742ED2" w:rsidP="00742ED2">
      <w:pPr>
        <w:jc w:val="both"/>
      </w:pPr>
    </w:p>
    <w:p w:rsidR="008632CC" w:rsidRDefault="008632CC"/>
    <w:sectPr w:rsidR="0086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D"/>
    <w:rsid w:val="0025064D"/>
    <w:rsid w:val="00564F3D"/>
    <w:rsid w:val="005C2391"/>
    <w:rsid w:val="00742ED2"/>
    <w:rsid w:val="008632CC"/>
    <w:rsid w:val="00E83880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79F2"/>
  <w15:chartTrackingRefBased/>
  <w15:docId w15:val="{02055003-402C-42A6-9C9C-7C58775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0EB999B6A1550DBAD926E552E1462EE6AF4B495E843EA47A917D96ED8E4772478CB0A3C11F77D34A434A9320D9F13B70846EC8409B6D68c2G9X" TargetMode="External"/><Relationship Id="rId4" Type="http://schemas.openxmlformats.org/officeDocument/2006/relationships/hyperlink" Target="consultantplus://offline/ref=A90EB999B6A1550DBAD926E552E1462EE6AF4B495E843EA47A917D96ED8E4772478CB0A3C11F77D446434A9320D9F13B70846EC8409B6D68c2G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2022-02-16T22:01:00Z</dcterms:created>
  <dcterms:modified xsi:type="dcterms:W3CDTF">2022-02-16T22:30:00Z</dcterms:modified>
</cp:coreProperties>
</file>