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27" w:rsidRPr="007D205E" w:rsidRDefault="00FC1E27" w:rsidP="00FC1E27">
      <w:pPr>
        <w:pStyle w:val="a3"/>
        <w:rPr>
          <w:sz w:val="28"/>
          <w:szCs w:val="28"/>
        </w:rPr>
      </w:pPr>
      <w:r w:rsidRPr="007D205E">
        <w:rPr>
          <w:sz w:val="28"/>
          <w:szCs w:val="28"/>
        </w:rPr>
        <w:t xml:space="preserve">Р О С </w:t>
      </w:r>
      <w:proofErr w:type="spellStart"/>
      <w:proofErr w:type="gramStart"/>
      <w:r w:rsidRPr="007D205E">
        <w:rPr>
          <w:sz w:val="28"/>
          <w:szCs w:val="28"/>
        </w:rPr>
        <w:t>С</w:t>
      </w:r>
      <w:proofErr w:type="spellEnd"/>
      <w:proofErr w:type="gramEnd"/>
      <w:r w:rsidRPr="007D205E">
        <w:rPr>
          <w:sz w:val="28"/>
          <w:szCs w:val="28"/>
        </w:rPr>
        <w:t xml:space="preserve"> И Й С К А Я  Ф Е Д Е Р А Ц И Я</w:t>
      </w:r>
    </w:p>
    <w:p w:rsidR="00FC1E27" w:rsidRPr="007D205E" w:rsidRDefault="00FC1E27" w:rsidP="00FC1E27">
      <w:pPr>
        <w:pStyle w:val="a5"/>
        <w:jc w:val="center"/>
        <w:rPr>
          <w:sz w:val="28"/>
          <w:szCs w:val="28"/>
        </w:rPr>
      </w:pPr>
      <w:r w:rsidRPr="007D205E">
        <w:rPr>
          <w:sz w:val="28"/>
          <w:szCs w:val="28"/>
        </w:rPr>
        <w:t>КАМЧАТСКИЙ  КРАЙ</w:t>
      </w:r>
    </w:p>
    <w:p w:rsidR="00FC1E27" w:rsidRPr="00DA1182" w:rsidRDefault="00FC1E27" w:rsidP="00FC1E27">
      <w:pPr>
        <w:pStyle w:val="2"/>
        <w:spacing w:line="360" w:lineRule="auto"/>
        <w:rPr>
          <w:sz w:val="28"/>
          <w:szCs w:val="28"/>
        </w:rPr>
      </w:pPr>
      <w:r w:rsidRPr="00DA1182">
        <w:rPr>
          <w:sz w:val="28"/>
          <w:szCs w:val="28"/>
        </w:rPr>
        <w:t>ЕЛИЗОВСКИЙ  МУНИЦИПАЛЬНЫЙ РАЙОН</w:t>
      </w:r>
    </w:p>
    <w:p w:rsidR="00FC1E27" w:rsidRPr="007D205E" w:rsidRDefault="00FC1E27" w:rsidP="00FC1E27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АДМИНИСТРАЦИЯ </w:t>
      </w:r>
    </w:p>
    <w:p w:rsidR="00FC1E27" w:rsidRPr="007D205E" w:rsidRDefault="00FC1E27" w:rsidP="00FC1E27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7D205E">
        <w:rPr>
          <w:sz w:val="28"/>
          <w:szCs w:val="28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FC1E27" w:rsidRDefault="00FC1E27" w:rsidP="00FC1E27">
      <w:pPr>
        <w:pStyle w:val="3"/>
        <w:jc w:val="center"/>
        <w:rPr>
          <w:rFonts w:ascii="Times New Roman" w:hAnsi="Times New Roman"/>
          <w:sz w:val="40"/>
          <w:szCs w:val="40"/>
        </w:rPr>
      </w:pPr>
      <w:r w:rsidRPr="00DA1182">
        <w:rPr>
          <w:rFonts w:ascii="Times New Roman" w:hAnsi="Times New Roman"/>
          <w:sz w:val="40"/>
          <w:szCs w:val="40"/>
        </w:rPr>
        <w:t>ПОСТАНОВЛЕНИЕ</w:t>
      </w:r>
    </w:p>
    <w:p w:rsidR="00FC1E27" w:rsidRPr="009314E2" w:rsidRDefault="00FC1E27" w:rsidP="00FC1E27"/>
    <w:p w:rsidR="00FC1E27" w:rsidRPr="007D398A" w:rsidRDefault="00FC1E27" w:rsidP="00FC1E27">
      <w:pPr>
        <w:rPr>
          <w:sz w:val="28"/>
          <w:u w:val="single"/>
        </w:rPr>
      </w:pPr>
      <w:r>
        <w:rPr>
          <w:sz w:val="28"/>
        </w:rPr>
        <w:t xml:space="preserve">От </w:t>
      </w:r>
      <w:r w:rsidR="00F6160D">
        <w:rPr>
          <w:sz w:val="28"/>
        </w:rPr>
        <w:t xml:space="preserve"> </w:t>
      </w:r>
      <w:r w:rsidR="003720DA">
        <w:rPr>
          <w:sz w:val="28"/>
        </w:rPr>
        <w:t>14</w:t>
      </w:r>
      <w:r>
        <w:rPr>
          <w:sz w:val="28"/>
        </w:rPr>
        <w:t xml:space="preserve">  </w:t>
      </w:r>
      <w:r w:rsidR="003720DA">
        <w:rPr>
          <w:sz w:val="28"/>
        </w:rPr>
        <w:t>декабря</w:t>
      </w:r>
      <w:r w:rsidRPr="00A336A3">
        <w:rPr>
          <w:sz w:val="28"/>
        </w:rPr>
        <w:t xml:space="preserve">  </w:t>
      </w:r>
      <w:r>
        <w:rPr>
          <w:sz w:val="28"/>
        </w:rPr>
        <w:t xml:space="preserve"> 202</w:t>
      </w:r>
      <w:r w:rsidR="00A336A3">
        <w:rPr>
          <w:sz w:val="28"/>
        </w:rPr>
        <w:t>1</w:t>
      </w:r>
      <w:r>
        <w:rPr>
          <w:sz w:val="28"/>
        </w:rPr>
        <w:t xml:space="preserve"> г.                                                                           </w:t>
      </w:r>
      <w:r w:rsidR="00F34D71">
        <w:rPr>
          <w:sz w:val="28"/>
        </w:rPr>
        <w:t xml:space="preserve">        </w:t>
      </w:r>
      <w:r w:rsidR="00235F9D">
        <w:rPr>
          <w:sz w:val="28"/>
        </w:rPr>
        <w:t xml:space="preserve"> </w:t>
      </w:r>
      <w:r w:rsidRPr="00BF657E">
        <w:rPr>
          <w:sz w:val="28"/>
        </w:rPr>
        <w:t xml:space="preserve">№  </w:t>
      </w:r>
      <w:r w:rsidR="007E1A97">
        <w:rPr>
          <w:sz w:val="28"/>
        </w:rPr>
        <w:t>219</w:t>
      </w:r>
      <w:r w:rsidRPr="000767C0">
        <w:rPr>
          <w:color w:val="FF0000"/>
          <w:sz w:val="28"/>
          <w:u w:val="single"/>
        </w:rPr>
        <w:t xml:space="preserve"> </w:t>
      </w:r>
    </w:p>
    <w:p w:rsidR="00FC1E27" w:rsidRDefault="00FC1E27" w:rsidP="00FC1E27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FC1E27" w:rsidTr="00E674E9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C1E27" w:rsidRDefault="00FC1E27" w:rsidP="00053F47">
            <w:pPr>
              <w:jc w:val="both"/>
              <w:rPr>
                <w:sz w:val="28"/>
              </w:rPr>
            </w:pPr>
            <w:r w:rsidRPr="00774FE4">
              <w:rPr>
                <w:sz w:val="28"/>
                <w:szCs w:val="28"/>
                <w:lang w:eastAsia="en-US"/>
              </w:rPr>
              <w:t>О подготовке документации по планировке и межеванию на часть территории кадастрового квартала 41:05:01010</w:t>
            </w:r>
            <w:r w:rsidR="00053F47">
              <w:rPr>
                <w:sz w:val="28"/>
                <w:szCs w:val="28"/>
                <w:lang w:eastAsia="en-US"/>
              </w:rPr>
              <w:t>76</w:t>
            </w:r>
            <w:r>
              <w:rPr>
                <w:sz w:val="28"/>
                <w:szCs w:val="28"/>
                <w:lang w:eastAsia="en-US"/>
              </w:rPr>
              <w:t xml:space="preserve"> Новоавачинского сельского</w:t>
            </w:r>
            <w:r w:rsidRPr="00774FE4">
              <w:rPr>
                <w:sz w:val="28"/>
                <w:szCs w:val="28"/>
                <w:lang w:eastAsia="en-US"/>
              </w:rPr>
              <w:t xml:space="preserve"> поселения в границах застройки квартала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546D1">
              <w:rPr>
                <w:sz w:val="28"/>
                <w:szCs w:val="28"/>
                <w:lang w:eastAsia="en-US"/>
              </w:rPr>
              <w:t xml:space="preserve">№ </w:t>
            </w:r>
            <w:r w:rsidR="00053F47">
              <w:rPr>
                <w:sz w:val="28"/>
                <w:szCs w:val="28"/>
                <w:lang w:eastAsia="en-US"/>
              </w:rPr>
              <w:t>76</w:t>
            </w:r>
            <w:r w:rsidRPr="00C546D1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FC1E27" w:rsidRDefault="00FC1E27" w:rsidP="00FC1E2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C1E27" w:rsidRPr="002140C9" w:rsidRDefault="00FC1E27" w:rsidP="00FC1E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Руководствуясь ст.45, ст.46 Градостроительного кодекса Российской Федерации», Федеральным законом от 06.10.2003 г. № 131-ФЗ «Об общих принципах организации местного самоуправления в Российской Федерации», Уставом Новоавачинского сельского поселения, в соответствии с Генеральным планом, утвержденным Решением Собрания депутатов Новоавачинского сельского поселения от </w:t>
      </w:r>
      <w:r w:rsidR="003720DA">
        <w:rPr>
          <w:sz w:val="28"/>
        </w:rPr>
        <w:t>03.06</w:t>
      </w:r>
      <w:r>
        <w:rPr>
          <w:sz w:val="28"/>
        </w:rPr>
        <w:t>.20</w:t>
      </w:r>
      <w:r w:rsidR="003720DA">
        <w:rPr>
          <w:sz w:val="28"/>
        </w:rPr>
        <w:t>20 № 284</w:t>
      </w:r>
      <w:r>
        <w:rPr>
          <w:sz w:val="28"/>
        </w:rPr>
        <w:t>,  Правилами землепользования и застройки, утвержденными Решением Собрания депутатов Новоавачинского сельского поселения от 02.09.2011 № 83, в целях обеспечения</w:t>
      </w:r>
      <w:proofErr w:type="gramEnd"/>
      <w:r>
        <w:rPr>
          <w:sz w:val="28"/>
        </w:rPr>
        <w:t xml:space="preserve"> благоприятных условий жизнедеятельности населения и создания условий устойчивого развития Новоавачинского сельского поселения, на основании </w:t>
      </w:r>
      <w:proofErr w:type="gramStart"/>
      <w:r>
        <w:rPr>
          <w:sz w:val="28"/>
        </w:rPr>
        <w:t xml:space="preserve">заявления </w:t>
      </w:r>
      <w:r w:rsidR="003720DA">
        <w:rPr>
          <w:sz w:val="28"/>
        </w:rPr>
        <w:t>кадастрового инженера Куркина Ивана Александровича</w:t>
      </w:r>
      <w:proofErr w:type="gramEnd"/>
    </w:p>
    <w:p w:rsidR="00FC1E27" w:rsidRDefault="00FC1E27" w:rsidP="00FC1E27">
      <w:pPr>
        <w:jc w:val="both"/>
        <w:rPr>
          <w:sz w:val="28"/>
        </w:rPr>
      </w:pPr>
    </w:p>
    <w:p w:rsidR="00FC1E27" w:rsidRDefault="00FC1E27" w:rsidP="00FC1E27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:rsidR="00FC1E27" w:rsidRDefault="00FC1E27" w:rsidP="00FC1E27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FC1E27" w:rsidRDefault="00FC1E27" w:rsidP="006164D6">
      <w:pPr>
        <w:ind w:firstLine="426"/>
        <w:jc w:val="both"/>
        <w:rPr>
          <w:sz w:val="28"/>
        </w:rPr>
      </w:pPr>
      <w:r>
        <w:rPr>
          <w:sz w:val="28"/>
        </w:rPr>
        <w:t xml:space="preserve">1. </w:t>
      </w:r>
      <w:r w:rsidR="00053F47">
        <w:rPr>
          <w:sz w:val="28"/>
        </w:rPr>
        <w:t>Филатову Ю.Г.</w:t>
      </w:r>
      <w:r w:rsidR="0095134E">
        <w:rPr>
          <w:sz w:val="28"/>
        </w:rPr>
        <w:t xml:space="preserve"> </w:t>
      </w:r>
      <w:r>
        <w:rPr>
          <w:sz w:val="28"/>
        </w:rPr>
        <w:t xml:space="preserve">приступить к разработке </w:t>
      </w:r>
      <w:r w:rsidRPr="00774FE4">
        <w:rPr>
          <w:sz w:val="28"/>
          <w:szCs w:val="28"/>
          <w:lang w:eastAsia="en-US"/>
        </w:rPr>
        <w:t>документации</w:t>
      </w:r>
      <w:r w:rsidR="005A1E6F">
        <w:rPr>
          <w:sz w:val="28"/>
          <w:szCs w:val="28"/>
          <w:lang w:eastAsia="en-US"/>
        </w:rPr>
        <w:t xml:space="preserve"> по</w:t>
      </w:r>
      <w:r w:rsidRPr="00774FE4">
        <w:rPr>
          <w:sz w:val="28"/>
          <w:szCs w:val="28"/>
          <w:lang w:eastAsia="en-US"/>
        </w:rPr>
        <w:t xml:space="preserve"> межеванию на часть территории кадастрового квартала 41:05:01010</w:t>
      </w:r>
      <w:r w:rsidR="004E4E8A">
        <w:rPr>
          <w:sz w:val="28"/>
          <w:szCs w:val="28"/>
          <w:lang w:eastAsia="en-US"/>
        </w:rPr>
        <w:t>76</w:t>
      </w:r>
      <w:r>
        <w:rPr>
          <w:sz w:val="28"/>
          <w:szCs w:val="28"/>
          <w:lang w:eastAsia="en-US"/>
        </w:rPr>
        <w:t xml:space="preserve"> Новоавачинского сельского</w:t>
      </w:r>
      <w:r w:rsidRPr="00774FE4">
        <w:rPr>
          <w:sz w:val="28"/>
          <w:szCs w:val="28"/>
          <w:lang w:eastAsia="en-US"/>
        </w:rPr>
        <w:t xml:space="preserve"> поселения в границах застройки квартала</w:t>
      </w:r>
      <w:r>
        <w:rPr>
          <w:sz w:val="28"/>
          <w:szCs w:val="28"/>
          <w:lang w:eastAsia="en-US"/>
        </w:rPr>
        <w:t xml:space="preserve"> № </w:t>
      </w:r>
      <w:r w:rsidR="004F4C04">
        <w:rPr>
          <w:sz w:val="28"/>
          <w:szCs w:val="28"/>
          <w:lang w:eastAsia="en-US"/>
        </w:rPr>
        <w:t>76</w:t>
      </w:r>
      <w:r>
        <w:rPr>
          <w:sz w:val="28"/>
          <w:szCs w:val="28"/>
          <w:lang w:eastAsia="en-US"/>
        </w:rPr>
        <w:t>, в соответствии со схемой границ проектируемой территории согласно приложению.</w:t>
      </w:r>
      <w:r w:rsidRPr="00774FE4"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    </w:t>
      </w:r>
    </w:p>
    <w:p w:rsidR="00FC1E27" w:rsidRPr="00B46E51" w:rsidRDefault="00FC1E27" w:rsidP="00B46E51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2. Установить: предложения физических и юридических лиц о порядке, содержании и сроках подготовки документации </w:t>
      </w:r>
      <w:r w:rsidRPr="00774FE4">
        <w:rPr>
          <w:sz w:val="28"/>
          <w:szCs w:val="28"/>
          <w:lang w:eastAsia="en-US"/>
        </w:rPr>
        <w:t>по межеванию</w:t>
      </w:r>
      <w:r>
        <w:rPr>
          <w:sz w:val="28"/>
          <w:szCs w:val="28"/>
          <w:lang w:eastAsia="en-US"/>
        </w:rPr>
        <w:t xml:space="preserve"> тер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ритории, указанной в п. 1, принимаются администрацией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в течени</w:t>
      </w:r>
      <w:r w:rsidR="00123E65">
        <w:rPr>
          <w:sz w:val="28"/>
          <w:szCs w:val="28"/>
        </w:rPr>
        <w:t>е</w:t>
      </w:r>
      <w:r>
        <w:rPr>
          <w:sz w:val="28"/>
          <w:szCs w:val="28"/>
        </w:rPr>
        <w:t xml:space="preserve"> месяца со дня опубликования настоящего постановления по адресу: </w:t>
      </w:r>
      <w:proofErr w:type="gramStart"/>
      <w:r>
        <w:rPr>
          <w:sz w:val="28"/>
          <w:szCs w:val="28"/>
        </w:rPr>
        <w:t xml:space="preserve">Камчатский край, Елизовский район, п. Новый, </w:t>
      </w:r>
      <w:r w:rsidR="007731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ул. Молодежная, </w:t>
      </w:r>
      <w:r w:rsidR="00773139">
        <w:rPr>
          <w:sz w:val="28"/>
          <w:szCs w:val="28"/>
        </w:rPr>
        <w:t xml:space="preserve">  </w:t>
      </w:r>
      <w:r>
        <w:rPr>
          <w:sz w:val="28"/>
          <w:szCs w:val="28"/>
        </w:rPr>
        <w:t>д. 1а, тел. (8415-31)</w:t>
      </w:r>
      <w:r w:rsidR="00053F47">
        <w:rPr>
          <w:sz w:val="28"/>
          <w:szCs w:val="28"/>
        </w:rPr>
        <w:t>-</w:t>
      </w:r>
      <w:r>
        <w:rPr>
          <w:sz w:val="28"/>
          <w:szCs w:val="28"/>
        </w:rPr>
        <w:t>30-1</w:t>
      </w:r>
      <w:r w:rsidR="00053F47">
        <w:rPr>
          <w:sz w:val="28"/>
          <w:szCs w:val="28"/>
        </w:rPr>
        <w:t>-</w:t>
      </w:r>
      <w:r>
        <w:rPr>
          <w:sz w:val="28"/>
          <w:szCs w:val="28"/>
        </w:rPr>
        <w:t>71.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</w:rPr>
        <w:t xml:space="preserve"> </w:t>
      </w:r>
      <w:proofErr w:type="gramEnd"/>
    </w:p>
    <w:p w:rsidR="00FC1E27" w:rsidRDefault="00FC1E27" w:rsidP="006164D6">
      <w:pPr>
        <w:ind w:firstLine="426"/>
        <w:jc w:val="both"/>
        <w:rPr>
          <w:sz w:val="28"/>
        </w:rPr>
      </w:pPr>
      <w:r>
        <w:rPr>
          <w:sz w:val="28"/>
        </w:rPr>
        <w:t xml:space="preserve">3.  Рассмотреть подготовленный проект межевания части территории </w:t>
      </w:r>
      <w:r w:rsidRPr="00774FE4">
        <w:rPr>
          <w:sz w:val="28"/>
          <w:szCs w:val="28"/>
          <w:lang w:eastAsia="en-US"/>
        </w:rPr>
        <w:t>кадастрового квартала 41:05:01010</w:t>
      </w:r>
      <w:r w:rsidR="004F4C04">
        <w:rPr>
          <w:sz w:val="28"/>
          <w:szCs w:val="28"/>
          <w:lang w:eastAsia="en-US"/>
        </w:rPr>
        <w:t>76</w:t>
      </w:r>
      <w:r>
        <w:rPr>
          <w:sz w:val="28"/>
          <w:szCs w:val="28"/>
          <w:lang w:eastAsia="en-US"/>
        </w:rPr>
        <w:t xml:space="preserve"> Новоавачинского сельского</w:t>
      </w:r>
      <w:r w:rsidRPr="00774FE4">
        <w:rPr>
          <w:sz w:val="28"/>
          <w:szCs w:val="28"/>
          <w:lang w:eastAsia="en-US"/>
        </w:rPr>
        <w:t xml:space="preserve"> поселения в границах застройки квартала</w:t>
      </w:r>
      <w:r>
        <w:rPr>
          <w:sz w:val="28"/>
          <w:szCs w:val="28"/>
          <w:lang w:eastAsia="en-US"/>
        </w:rPr>
        <w:t xml:space="preserve"> № </w:t>
      </w:r>
      <w:r w:rsidR="004F4C04">
        <w:rPr>
          <w:sz w:val="28"/>
          <w:szCs w:val="28"/>
          <w:lang w:eastAsia="en-US"/>
        </w:rPr>
        <w:t>76</w:t>
      </w:r>
      <w:r>
        <w:rPr>
          <w:sz w:val="28"/>
          <w:szCs w:val="28"/>
          <w:lang w:eastAsia="en-US"/>
        </w:rPr>
        <w:t xml:space="preserve"> на публичных слушаниях.</w:t>
      </w:r>
      <w:r>
        <w:rPr>
          <w:sz w:val="28"/>
        </w:rPr>
        <w:t xml:space="preserve"> </w:t>
      </w:r>
    </w:p>
    <w:p w:rsidR="00FC1E27" w:rsidRDefault="00FC1E27" w:rsidP="006164D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</w:rPr>
        <w:lastRenderedPageBreak/>
        <w:t>4.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BB2222" w:rsidRDefault="00BB2222" w:rsidP="006164D6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 w:rsidRPr="005D404A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F4843">
        <w:rPr>
          <w:sz w:val="28"/>
          <w:szCs w:val="28"/>
        </w:rPr>
        <w:t xml:space="preserve"> //</w:t>
      </w:r>
      <w:r>
        <w:rPr>
          <w:sz w:val="28"/>
          <w:szCs w:val="28"/>
          <w:lang w:val="en-US"/>
        </w:rPr>
        <w:t>www</w:t>
      </w:r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kamgov</w:t>
      </w:r>
      <w:proofErr w:type="spellEnd"/>
      <w:r w:rsidRPr="00FF484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emr</w:t>
      </w:r>
      <w:proofErr w:type="spellEnd"/>
      <w:r w:rsidRPr="00FF484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novoavacha</w:t>
      </w:r>
      <w:proofErr w:type="spellEnd"/>
      <w:r w:rsidRPr="00FF484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B2222" w:rsidRDefault="00BB2222" w:rsidP="006164D6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после его официального опубликования и размещения в местах официального обнародования.</w:t>
      </w:r>
    </w:p>
    <w:p w:rsidR="00FC1E27" w:rsidRDefault="00BB2222" w:rsidP="006164D6">
      <w:pPr>
        <w:ind w:firstLine="426"/>
        <w:jc w:val="both"/>
        <w:rPr>
          <w:sz w:val="28"/>
        </w:rPr>
      </w:pPr>
      <w:r>
        <w:rPr>
          <w:sz w:val="28"/>
        </w:rPr>
        <w:t>7</w:t>
      </w:r>
      <w:r w:rsidR="00FC1E27">
        <w:rPr>
          <w:sz w:val="28"/>
        </w:rPr>
        <w:t xml:space="preserve">. </w:t>
      </w:r>
      <w:proofErr w:type="gramStart"/>
      <w:r w:rsidR="00FC1E27">
        <w:rPr>
          <w:sz w:val="28"/>
        </w:rPr>
        <w:t>Контроль за</w:t>
      </w:r>
      <w:proofErr w:type="gramEnd"/>
      <w:r w:rsidR="00FC1E27">
        <w:rPr>
          <w:sz w:val="28"/>
        </w:rPr>
        <w:t xml:space="preserve"> исполнением настоящего постановления  возложить на </w:t>
      </w:r>
      <w:r w:rsidR="00B46E51">
        <w:rPr>
          <w:sz w:val="28"/>
        </w:rPr>
        <w:t>техника 2 категории</w:t>
      </w:r>
      <w:r w:rsidR="00FC1E27">
        <w:rPr>
          <w:sz w:val="28"/>
        </w:rPr>
        <w:t xml:space="preserve"> отдела земельных отношений, архитектуры и градостроительства администрации.</w:t>
      </w:r>
    </w:p>
    <w:p w:rsidR="00FC1E27" w:rsidRDefault="00FC1E27" w:rsidP="00FC1E27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BA0BD4" w:rsidRDefault="00BA0BD4" w:rsidP="00FC1E27">
      <w:pPr>
        <w:outlineLvl w:val="0"/>
        <w:rPr>
          <w:sz w:val="28"/>
          <w:szCs w:val="28"/>
        </w:rPr>
      </w:pPr>
    </w:p>
    <w:p w:rsidR="004F4C04" w:rsidRPr="004F4C04" w:rsidRDefault="004F4C04" w:rsidP="004F4C04">
      <w:pPr>
        <w:rPr>
          <w:sz w:val="28"/>
          <w:szCs w:val="28"/>
        </w:rPr>
      </w:pPr>
      <w:r w:rsidRPr="004F4C04">
        <w:rPr>
          <w:sz w:val="28"/>
          <w:szCs w:val="28"/>
        </w:rPr>
        <w:t>Глава Новоавачинского</w:t>
      </w:r>
    </w:p>
    <w:p w:rsidR="00FC1E27" w:rsidRDefault="004F4C04" w:rsidP="004F4C04">
      <w:pPr>
        <w:rPr>
          <w:sz w:val="28"/>
        </w:rPr>
      </w:pPr>
      <w:r w:rsidRPr="004F4C04">
        <w:rPr>
          <w:sz w:val="28"/>
          <w:szCs w:val="28"/>
        </w:rPr>
        <w:t xml:space="preserve">сельского поселения                                                                   </w:t>
      </w:r>
      <w:r>
        <w:rPr>
          <w:sz w:val="28"/>
          <w:szCs w:val="28"/>
        </w:rPr>
        <w:t xml:space="preserve">    </w:t>
      </w:r>
      <w:r w:rsidRPr="004F4C04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</w:t>
      </w:r>
      <w:r w:rsidRPr="004F4C04">
        <w:rPr>
          <w:sz w:val="28"/>
          <w:szCs w:val="28"/>
        </w:rPr>
        <w:t>Прокопенко</w:t>
      </w:r>
      <w:r w:rsidR="00FC1E27">
        <w:rPr>
          <w:sz w:val="28"/>
        </w:rPr>
        <w:t xml:space="preserve">                                                                   </w:t>
      </w:r>
    </w:p>
    <w:p w:rsidR="00FC1E27" w:rsidRDefault="00FC1E27" w:rsidP="00FC1E27"/>
    <w:p w:rsidR="00FC1E27" w:rsidRDefault="00FC1E27" w:rsidP="00FC1E27"/>
    <w:p w:rsidR="00FC1E27" w:rsidRDefault="00FC1E27" w:rsidP="00FC1E27"/>
    <w:p w:rsidR="00FC1E27" w:rsidRDefault="00FC1E27" w:rsidP="00FC1E27"/>
    <w:p w:rsidR="00FC1E27" w:rsidRDefault="00FC1E27" w:rsidP="00FC1E27"/>
    <w:p w:rsidR="00FC1E27" w:rsidRDefault="00FC1E27" w:rsidP="00FC1E27"/>
    <w:p w:rsidR="00FC1E27" w:rsidRDefault="00FC1E27" w:rsidP="00FC1E27"/>
    <w:p w:rsidR="00FC1E27" w:rsidRDefault="00FC1E27" w:rsidP="00FC1E27"/>
    <w:p w:rsidR="00FC1E27" w:rsidRDefault="00FC1E27" w:rsidP="00FC1E27"/>
    <w:p w:rsidR="00FC1E27" w:rsidRDefault="00FC1E27" w:rsidP="00FC1E27"/>
    <w:p w:rsidR="00FC1E27" w:rsidRDefault="00FC1E27" w:rsidP="00FC1E27"/>
    <w:p w:rsidR="00FC1E27" w:rsidRDefault="00FC1E27" w:rsidP="00FC1E27"/>
    <w:p w:rsidR="00FC1E27" w:rsidRDefault="00FC1E27" w:rsidP="00FC1E27"/>
    <w:p w:rsidR="00FC1E27" w:rsidRDefault="00FC1E27" w:rsidP="00FC1E27"/>
    <w:p w:rsidR="000070EB" w:rsidRDefault="000070EB"/>
    <w:sectPr w:rsidR="000070EB" w:rsidSect="00B21B0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27"/>
    <w:rsid w:val="000070EB"/>
    <w:rsid w:val="00053F47"/>
    <w:rsid w:val="00123E65"/>
    <w:rsid w:val="001623A6"/>
    <w:rsid w:val="0021089A"/>
    <w:rsid w:val="00235F9D"/>
    <w:rsid w:val="003720DA"/>
    <w:rsid w:val="0046533A"/>
    <w:rsid w:val="004E4E8A"/>
    <w:rsid w:val="004F4C04"/>
    <w:rsid w:val="00521EF6"/>
    <w:rsid w:val="005A1E6F"/>
    <w:rsid w:val="005C31E6"/>
    <w:rsid w:val="006164D6"/>
    <w:rsid w:val="00773139"/>
    <w:rsid w:val="007A6424"/>
    <w:rsid w:val="007E1A97"/>
    <w:rsid w:val="00897DDB"/>
    <w:rsid w:val="0095134E"/>
    <w:rsid w:val="00A336A3"/>
    <w:rsid w:val="00B46E51"/>
    <w:rsid w:val="00BA0BD4"/>
    <w:rsid w:val="00BA75BC"/>
    <w:rsid w:val="00BB2222"/>
    <w:rsid w:val="00C439A6"/>
    <w:rsid w:val="00CA25A9"/>
    <w:rsid w:val="00F34D71"/>
    <w:rsid w:val="00F6160D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E27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C1E27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FC1E2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E2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1E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1E27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C1E27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FC1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C1E27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FC1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1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EF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E27"/>
    <w:pPr>
      <w:keepNext/>
      <w:jc w:val="center"/>
      <w:outlineLvl w:val="0"/>
    </w:pPr>
    <w:rPr>
      <w:rFonts w:eastAsia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C1E27"/>
    <w:pPr>
      <w:keepNext/>
      <w:jc w:val="center"/>
      <w:outlineLvl w:val="1"/>
    </w:pPr>
    <w:rPr>
      <w:rFonts w:eastAsia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FC1E2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E2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1E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1E27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C1E27"/>
    <w:pPr>
      <w:jc w:val="center"/>
    </w:pPr>
    <w:rPr>
      <w:rFonts w:eastAsia="Times New Roman"/>
      <w:sz w:val="20"/>
      <w:szCs w:val="20"/>
    </w:rPr>
  </w:style>
  <w:style w:type="character" w:customStyle="1" w:styleId="a4">
    <w:name w:val="Название Знак"/>
    <w:basedOn w:val="a0"/>
    <w:link w:val="a3"/>
    <w:rsid w:val="00FC1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FC1E27"/>
    <w:rPr>
      <w:rFonts w:eastAsia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FC1E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1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1EF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2021-02-08T04:08:00Z</cp:lastPrinted>
  <dcterms:created xsi:type="dcterms:W3CDTF">2021-02-07T23:54:00Z</dcterms:created>
  <dcterms:modified xsi:type="dcterms:W3CDTF">2021-12-14T00:51:00Z</dcterms:modified>
</cp:coreProperties>
</file>