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2" w:rsidRDefault="009A7DB2" w:rsidP="009A7DB2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9A7DB2" w:rsidRDefault="009A7DB2" w:rsidP="009A7DB2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9A7DB2" w:rsidRDefault="009A7DB2" w:rsidP="009A7DB2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9A7DB2" w:rsidRPr="00471CA6" w:rsidRDefault="009A7DB2" w:rsidP="009A7DB2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9A7DB2" w:rsidRDefault="009A7DB2" w:rsidP="009A7DB2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9A7DB2" w:rsidRDefault="009A7DB2" w:rsidP="009A7DB2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9A7DB2" w:rsidRDefault="009A7DB2" w:rsidP="009A7DB2"/>
    <w:p w:rsidR="009A7DB2" w:rsidRPr="00EF661D" w:rsidRDefault="009A7DB2" w:rsidP="009A7DB2">
      <w:pPr>
        <w:pStyle w:val="3"/>
      </w:pPr>
      <w:r w:rsidRPr="00E1599A">
        <w:t>От</w:t>
      </w:r>
      <w:r>
        <w:t xml:space="preserve">  </w:t>
      </w:r>
      <w:r w:rsidR="00EF661D" w:rsidRPr="00EF661D">
        <w:t xml:space="preserve">25 ноября </w:t>
      </w:r>
      <w:r>
        <w:t xml:space="preserve">2021 г.                                                                                         </w:t>
      </w:r>
      <w:r w:rsidRPr="00113BF1">
        <w:t xml:space="preserve">№ </w:t>
      </w:r>
      <w:bookmarkStart w:id="0" w:name="_GoBack"/>
      <w:r w:rsidR="00EF661D" w:rsidRPr="00EF661D">
        <w:t>200</w:t>
      </w:r>
    </w:p>
    <w:bookmarkEnd w:id="0"/>
    <w:p w:rsidR="009A7DB2" w:rsidRDefault="009A7DB2" w:rsidP="009A7DB2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A7DB2" w:rsidTr="004A4F27">
        <w:tc>
          <w:tcPr>
            <w:tcW w:w="4968" w:type="dxa"/>
          </w:tcPr>
          <w:p w:rsidR="009A7DB2" w:rsidRDefault="009A7DB2" w:rsidP="004A4F27">
            <w:pPr>
              <w:pStyle w:val="1"/>
              <w:spacing w:line="276" w:lineRule="auto"/>
              <w:jc w:val="both"/>
            </w:pP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Новоавачинского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164 </w:t>
            </w:r>
            <w:r w:rsidRPr="001F49A5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размещения нестационарных торговых объектов </w:t>
            </w:r>
            <w:r w:rsidRPr="001F49A5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7DB2" w:rsidRDefault="009A7DB2" w:rsidP="009A7DB2">
      <w:pPr>
        <w:ind w:firstLine="708"/>
        <w:jc w:val="both"/>
        <w:rPr>
          <w:sz w:val="28"/>
          <w:szCs w:val="28"/>
        </w:rPr>
      </w:pPr>
    </w:p>
    <w:p w:rsidR="009A7DB2" w:rsidRDefault="009A7DB2" w:rsidP="009A7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9A7DB2" w:rsidRPr="005D7CCE" w:rsidRDefault="009A7DB2" w:rsidP="009A7D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>о порядке размещения</w:t>
      </w:r>
      <w:proofErr w:type="gramEnd"/>
      <w:r w:rsidRPr="00172744">
        <w:rPr>
          <w:sz w:val="28"/>
          <w:szCs w:val="28"/>
        </w:rPr>
        <w:t xml:space="preserve"> </w:t>
      </w:r>
      <w:proofErr w:type="gramStart"/>
      <w:r w:rsidRPr="00172744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 w:rsidRPr="005D7CCE">
        <w:rPr>
          <w:sz w:val="28"/>
          <w:szCs w:val="28"/>
        </w:rPr>
        <w:t xml:space="preserve">на основании </w:t>
      </w:r>
      <w:r w:rsidR="00537D68" w:rsidRPr="005D7CCE">
        <w:rPr>
          <w:sz w:val="28"/>
          <w:szCs w:val="28"/>
        </w:rPr>
        <w:t>заявления акционерного общества «Пионерское», в лице генерального директора Антонова Г.В., действующего на основании Устава</w:t>
      </w:r>
      <w:r w:rsidR="005D7CCE">
        <w:rPr>
          <w:sz w:val="28"/>
          <w:szCs w:val="28"/>
        </w:rPr>
        <w:t>,</w:t>
      </w:r>
      <w:r w:rsidRPr="005D7CCE">
        <w:rPr>
          <w:sz w:val="28"/>
          <w:szCs w:val="28"/>
        </w:rPr>
        <w:t xml:space="preserve"> </w:t>
      </w:r>
      <w:proofErr w:type="gramEnd"/>
    </w:p>
    <w:p w:rsidR="009A7DB2" w:rsidRPr="005D7CCE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7DB2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9A7DB2" w:rsidRPr="00D0276B" w:rsidRDefault="009A7DB2" w:rsidP="009A7D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в Приложении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в строке </w:t>
      </w:r>
      <w:r w:rsidR="005D7CCE" w:rsidRPr="005D7CCE">
        <w:rPr>
          <w:sz w:val="28"/>
          <w:szCs w:val="28"/>
        </w:rPr>
        <w:t>3</w:t>
      </w:r>
      <w:r>
        <w:rPr>
          <w:sz w:val="28"/>
          <w:szCs w:val="28"/>
        </w:rPr>
        <w:t xml:space="preserve"> изменить </w:t>
      </w:r>
      <w:r>
        <w:rPr>
          <w:sz w:val="28"/>
          <w:szCs w:val="28"/>
        </w:rPr>
        <w:lastRenderedPageBreak/>
        <w:t xml:space="preserve">специализацию нестационарного торгового объекта с </w:t>
      </w:r>
      <w:r w:rsidRPr="0073587D">
        <w:rPr>
          <w:sz w:val="28"/>
          <w:szCs w:val="28"/>
        </w:rPr>
        <w:t>«</w:t>
      </w:r>
      <w:r w:rsidR="0073587D" w:rsidRPr="0073587D">
        <w:rPr>
          <w:sz w:val="28"/>
          <w:szCs w:val="28"/>
        </w:rPr>
        <w:t>хлебобулочные, кондитерские изделия</w:t>
      </w:r>
      <w:r w:rsidRPr="0073587D">
        <w:rPr>
          <w:sz w:val="28"/>
          <w:szCs w:val="28"/>
        </w:rPr>
        <w:t>»</w:t>
      </w:r>
      <w:r>
        <w:rPr>
          <w:sz w:val="28"/>
          <w:szCs w:val="28"/>
        </w:rPr>
        <w:t xml:space="preserve"> на «</w:t>
      </w:r>
      <w:r w:rsidR="0073587D">
        <w:rPr>
          <w:sz w:val="28"/>
          <w:szCs w:val="28"/>
        </w:rPr>
        <w:t>продукты питания</w:t>
      </w:r>
      <w:r>
        <w:rPr>
          <w:sz w:val="28"/>
          <w:szCs w:val="28"/>
        </w:rPr>
        <w:t>»</w:t>
      </w:r>
      <w:r w:rsidRPr="00D0276B">
        <w:rPr>
          <w:sz w:val="28"/>
          <w:szCs w:val="28"/>
        </w:rPr>
        <w:t>.</w:t>
      </w:r>
    </w:p>
    <w:p w:rsidR="009A7DB2" w:rsidRPr="00D0276B" w:rsidRDefault="009A7DB2" w:rsidP="009A7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276B">
        <w:rPr>
          <w:sz w:val="28"/>
          <w:szCs w:val="28"/>
        </w:rPr>
        <w:t xml:space="preserve">. </w:t>
      </w:r>
      <w:r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E92E6E">
        <w:rPr>
          <w:sz w:val="28"/>
          <w:szCs w:val="28"/>
        </w:rPr>
        <w:t>(</w:t>
      </w:r>
      <w:hyperlink r:id="rId5" w:history="1"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D7CCE">
          <w:rPr>
            <w:rStyle w:val="a4"/>
            <w:color w:val="auto"/>
            <w:sz w:val="28"/>
            <w:szCs w:val="28"/>
            <w:u w:val="none"/>
          </w:rPr>
          <w:t>://</w:t>
        </w:r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D7CC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5D7CCE">
        <w:rPr>
          <w:sz w:val="28"/>
          <w:szCs w:val="28"/>
        </w:rPr>
        <w:t>).</w:t>
      </w:r>
    </w:p>
    <w:p w:rsidR="009A7DB2" w:rsidRDefault="009A7DB2" w:rsidP="009A7DB2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официального опубликования.</w:t>
      </w:r>
    </w:p>
    <w:p w:rsidR="009A7DB2" w:rsidRDefault="009A7DB2" w:rsidP="009A7DB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</w:t>
      </w:r>
      <w:r>
        <w:rPr>
          <w:sz w:val="28"/>
        </w:rPr>
        <w:t>.</w:t>
      </w:r>
    </w:p>
    <w:p w:rsidR="009A7DB2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9A7DB2" w:rsidRDefault="009A7DB2" w:rsidP="009A7DB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9A7DB2" w:rsidRDefault="009A7DB2" w:rsidP="009A7DB2">
      <w:pPr>
        <w:jc w:val="both"/>
        <w:rPr>
          <w:sz w:val="28"/>
          <w:szCs w:val="28"/>
        </w:rPr>
      </w:pPr>
    </w:p>
    <w:p w:rsidR="009A7DB2" w:rsidRDefault="009A7DB2" w:rsidP="009A7DB2"/>
    <w:p w:rsidR="009A7DB2" w:rsidRDefault="009A7DB2" w:rsidP="009A7DB2"/>
    <w:p w:rsidR="009A7DB2" w:rsidRDefault="009A7DB2" w:rsidP="009A7DB2"/>
    <w:p w:rsidR="000070EB" w:rsidRDefault="000070EB"/>
    <w:sectPr w:rsidR="000070EB" w:rsidSect="0052757D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2"/>
    <w:rsid w:val="000070EB"/>
    <w:rsid w:val="002915CF"/>
    <w:rsid w:val="00405461"/>
    <w:rsid w:val="0046533A"/>
    <w:rsid w:val="00537D68"/>
    <w:rsid w:val="005D7CCE"/>
    <w:rsid w:val="0073587D"/>
    <w:rsid w:val="009A7DB2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7DB2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A7DB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D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D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A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A7DB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A7D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7DB2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A7DB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D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D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A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A7DB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A7D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2021-11-25T00:18:00Z</cp:lastPrinted>
  <dcterms:created xsi:type="dcterms:W3CDTF">2021-11-24T22:09:00Z</dcterms:created>
  <dcterms:modified xsi:type="dcterms:W3CDTF">2021-11-25T00:19:00Z</dcterms:modified>
</cp:coreProperties>
</file>