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06" w:rsidRDefault="00444006" w:rsidP="0044400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7735B5" w:rsidRPr="007735B5" w:rsidRDefault="00444006" w:rsidP="007735B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44400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Памятка </w:t>
      </w:r>
    </w:p>
    <w:p w:rsidR="00444006" w:rsidRPr="007735B5" w:rsidRDefault="00444006" w:rsidP="007735B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44400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о трудовых правах и свободах граждан предпенсионного</w:t>
      </w:r>
      <w:r w:rsidRPr="007735B5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и пенсионного возраста, а также</w:t>
      </w:r>
      <w:r w:rsidRPr="0044400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о</w:t>
      </w:r>
      <w:r w:rsidR="007735B5" w:rsidRPr="007735B5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б ответственности работодателей </w:t>
      </w:r>
      <w:r w:rsidRPr="0044400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за их нарушение</w:t>
      </w:r>
    </w:p>
    <w:p w:rsidR="007735B5" w:rsidRDefault="007735B5" w:rsidP="0077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7735B5" w:rsidRPr="00490E55" w:rsidRDefault="007735B5" w:rsidP="0077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551"/>
      </w:tblGrid>
      <w:tr w:rsidR="00444006" w:rsidTr="007735B5">
        <w:trPr>
          <w:trHeight w:val="5462"/>
        </w:trPr>
        <w:tc>
          <w:tcPr>
            <w:tcW w:w="6658" w:type="dxa"/>
          </w:tcPr>
          <w:p w:rsidR="00444006" w:rsidRPr="00444006" w:rsidRDefault="00444006" w:rsidP="00444006">
            <w:pPr>
              <w:spacing w:before="100" w:beforeAutospacing="1" w:after="75"/>
              <w:outlineLvl w:val="0"/>
              <w:rPr>
                <w:rFonts w:ascii="Verdana" w:eastAsia="Times New Roman" w:hAnsi="Verdana" w:cs="Times New Roman"/>
                <w:b/>
                <w:bCs/>
                <w:color w:val="777777"/>
                <w:kern w:val="36"/>
                <w:sz w:val="28"/>
                <w:szCs w:val="24"/>
                <w:lang w:eastAsia="ru-RU"/>
              </w:rPr>
            </w:pPr>
          </w:p>
          <w:p w:rsidR="00444006" w:rsidRPr="007735B5" w:rsidRDefault="007735B5" w:rsidP="007735B5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777777"/>
                <w:kern w:val="36"/>
                <w:sz w:val="28"/>
                <w:szCs w:val="28"/>
                <w:lang w:eastAsia="ru-RU"/>
              </w:rPr>
            </w:pPr>
            <w:r w:rsidRPr="007735B5">
              <w:rPr>
                <w:rFonts w:ascii="Arial" w:eastAsia="Times New Roman" w:hAnsi="Arial" w:cs="Arial"/>
                <w:b/>
                <w:bCs/>
                <w:i/>
                <w:color w:val="0070C0"/>
                <w:kern w:val="36"/>
                <w:sz w:val="28"/>
                <w:szCs w:val="28"/>
                <w:lang w:eastAsia="ru-RU"/>
              </w:rPr>
              <w:t>В соответствии с Конституцией Российской Федерации каждый гражданин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безработицы!</w:t>
            </w:r>
          </w:p>
        </w:tc>
        <w:tc>
          <w:tcPr>
            <w:tcW w:w="2551" w:type="dxa"/>
          </w:tcPr>
          <w:p w:rsidR="00444006" w:rsidRPr="007735B5" w:rsidRDefault="00444006" w:rsidP="00444006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kern w:val="36"/>
                <w:sz w:val="16"/>
                <w:szCs w:val="16"/>
                <w:lang w:eastAsia="ru-RU"/>
              </w:rPr>
            </w:pPr>
          </w:p>
          <w:p w:rsidR="00444006" w:rsidRPr="00444006" w:rsidRDefault="007735B5" w:rsidP="0044400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777777"/>
                <w:kern w:val="36"/>
                <w:sz w:val="28"/>
                <w:szCs w:val="24"/>
                <w:lang w:eastAsia="ru-RU"/>
              </w:rPr>
            </w:pPr>
            <w:r w:rsidRPr="007735B5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777777"/>
                <w:kern w:val="36"/>
                <w:sz w:val="28"/>
                <w:szCs w:val="24"/>
                <w:lang w:eastAsia="ru-RU"/>
              </w:rPr>
              <w:drawing>
                <wp:inline distT="0" distB="0" distL="0" distR="0" wp14:anchorId="5F35B796" wp14:editId="2B189A3D">
                  <wp:extent cx="1171575" cy="3276600"/>
                  <wp:effectExtent l="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04" cy="339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006" w:rsidRDefault="00444006" w:rsidP="00490E55">
      <w:pPr>
        <w:shd w:val="clear" w:color="auto" w:fill="FFFFFF"/>
        <w:spacing w:before="100" w:beforeAutospacing="1" w:after="75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</w:p>
    <w:p w:rsidR="00444006" w:rsidRPr="00444006" w:rsidRDefault="00444006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Работодателям запрещается распространение информации о свободных рабочих местах или вакантных должностях, содержащей сведения о каком бы то ни было прямом или косвенном ограничении прав или об установлении прямых или косвенных преимуществ, в том числе в зависимости от возраста, а также других обстоятельств, не связанных с деловыми качествами работников (статья 25 Закона РФ «О занятости населения в Российской Федерации»).</w:t>
      </w:r>
    </w:p>
    <w:p w:rsidR="00444006" w:rsidRPr="00444006" w:rsidRDefault="00444006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может быть ограничен в трудовых правах и свободах или получать какие-либо преимущества, в том числе в зависимости от возраста,</w:t>
      </w:r>
      <w:r w:rsidR="00490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от других обстоятельств, не связанных с деловыми качествами работника (статья 3 Т</w:t>
      </w:r>
      <w:r w:rsidR="00490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рудового кодекса РФ (далее -Т</w:t>
      </w: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РФ</w:t>
      </w:r>
      <w:r w:rsidR="00490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4006" w:rsidRPr="00444006" w:rsidRDefault="00444006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письменному требованию лица, которому отказано в заключении трудового договора, работодатель обязан сообщить причину отказа</w:t>
      </w:r>
      <w:r w:rsidR="008F0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в срок не позднее чем в течение 7 рабочих дней со дня предъявления такого требования. Отказ в заключении трудового договора может быть обжалован в судебном порядке (статья 64 ТК РФ).</w:t>
      </w:r>
    </w:p>
    <w:p w:rsidR="00444006" w:rsidRPr="00444006" w:rsidRDefault="00490E55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</w:t>
      </w:r>
      <w:r w:rsidR="00444006"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отдельных случаев)</w:t>
      </w:r>
      <w:r w:rsidRPr="00490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4006"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предельный возраст для заключения трудового договора Трудовым кодексом Российской Федерации не установлен. </w:t>
      </w:r>
      <w:r w:rsidRPr="00490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 w:rsidR="00444006"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помнить, что оформление трудовых </w:t>
      </w:r>
      <w:r w:rsidR="00444006"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отношений с лицами, достигшими предпенсионного, пенсионного возраст</w:t>
      </w:r>
      <w:r w:rsidR="00773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производится в общем порядке!</w:t>
      </w:r>
    </w:p>
    <w:p w:rsidR="00444006" w:rsidRPr="00444006" w:rsidRDefault="00444006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трудовым законодательством Российской Федерации недопустимо:</w:t>
      </w:r>
    </w:p>
    <w:p w:rsidR="00444006" w:rsidRPr="00444006" w:rsidRDefault="00444006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принудительно заключать срочный трудовой договор с гражданином предпенсионного, пенсионного возраста;</w:t>
      </w:r>
    </w:p>
    <w:p w:rsidR="00444006" w:rsidRPr="00444006" w:rsidRDefault="00444006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расторгать бессрочный трудовой договор или заменять его на срочный трудовой договор, в связи с достижением работником пенсионного возраста и назначением ему пенсии.</w:t>
      </w:r>
    </w:p>
    <w:p w:rsidR="00444006" w:rsidRDefault="00444006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на предприятии планируется сокращение численности или штата работников, преимущественное прав на оставление на работе должны иметь сотрудники с более высокой производительностью труда и квалификацией, независимо от возраста.</w:t>
      </w:r>
    </w:p>
    <w:p w:rsidR="00F122D6" w:rsidRPr="00444006" w:rsidRDefault="00F122D6" w:rsidP="00F122D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Статья 5.62 Кодекса Российской Федерации об административных правонарушениях.</w:t>
      </w:r>
    </w:p>
    <w:p w:rsidR="00F122D6" w:rsidRPr="00444006" w:rsidRDefault="00F122D6" w:rsidP="00F122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Дискриминация, то есть нарушение прав, свобод и законных интересов человека и гражданина в зависимости от его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- влечет наложение административного штрафа на граждан в размере от одной тысячи до трех тысяч рублей; на юридических лиц - от пятидесяти тысяч до ста тысяч рублей.</w:t>
      </w:r>
    </w:p>
    <w:p w:rsidR="00F122D6" w:rsidRPr="00444006" w:rsidRDefault="00F122D6" w:rsidP="00F122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повышением с 1 января 2019 года возраста выхода на пенсию в отдельные законодательные акты, в том числе в Трудовой кодекс Российской Федерации, внесены изменения, предусматривающие различные гарантии, льготы и меры социальной защиты (поддержки) гражданам предпенсионного возраста.</w:t>
      </w:r>
    </w:p>
    <w:p w:rsidR="00F122D6" w:rsidRPr="00444006" w:rsidRDefault="00F122D6" w:rsidP="00F122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2019 года в соответствии с трудовым законодательством работодатель обязан предоставлять два рабочих дня раз в год с сохранением места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заработка для прохождения диспансеризации работникам предпенсионного возраста и работникам,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получателями пенсии по старости   или за выслугу лет.</w:t>
      </w:r>
    </w:p>
    <w:p w:rsidR="00F122D6" w:rsidRPr="00444006" w:rsidRDefault="00F122D6" w:rsidP="00F122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Под </w:t>
      </w:r>
      <w:proofErr w:type="spellStart"/>
      <w:r w:rsidRPr="0044400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предпенсионным</w:t>
      </w:r>
      <w:proofErr w:type="spellEnd"/>
      <w:r w:rsidRPr="0044400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возрастом понимается период </w:t>
      </w:r>
      <w:r w:rsidRPr="0044400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в течение пяти </w:t>
      </w:r>
      <w:r w:rsidRPr="0044400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лет до наступления возраста, дающего право на назначение страховой пенсии по старости, в том числе на назначение указанной пенсии досрочно.</w:t>
      </w:r>
    </w:p>
    <w:p w:rsidR="00F122D6" w:rsidRDefault="00F122D6" w:rsidP="00F122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следует помнить, что законодательством установлен</w:t>
      </w: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переходный период по увеличению возраста выхода на пенсию по старости с 2019 года по 2027 год, поэтому и </w:t>
      </w:r>
      <w:proofErr w:type="spellStart"/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предпенсионный</w:t>
      </w:r>
      <w:proofErr w:type="spellEnd"/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 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работников может приходиться на разный возраст.</w:t>
      </w:r>
    </w:p>
    <w:p w:rsidR="00F122D6" w:rsidRDefault="00F122D6" w:rsidP="00F122D6">
      <w:pPr>
        <w:rPr>
          <w:rFonts w:ascii="Times New Roman" w:hAnsi="Times New Roman" w:cs="Times New Roman"/>
          <w:sz w:val="28"/>
          <w:szCs w:val="28"/>
        </w:rPr>
      </w:pPr>
    </w:p>
    <w:p w:rsidR="00F122D6" w:rsidRDefault="00F122D6" w:rsidP="00F122D6">
      <w:pPr>
        <w:rPr>
          <w:rFonts w:ascii="Times New Roman" w:hAnsi="Times New Roman" w:cs="Times New Roman"/>
          <w:sz w:val="28"/>
          <w:szCs w:val="28"/>
        </w:rPr>
      </w:pPr>
    </w:p>
    <w:p w:rsidR="00F122D6" w:rsidRPr="00490E55" w:rsidRDefault="00F122D6" w:rsidP="00F122D6">
      <w:pPr>
        <w:rPr>
          <w:rFonts w:ascii="Times New Roman" w:hAnsi="Times New Roman" w:cs="Times New Roman"/>
          <w:sz w:val="28"/>
          <w:szCs w:val="28"/>
        </w:rPr>
      </w:pPr>
    </w:p>
    <w:p w:rsidR="00F122D6" w:rsidRPr="00444006" w:rsidRDefault="00F122D6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06" w:rsidRPr="00444006" w:rsidRDefault="00444006" w:rsidP="00490E5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трудовых прав работников предпенсионного, пенсионного возраста предусмотрена административная ответственность:</w:t>
      </w:r>
    </w:p>
    <w:p w:rsidR="00444006" w:rsidRDefault="00444006" w:rsidP="00490E5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44400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Статья 5.27 Кодекса Российской Федерации об административных правонарушениях</w:t>
      </w:r>
      <w:r w:rsidR="00BD0FF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</w:t>
      </w:r>
      <w:r w:rsidR="00F122D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предусматривает</w:t>
      </w:r>
    </w:p>
    <w:p w:rsidR="00BD0FF8" w:rsidRDefault="00BD0FF8" w:rsidP="00BD0FF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уклонение от оформления,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возможно привлечение к административной ответственности:</w:t>
      </w:r>
    </w:p>
    <w:p w:rsidR="00BD0FF8" w:rsidRDefault="00BD0FF8" w:rsidP="00BD0FF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2830"/>
        <w:gridCol w:w="3402"/>
        <w:gridCol w:w="3260"/>
      </w:tblGrid>
      <w:tr w:rsidR="00BD0FF8" w:rsidTr="00003080">
        <w:tc>
          <w:tcPr>
            <w:tcW w:w="2830" w:type="dxa"/>
            <w:vMerge w:val="restart"/>
          </w:tcPr>
          <w:p w:rsidR="00BD0FF8" w:rsidRDefault="00003080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0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9CE60" wp14:editId="10F9B99D">
                  <wp:extent cx="1478605" cy="3641800"/>
                  <wp:effectExtent l="0" t="0" r="7620" b="0"/>
                  <wp:docPr id="1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05" cy="364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 правонарушения</w:t>
            </w:r>
          </w:p>
        </w:tc>
        <w:tc>
          <w:tcPr>
            <w:tcW w:w="3260" w:type="dxa"/>
          </w:tcPr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Размера штрафа</w:t>
            </w:r>
          </w:p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(иная ответственность)</w:t>
            </w:r>
          </w:p>
          <w:p w:rsidR="00F122D6" w:rsidRPr="00BD0FF8" w:rsidRDefault="00F122D6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8" w:rsidTr="00003080">
        <w:tc>
          <w:tcPr>
            <w:tcW w:w="2830" w:type="dxa"/>
            <w:vMerge/>
          </w:tcPr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003080" w:rsidRDefault="00BD0FF8" w:rsidP="0000308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0F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нарушение совершено впервые</w:t>
            </w:r>
          </w:p>
          <w:p w:rsidR="00BD0FF8" w:rsidRPr="00003080" w:rsidRDefault="00BD0FF8" w:rsidP="0000308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0F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(ч. 4 ст. 5.27 КоАП РФ)</w:t>
            </w:r>
          </w:p>
        </w:tc>
      </w:tr>
      <w:tr w:rsidR="00BD0FF8" w:rsidTr="00003080">
        <w:tc>
          <w:tcPr>
            <w:tcW w:w="2830" w:type="dxa"/>
            <w:vMerge/>
          </w:tcPr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Должностное лицо</w:t>
            </w:r>
          </w:p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D0FF8" w:rsidRPr="00BD0FF8" w:rsidRDefault="00003080" w:rsidP="00003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10 000 до 20 000 руб.</w:t>
            </w:r>
          </w:p>
        </w:tc>
      </w:tr>
      <w:tr w:rsidR="00BD0FF8" w:rsidTr="00003080">
        <w:tc>
          <w:tcPr>
            <w:tcW w:w="2830" w:type="dxa"/>
            <w:vMerge/>
          </w:tcPr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03080" w:rsidRDefault="00003080" w:rsidP="0000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5 000 до 10 000 руб.</w:t>
            </w:r>
          </w:p>
          <w:p w:rsidR="00BD0FF8" w:rsidRPr="00BD0FF8" w:rsidRDefault="00BD0FF8" w:rsidP="00003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8" w:rsidTr="00003080">
        <w:tc>
          <w:tcPr>
            <w:tcW w:w="2830" w:type="dxa"/>
            <w:vMerge/>
          </w:tcPr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Юридическое лицо</w:t>
            </w:r>
          </w:p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03080" w:rsidRDefault="00003080" w:rsidP="0000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50 000 до 100 000 руб.</w:t>
            </w:r>
          </w:p>
          <w:p w:rsidR="00BD0FF8" w:rsidRPr="00BD0FF8" w:rsidRDefault="00BD0FF8" w:rsidP="00003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8" w:rsidTr="00003080">
        <w:tc>
          <w:tcPr>
            <w:tcW w:w="2830" w:type="dxa"/>
            <w:vMerge/>
          </w:tcPr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003080" w:rsidRDefault="00BD0FF8" w:rsidP="00BD0F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нарушение совершено повторно </w:t>
            </w:r>
          </w:p>
          <w:p w:rsidR="00BD0FF8" w:rsidRPr="00003080" w:rsidRDefault="00BD0FF8" w:rsidP="0000308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0F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hyperlink r:id="rId7" w:history="1">
              <w:r w:rsidRPr="00BD0FF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ч. 5 ст. 5.27</w:t>
              </w:r>
            </w:hyperlink>
            <w:r w:rsidRPr="00BD0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КоАП РФ)</w:t>
            </w:r>
          </w:p>
        </w:tc>
      </w:tr>
      <w:tr w:rsidR="00BD0FF8" w:rsidTr="00003080">
        <w:tc>
          <w:tcPr>
            <w:tcW w:w="2830" w:type="dxa"/>
            <w:vMerge/>
          </w:tcPr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Должностное лицо</w:t>
            </w:r>
          </w:p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03080" w:rsidRDefault="00003080" w:rsidP="00F1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Дисквалификация на срок от одного года до трех лет</w:t>
            </w:r>
          </w:p>
          <w:p w:rsidR="00BD0FF8" w:rsidRPr="00BD0FF8" w:rsidRDefault="00BD0FF8" w:rsidP="00F122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8" w:rsidTr="00003080">
        <w:tc>
          <w:tcPr>
            <w:tcW w:w="2830" w:type="dxa"/>
            <w:vMerge/>
          </w:tcPr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03080" w:rsidRDefault="00003080" w:rsidP="00F1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30 000 до 40 000 руб.</w:t>
            </w:r>
          </w:p>
          <w:p w:rsidR="00BD0FF8" w:rsidRPr="00BD0FF8" w:rsidRDefault="00BD0FF8" w:rsidP="00F122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8" w:rsidTr="00003080">
        <w:tc>
          <w:tcPr>
            <w:tcW w:w="2830" w:type="dxa"/>
            <w:vMerge/>
          </w:tcPr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Юридическое лицо</w:t>
            </w:r>
          </w:p>
          <w:p w:rsidR="00BD0FF8" w:rsidRPr="00BD0FF8" w:rsidRDefault="00BD0FF8" w:rsidP="00BD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122D6" w:rsidRDefault="00F122D6" w:rsidP="00F1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100 000 до 200 000 руб.</w:t>
            </w:r>
          </w:p>
          <w:p w:rsidR="00BD0FF8" w:rsidRPr="00BD0FF8" w:rsidRDefault="00BD0FF8" w:rsidP="00F122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122D6" w:rsidRDefault="00F122D6" w:rsidP="000030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F122D6" w:rsidRDefault="00F122D6" w:rsidP="00F12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В случае нарушение работодателем трудовых прав </w:t>
      </w:r>
      <w:r w:rsidRPr="00F122D6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ждан </w:t>
      </w:r>
      <w:r w:rsidRPr="00F122D6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предпенсионного и пенсионного возраста</w:t>
      </w:r>
    </w:p>
    <w:p w:rsidR="00F122D6" w:rsidRPr="0062702D" w:rsidRDefault="0062702D" w:rsidP="00F12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направить персональное обращение в </w:t>
      </w:r>
      <w:proofErr w:type="spellStart"/>
      <w:r w:rsidRPr="00627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8F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70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spellEnd"/>
      <w:r w:rsidRPr="0062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единую информационную систему Роструда - https://онлайнинспекция.рф/problems (обращение доступно с любого мобильного приложения), либо обратится в Государственную инспекцию труда в Камчатском крае (телефон приёмной 8 (4152) 41-28-54; е</w:t>
      </w:r>
      <w:r w:rsidR="00D618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2702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2702D">
        <w:rPr>
          <w:rFonts w:ascii="Times New Roman" w:eastAsia="Times New Roman" w:hAnsi="Times New Roman" w:cs="Times New Roman"/>
          <w:sz w:val="28"/>
          <w:szCs w:val="28"/>
          <w:lang w:eastAsia="ru-RU"/>
        </w:rPr>
        <w:t>: git41@rostrud.ru).</w:t>
      </w:r>
    </w:p>
    <w:p w:rsidR="00F122D6" w:rsidRPr="00444006" w:rsidRDefault="00F122D6" w:rsidP="00F12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F122D6" w:rsidRPr="00490E55" w:rsidRDefault="00F122D6">
      <w:pPr>
        <w:rPr>
          <w:rFonts w:ascii="Times New Roman" w:hAnsi="Times New Roman" w:cs="Times New Roman"/>
          <w:sz w:val="28"/>
          <w:szCs w:val="28"/>
        </w:rPr>
      </w:pPr>
    </w:p>
    <w:sectPr w:rsidR="00F122D6" w:rsidRPr="00490E55" w:rsidSect="00F122D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A5"/>
    <w:rsid w:val="00003080"/>
    <w:rsid w:val="000A2D8F"/>
    <w:rsid w:val="00444006"/>
    <w:rsid w:val="00490E55"/>
    <w:rsid w:val="0062702D"/>
    <w:rsid w:val="007735B5"/>
    <w:rsid w:val="008F0D97"/>
    <w:rsid w:val="00BD0FF8"/>
    <w:rsid w:val="00BE37C5"/>
    <w:rsid w:val="00D61806"/>
    <w:rsid w:val="00EF5BA5"/>
    <w:rsid w:val="00F1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A193AFF2F80B4100A2E529DA9D152A379CF56384AE7D5E8F790B93EAAE60CC1CB6648D972C3BB9B8ABB3566E246F5ACC569ED37171s4p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 Владислав Владимирович</dc:creator>
  <cp:lastModifiedBy>Пользователь</cp:lastModifiedBy>
  <cp:revision>2</cp:revision>
  <cp:lastPrinted>2021-08-25T23:08:00Z</cp:lastPrinted>
  <dcterms:created xsi:type="dcterms:W3CDTF">2021-08-25T23:09:00Z</dcterms:created>
  <dcterms:modified xsi:type="dcterms:W3CDTF">2021-08-25T23:09:00Z</dcterms:modified>
</cp:coreProperties>
</file>