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6A" w:rsidRPr="007D205E" w:rsidRDefault="006D126A" w:rsidP="006D126A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proofErr w:type="gramStart"/>
      <w:r w:rsidRPr="007D205E">
        <w:rPr>
          <w:sz w:val="28"/>
          <w:szCs w:val="28"/>
        </w:rPr>
        <w:t>С</w:t>
      </w:r>
      <w:proofErr w:type="spellEnd"/>
      <w:proofErr w:type="gramEnd"/>
      <w:r w:rsidRPr="007D205E">
        <w:rPr>
          <w:sz w:val="28"/>
          <w:szCs w:val="28"/>
        </w:rPr>
        <w:t xml:space="preserve"> И Й С К А Я  Ф Е Д Е Р А Ц И Я</w:t>
      </w:r>
    </w:p>
    <w:p w:rsidR="006D126A" w:rsidRPr="007D205E" w:rsidRDefault="006D126A" w:rsidP="006D126A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:rsidR="006D126A" w:rsidRPr="00DA1182" w:rsidRDefault="006D126A" w:rsidP="006D126A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6D126A" w:rsidRPr="007D205E" w:rsidRDefault="006D126A" w:rsidP="006D126A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:rsidR="006D126A" w:rsidRPr="007D205E" w:rsidRDefault="006D126A" w:rsidP="006D126A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6D126A" w:rsidRDefault="006D126A" w:rsidP="006D126A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:rsidR="006D126A" w:rsidRPr="009314E2" w:rsidRDefault="006D126A" w:rsidP="006D126A"/>
    <w:p w:rsidR="006D126A" w:rsidRPr="00143E23" w:rsidRDefault="006D126A" w:rsidP="006D126A">
      <w:pPr>
        <w:rPr>
          <w:color w:val="FF0000"/>
          <w:sz w:val="28"/>
          <w:u w:val="single"/>
        </w:rPr>
      </w:pPr>
      <w:r>
        <w:rPr>
          <w:sz w:val="28"/>
        </w:rPr>
        <w:t xml:space="preserve">От  </w:t>
      </w:r>
      <w:r w:rsidR="000C3A43" w:rsidRPr="002F476C">
        <w:rPr>
          <w:sz w:val="28"/>
        </w:rPr>
        <w:t>1</w:t>
      </w:r>
      <w:r w:rsidRPr="002F476C">
        <w:rPr>
          <w:sz w:val="28"/>
        </w:rPr>
        <w:t xml:space="preserve">8   </w:t>
      </w:r>
      <w:r w:rsidR="002F476C" w:rsidRPr="002F476C">
        <w:rPr>
          <w:sz w:val="28"/>
        </w:rPr>
        <w:t>мая</w:t>
      </w:r>
      <w:r w:rsidRPr="006D126A">
        <w:rPr>
          <w:color w:val="FF0000"/>
          <w:sz w:val="28"/>
        </w:rPr>
        <w:t xml:space="preserve"> </w:t>
      </w:r>
      <w:r w:rsidRPr="00A336A3">
        <w:rPr>
          <w:sz w:val="28"/>
        </w:rPr>
        <w:t xml:space="preserve"> </w:t>
      </w:r>
      <w:r>
        <w:rPr>
          <w:sz w:val="28"/>
        </w:rPr>
        <w:t xml:space="preserve"> 2021 г.                                                                               </w:t>
      </w:r>
      <w:r w:rsidR="002F476C">
        <w:rPr>
          <w:sz w:val="28"/>
        </w:rPr>
        <w:t xml:space="preserve">          </w:t>
      </w:r>
      <w:r w:rsidRPr="00BF657E">
        <w:rPr>
          <w:sz w:val="28"/>
        </w:rPr>
        <w:t xml:space="preserve">№  </w:t>
      </w:r>
      <w:r w:rsidR="002F476C" w:rsidRPr="002F476C">
        <w:rPr>
          <w:sz w:val="28"/>
        </w:rPr>
        <w:t>83</w:t>
      </w:r>
      <w:r w:rsidRPr="002F476C">
        <w:rPr>
          <w:sz w:val="28"/>
          <w:u w:val="single"/>
        </w:rPr>
        <w:t xml:space="preserve"> </w:t>
      </w:r>
    </w:p>
    <w:p w:rsidR="006D126A" w:rsidRDefault="006D126A" w:rsidP="006D126A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6D126A" w:rsidTr="00F85706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D126A" w:rsidRDefault="006D126A" w:rsidP="0076019F">
            <w:pPr>
              <w:jc w:val="both"/>
              <w:rPr>
                <w:sz w:val="28"/>
              </w:rPr>
            </w:pPr>
            <w:r w:rsidRPr="00774FE4">
              <w:rPr>
                <w:sz w:val="28"/>
                <w:szCs w:val="28"/>
                <w:lang w:eastAsia="en-US"/>
              </w:rPr>
              <w:t xml:space="preserve">О подготовке </w:t>
            </w:r>
            <w:r w:rsidRPr="0050533F">
              <w:rPr>
                <w:sz w:val="26"/>
                <w:szCs w:val="26"/>
              </w:rPr>
              <w:t xml:space="preserve">проекта планировки </w:t>
            </w:r>
            <w:r w:rsidR="000C3A43">
              <w:rPr>
                <w:sz w:val="26"/>
                <w:szCs w:val="26"/>
              </w:rPr>
              <w:t>с проектом</w:t>
            </w:r>
            <w:r w:rsidRPr="0050533F">
              <w:rPr>
                <w:sz w:val="26"/>
                <w:szCs w:val="26"/>
              </w:rPr>
              <w:t xml:space="preserve"> межевания </w:t>
            </w:r>
            <w:r w:rsidRPr="0050533F">
              <w:rPr>
                <w:bCs/>
                <w:sz w:val="26"/>
                <w:szCs w:val="26"/>
              </w:rPr>
              <w:t xml:space="preserve">территории </w:t>
            </w:r>
            <w:r>
              <w:rPr>
                <w:bCs/>
                <w:sz w:val="26"/>
                <w:szCs w:val="26"/>
              </w:rPr>
              <w:t xml:space="preserve">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      </w:r>
            <w:r w:rsidRPr="0050533F">
              <w:rPr>
                <w:bCs/>
                <w:sz w:val="26"/>
                <w:szCs w:val="26"/>
              </w:rPr>
              <w:t>в</w:t>
            </w:r>
            <w:r w:rsidR="0076019F">
              <w:rPr>
                <w:bCs/>
                <w:sz w:val="26"/>
                <w:szCs w:val="26"/>
              </w:rPr>
              <w:t xml:space="preserve"> </w:t>
            </w:r>
            <w:r w:rsidR="0076019F">
              <w:rPr>
                <w:bCs/>
                <w:sz w:val="26"/>
                <w:szCs w:val="26"/>
              </w:rPr>
              <w:t xml:space="preserve">п. </w:t>
            </w:r>
            <w:proofErr w:type="gramStart"/>
            <w:r w:rsidR="0076019F">
              <w:rPr>
                <w:bCs/>
                <w:sz w:val="26"/>
                <w:szCs w:val="26"/>
              </w:rPr>
              <w:t>Нагорный</w:t>
            </w:r>
            <w:proofErr w:type="gramEnd"/>
            <w:r w:rsidR="0076019F">
              <w:rPr>
                <w:bCs/>
                <w:sz w:val="26"/>
                <w:szCs w:val="26"/>
              </w:rPr>
              <w:t>,</w:t>
            </w:r>
            <w:r w:rsidR="0076019F" w:rsidRPr="0050533F">
              <w:rPr>
                <w:bCs/>
                <w:sz w:val="26"/>
                <w:szCs w:val="26"/>
              </w:rPr>
              <w:t xml:space="preserve"> Новоавачинского сельского поселения Елизовского муниципального района Камчатского края</w:t>
            </w:r>
            <w:r w:rsidR="0076019F">
              <w:rPr>
                <w:bCs/>
                <w:sz w:val="26"/>
                <w:szCs w:val="26"/>
              </w:rPr>
              <w:t>, в</w:t>
            </w:r>
            <w:r w:rsidRPr="0050533F">
              <w:rPr>
                <w:bCs/>
                <w:sz w:val="26"/>
                <w:szCs w:val="26"/>
              </w:rPr>
              <w:t xml:space="preserve"> границах кадастров</w:t>
            </w:r>
            <w:r w:rsidR="00496C63">
              <w:rPr>
                <w:bCs/>
                <w:sz w:val="26"/>
                <w:szCs w:val="26"/>
              </w:rPr>
              <w:t>ого</w:t>
            </w:r>
            <w:r w:rsidRPr="0050533F">
              <w:rPr>
                <w:bCs/>
                <w:sz w:val="26"/>
                <w:szCs w:val="26"/>
              </w:rPr>
              <w:t xml:space="preserve"> квартал</w:t>
            </w:r>
            <w:r w:rsidR="00496C63">
              <w:rPr>
                <w:bCs/>
                <w:sz w:val="26"/>
                <w:szCs w:val="26"/>
              </w:rPr>
              <w:t>а</w:t>
            </w:r>
            <w:r w:rsidRPr="0050533F">
              <w:rPr>
                <w:bCs/>
                <w:sz w:val="26"/>
                <w:szCs w:val="26"/>
              </w:rPr>
              <w:t xml:space="preserve"> 41:05:010107</w:t>
            </w:r>
            <w:r w:rsidR="00496C63">
              <w:rPr>
                <w:bCs/>
                <w:sz w:val="26"/>
                <w:szCs w:val="26"/>
              </w:rPr>
              <w:t>3</w:t>
            </w:r>
            <w:r w:rsidRPr="0050533F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6D126A" w:rsidRDefault="006D126A" w:rsidP="006D126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D126A" w:rsidRPr="002140C9" w:rsidRDefault="006D126A" w:rsidP="006D126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с Генеральным планом, утвержденным Решением Собрания депутатов Новоавачинского сельского поселения от 25.11.2010,  Правилами землепользования и застройки, утвержденными Решением Собрания депутатов Новоавачинского сельского поселения от 02.09.2011 № 83, в целях обеспечения благоприятных</w:t>
      </w:r>
      <w:proofErr w:type="gramEnd"/>
      <w:r>
        <w:rPr>
          <w:sz w:val="28"/>
        </w:rPr>
        <w:t xml:space="preserve"> условий жизнедеятельности населения и создания условий устойчивого развития Новоавачинского сельского поселения </w:t>
      </w:r>
    </w:p>
    <w:p w:rsidR="006D126A" w:rsidRDefault="006D126A" w:rsidP="006D126A">
      <w:pPr>
        <w:jc w:val="both"/>
        <w:rPr>
          <w:sz w:val="28"/>
        </w:rPr>
      </w:pPr>
    </w:p>
    <w:p w:rsidR="006D126A" w:rsidRDefault="006D126A" w:rsidP="006D126A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6D126A" w:rsidRDefault="006D126A" w:rsidP="006D126A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6D126A" w:rsidRDefault="006D126A" w:rsidP="006D126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 Приступить к разработке </w:t>
      </w:r>
      <w:r w:rsidRPr="0050533F">
        <w:rPr>
          <w:sz w:val="26"/>
          <w:szCs w:val="26"/>
        </w:rPr>
        <w:t xml:space="preserve">проекта планировки </w:t>
      </w:r>
      <w:r w:rsidR="0076019F">
        <w:rPr>
          <w:sz w:val="26"/>
          <w:szCs w:val="26"/>
        </w:rPr>
        <w:t>с проектом</w:t>
      </w:r>
      <w:r w:rsidR="0076019F" w:rsidRPr="0050533F">
        <w:rPr>
          <w:sz w:val="26"/>
          <w:szCs w:val="26"/>
        </w:rPr>
        <w:t xml:space="preserve"> межевания </w:t>
      </w:r>
      <w:r w:rsidR="0076019F" w:rsidRPr="0050533F">
        <w:rPr>
          <w:bCs/>
          <w:sz w:val="26"/>
          <w:szCs w:val="26"/>
        </w:rPr>
        <w:t xml:space="preserve">территории </w:t>
      </w:r>
      <w:r w:rsidR="0076019F">
        <w:rPr>
          <w:bCs/>
          <w:sz w:val="26"/>
          <w:szCs w:val="26"/>
        </w:rPr>
        <w:t xml:space="preserve">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</w:r>
      <w:r w:rsidR="0076019F" w:rsidRPr="0050533F">
        <w:rPr>
          <w:bCs/>
          <w:sz w:val="26"/>
          <w:szCs w:val="26"/>
        </w:rPr>
        <w:t>в</w:t>
      </w:r>
      <w:r w:rsidR="0076019F">
        <w:rPr>
          <w:bCs/>
          <w:sz w:val="26"/>
          <w:szCs w:val="26"/>
        </w:rPr>
        <w:t xml:space="preserve"> п. </w:t>
      </w:r>
      <w:proofErr w:type="gramStart"/>
      <w:r w:rsidR="0076019F">
        <w:rPr>
          <w:bCs/>
          <w:sz w:val="26"/>
          <w:szCs w:val="26"/>
        </w:rPr>
        <w:t>Нагорный</w:t>
      </w:r>
      <w:proofErr w:type="gramEnd"/>
      <w:r w:rsidR="0076019F">
        <w:rPr>
          <w:bCs/>
          <w:sz w:val="26"/>
          <w:szCs w:val="26"/>
        </w:rPr>
        <w:t>,</w:t>
      </w:r>
      <w:r w:rsidR="0076019F" w:rsidRPr="0050533F">
        <w:rPr>
          <w:bCs/>
          <w:sz w:val="26"/>
          <w:szCs w:val="26"/>
        </w:rPr>
        <w:t xml:space="preserve"> Новоавачинского сельского поселения Елизовского муниципального района Камчатского края</w:t>
      </w:r>
      <w:r w:rsidR="0076019F">
        <w:rPr>
          <w:bCs/>
          <w:sz w:val="26"/>
          <w:szCs w:val="26"/>
        </w:rPr>
        <w:t>, в</w:t>
      </w:r>
      <w:r w:rsidR="0076019F" w:rsidRPr="0050533F">
        <w:rPr>
          <w:bCs/>
          <w:sz w:val="26"/>
          <w:szCs w:val="26"/>
        </w:rPr>
        <w:t xml:space="preserve"> границах кадастров</w:t>
      </w:r>
      <w:r w:rsidR="0076019F">
        <w:rPr>
          <w:bCs/>
          <w:sz w:val="26"/>
          <w:szCs w:val="26"/>
        </w:rPr>
        <w:t>ого</w:t>
      </w:r>
      <w:r w:rsidR="0076019F" w:rsidRPr="0050533F">
        <w:rPr>
          <w:bCs/>
          <w:sz w:val="26"/>
          <w:szCs w:val="26"/>
        </w:rPr>
        <w:t xml:space="preserve"> квартал</w:t>
      </w:r>
      <w:r w:rsidR="0076019F">
        <w:rPr>
          <w:bCs/>
          <w:sz w:val="26"/>
          <w:szCs w:val="26"/>
        </w:rPr>
        <w:t>а</w:t>
      </w:r>
      <w:r w:rsidR="0076019F" w:rsidRPr="0050533F">
        <w:rPr>
          <w:bCs/>
          <w:sz w:val="26"/>
          <w:szCs w:val="26"/>
        </w:rPr>
        <w:t xml:space="preserve"> 41:05:010107</w:t>
      </w:r>
      <w:r w:rsidR="0076019F">
        <w:rPr>
          <w:bCs/>
          <w:sz w:val="26"/>
          <w:szCs w:val="26"/>
        </w:rPr>
        <w:t>3</w:t>
      </w:r>
      <w:r w:rsidR="00496C63">
        <w:rPr>
          <w:bCs/>
          <w:sz w:val="26"/>
          <w:szCs w:val="26"/>
        </w:rPr>
        <w:t>.</w:t>
      </w:r>
    </w:p>
    <w:p w:rsidR="006D126A" w:rsidRDefault="006D126A" w:rsidP="006D126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Установить, что предложения физических и юридических лиц о порядке, содержании и ср</w:t>
      </w:r>
      <w:bookmarkStart w:id="0" w:name="_GoBack"/>
      <w:bookmarkEnd w:id="0"/>
      <w:r>
        <w:rPr>
          <w:sz w:val="28"/>
          <w:szCs w:val="28"/>
        </w:rPr>
        <w:t xml:space="preserve">оках подготовки документации по планировке </w:t>
      </w:r>
      <w:r w:rsidRPr="0050533F">
        <w:rPr>
          <w:sz w:val="26"/>
          <w:szCs w:val="26"/>
        </w:rPr>
        <w:t>и межевани</w:t>
      </w:r>
      <w:r>
        <w:rPr>
          <w:sz w:val="26"/>
          <w:szCs w:val="26"/>
        </w:rPr>
        <w:t>ю</w:t>
      </w:r>
      <w:r>
        <w:rPr>
          <w:sz w:val="28"/>
          <w:szCs w:val="28"/>
        </w:rPr>
        <w:t xml:space="preserve"> территории, указанной в пункте 1 постановления, принимаются </w:t>
      </w:r>
      <w:r>
        <w:rPr>
          <w:sz w:val="28"/>
          <w:szCs w:val="28"/>
          <w:lang w:eastAsia="en-US"/>
        </w:rPr>
        <w:t xml:space="preserve">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течение 15 дней со </w:t>
      </w:r>
      <w:r>
        <w:rPr>
          <w:sz w:val="28"/>
          <w:szCs w:val="28"/>
        </w:rPr>
        <w:lastRenderedPageBreak/>
        <w:t xml:space="preserve">дня опубликования настоящего постановления по адресу: </w:t>
      </w:r>
      <w:proofErr w:type="gramStart"/>
      <w:r>
        <w:rPr>
          <w:sz w:val="28"/>
          <w:szCs w:val="28"/>
        </w:rPr>
        <w:t>Камчатский край, Елизовский район, п. Новый, ул. Молодежная, д. 1а, тел. (8415-31)30-171.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  <w:proofErr w:type="gramEnd"/>
    </w:p>
    <w:p w:rsidR="006D126A" w:rsidRDefault="006D126A" w:rsidP="006D126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  Разработанную документацию утвердить в установленном законом порядке. </w:t>
      </w:r>
    </w:p>
    <w:p w:rsidR="006D126A" w:rsidRDefault="006D126A" w:rsidP="006D126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4.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6D126A" w:rsidRDefault="006D126A" w:rsidP="006D126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Pr="005D404A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F4843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www</w:t>
      </w:r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kamgov</w:t>
      </w:r>
      <w:proofErr w:type="spellEnd"/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emr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novoavacha</w:t>
      </w:r>
      <w:proofErr w:type="spellEnd"/>
      <w:r w:rsidRPr="00FF48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D126A" w:rsidRDefault="006D126A" w:rsidP="006D126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6D126A" w:rsidRDefault="006D126A" w:rsidP="006D126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администрации.</w:t>
      </w:r>
    </w:p>
    <w:p w:rsidR="006D126A" w:rsidRDefault="006D126A" w:rsidP="006D126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6D126A" w:rsidRDefault="006D126A" w:rsidP="006D126A">
      <w:pPr>
        <w:outlineLvl w:val="0"/>
        <w:rPr>
          <w:sz w:val="28"/>
          <w:szCs w:val="28"/>
        </w:rPr>
      </w:pPr>
    </w:p>
    <w:p w:rsidR="006D126A" w:rsidRDefault="006D126A" w:rsidP="006D126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6D126A" w:rsidRDefault="006D126A" w:rsidP="006D126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:rsidR="006D126A" w:rsidRDefault="006D126A" w:rsidP="006D126A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6D126A" w:rsidRDefault="006D126A" w:rsidP="006D126A"/>
    <w:p w:rsidR="000070EB" w:rsidRDefault="000070EB"/>
    <w:sectPr w:rsidR="000070EB" w:rsidSect="00B21B0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6A"/>
    <w:rsid w:val="00005822"/>
    <w:rsid w:val="000070EB"/>
    <w:rsid w:val="000C3A43"/>
    <w:rsid w:val="002F476C"/>
    <w:rsid w:val="0046533A"/>
    <w:rsid w:val="00496C63"/>
    <w:rsid w:val="006D126A"/>
    <w:rsid w:val="0076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26A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6D126A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6D126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2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12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126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D126A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6D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6D126A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6D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47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6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26A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6D126A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6D126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2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12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126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D126A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6D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6D126A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6D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47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6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2021-05-19T04:45:00Z</cp:lastPrinted>
  <dcterms:created xsi:type="dcterms:W3CDTF">2021-05-19T04:17:00Z</dcterms:created>
  <dcterms:modified xsi:type="dcterms:W3CDTF">2021-05-19T04:50:00Z</dcterms:modified>
</cp:coreProperties>
</file>