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79" w:rsidRPr="006D53BA" w:rsidRDefault="00157379" w:rsidP="00157379">
      <w:pPr>
        <w:suppressAutoHyphens/>
        <w:jc w:val="center"/>
        <w:rPr>
          <w:b/>
          <w:bCs/>
          <w:caps/>
        </w:rPr>
      </w:pPr>
      <w:r w:rsidRPr="006D53BA">
        <w:rPr>
          <w:b/>
          <w:bCs/>
          <w:caps/>
        </w:rPr>
        <w:t>РОССИЙСКАЯ ФЕДЕРАЦИЯ</w:t>
      </w:r>
    </w:p>
    <w:p w:rsidR="00157379" w:rsidRPr="006D53BA" w:rsidRDefault="00157379" w:rsidP="00157379">
      <w:pPr>
        <w:suppressAutoHyphens/>
        <w:jc w:val="center"/>
        <w:rPr>
          <w:b/>
          <w:bCs/>
          <w:caps/>
        </w:rPr>
      </w:pPr>
      <w:r w:rsidRPr="006D53BA">
        <w:rPr>
          <w:b/>
          <w:bCs/>
          <w:caps/>
        </w:rPr>
        <w:t>КАМЧАТСКий  край</w:t>
      </w:r>
    </w:p>
    <w:p w:rsidR="00157379" w:rsidRPr="006D53BA" w:rsidRDefault="00157379" w:rsidP="00157379">
      <w:pPr>
        <w:suppressAutoHyphens/>
        <w:jc w:val="center"/>
        <w:rPr>
          <w:b/>
          <w:bCs/>
          <w:caps/>
        </w:rPr>
      </w:pPr>
      <w:r w:rsidRPr="006D53BA">
        <w:rPr>
          <w:b/>
          <w:bCs/>
          <w:caps/>
        </w:rPr>
        <w:t>Елизовский муниципальный район</w:t>
      </w:r>
    </w:p>
    <w:p w:rsidR="00157379" w:rsidRPr="006D53BA" w:rsidRDefault="00157379" w:rsidP="00157379">
      <w:pPr>
        <w:suppressAutoHyphens/>
        <w:jc w:val="center"/>
        <w:rPr>
          <w:b/>
          <w:caps/>
        </w:rPr>
      </w:pPr>
    </w:p>
    <w:p w:rsidR="00157379" w:rsidRPr="006D53BA" w:rsidRDefault="00157379" w:rsidP="00157379">
      <w:pPr>
        <w:pStyle w:val="3"/>
        <w:keepNext w:val="0"/>
        <w:suppressAutoHyphens/>
        <w:rPr>
          <w:caps/>
          <w:sz w:val="24"/>
        </w:rPr>
      </w:pPr>
      <w:r w:rsidRPr="006D53BA">
        <w:rPr>
          <w:caps/>
          <w:sz w:val="24"/>
        </w:rPr>
        <w:t>Собрание депутатов</w:t>
      </w:r>
    </w:p>
    <w:p w:rsidR="00157379" w:rsidRPr="006D53BA" w:rsidRDefault="00157379" w:rsidP="00157379">
      <w:pPr>
        <w:pStyle w:val="3"/>
        <w:keepNext w:val="0"/>
        <w:suppressAutoHyphens/>
        <w:rPr>
          <w:caps/>
          <w:sz w:val="24"/>
        </w:rPr>
      </w:pPr>
      <w:r w:rsidRPr="006D53BA">
        <w:rPr>
          <w:caps/>
          <w:sz w:val="24"/>
        </w:rPr>
        <w:t>НИКОЛАЕВСКОго СЕЛЬСКОго ПОСЕЛЕНИя</w:t>
      </w:r>
    </w:p>
    <w:p w:rsidR="00157379" w:rsidRPr="006D53BA" w:rsidRDefault="00157379" w:rsidP="00157379">
      <w:pPr>
        <w:suppressAutoHyphens/>
        <w:jc w:val="center"/>
        <w:rPr>
          <w:b/>
          <w:caps/>
        </w:rPr>
      </w:pPr>
      <w:r w:rsidRPr="006D53BA">
        <w:rPr>
          <w:b/>
          <w:caps/>
        </w:rPr>
        <w:t>3  созыв  19  сессия</w:t>
      </w:r>
    </w:p>
    <w:p w:rsidR="00157379" w:rsidRPr="006D53BA" w:rsidRDefault="00157379" w:rsidP="00157379">
      <w:pPr>
        <w:tabs>
          <w:tab w:val="left" w:pos="1875"/>
        </w:tabs>
        <w:suppressAutoHyphens/>
        <w:jc w:val="center"/>
        <w:rPr>
          <w:b/>
          <w:bCs/>
        </w:rPr>
      </w:pPr>
    </w:p>
    <w:p w:rsidR="006D53BA" w:rsidRPr="006D53BA" w:rsidRDefault="006D53BA" w:rsidP="00157379">
      <w:pPr>
        <w:tabs>
          <w:tab w:val="left" w:pos="1875"/>
        </w:tabs>
        <w:suppressAutoHyphens/>
        <w:jc w:val="center"/>
        <w:rPr>
          <w:b/>
          <w:bCs/>
          <w:sz w:val="26"/>
          <w:szCs w:val="26"/>
        </w:rPr>
      </w:pPr>
    </w:p>
    <w:p w:rsidR="00157379" w:rsidRPr="006D53BA" w:rsidRDefault="00157379" w:rsidP="00157379">
      <w:pPr>
        <w:tabs>
          <w:tab w:val="left" w:pos="1875"/>
        </w:tabs>
        <w:suppressAutoHyphens/>
        <w:jc w:val="center"/>
        <w:rPr>
          <w:b/>
          <w:bCs/>
          <w:sz w:val="26"/>
          <w:szCs w:val="26"/>
        </w:rPr>
      </w:pPr>
      <w:r w:rsidRPr="006D53BA">
        <w:rPr>
          <w:b/>
          <w:bCs/>
          <w:sz w:val="26"/>
          <w:szCs w:val="26"/>
        </w:rPr>
        <w:t>РЕШЕНИЕ</w:t>
      </w:r>
    </w:p>
    <w:p w:rsidR="00157379" w:rsidRPr="006D53BA" w:rsidRDefault="00157379" w:rsidP="00157379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53BA">
        <w:rPr>
          <w:rFonts w:ascii="Times New Roman" w:hAnsi="Times New Roman" w:cs="Times New Roman"/>
          <w:b/>
          <w:bCs/>
          <w:sz w:val="26"/>
          <w:szCs w:val="26"/>
        </w:rPr>
        <w:t xml:space="preserve">«Об оказании поддержки гражданам и их объединениям, </w:t>
      </w:r>
    </w:p>
    <w:p w:rsidR="00157379" w:rsidRPr="006D53BA" w:rsidRDefault="00157379" w:rsidP="00157379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53BA">
        <w:rPr>
          <w:rFonts w:ascii="Times New Roman" w:hAnsi="Times New Roman" w:cs="Times New Roman"/>
          <w:b/>
          <w:bCs/>
          <w:sz w:val="26"/>
          <w:szCs w:val="26"/>
        </w:rPr>
        <w:t xml:space="preserve">участвующим в охране общественного порядка, создания условий </w:t>
      </w:r>
    </w:p>
    <w:p w:rsidR="00157379" w:rsidRPr="006D53BA" w:rsidRDefault="00157379" w:rsidP="00157379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53BA">
        <w:rPr>
          <w:rFonts w:ascii="Times New Roman" w:hAnsi="Times New Roman" w:cs="Times New Roman"/>
          <w:b/>
          <w:bCs/>
          <w:sz w:val="26"/>
          <w:szCs w:val="26"/>
        </w:rPr>
        <w:t xml:space="preserve">для деятельности народных дружин на территории </w:t>
      </w:r>
    </w:p>
    <w:p w:rsidR="00157379" w:rsidRPr="006D53BA" w:rsidRDefault="00157379" w:rsidP="00157379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53BA">
        <w:rPr>
          <w:rFonts w:ascii="Times New Roman" w:hAnsi="Times New Roman" w:cs="Times New Roman"/>
          <w:b/>
          <w:bCs/>
          <w:sz w:val="26"/>
          <w:szCs w:val="26"/>
        </w:rPr>
        <w:t>Николаевского сельского поселения»</w:t>
      </w:r>
    </w:p>
    <w:p w:rsidR="00157379" w:rsidRPr="006D53BA" w:rsidRDefault="00157379" w:rsidP="00157379">
      <w:pPr>
        <w:suppressAutoHyphens/>
        <w:jc w:val="center"/>
        <w:rPr>
          <w:b/>
          <w:bCs/>
          <w:iCs/>
          <w:sz w:val="26"/>
          <w:szCs w:val="26"/>
        </w:rPr>
      </w:pPr>
    </w:p>
    <w:p w:rsidR="00157379" w:rsidRDefault="00157379" w:rsidP="00157379">
      <w:pPr>
        <w:suppressAutoHyphens/>
        <w:jc w:val="center"/>
        <w:rPr>
          <w:b/>
          <w:bCs/>
          <w:iCs/>
        </w:rPr>
      </w:pPr>
    </w:p>
    <w:p w:rsidR="00157379" w:rsidRDefault="00157379" w:rsidP="00157379">
      <w:pPr>
        <w:suppressAutoHyphens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Принято решением  Собрания депутатов</w:t>
      </w:r>
    </w:p>
    <w:p w:rsidR="00157379" w:rsidRDefault="00157379" w:rsidP="00157379">
      <w:pPr>
        <w:suppressAutoHyphens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Николаевского сельского поселения</w:t>
      </w:r>
    </w:p>
    <w:p w:rsidR="00157379" w:rsidRDefault="00157379" w:rsidP="00157379">
      <w:pPr>
        <w:suppressAutoHyphens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от «08» июня 2016  года № 50</w:t>
      </w:r>
    </w:p>
    <w:p w:rsidR="00157379" w:rsidRDefault="00157379" w:rsidP="001573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7379" w:rsidRDefault="00157379" w:rsidP="001573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379" w:rsidRPr="006D53BA" w:rsidRDefault="00157379" w:rsidP="001573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53BA">
        <w:rPr>
          <w:rFonts w:ascii="Times New Roman" w:hAnsi="Times New Roman" w:cs="Times New Roman"/>
          <w:b/>
          <w:sz w:val="26"/>
          <w:szCs w:val="26"/>
        </w:rPr>
        <w:t>Статья 1. Общие положения</w:t>
      </w:r>
    </w:p>
    <w:p w:rsidR="00157379" w:rsidRPr="006D53BA" w:rsidRDefault="00157379" w:rsidP="001573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157379" w:rsidP="001573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 xml:space="preserve">1. Настоящее Решение регулирует вопросы </w:t>
      </w:r>
      <w:r w:rsidRPr="006D53BA">
        <w:rPr>
          <w:rFonts w:ascii="Times New Roman" w:hAnsi="Times New Roman" w:cs="Times New Roman"/>
          <w:bCs/>
          <w:sz w:val="26"/>
          <w:szCs w:val="26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Николаевского сельского поселения.</w:t>
      </w:r>
    </w:p>
    <w:p w:rsidR="00157379" w:rsidRPr="006D53BA" w:rsidRDefault="00157379" w:rsidP="001573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 xml:space="preserve">2. Правовой основой настоящего Решения являются Конституция Российской Федерации, Федеральный </w:t>
      </w:r>
      <w:hyperlink r:id="rId8" w:history="1">
        <w:r w:rsidRPr="006D53BA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закон</w:t>
        </w:r>
      </w:hyperlink>
      <w:r w:rsidRPr="006D53BA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Федеральный </w:t>
      </w:r>
      <w:hyperlink r:id="rId9" w:history="1">
        <w:r w:rsidRPr="006D53BA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закон</w:t>
        </w:r>
      </w:hyperlink>
      <w:r w:rsidRPr="006D53BA">
        <w:rPr>
          <w:rFonts w:ascii="Times New Roman" w:hAnsi="Times New Roman" w:cs="Times New Roman"/>
          <w:sz w:val="26"/>
          <w:szCs w:val="26"/>
        </w:rPr>
        <w:t xml:space="preserve"> от 02.04.2014 № 44-ФЗ «Об участии граждан в охране общественного порядка», Закон Камчатского края от 29.12.2014 № 569 «Об обеспечении участия граждан и их объединений в охране общественного порядка в Камчатском крае», Устав Николаевского сельского поселения.</w:t>
      </w: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 xml:space="preserve">3. Основные понятия, используемые в настоящем Решении, применяются в том же значении, что и в Федеральном </w:t>
      </w:r>
      <w:hyperlink r:id="rId10" w:history="1">
        <w:r w:rsidRPr="006D53BA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законе</w:t>
        </w:r>
      </w:hyperlink>
      <w:r w:rsidRPr="006D53BA">
        <w:rPr>
          <w:rFonts w:ascii="Times New Roman" w:hAnsi="Times New Roman" w:cs="Times New Roman"/>
          <w:sz w:val="26"/>
          <w:szCs w:val="26"/>
        </w:rPr>
        <w:t xml:space="preserve"> от 02.04.2014 № 44-ФЗ «Об участии граждан в охране общественного порядка» (далее по тексту - Федеральном </w:t>
      </w:r>
      <w:hyperlink r:id="rId11" w:history="1">
        <w:r w:rsidRPr="006D53BA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законе</w:t>
        </w:r>
      </w:hyperlink>
      <w:r w:rsidRPr="006D53BA">
        <w:rPr>
          <w:rFonts w:ascii="Times New Roman" w:hAnsi="Times New Roman" w:cs="Times New Roman"/>
          <w:sz w:val="26"/>
          <w:szCs w:val="26"/>
        </w:rPr>
        <w:t xml:space="preserve"> «Об участии граждан в охране общественного порядка»).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 xml:space="preserve">4. Народные дружины и общественные объединения правоохранительной направленности подлежат включению в региональный реестр в порядке, установленном Федеральным </w:t>
      </w:r>
      <w:hyperlink r:id="rId12" w:history="1">
        <w:r w:rsidRPr="006D53BA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законом</w:t>
        </w:r>
      </w:hyperlink>
      <w:r w:rsidRPr="006D53BA">
        <w:rPr>
          <w:rFonts w:ascii="Times New Roman" w:hAnsi="Times New Roman" w:cs="Times New Roman"/>
          <w:sz w:val="26"/>
          <w:szCs w:val="26"/>
        </w:rPr>
        <w:t xml:space="preserve"> «Об участии граждан в охране общественного порядка».</w:t>
      </w: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D53BA">
        <w:rPr>
          <w:rFonts w:ascii="Times New Roman" w:hAnsi="Times New Roman" w:cs="Times New Roman"/>
          <w:b/>
          <w:sz w:val="26"/>
          <w:szCs w:val="26"/>
        </w:rPr>
        <w:t xml:space="preserve">Статья 2. Полномочия органов местного самоуправления Николаевского сельского поселения  по </w:t>
      </w:r>
      <w:r w:rsidRPr="006D53BA">
        <w:rPr>
          <w:rFonts w:ascii="Times New Roman" w:hAnsi="Times New Roman" w:cs="Times New Roman"/>
          <w:b/>
          <w:bCs/>
          <w:sz w:val="26"/>
          <w:szCs w:val="26"/>
        </w:rPr>
        <w:t>оказанию поддержки гражданам и их объединениям, участвующим в охране общественного порядка, созданию условий для деятельности народных дружин</w:t>
      </w: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lastRenderedPageBreak/>
        <w:t>1. К полномочиям Собрания депутатов Николаевского сельского поселения относятся: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1) нормативное правовое регулирование вопросов оказания поддержки гражданам и их объединениям, участвующим в охране общественного порядка, создания условий для деятельности народных дружин в соответствии с федеральным, краевым законодательством и Уставом Николаевского сельского поселения;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2) установление в соответствии с федеральным законодательством границ территории, на которой может быть создана народная дружина;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3) создание условий для деятельности народных дружин в Николаевском сельском поселении.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2. К полномочиям Администрации Николаевского сельского поселения относятся: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1) разработка, утверждение и реализация муниципальных программ, содержащих мероприятия, направленные на обеспечение участия граждан и их объединений в охране общественного порядка, создание условий для деятельности народных дружин;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2) обеспечение предоставления поддержки гражданам, участвующим в охране общественного порядка, и членам их семей, объединениям, участвующим в охране общественного порядка, в формах и порядке, установленном муниципальными нормативными правовыми актами;</w:t>
      </w:r>
      <w:r w:rsidRPr="006D53B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4) учет уведомлений о создании на территории Николаевского сельского поселения объединений, участвующих в охране общественного порядка;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5) взаимодействие с органами государственной власти Камчатского края, а также гражданами и их объединениями, участвующими в охране общественного порядка;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 xml:space="preserve">6) согласование в соответствии с Федеральным </w:t>
      </w:r>
      <w:hyperlink r:id="rId13" w:history="1">
        <w:r w:rsidRPr="006D53BA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законом</w:t>
        </w:r>
      </w:hyperlink>
      <w:r w:rsidRPr="006D53BA">
        <w:rPr>
          <w:rFonts w:ascii="Times New Roman" w:hAnsi="Times New Roman" w:cs="Times New Roman"/>
          <w:sz w:val="26"/>
          <w:szCs w:val="26"/>
        </w:rPr>
        <w:t xml:space="preserve"> «Об участии граждан в охране общественного порядка»: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а) кандидатур командиров народных дружин, избираемых членами народных дружин;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б) кандидатур командиров народных дружин из числа членов казачьих обществ, назначаемых атаманами окружных (отдельских) казачьих обществ;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в) планов работы народных дружин, места и времени проведения мероприятий по охране общественного порядка, количества привлекаемых к участию в охране общественного порядка народных дружинников;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9) участие в определении порядка взаимодействия народных дружин с органами внутренних дел (полицией) и иными правоохранительными органами;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10) размещение на своем официальном сайте в информационно-телекоммуникационной сети «Интернет» общедоступной информации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11) иные полномочия, предусмотренные федеральным, краевым законодательством и муниципальными нормативными правовыми актами.</w:t>
      </w: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D53BA">
        <w:rPr>
          <w:rFonts w:ascii="Times New Roman" w:hAnsi="Times New Roman" w:cs="Times New Roman"/>
          <w:b/>
          <w:sz w:val="26"/>
          <w:szCs w:val="26"/>
        </w:rPr>
        <w:t xml:space="preserve">Статья 3. Участие граждан в охране общественного порядка </w:t>
      </w: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lastRenderedPageBreak/>
        <w:t xml:space="preserve">1. Граждане участвуют в охране общественного порядка в Николаевском сельском поселении в формах и на условиях, установленных Федеральным </w:t>
      </w:r>
      <w:hyperlink r:id="rId14" w:history="1">
        <w:r w:rsidRPr="006D53BA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законом</w:t>
        </w:r>
      </w:hyperlink>
      <w:r w:rsidRPr="006D53BA">
        <w:rPr>
          <w:rFonts w:ascii="Times New Roman" w:hAnsi="Times New Roman" w:cs="Times New Roman"/>
          <w:sz w:val="26"/>
          <w:szCs w:val="26"/>
        </w:rPr>
        <w:t xml:space="preserve"> «Об участии граждан в охране общественного порядка».</w:t>
      </w: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2. Граждане, достигшие возраста восемнадцати лет, вправе:</w:t>
      </w: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1) оказывать содействие органам внутренних дел(полиции) и иным правоохранительным органам;</w:t>
      </w: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2) участвовать в поиске лиц, пропавших без вести;</w:t>
      </w: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3) участвовать в деятельности общественных объединений правоохранительной направленности.</w:t>
      </w: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3. Граждане могут привлекаться к внештатному сотрудничеству с полицией.</w:t>
      </w: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53BA">
        <w:rPr>
          <w:rFonts w:ascii="Times New Roman" w:hAnsi="Times New Roman" w:cs="Times New Roman"/>
          <w:b/>
          <w:sz w:val="26"/>
          <w:szCs w:val="26"/>
        </w:rPr>
        <w:t xml:space="preserve">Статья 4. Участие граждан в деятельности общественных объединений правоохранительной деятельности 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1.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учеты в форме органа общественной самодеятельности без образования юридического лица.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2.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3. Решения о создании общественных объединений правоохранительной направленности принимаются гражданами на общем собрании по месту жительства, нахождения собственности, работы или учебы с уведомлением Администрации Николаевского сельского поселения, Елизовского МО МВД России.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 xml:space="preserve">4. Порядок создания, реорганизации и (или) ликвидации общественных объединений правоохранительной направленности определяется Федеральным </w:t>
      </w:r>
      <w:hyperlink r:id="rId15" w:history="1">
        <w:r w:rsidRPr="006D53BA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законом</w:t>
        </w:r>
      </w:hyperlink>
      <w:r w:rsidRPr="006D53BA">
        <w:rPr>
          <w:rFonts w:ascii="Times New Roman" w:hAnsi="Times New Roman" w:cs="Times New Roman"/>
          <w:sz w:val="26"/>
          <w:szCs w:val="26"/>
        </w:rPr>
        <w:t xml:space="preserve"> от 19.05.1995 № 82-ФЗ «Об общественных объединениях» с учетом положений Федерального закона  «Об участии граждан в охране общественного порядка».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5. Общественные объединения правоохранительной направленности при участии в охране общественного порядка обязаны соблюдать законодательство Российской Федерации, общепризнанные принципы и нормы международного права, а также нормы, предусмотренные их учредительными документами.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6. Организации, в которых созданы общественные объединения правоохранительной направленности по месту работы или учебы граждан, в пределах своей компетенции могут предоставлять участникам этих объединений льготы и компенсации за счет собственных средств.</w:t>
      </w:r>
    </w:p>
    <w:p w:rsidR="00157379" w:rsidRPr="006D53BA" w:rsidRDefault="00157379" w:rsidP="00157379">
      <w:pPr>
        <w:ind w:firstLine="709"/>
        <w:rPr>
          <w:b/>
          <w:sz w:val="26"/>
          <w:szCs w:val="26"/>
        </w:rPr>
      </w:pPr>
    </w:p>
    <w:p w:rsidR="00157379" w:rsidRPr="006D53BA" w:rsidRDefault="00157379" w:rsidP="00157379">
      <w:pPr>
        <w:ind w:firstLine="709"/>
        <w:rPr>
          <w:b/>
          <w:sz w:val="26"/>
          <w:szCs w:val="26"/>
        </w:rPr>
      </w:pPr>
      <w:r w:rsidRPr="006D53BA">
        <w:rPr>
          <w:b/>
          <w:sz w:val="26"/>
          <w:szCs w:val="26"/>
        </w:rPr>
        <w:t>Статья 5. Народная дружина</w:t>
      </w:r>
    </w:p>
    <w:p w:rsidR="00157379" w:rsidRPr="006D53BA" w:rsidRDefault="00157379" w:rsidP="00157379">
      <w:pPr>
        <w:ind w:firstLine="709"/>
        <w:rPr>
          <w:b/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1. Народная дружина в Николаевском сельском поселении создается по инициативе граждан, изъявивших желание участвовать в охране общественного порядка, в форме общественной организации с уведомлением Администрации Николаевского сельского поселения, Елизовского МО МВД России.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2. Народная дружина участвует в охране общественного порядка в Николаевском сельском поселении в границах территории, на которых она создана.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lastRenderedPageBreak/>
        <w:t>3. Народная дружина может участвовать в охране общественного порядка только после внесения ее в региональный реестр.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 xml:space="preserve">4. Порядок создания, реорганизации и (или) ликвидации народной дружины определяется Федеральным </w:t>
      </w:r>
      <w:hyperlink r:id="rId16" w:history="1">
        <w:r w:rsidRPr="006D53BA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законом</w:t>
        </w:r>
      </w:hyperlink>
      <w:r w:rsidRPr="006D53BA">
        <w:rPr>
          <w:rFonts w:ascii="Times New Roman" w:hAnsi="Times New Roman" w:cs="Times New Roman"/>
          <w:sz w:val="26"/>
          <w:szCs w:val="26"/>
        </w:rPr>
        <w:t xml:space="preserve"> от 19.05.1995 № 82-ФЗ «Об общественных объединениях» с учетом положений Федерального закона Федеральным законом «Об участии граждан в охране общественного порядка».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5. Порядок деятельности народной дружины определяется Федеральным законом «Об участии граждан в охране общественного порядка», Законом Камчатского края от 29.12.2014 № 569 «Об обеспечении участия граждан и их объединений в охране общественного порядка в Камчатском крае» и 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нормативными правовыми актами, а также уставом народной дружины.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6. Порядок приема граждан в народную дружину и исключения из них, права и обязанности народных дружинников определяются в соответствии с Федеральным законом «Об участии граждан в охране общественного порядка».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7. Народному дружиннику на период его членства в народной дружине выдаются форменный жилет, металлический знак (жетон) и удостоверение по образцам, установленным Законом Камчатского края от 29.12.2014 № 569 «Об обеспечении участия граждан и их объединений в охране общественного порядка в Камчатском крае».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8. План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Николаевского сельского поселения, Елизовским МО МВД России, иными правоохранительными органами.</w:t>
      </w:r>
    </w:p>
    <w:p w:rsidR="00157379" w:rsidRPr="006D53BA" w:rsidRDefault="00157379" w:rsidP="001573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D53BA">
        <w:rPr>
          <w:rFonts w:ascii="Times New Roman" w:hAnsi="Times New Roman" w:cs="Times New Roman"/>
          <w:b/>
          <w:sz w:val="26"/>
          <w:szCs w:val="26"/>
        </w:rPr>
        <w:t>Статья 6. Материально-техническое обеспечение деятельности народных дружин</w:t>
      </w:r>
    </w:p>
    <w:p w:rsidR="00157379" w:rsidRPr="006D53BA" w:rsidRDefault="00157379" w:rsidP="001573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1. Материально-техническое обеспечение деятельности народной дружины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2. Органы местного самоуправления Николаевского сельского поселения могут выделять средства на финансирование материально-технического обеспечения деятельности народной дружины, предоставлять народной дружине помещения, технические и иные материальные средства, необходимые для осуществления их деятельности.</w:t>
      </w:r>
    </w:p>
    <w:p w:rsidR="00157379" w:rsidRPr="006D53BA" w:rsidRDefault="00157379" w:rsidP="001573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D53BA">
        <w:rPr>
          <w:rFonts w:ascii="Times New Roman" w:hAnsi="Times New Roman" w:cs="Times New Roman"/>
          <w:b/>
          <w:sz w:val="26"/>
          <w:szCs w:val="26"/>
        </w:rPr>
        <w:t>Статья 7. Меры поддержки народных дружинников и иных граждан, участвующих в охране общественного порядка в Николаевском сельском поселении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1. Народным дружинникам могут предоставляться за счет средств краевого и (или) местного бюджетов следующие меры поддержки: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lastRenderedPageBreak/>
        <w:t>1) обеспечение бесплатного проезда на всех видах общественного транспорта (за исключением такси) в Николаевском сельском поселении во время исполнения обязанностей народного дружинника;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2) единовременное вознаграждение, в том числе за помощь в раскрытии преступлений и задержании лиц, их совершивших;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3) личное страхование народных дружинников, осуществляемое в соответствии с Федеральным законодательством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в Николаевском сельском поселении;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4) меры морального стимулирования в соответствии с нормативными правовыми актами Камчатского края и (или) муниципальными нормативными правовыми актами;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5) иные меры поддержки, устанавливаемые нормативными правовыми актами Камчатского края и (или) муниципальными нормативными правовыми актами.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8"/>
      <w:bookmarkEnd w:id="0"/>
      <w:r w:rsidRPr="006D53BA">
        <w:rPr>
          <w:rFonts w:ascii="Times New Roman" w:hAnsi="Times New Roman" w:cs="Times New Roman"/>
          <w:sz w:val="26"/>
          <w:szCs w:val="26"/>
        </w:rPr>
        <w:t>2. Народным дружинникам предоставляется за счет средств краевого бюджета единовременная выплата в размере 20 000 рублей, в случае: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1) получения народным дружинником в период и в связи с исполнением обязанностей народного дружинника увечья (ранения, травмы, контузии), заболевания;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2) установления народному дружиннику инвалидности вследствие увечья (ранения, травмы, контузии), заболевания, полученных народным дружинником и в связи с исполнением им обязанностей народного дружинника.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3. Иным гражданам, участвующим в охране общественного порядка в Камчатском крае, могут предоставляться за счет средств краевого и (или) местных бюджетов следующие меры поддержки: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1) единовременное вознаграждение, в том числе за помощь в раскрытии преступлений и задержании лиц, их совершивших;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2) меры морального стимулирования в соответствии с нормативными правовыми актами Камчатского края и (или) муниципальными нормативными правовыми актами;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3) иные меры поддержки, устанавливаемые нормативными правовыми актами Камчатского края и (или) муниципальными нормативными правовыми актами.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 xml:space="preserve">4. Меры поддержки народных дружинников, предусмотренные </w:t>
      </w:r>
      <w:hyperlink r:id="rId17" w:anchor="Par8" w:history="1">
        <w:r w:rsidRPr="006D53BA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частью 2</w:t>
        </w:r>
      </w:hyperlink>
      <w:r w:rsidRPr="006D53BA">
        <w:rPr>
          <w:rFonts w:ascii="Times New Roman" w:hAnsi="Times New Roman" w:cs="Times New Roman"/>
          <w:sz w:val="26"/>
          <w:szCs w:val="26"/>
        </w:rPr>
        <w:t xml:space="preserve"> настоящей статьи, предоставляются в соответствии с нормативным правовым актом Правительства Камчатского края.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 xml:space="preserve">5. Меры поддержки народных дружинников и иных граждан, участвующих в охране общественного порядка в Камчатском крае (за исключением мер поддержки, указанных в </w:t>
      </w:r>
      <w:hyperlink r:id="rId18" w:anchor="Par8" w:history="1">
        <w:r w:rsidRPr="006D53BA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части 2</w:t>
        </w:r>
      </w:hyperlink>
      <w:r w:rsidRPr="006D53BA">
        <w:rPr>
          <w:rFonts w:ascii="Times New Roman" w:hAnsi="Times New Roman" w:cs="Times New Roman"/>
          <w:sz w:val="26"/>
          <w:szCs w:val="26"/>
        </w:rPr>
        <w:t xml:space="preserve"> настоящей статьи), предоставляются в соответствии с муниципальными нормативными правовыми актами, установившими соответствующие меры поддержки.</w:t>
      </w:r>
    </w:p>
    <w:p w:rsidR="00157379" w:rsidRPr="006D53BA" w:rsidRDefault="00157379" w:rsidP="001573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D53BA">
        <w:rPr>
          <w:rFonts w:ascii="Times New Roman" w:hAnsi="Times New Roman" w:cs="Times New Roman"/>
          <w:b/>
          <w:sz w:val="26"/>
          <w:szCs w:val="26"/>
        </w:rPr>
        <w:t>Статья 8. Меры поддержки членов семей народных дружинников и членов семей иных граждан, участвующих в охране общественного порядка в Николаевском сельском поселении</w:t>
      </w:r>
    </w:p>
    <w:p w:rsidR="00157379" w:rsidRPr="006D53BA" w:rsidRDefault="00157379" w:rsidP="001573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 xml:space="preserve">1. Членам семей народных дружинников предоставляется за счет средств краевого бюджета в равных долях единовременная выплата в размере 50 000 рублей, </w:t>
      </w:r>
      <w:r w:rsidRPr="006D53BA">
        <w:rPr>
          <w:rFonts w:ascii="Times New Roman" w:hAnsi="Times New Roman" w:cs="Times New Roman"/>
          <w:sz w:val="26"/>
          <w:szCs w:val="26"/>
        </w:rPr>
        <w:lastRenderedPageBreak/>
        <w:t xml:space="preserve">а также компенсируются расходы, предусмотренные </w:t>
      </w:r>
      <w:hyperlink r:id="rId19" w:anchor="Par23" w:history="1">
        <w:r w:rsidRPr="006D53BA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частью 2</w:t>
        </w:r>
      </w:hyperlink>
      <w:r w:rsidRPr="006D53BA">
        <w:rPr>
          <w:rFonts w:ascii="Times New Roman" w:hAnsi="Times New Roman" w:cs="Times New Roman"/>
          <w:sz w:val="26"/>
          <w:szCs w:val="26"/>
        </w:rPr>
        <w:t xml:space="preserve"> настоящей статьи, в случае: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1) гибели народного дружинника при исполнении им обязанностей народного дружинника, в том числе в период участия в проводимых органами внутренних дел (полицией) или иными правоохранительными органами мероприятиях по охране общественного порядка в Николаевском сельском поселении;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2) смерти народного дружинника, наступившей в результате увечья (ранения, травмы, контузии), заболевания, полученных в период и в связи с исполнением обязанностей народного дружинника, в том числе вследствие участия в проводимых органами внутренних дел (полицией) иными правоохранительными органами мероприятиях по охране общественного порядка в Николаевском сельском поселении;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3"/>
      <w:bookmarkEnd w:id="1"/>
      <w:r w:rsidRPr="006D53BA">
        <w:rPr>
          <w:rFonts w:ascii="Times New Roman" w:hAnsi="Times New Roman" w:cs="Times New Roman"/>
          <w:sz w:val="26"/>
          <w:szCs w:val="26"/>
        </w:rPr>
        <w:t>2. Членам семей народных дружинников компенсируются в размерах, установленных нормативным правовым актом Правительства Камчатского края, расходы, связанные с подготовкой к перевозке тела, перевозкой тела, погребением народного дружинника, с изготовлением и установкой надгробного памятника.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3. К членам семьи народного дружинника, имеющим право на получение мер поддержки, предусмотренных настоящей статьей, относятся: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1) супруга (супруг), состоящая (состоящий) на день гибели (смерти) народного дружинника в зарегистрированном с ним браке;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2) родители народного дружинника;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3) дети, не достигшие возраста 18 лет,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4. Меры поддержки членов семей народных дружинников, предусмотренные настоящей статьей, предоставляются в соответствии с нормативным правовым актом Правительства Камчатского края.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5. Членам семей народных дружинников, а также членам семей иных граждан, участвующих в охране общественного порядка в Камчатском крае, могут предоставляться за счет средств краевого и (или) местных бюджетов иные меры поддержки, устанавливаемые нормативными правовыми актами Камчатского края и (или) муниципальными нормативными правовыми актами.</w:t>
      </w:r>
    </w:p>
    <w:p w:rsidR="00157379" w:rsidRPr="006D53BA" w:rsidRDefault="00157379" w:rsidP="00157379">
      <w:pPr>
        <w:pStyle w:val="ConsPlusNormal"/>
        <w:ind w:firstLine="540"/>
        <w:jc w:val="both"/>
        <w:outlineLvl w:val="0"/>
        <w:rPr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D53BA">
        <w:rPr>
          <w:rFonts w:ascii="Times New Roman" w:hAnsi="Times New Roman" w:cs="Times New Roman"/>
          <w:b/>
          <w:sz w:val="26"/>
          <w:szCs w:val="26"/>
        </w:rPr>
        <w:t>Статья 9. Взаимодействие и координация деятельности народных дружин в Николаевском сельском поселении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1. Органами местного самоуправления Николаевского сельского поселения в соответствии с полномочиями, определенными уставом муниципального образования, в целях взаимодействия и координации деятельности народной дружины, участвующей в охране общественного порядка на территории Николаевского сельского поселения, может создаваться координирующий орган (штаб) муниципального образования по вопросам деятельности народной дружины (далее - координирующий орган (штаб)).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 xml:space="preserve">2. В состав координирующего органа (штаба) могут входить по согласованию представители Елизовского МО МВД России, командиры народных дружин, а также представители органов местного самоуправления Николаевского сельского </w:t>
      </w:r>
      <w:r w:rsidRPr="006D53BA">
        <w:rPr>
          <w:rFonts w:ascii="Times New Roman" w:hAnsi="Times New Roman" w:cs="Times New Roman"/>
          <w:sz w:val="26"/>
          <w:szCs w:val="26"/>
        </w:rPr>
        <w:lastRenderedPageBreak/>
        <w:t>поселения, осуществляющие в соответствии с уставом муниципального образования полномочия по обеспечению деятельности народной дружины.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3. Состав координирующего органа (штаба) утверждается муниципальным правовым актом главы Николаевского сельского поселения.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4. Координирующий орган (штаб) осуществляет свою деятельность в соответствии с положением, утверждаемым нормативным правовым актом главы Николаевского сельского поселения.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D53BA">
        <w:rPr>
          <w:rFonts w:ascii="Times New Roman" w:hAnsi="Times New Roman" w:cs="Times New Roman"/>
          <w:b/>
          <w:sz w:val="26"/>
          <w:szCs w:val="26"/>
        </w:rPr>
        <w:t>Статья 10. Финансовое обеспечение реализации настоящего Решения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1. Финансовое обеспечение реализации настоящего Решения в части расходов краевого бюджета осуществляется за счет бюджетных ассигнований, предусмотренных в краевом бюджете на финансовое обеспечение реализации государственных программ Камчатского края, содержащих мероприятия, направленные на обеспечение участия граждан и их объединений в охране общественного порядка в Камчатском крае.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2. Финансовое обеспечение реализации настоящего Решения в части расходов местного бюджета осуществляется за счет бюджетных ассигнований, предусмотренных в бюджете Николаевского сельского поселения на указанные цели, в том числе на финансовое обеспечение реализации муниципальных программ, содержащих мероприятия, направленные на обеспечение участия граждан и их объединений в охране общественного порядка, создание условий деятельности народных дружин в Николаевском сельском поселении.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D53BA">
        <w:rPr>
          <w:rFonts w:ascii="Times New Roman" w:hAnsi="Times New Roman" w:cs="Times New Roman"/>
          <w:b/>
          <w:sz w:val="26"/>
          <w:szCs w:val="26"/>
        </w:rPr>
        <w:t>Статья 11. Заключительные положения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официального обнародования.</w:t>
      </w:r>
    </w:p>
    <w:p w:rsidR="00157379" w:rsidRPr="006D53BA" w:rsidRDefault="00157379" w:rsidP="001573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53BA" w:rsidRPr="006D53BA" w:rsidRDefault="006D53BA" w:rsidP="001573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53BA" w:rsidRPr="006D53BA" w:rsidRDefault="006D53BA" w:rsidP="001573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157379" w:rsidP="001573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53BA" w:rsidRPr="006D53BA" w:rsidRDefault="00157379" w:rsidP="006D53B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 xml:space="preserve">Глава Николаевского </w:t>
      </w:r>
    </w:p>
    <w:p w:rsidR="00157379" w:rsidRPr="006D53BA" w:rsidRDefault="00157379" w:rsidP="006D53B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</w:t>
      </w:r>
      <w:r w:rsidR="006D53BA" w:rsidRPr="006D53B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6D53BA">
        <w:rPr>
          <w:rFonts w:ascii="Times New Roman" w:hAnsi="Times New Roman" w:cs="Times New Roman"/>
          <w:sz w:val="26"/>
          <w:szCs w:val="26"/>
        </w:rPr>
        <w:t>В.И. Никифоров</w:t>
      </w:r>
    </w:p>
    <w:p w:rsidR="00157379" w:rsidRPr="006D53BA" w:rsidRDefault="00157379" w:rsidP="001573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157379" w:rsidP="001573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7379" w:rsidRPr="006D53BA" w:rsidRDefault="006D53BA" w:rsidP="006D53B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15.06.</w:t>
      </w:r>
      <w:r w:rsidR="00157379" w:rsidRPr="006D53BA">
        <w:rPr>
          <w:rFonts w:ascii="Times New Roman" w:hAnsi="Times New Roman" w:cs="Times New Roman"/>
          <w:sz w:val="26"/>
          <w:szCs w:val="26"/>
        </w:rPr>
        <w:t>2016 г.</w:t>
      </w:r>
    </w:p>
    <w:p w:rsidR="00157379" w:rsidRPr="006D53BA" w:rsidRDefault="00157379" w:rsidP="006D53B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D53BA">
        <w:rPr>
          <w:rFonts w:ascii="Times New Roman" w:hAnsi="Times New Roman" w:cs="Times New Roman"/>
          <w:sz w:val="26"/>
          <w:szCs w:val="26"/>
        </w:rPr>
        <w:t>№</w:t>
      </w:r>
      <w:r w:rsidR="006D53BA" w:rsidRPr="006D53BA">
        <w:rPr>
          <w:rFonts w:ascii="Times New Roman" w:hAnsi="Times New Roman" w:cs="Times New Roman"/>
          <w:sz w:val="26"/>
          <w:szCs w:val="26"/>
        </w:rPr>
        <w:t xml:space="preserve"> 14-нд</w:t>
      </w:r>
    </w:p>
    <w:p w:rsidR="00157379" w:rsidRPr="006D53BA" w:rsidRDefault="00157379" w:rsidP="00157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2034" w:rsidRDefault="00EF2034" w:rsidP="00F15286">
      <w:pPr>
        <w:tabs>
          <w:tab w:val="left" w:pos="6360"/>
        </w:tabs>
        <w:rPr>
          <w:b/>
          <w:bCs/>
          <w:caps/>
        </w:rPr>
      </w:pPr>
    </w:p>
    <w:sectPr w:rsidR="00EF2034" w:rsidSect="006D53BA">
      <w:headerReference w:type="even" r:id="rId20"/>
      <w:headerReference w:type="default" r:id="rId21"/>
      <w:headerReference w:type="first" r:id="rId2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675" w:rsidRDefault="00567675">
      <w:r>
        <w:separator/>
      </w:r>
    </w:p>
  </w:endnote>
  <w:endnote w:type="continuationSeparator" w:id="1">
    <w:p w:rsidR="00567675" w:rsidRDefault="0056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675" w:rsidRDefault="00567675">
      <w:r>
        <w:separator/>
      </w:r>
    </w:p>
  </w:footnote>
  <w:footnote w:type="continuationSeparator" w:id="1">
    <w:p w:rsidR="00567675" w:rsidRDefault="00567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2C" w:rsidRDefault="00834C1D" w:rsidP="00BE226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6202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202C" w:rsidRDefault="00E6202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73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D53BA" w:rsidRPr="006D53BA" w:rsidRDefault="006D53BA">
        <w:pPr>
          <w:pStyle w:val="a9"/>
          <w:jc w:val="center"/>
          <w:rPr>
            <w:sz w:val="20"/>
            <w:szCs w:val="20"/>
          </w:rPr>
        </w:pPr>
        <w:r w:rsidRPr="006D53BA">
          <w:rPr>
            <w:sz w:val="20"/>
            <w:szCs w:val="20"/>
          </w:rPr>
          <w:fldChar w:fldCharType="begin"/>
        </w:r>
        <w:r w:rsidRPr="006D53BA">
          <w:rPr>
            <w:sz w:val="20"/>
            <w:szCs w:val="20"/>
          </w:rPr>
          <w:instrText xml:space="preserve"> PAGE   \* MERGEFORMAT </w:instrText>
        </w:r>
        <w:r w:rsidRPr="006D53B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7</w:t>
        </w:r>
        <w:r w:rsidRPr="006D53BA">
          <w:rPr>
            <w:sz w:val="20"/>
            <w:szCs w:val="20"/>
          </w:rPr>
          <w:fldChar w:fldCharType="end"/>
        </w:r>
      </w:p>
    </w:sdtContent>
  </w:sdt>
  <w:p w:rsidR="006D53BA" w:rsidRDefault="006D53B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BA" w:rsidRDefault="006D53BA">
    <w:pPr>
      <w:pStyle w:val="a9"/>
      <w:jc w:val="center"/>
    </w:pPr>
  </w:p>
  <w:p w:rsidR="006D53BA" w:rsidRDefault="006D53B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16D"/>
    <w:multiLevelType w:val="hybridMultilevel"/>
    <w:tmpl w:val="B8AE800A"/>
    <w:lvl w:ilvl="0" w:tplc="5E26651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49019B0"/>
    <w:multiLevelType w:val="hybridMultilevel"/>
    <w:tmpl w:val="877AB630"/>
    <w:lvl w:ilvl="0" w:tplc="D1A68A6A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8523E0A"/>
    <w:multiLevelType w:val="hybridMultilevel"/>
    <w:tmpl w:val="51024802"/>
    <w:lvl w:ilvl="0" w:tplc="8CF4E2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ED167A"/>
    <w:multiLevelType w:val="hybridMultilevel"/>
    <w:tmpl w:val="EDEE4FF2"/>
    <w:lvl w:ilvl="0" w:tplc="0128AB1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066799"/>
    <w:multiLevelType w:val="multilevel"/>
    <w:tmpl w:val="593CC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65A1DAF"/>
    <w:multiLevelType w:val="hybridMultilevel"/>
    <w:tmpl w:val="4E966150"/>
    <w:lvl w:ilvl="0" w:tplc="C2CC83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D45C6E"/>
    <w:multiLevelType w:val="hybridMultilevel"/>
    <w:tmpl w:val="6A44194A"/>
    <w:lvl w:ilvl="0" w:tplc="2A36A0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15D75"/>
    <w:multiLevelType w:val="hybridMultilevel"/>
    <w:tmpl w:val="70028404"/>
    <w:lvl w:ilvl="0" w:tplc="7CC4EC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2E1B5C"/>
    <w:multiLevelType w:val="hybridMultilevel"/>
    <w:tmpl w:val="68E48BF4"/>
    <w:lvl w:ilvl="0" w:tplc="0128AB1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2A4"/>
    <w:rsid w:val="00020B27"/>
    <w:rsid w:val="0002293E"/>
    <w:rsid w:val="00044FB6"/>
    <w:rsid w:val="00045E65"/>
    <w:rsid w:val="00047E57"/>
    <w:rsid w:val="0005122D"/>
    <w:rsid w:val="00052E6A"/>
    <w:rsid w:val="00063805"/>
    <w:rsid w:val="00066E35"/>
    <w:rsid w:val="000747EF"/>
    <w:rsid w:val="00075BE6"/>
    <w:rsid w:val="00076529"/>
    <w:rsid w:val="000837A8"/>
    <w:rsid w:val="0009135F"/>
    <w:rsid w:val="00097C67"/>
    <w:rsid w:val="000A096E"/>
    <w:rsid w:val="000A1005"/>
    <w:rsid w:val="000A72EF"/>
    <w:rsid w:val="000B5221"/>
    <w:rsid w:val="000C663A"/>
    <w:rsid w:val="000C6965"/>
    <w:rsid w:val="000D0950"/>
    <w:rsid w:val="000D19B2"/>
    <w:rsid w:val="000D2432"/>
    <w:rsid w:val="000D35FB"/>
    <w:rsid w:val="000D4D90"/>
    <w:rsid w:val="000E7421"/>
    <w:rsid w:val="000F29AF"/>
    <w:rsid w:val="000F3B2D"/>
    <w:rsid w:val="000F6ABB"/>
    <w:rsid w:val="00101693"/>
    <w:rsid w:val="00106975"/>
    <w:rsid w:val="00107582"/>
    <w:rsid w:val="001134EB"/>
    <w:rsid w:val="00113C4C"/>
    <w:rsid w:val="00152F07"/>
    <w:rsid w:val="0015577C"/>
    <w:rsid w:val="00157379"/>
    <w:rsid w:val="00165E48"/>
    <w:rsid w:val="00183799"/>
    <w:rsid w:val="00186A1E"/>
    <w:rsid w:val="00193B8B"/>
    <w:rsid w:val="00195330"/>
    <w:rsid w:val="00196053"/>
    <w:rsid w:val="00197876"/>
    <w:rsid w:val="001B0D4F"/>
    <w:rsid w:val="001B3D21"/>
    <w:rsid w:val="001B58A2"/>
    <w:rsid w:val="001B69ED"/>
    <w:rsid w:val="001D2DAE"/>
    <w:rsid w:val="001D39AC"/>
    <w:rsid w:val="001D3FB9"/>
    <w:rsid w:val="001E07A8"/>
    <w:rsid w:val="001E22D8"/>
    <w:rsid w:val="001E4565"/>
    <w:rsid w:val="001E58A1"/>
    <w:rsid w:val="001E60C7"/>
    <w:rsid w:val="001F09CD"/>
    <w:rsid w:val="001F1D84"/>
    <w:rsid w:val="0020399A"/>
    <w:rsid w:val="002066E0"/>
    <w:rsid w:val="00211325"/>
    <w:rsid w:val="00212EEF"/>
    <w:rsid w:val="0021551D"/>
    <w:rsid w:val="002217B9"/>
    <w:rsid w:val="00232FFB"/>
    <w:rsid w:val="00243DE2"/>
    <w:rsid w:val="00250FC5"/>
    <w:rsid w:val="0025147A"/>
    <w:rsid w:val="00253DAE"/>
    <w:rsid w:val="00273093"/>
    <w:rsid w:val="00273D7B"/>
    <w:rsid w:val="0027452C"/>
    <w:rsid w:val="00291A7F"/>
    <w:rsid w:val="0029458E"/>
    <w:rsid w:val="002A1857"/>
    <w:rsid w:val="002A22EA"/>
    <w:rsid w:val="002A3B18"/>
    <w:rsid w:val="002D08A2"/>
    <w:rsid w:val="002F6578"/>
    <w:rsid w:val="00306DE7"/>
    <w:rsid w:val="00307E37"/>
    <w:rsid w:val="00310D8C"/>
    <w:rsid w:val="003144F9"/>
    <w:rsid w:val="00323E6E"/>
    <w:rsid w:val="00350139"/>
    <w:rsid w:val="0036102B"/>
    <w:rsid w:val="00361ED4"/>
    <w:rsid w:val="00363B11"/>
    <w:rsid w:val="00366D3D"/>
    <w:rsid w:val="00373D5E"/>
    <w:rsid w:val="00377392"/>
    <w:rsid w:val="00380934"/>
    <w:rsid w:val="00382A29"/>
    <w:rsid w:val="0038428F"/>
    <w:rsid w:val="0039172B"/>
    <w:rsid w:val="00391EC1"/>
    <w:rsid w:val="003922FB"/>
    <w:rsid w:val="00394369"/>
    <w:rsid w:val="0039556D"/>
    <w:rsid w:val="00395EF7"/>
    <w:rsid w:val="003A5916"/>
    <w:rsid w:val="003B3BEB"/>
    <w:rsid w:val="003B3C3A"/>
    <w:rsid w:val="003B3C43"/>
    <w:rsid w:val="003C06C1"/>
    <w:rsid w:val="003C286C"/>
    <w:rsid w:val="003D3964"/>
    <w:rsid w:val="003D4A1C"/>
    <w:rsid w:val="003E0EDB"/>
    <w:rsid w:val="003E3836"/>
    <w:rsid w:val="003E57D0"/>
    <w:rsid w:val="003E63B5"/>
    <w:rsid w:val="003E734F"/>
    <w:rsid w:val="003F0F64"/>
    <w:rsid w:val="003F3EF8"/>
    <w:rsid w:val="00402DAA"/>
    <w:rsid w:val="00403A66"/>
    <w:rsid w:val="00417E51"/>
    <w:rsid w:val="00422B4F"/>
    <w:rsid w:val="00425720"/>
    <w:rsid w:val="00433570"/>
    <w:rsid w:val="00444B7B"/>
    <w:rsid w:val="00454706"/>
    <w:rsid w:val="00476AC2"/>
    <w:rsid w:val="00481D2F"/>
    <w:rsid w:val="0048396C"/>
    <w:rsid w:val="00485146"/>
    <w:rsid w:val="004A0510"/>
    <w:rsid w:val="004B0787"/>
    <w:rsid w:val="004C0352"/>
    <w:rsid w:val="004C434C"/>
    <w:rsid w:val="004C6012"/>
    <w:rsid w:val="004D08BA"/>
    <w:rsid w:val="004D5315"/>
    <w:rsid w:val="004E1789"/>
    <w:rsid w:val="00507910"/>
    <w:rsid w:val="00517000"/>
    <w:rsid w:val="00523EF1"/>
    <w:rsid w:val="00530070"/>
    <w:rsid w:val="00542709"/>
    <w:rsid w:val="005566A3"/>
    <w:rsid w:val="00562544"/>
    <w:rsid w:val="00563C5C"/>
    <w:rsid w:val="00567675"/>
    <w:rsid w:val="00576F5F"/>
    <w:rsid w:val="00577BB0"/>
    <w:rsid w:val="005808E3"/>
    <w:rsid w:val="0058415E"/>
    <w:rsid w:val="00586128"/>
    <w:rsid w:val="00590A79"/>
    <w:rsid w:val="00594A87"/>
    <w:rsid w:val="005951E2"/>
    <w:rsid w:val="00596416"/>
    <w:rsid w:val="005A4369"/>
    <w:rsid w:val="005B2939"/>
    <w:rsid w:val="005B2B4C"/>
    <w:rsid w:val="005C5D07"/>
    <w:rsid w:val="005D1852"/>
    <w:rsid w:val="005D2081"/>
    <w:rsid w:val="005D214C"/>
    <w:rsid w:val="005D5568"/>
    <w:rsid w:val="005E3102"/>
    <w:rsid w:val="005F184A"/>
    <w:rsid w:val="00601B91"/>
    <w:rsid w:val="006211C7"/>
    <w:rsid w:val="00631A0D"/>
    <w:rsid w:val="00632EA7"/>
    <w:rsid w:val="00647AF8"/>
    <w:rsid w:val="006572BD"/>
    <w:rsid w:val="006773B2"/>
    <w:rsid w:val="00677F80"/>
    <w:rsid w:val="00685D56"/>
    <w:rsid w:val="00686253"/>
    <w:rsid w:val="0068711E"/>
    <w:rsid w:val="006936FE"/>
    <w:rsid w:val="006943CB"/>
    <w:rsid w:val="006A0BE7"/>
    <w:rsid w:val="006B0664"/>
    <w:rsid w:val="006B548D"/>
    <w:rsid w:val="006C42B3"/>
    <w:rsid w:val="006D19BB"/>
    <w:rsid w:val="006D3B2F"/>
    <w:rsid w:val="006D53BA"/>
    <w:rsid w:val="006E23F3"/>
    <w:rsid w:val="006E4491"/>
    <w:rsid w:val="006E7904"/>
    <w:rsid w:val="006F6F2F"/>
    <w:rsid w:val="007027DB"/>
    <w:rsid w:val="00706093"/>
    <w:rsid w:val="007119F6"/>
    <w:rsid w:val="00711B5E"/>
    <w:rsid w:val="00721843"/>
    <w:rsid w:val="00722934"/>
    <w:rsid w:val="00731574"/>
    <w:rsid w:val="007360CF"/>
    <w:rsid w:val="00742AFD"/>
    <w:rsid w:val="007465AE"/>
    <w:rsid w:val="0074693B"/>
    <w:rsid w:val="00747A45"/>
    <w:rsid w:val="00750A43"/>
    <w:rsid w:val="00754F87"/>
    <w:rsid w:val="00763F8D"/>
    <w:rsid w:val="00764D0E"/>
    <w:rsid w:val="007657E5"/>
    <w:rsid w:val="00772B6B"/>
    <w:rsid w:val="00776B67"/>
    <w:rsid w:val="007774B2"/>
    <w:rsid w:val="00784DCE"/>
    <w:rsid w:val="00791817"/>
    <w:rsid w:val="00791981"/>
    <w:rsid w:val="00797208"/>
    <w:rsid w:val="007A7CD9"/>
    <w:rsid w:val="007B3FAB"/>
    <w:rsid w:val="007C48E4"/>
    <w:rsid w:val="007C6CDA"/>
    <w:rsid w:val="007D2596"/>
    <w:rsid w:val="007D35C8"/>
    <w:rsid w:val="007D5E1B"/>
    <w:rsid w:val="007E0A5E"/>
    <w:rsid w:val="007E39BA"/>
    <w:rsid w:val="007E54AC"/>
    <w:rsid w:val="007E7417"/>
    <w:rsid w:val="007F0A18"/>
    <w:rsid w:val="008018BD"/>
    <w:rsid w:val="008019D9"/>
    <w:rsid w:val="008042A6"/>
    <w:rsid w:val="008122F7"/>
    <w:rsid w:val="008145D8"/>
    <w:rsid w:val="008179D9"/>
    <w:rsid w:val="00822753"/>
    <w:rsid w:val="00823BDD"/>
    <w:rsid w:val="00824AAF"/>
    <w:rsid w:val="008252DE"/>
    <w:rsid w:val="00834C1D"/>
    <w:rsid w:val="00847282"/>
    <w:rsid w:val="00850A49"/>
    <w:rsid w:val="00854C71"/>
    <w:rsid w:val="00855D0A"/>
    <w:rsid w:val="008567DB"/>
    <w:rsid w:val="00857B04"/>
    <w:rsid w:val="00870B64"/>
    <w:rsid w:val="00875C40"/>
    <w:rsid w:val="008777BE"/>
    <w:rsid w:val="00880807"/>
    <w:rsid w:val="0088525B"/>
    <w:rsid w:val="00891C7C"/>
    <w:rsid w:val="00892186"/>
    <w:rsid w:val="008A24A8"/>
    <w:rsid w:val="008B1B59"/>
    <w:rsid w:val="008B22DD"/>
    <w:rsid w:val="008B544D"/>
    <w:rsid w:val="008C2762"/>
    <w:rsid w:val="008C5AB3"/>
    <w:rsid w:val="008C6F8B"/>
    <w:rsid w:val="008D728D"/>
    <w:rsid w:val="008F5D0D"/>
    <w:rsid w:val="00910D3E"/>
    <w:rsid w:val="00913100"/>
    <w:rsid w:val="00921F64"/>
    <w:rsid w:val="00921FF4"/>
    <w:rsid w:val="009224F4"/>
    <w:rsid w:val="00922E25"/>
    <w:rsid w:val="00922EE0"/>
    <w:rsid w:val="009257E3"/>
    <w:rsid w:val="009407A7"/>
    <w:rsid w:val="00941CC1"/>
    <w:rsid w:val="00956660"/>
    <w:rsid w:val="00965C1A"/>
    <w:rsid w:val="00967E6A"/>
    <w:rsid w:val="0097091F"/>
    <w:rsid w:val="00985169"/>
    <w:rsid w:val="00987A86"/>
    <w:rsid w:val="00997BBA"/>
    <w:rsid w:val="009B339A"/>
    <w:rsid w:val="009C210E"/>
    <w:rsid w:val="009C230C"/>
    <w:rsid w:val="009C4A89"/>
    <w:rsid w:val="009E46C6"/>
    <w:rsid w:val="009F05C2"/>
    <w:rsid w:val="009F182D"/>
    <w:rsid w:val="009F1F08"/>
    <w:rsid w:val="009F74B1"/>
    <w:rsid w:val="00A07E1F"/>
    <w:rsid w:val="00A11C02"/>
    <w:rsid w:val="00A17E60"/>
    <w:rsid w:val="00A2186E"/>
    <w:rsid w:val="00A30543"/>
    <w:rsid w:val="00A320E7"/>
    <w:rsid w:val="00A358D8"/>
    <w:rsid w:val="00A47D07"/>
    <w:rsid w:val="00A54C32"/>
    <w:rsid w:val="00A567F8"/>
    <w:rsid w:val="00A57192"/>
    <w:rsid w:val="00A60CD9"/>
    <w:rsid w:val="00A63F6A"/>
    <w:rsid w:val="00A64089"/>
    <w:rsid w:val="00A76467"/>
    <w:rsid w:val="00A81B36"/>
    <w:rsid w:val="00A945FE"/>
    <w:rsid w:val="00A95C46"/>
    <w:rsid w:val="00AA0059"/>
    <w:rsid w:val="00AA1966"/>
    <w:rsid w:val="00AA1F0D"/>
    <w:rsid w:val="00AA2DE8"/>
    <w:rsid w:val="00AA65AA"/>
    <w:rsid w:val="00AB391F"/>
    <w:rsid w:val="00AB5CB5"/>
    <w:rsid w:val="00AB6BE8"/>
    <w:rsid w:val="00AC5CF9"/>
    <w:rsid w:val="00AC7D5C"/>
    <w:rsid w:val="00AD679A"/>
    <w:rsid w:val="00AE0DBC"/>
    <w:rsid w:val="00AE4CD9"/>
    <w:rsid w:val="00AE5AC1"/>
    <w:rsid w:val="00B10201"/>
    <w:rsid w:val="00B141B4"/>
    <w:rsid w:val="00B14ECF"/>
    <w:rsid w:val="00B356AC"/>
    <w:rsid w:val="00B3749A"/>
    <w:rsid w:val="00B40230"/>
    <w:rsid w:val="00B41751"/>
    <w:rsid w:val="00B449E1"/>
    <w:rsid w:val="00B50828"/>
    <w:rsid w:val="00B51046"/>
    <w:rsid w:val="00B531FD"/>
    <w:rsid w:val="00B552B9"/>
    <w:rsid w:val="00B62A78"/>
    <w:rsid w:val="00B70193"/>
    <w:rsid w:val="00B76312"/>
    <w:rsid w:val="00B81277"/>
    <w:rsid w:val="00B818EE"/>
    <w:rsid w:val="00B912DC"/>
    <w:rsid w:val="00B93384"/>
    <w:rsid w:val="00BA21E0"/>
    <w:rsid w:val="00BB33EA"/>
    <w:rsid w:val="00BC0E72"/>
    <w:rsid w:val="00BC409F"/>
    <w:rsid w:val="00BC73FA"/>
    <w:rsid w:val="00BE2267"/>
    <w:rsid w:val="00BE2467"/>
    <w:rsid w:val="00BE5019"/>
    <w:rsid w:val="00BE5C62"/>
    <w:rsid w:val="00BF7D78"/>
    <w:rsid w:val="00C03D72"/>
    <w:rsid w:val="00C042C5"/>
    <w:rsid w:val="00C05751"/>
    <w:rsid w:val="00C06476"/>
    <w:rsid w:val="00C06BE5"/>
    <w:rsid w:val="00C07AE0"/>
    <w:rsid w:val="00C110CB"/>
    <w:rsid w:val="00C14068"/>
    <w:rsid w:val="00C14C1E"/>
    <w:rsid w:val="00C20B42"/>
    <w:rsid w:val="00C31D50"/>
    <w:rsid w:val="00C44997"/>
    <w:rsid w:val="00C7126E"/>
    <w:rsid w:val="00CA2DF3"/>
    <w:rsid w:val="00CA3263"/>
    <w:rsid w:val="00CA3472"/>
    <w:rsid w:val="00CB35C0"/>
    <w:rsid w:val="00CC1509"/>
    <w:rsid w:val="00CD2ECB"/>
    <w:rsid w:val="00CE4A20"/>
    <w:rsid w:val="00CF2F8B"/>
    <w:rsid w:val="00CF5B0F"/>
    <w:rsid w:val="00CF6A41"/>
    <w:rsid w:val="00D0646A"/>
    <w:rsid w:val="00D07151"/>
    <w:rsid w:val="00D1415E"/>
    <w:rsid w:val="00D15E30"/>
    <w:rsid w:val="00D22B75"/>
    <w:rsid w:val="00D252F8"/>
    <w:rsid w:val="00D41A45"/>
    <w:rsid w:val="00D445E3"/>
    <w:rsid w:val="00D44BA8"/>
    <w:rsid w:val="00D619FE"/>
    <w:rsid w:val="00D735D3"/>
    <w:rsid w:val="00D875C0"/>
    <w:rsid w:val="00D87BB8"/>
    <w:rsid w:val="00D952CC"/>
    <w:rsid w:val="00DA38B2"/>
    <w:rsid w:val="00DA3A7B"/>
    <w:rsid w:val="00DA43B7"/>
    <w:rsid w:val="00DA53FB"/>
    <w:rsid w:val="00DC1F8C"/>
    <w:rsid w:val="00DC2697"/>
    <w:rsid w:val="00DC4CB6"/>
    <w:rsid w:val="00DE1992"/>
    <w:rsid w:val="00E0109B"/>
    <w:rsid w:val="00E24BCF"/>
    <w:rsid w:val="00E260C3"/>
    <w:rsid w:val="00E30EE1"/>
    <w:rsid w:val="00E315F4"/>
    <w:rsid w:val="00E31E2D"/>
    <w:rsid w:val="00E40B0F"/>
    <w:rsid w:val="00E55DCF"/>
    <w:rsid w:val="00E6202C"/>
    <w:rsid w:val="00E817F9"/>
    <w:rsid w:val="00E81A4A"/>
    <w:rsid w:val="00E90040"/>
    <w:rsid w:val="00E933B1"/>
    <w:rsid w:val="00E9343A"/>
    <w:rsid w:val="00E96DE6"/>
    <w:rsid w:val="00E97355"/>
    <w:rsid w:val="00EA42A4"/>
    <w:rsid w:val="00EA5938"/>
    <w:rsid w:val="00EC08AC"/>
    <w:rsid w:val="00EC2B0B"/>
    <w:rsid w:val="00EC4298"/>
    <w:rsid w:val="00EC437A"/>
    <w:rsid w:val="00EC7E4F"/>
    <w:rsid w:val="00ED417C"/>
    <w:rsid w:val="00EE3BE0"/>
    <w:rsid w:val="00EE4E6D"/>
    <w:rsid w:val="00EE76AE"/>
    <w:rsid w:val="00EF0525"/>
    <w:rsid w:val="00EF2034"/>
    <w:rsid w:val="00EF28BF"/>
    <w:rsid w:val="00EF418D"/>
    <w:rsid w:val="00EF6892"/>
    <w:rsid w:val="00F078B4"/>
    <w:rsid w:val="00F15286"/>
    <w:rsid w:val="00F167C1"/>
    <w:rsid w:val="00F33806"/>
    <w:rsid w:val="00F51060"/>
    <w:rsid w:val="00F55DEB"/>
    <w:rsid w:val="00F6120B"/>
    <w:rsid w:val="00F74BB5"/>
    <w:rsid w:val="00F774A1"/>
    <w:rsid w:val="00F9312E"/>
    <w:rsid w:val="00F969ED"/>
    <w:rsid w:val="00FA2E0C"/>
    <w:rsid w:val="00FA3222"/>
    <w:rsid w:val="00FA5602"/>
    <w:rsid w:val="00FB3830"/>
    <w:rsid w:val="00FB4984"/>
    <w:rsid w:val="00FB79D3"/>
    <w:rsid w:val="00FC2A43"/>
    <w:rsid w:val="00FC2A45"/>
    <w:rsid w:val="00FD1CF9"/>
    <w:rsid w:val="00FF4B92"/>
    <w:rsid w:val="00FF6A57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2A4"/>
    <w:rPr>
      <w:sz w:val="24"/>
      <w:szCs w:val="24"/>
    </w:rPr>
  </w:style>
  <w:style w:type="paragraph" w:styleId="1">
    <w:name w:val="heading 1"/>
    <w:basedOn w:val="a"/>
    <w:next w:val="a"/>
    <w:qFormat/>
    <w:rsid w:val="00EA42A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A42A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A42A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42A4"/>
    <w:pPr>
      <w:jc w:val="both"/>
    </w:pPr>
    <w:rPr>
      <w:sz w:val="28"/>
    </w:rPr>
  </w:style>
  <w:style w:type="table" w:styleId="a5">
    <w:name w:val="Table Grid"/>
    <w:basedOn w:val="a1"/>
    <w:rsid w:val="00EA4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A4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a6">
    <w:name w:val="Цветовое выделение"/>
    <w:rsid w:val="00BC409F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basedOn w:val="a6"/>
    <w:rsid w:val="00BC409F"/>
    <w:rPr>
      <w:color w:val="008000"/>
      <w:u w:val="single"/>
    </w:rPr>
  </w:style>
  <w:style w:type="character" w:styleId="a8">
    <w:name w:val="Hyperlink"/>
    <w:basedOn w:val="a0"/>
    <w:rsid w:val="005B2939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823BD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23BDD"/>
  </w:style>
  <w:style w:type="paragraph" w:customStyle="1" w:styleId="ac">
    <w:name w:val="Комментарий"/>
    <w:basedOn w:val="a"/>
    <w:next w:val="a"/>
    <w:rsid w:val="00052E6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d">
    <w:name w:val="Таблицы (моноширинный)"/>
    <w:basedOn w:val="a"/>
    <w:next w:val="a"/>
    <w:rsid w:val="00052E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Оглавление"/>
    <w:basedOn w:val="ad"/>
    <w:next w:val="a"/>
    <w:rsid w:val="00052E6A"/>
    <w:pPr>
      <w:ind w:left="140"/>
    </w:pPr>
  </w:style>
  <w:style w:type="paragraph" w:styleId="af">
    <w:name w:val="Balloon Text"/>
    <w:basedOn w:val="a"/>
    <w:semiHidden/>
    <w:rsid w:val="00632EA7"/>
    <w:rPr>
      <w:rFonts w:ascii="Tahoma" w:hAnsi="Tahoma" w:cs="Tahoma"/>
      <w:sz w:val="16"/>
      <w:szCs w:val="16"/>
    </w:rPr>
  </w:style>
  <w:style w:type="paragraph" w:styleId="af0">
    <w:name w:val="footer"/>
    <w:basedOn w:val="a"/>
    <w:rsid w:val="0097091F"/>
    <w:pPr>
      <w:tabs>
        <w:tab w:val="center" w:pos="4677"/>
        <w:tab w:val="right" w:pos="9355"/>
      </w:tabs>
    </w:pPr>
  </w:style>
  <w:style w:type="paragraph" w:customStyle="1" w:styleId="af1">
    <w:name w:val="Знак"/>
    <w:basedOn w:val="a"/>
    <w:rsid w:val="003B3B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8122F7"/>
    <w:rPr>
      <w:sz w:val="28"/>
      <w:szCs w:val="24"/>
    </w:rPr>
  </w:style>
  <w:style w:type="character" w:customStyle="1" w:styleId="20">
    <w:name w:val="Основной текст (2)_"/>
    <w:basedOn w:val="a0"/>
    <w:link w:val="21"/>
    <w:rsid w:val="00EF2034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F2034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F2034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EF2034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EF2034"/>
    <w:pPr>
      <w:spacing w:after="120" w:line="480" w:lineRule="auto"/>
    </w:pPr>
    <w:rPr>
      <w:rFonts w:eastAsia="SimSun"/>
      <w:lang w:eastAsia="zh-CN"/>
    </w:rPr>
  </w:style>
  <w:style w:type="character" w:customStyle="1" w:styleId="23">
    <w:name w:val="Основной текст 2 Знак"/>
    <w:basedOn w:val="a0"/>
    <w:link w:val="22"/>
    <w:uiPriority w:val="99"/>
    <w:rsid w:val="00EF2034"/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rsid w:val="00EF20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№1_"/>
    <w:basedOn w:val="a0"/>
    <w:link w:val="11"/>
    <w:rsid w:val="00EF2034"/>
    <w:rPr>
      <w:b/>
      <w:b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EF2034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character" w:customStyle="1" w:styleId="af2">
    <w:name w:val="Основной текст_"/>
    <w:basedOn w:val="a0"/>
    <w:link w:val="12"/>
    <w:locked/>
    <w:rsid w:val="00EF2034"/>
    <w:rPr>
      <w:shd w:val="clear" w:color="auto" w:fill="FFFFFF"/>
    </w:rPr>
  </w:style>
  <w:style w:type="paragraph" w:customStyle="1" w:styleId="12">
    <w:name w:val="Основной текст1"/>
    <w:basedOn w:val="a"/>
    <w:link w:val="af2"/>
    <w:rsid w:val="00EF2034"/>
    <w:pPr>
      <w:widowControl w:val="0"/>
      <w:shd w:val="clear" w:color="auto" w:fill="FFFFFF"/>
      <w:spacing w:before="540" w:after="240" w:line="278" w:lineRule="exact"/>
      <w:jc w:val="both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E933B1"/>
    <w:rPr>
      <w:b/>
      <w:bCs/>
      <w:sz w:val="28"/>
      <w:szCs w:val="24"/>
    </w:rPr>
  </w:style>
  <w:style w:type="paragraph" w:styleId="af3">
    <w:name w:val="List Paragraph"/>
    <w:basedOn w:val="a"/>
    <w:uiPriority w:val="34"/>
    <w:qFormat/>
    <w:rsid w:val="00E933B1"/>
    <w:pPr>
      <w:ind w:left="720"/>
      <w:contextualSpacing/>
    </w:pPr>
  </w:style>
  <w:style w:type="paragraph" w:customStyle="1" w:styleId="ConsPlusNonformat">
    <w:name w:val="ConsPlusNonformat"/>
    <w:rsid w:val="00F774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6D53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F6FBC62FD29332298E51ADB6EE39849AA717E791C590D686E19ABCBBF43369D88259FFD7H6GEA" TargetMode="External"/><Relationship Id="rId13" Type="http://schemas.openxmlformats.org/officeDocument/2006/relationships/hyperlink" Target="consultantplus://offline/ref=BC0E2816F5C7283C5E4B6A30248AEF49D865B51530D04CBA5C5BCE203Fa0U1D" TargetMode="External"/><Relationship Id="rId18" Type="http://schemas.openxmlformats.org/officeDocument/2006/relationships/hyperlink" Target="file:///\\192.168.90.3\&#1086;&#1073;&#1084;&#1077;&#1085;&#1085;&#1080;&#1082;\&#1057;&#1086;&#1073;&#1088;&#1072;&#1085;&#1080;&#1077;%20&#1076;&#1077;&#1087;&#1091;&#1090;&#1072;&#1090;&#1086;&#1074;\&#1087;&#1088;&#1086;&#1077;&#1082;&#1090;&#1099;%20&#1089;&#1077;&#1089;&#1089;&#1080;&#1103;%2008.06.2016\&#1086;&#1082;&#1072;&#1079;.&#1087;&#1086;&#1076;&#1076;.%20&#1091;&#1095;&#1072;&#1089;&#1090;&#1074;.&#1074;%20&#1086;&#1093;&#1088;.%20&#1080;%20&#1089;&#1086;&#1079;&#1076;.&#1085;&#1072;&#1088;.&#1076;&#1088;&#1091;&#1078;&#1080;&#1085;%20-%20&#1087;&#1088;&#1086;&#1077;&#1082;&#1090;%20&#1085;&#1072;&#1096;%2024.08.2015.docx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FC39C27B99E5AC34D2E2DFF4B028AC8270AA35787B923EB467CFC25Bt1SED" TargetMode="External"/><Relationship Id="rId17" Type="http://schemas.openxmlformats.org/officeDocument/2006/relationships/hyperlink" Target="file:///\\192.168.90.3\&#1086;&#1073;&#1084;&#1077;&#1085;&#1085;&#1080;&#1082;\&#1057;&#1086;&#1073;&#1088;&#1072;&#1085;&#1080;&#1077;%20&#1076;&#1077;&#1087;&#1091;&#1090;&#1072;&#1090;&#1086;&#1074;\&#1087;&#1088;&#1086;&#1077;&#1082;&#1090;&#1099;%20&#1089;&#1077;&#1089;&#1089;&#1080;&#1103;%2008.06.2016\&#1086;&#1082;&#1072;&#1079;.&#1087;&#1086;&#1076;&#1076;.%20&#1091;&#1095;&#1072;&#1089;&#1090;&#1074;.&#1074;%20&#1086;&#1093;&#1088;.%20&#1080;%20&#1089;&#1086;&#1079;&#1076;.&#1085;&#1072;&#1088;.&#1076;&#1088;&#1091;&#1078;&#1080;&#1085;%20-%20&#1087;&#1088;&#1086;&#1077;&#1082;&#1090;%20&#1085;&#1072;&#1096;%2024.08.2015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273B65DAEDC17586FA4391D43AED78D531CA25189527736C832EA223Q9L1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92A615462806782CFCCE2636B27357A3CE15996B265773C8517837B2x1PF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0C4C8C28A8DB8F403C4EBC0698D2FD31624A77A9BA6527CA531A1A33j4w3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092A615462806782CFCCE2636B27357A3CE15996B265773C8517837B2x1PFD" TargetMode="External"/><Relationship Id="rId19" Type="http://schemas.openxmlformats.org/officeDocument/2006/relationships/hyperlink" Target="file:///\\192.168.90.3\&#1086;&#1073;&#1084;&#1077;&#1085;&#1085;&#1080;&#1082;\&#1057;&#1086;&#1073;&#1088;&#1072;&#1085;&#1080;&#1077;%20&#1076;&#1077;&#1087;&#1091;&#1090;&#1072;&#1090;&#1086;&#1074;\&#1087;&#1088;&#1086;&#1077;&#1082;&#1090;&#1099;%20&#1089;&#1077;&#1089;&#1089;&#1080;&#1103;%2008.06.2016\&#1086;&#1082;&#1072;&#1079;.&#1087;&#1086;&#1076;&#1076;.%20&#1091;&#1095;&#1072;&#1089;&#1090;&#1074;.&#1074;%20&#1086;&#1093;&#1088;.%20&#1080;%20&#1089;&#1086;&#1079;&#1076;.&#1085;&#1072;&#1088;.&#1076;&#1088;&#1091;&#1078;&#1080;&#1085;%20-%20&#1087;&#1088;&#1086;&#1077;&#1082;&#1090;%20&#1085;&#1072;&#1096;%2024.08.2015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F6FBC62FD29332298E51ADB6EE39849AA914E79EC390D686E19ABCBBHFG4A" TargetMode="External"/><Relationship Id="rId14" Type="http://schemas.openxmlformats.org/officeDocument/2006/relationships/hyperlink" Target="consultantplus://offline/ref=BC0E2816F5C7283C5E4B6A30248AEF49D865B51530D04CBA5C5BCE203Fa0U1D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D495-65DA-4348-8D17-9198C0C9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КАМЧАТСКАЯ ОБЛАСТЬ</vt:lpstr>
    </vt:vector>
  </TitlesOfParts>
  <Company/>
  <LinksUpToDate>false</LinksUpToDate>
  <CharactersWithSpaces>18705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КАМЧАТСКАЯ ОБЛАСТЬ</dc:title>
  <dc:subject/>
  <dc:creator>Intel</dc:creator>
  <cp:keywords/>
  <dc:description/>
  <cp:lastModifiedBy>Admin</cp:lastModifiedBy>
  <cp:revision>3</cp:revision>
  <cp:lastPrinted>2016-06-14T03:25:00Z</cp:lastPrinted>
  <dcterms:created xsi:type="dcterms:W3CDTF">2016-06-13T23:22:00Z</dcterms:created>
  <dcterms:modified xsi:type="dcterms:W3CDTF">2016-06-14T03:26:00Z</dcterms:modified>
</cp:coreProperties>
</file>