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8B" w:rsidRDefault="00CF2F8B" w:rsidP="00CF2F8B">
      <w:pPr>
        <w:jc w:val="center"/>
        <w:rPr>
          <w:caps/>
          <w:sz w:val="26"/>
          <w:szCs w:val="26"/>
        </w:rPr>
      </w:pPr>
      <w:r>
        <w:rPr>
          <w:caps/>
          <w:sz w:val="26"/>
          <w:szCs w:val="26"/>
        </w:rPr>
        <w:t>РОССИЙСКАЯ ФЕДЕРАЦИЯ</w:t>
      </w:r>
    </w:p>
    <w:p w:rsidR="00CF2F8B" w:rsidRDefault="00CF2F8B" w:rsidP="00CF2F8B">
      <w:pPr>
        <w:jc w:val="center"/>
        <w:rPr>
          <w:caps/>
          <w:sz w:val="26"/>
          <w:szCs w:val="26"/>
        </w:rPr>
      </w:pPr>
      <w:r>
        <w:rPr>
          <w:caps/>
          <w:sz w:val="26"/>
          <w:szCs w:val="26"/>
        </w:rPr>
        <w:t>КАМЧАТСКИЙ КРАЙ</w:t>
      </w:r>
    </w:p>
    <w:p w:rsidR="00CF2F8B" w:rsidRDefault="00CF2F8B" w:rsidP="00CF2F8B">
      <w:pPr>
        <w:jc w:val="center"/>
        <w:rPr>
          <w:bCs/>
          <w:iCs/>
          <w:caps/>
          <w:sz w:val="26"/>
          <w:szCs w:val="26"/>
        </w:rPr>
      </w:pPr>
      <w:r>
        <w:rPr>
          <w:caps/>
          <w:sz w:val="26"/>
          <w:szCs w:val="26"/>
        </w:rPr>
        <w:t>ЕЛИЗОВСКИЙ МУНИЦИПАЛЬНЫЙ РАЙОН</w:t>
      </w:r>
    </w:p>
    <w:p w:rsidR="00CF2F8B" w:rsidRDefault="00CF2F8B" w:rsidP="00CF2F8B">
      <w:pPr>
        <w:pStyle w:val="3"/>
        <w:rPr>
          <w:bCs w:val="0"/>
          <w:caps/>
          <w:sz w:val="24"/>
        </w:rPr>
      </w:pPr>
    </w:p>
    <w:p w:rsidR="00CF2F8B" w:rsidRDefault="00CF2F8B" w:rsidP="00CF2F8B">
      <w:pPr>
        <w:pStyle w:val="3"/>
        <w:rPr>
          <w:bCs w:val="0"/>
          <w:caps/>
          <w:szCs w:val="28"/>
        </w:rPr>
      </w:pPr>
      <w:r>
        <w:rPr>
          <w:caps/>
          <w:szCs w:val="28"/>
        </w:rPr>
        <w:t>Собрание</w:t>
      </w:r>
      <w:r>
        <w:rPr>
          <w:szCs w:val="28"/>
        </w:rPr>
        <w:t xml:space="preserve"> </w:t>
      </w:r>
      <w:r>
        <w:rPr>
          <w:caps/>
          <w:szCs w:val="28"/>
        </w:rPr>
        <w:t>депутатов</w:t>
      </w:r>
    </w:p>
    <w:p w:rsidR="00CF2F8B" w:rsidRDefault="00CF2F8B" w:rsidP="00CF2F8B">
      <w:pPr>
        <w:pStyle w:val="3"/>
        <w:rPr>
          <w:caps/>
          <w:szCs w:val="28"/>
        </w:rPr>
      </w:pPr>
      <w:r>
        <w:rPr>
          <w:caps/>
          <w:szCs w:val="28"/>
        </w:rPr>
        <w:t>НИКОЛАЕВСКОго СЕЛЬСКОго ПОСЕЛЕНИя</w:t>
      </w:r>
    </w:p>
    <w:p w:rsidR="00CF2F8B" w:rsidRDefault="00CF2F8B" w:rsidP="00CF2F8B">
      <w:pPr>
        <w:jc w:val="center"/>
        <w:rPr>
          <w:caps/>
          <w:sz w:val="32"/>
          <w:szCs w:val="32"/>
        </w:rPr>
      </w:pPr>
    </w:p>
    <w:p w:rsidR="00CF2F8B" w:rsidRDefault="00CF2F8B" w:rsidP="00CF2F8B">
      <w:pPr>
        <w:jc w:val="center"/>
        <w:rPr>
          <w:b/>
          <w:caps/>
          <w:sz w:val="28"/>
          <w:szCs w:val="28"/>
        </w:rPr>
      </w:pPr>
      <w:r>
        <w:rPr>
          <w:b/>
          <w:caps/>
          <w:sz w:val="28"/>
          <w:szCs w:val="28"/>
        </w:rPr>
        <w:t>3 созыв  19 сессия</w:t>
      </w:r>
    </w:p>
    <w:p w:rsidR="00CF2F8B" w:rsidRDefault="00CF2F8B" w:rsidP="00CF2F8B">
      <w:pPr>
        <w:jc w:val="center"/>
        <w:rPr>
          <w:b/>
          <w:caps/>
          <w:sz w:val="28"/>
          <w:szCs w:val="28"/>
        </w:rPr>
      </w:pPr>
    </w:p>
    <w:p w:rsidR="00CF2F8B" w:rsidRPr="00EE3642" w:rsidRDefault="00EE3642" w:rsidP="00CF2F8B">
      <w:pPr>
        <w:pStyle w:val="1"/>
        <w:rPr>
          <w:b/>
          <w:caps/>
          <w:szCs w:val="28"/>
        </w:rPr>
      </w:pPr>
      <w:r w:rsidRPr="00EE3642">
        <w:rPr>
          <w:b/>
          <w:szCs w:val="28"/>
        </w:rPr>
        <w:t>РЕШЕНИЕ</w:t>
      </w:r>
    </w:p>
    <w:p w:rsidR="00CF2F8B" w:rsidRDefault="00CF2F8B" w:rsidP="00CF2F8B">
      <w:pPr>
        <w:pStyle w:val="3"/>
        <w:rPr>
          <w:szCs w:val="28"/>
        </w:rPr>
      </w:pPr>
      <w:r>
        <w:rPr>
          <w:szCs w:val="28"/>
        </w:rPr>
        <w:t>«О проведении опроса граждан в Николаевском сельском поселении»</w:t>
      </w:r>
    </w:p>
    <w:p w:rsidR="00CF2F8B" w:rsidRDefault="00CF2F8B" w:rsidP="00CF2F8B">
      <w:pPr>
        <w:jc w:val="center"/>
        <w:rPr>
          <w:b/>
          <w:i/>
          <w:sz w:val="28"/>
          <w:szCs w:val="28"/>
        </w:rPr>
      </w:pPr>
    </w:p>
    <w:p w:rsidR="00CF2F8B" w:rsidRDefault="00CF2F8B" w:rsidP="00CF2F8B">
      <w:pPr>
        <w:jc w:val="center"/>
        <w:rPr>
          <w:b/>
          <w:i/>
        </w:rPr>
      </w:pPr>
      <w:r>
        <w:rPr>
          <w:b/>
          <w:i/>
        </w:rPr>
        <w:t xml:space="preserve">Принято решением Собрания депутатов </w:t>
      </w:r>
    </w:p>
    <w:p w:rsidR="00CF2F8B" w:rsidRDefault="00CF2F8B" w:rsidP="00CF2F8B">
      <w:pPr>
        <w:jc w:val="center"/>
        <w:rPr>
          <w:b/>
          <w:bCs/>
          <w:i/>
          <w:iCs/>
        </w:rPr>
      </w:pPr>
      <w:r>
        <w:rPr>
          <w:b/>
          <w:i/>
        </w:rPr>
        <w:t>Николаевского сельского поселения</w:t>
      </w:r>
    </w:p>
    <w:p w:rsidR="00CF2F8B" w:rsidRDefault="00CF2F8B" w:rsidP="00CF2F8B">
      <w:pPr>
        <w:jc w:val="center"/>
        <w:rPr>
          <w:rFonts w:cs="Courier New"/>
          <w:b/>
          <w:i/>
        </w:rPr>
      </w:pPr>
      <w:r>
        <w:rPr>
          <w:b/>
          <w:i/>
        </w:rPr>
        <w:t>от 08 июня 2016 года № 48</w:t>
      </w:r>
    </w:p>
    <w:p w:rsidR="00CF2F8B" w:rsidRDefault="00CF2F8B" w:rsidP="00CF2F8B">
      <w:pPr>
        <w:jc w:val="both"/>
      </w:pPr>
    </w:p>
    <w:p w:rsidR="00CF2F8B" w:rsidRDefault="00CF2F8B" w:rsidP="00CF2F8B">
      <w:pPr>
        <w:jc w:val="both"/>
      </w:pPr>
    </w:p>
    <w:p w:rsidR="00CF2F8B" w:rsidRPr="00EE3642" w:rsidRDefault="00CF2F8B" w:rsidP="00EE3642">
      <w:pPr>
        <w:pStyle w:val="22"/>
        <w:tabs>
          <w:tab w:val="left" w:pos="720"/>
        </w:tabs>
        <w:rPr>
          <w:sz w:val="26"/>
          <w:szCs w:val="26"/>
        </w:rPr>
      </w:pPr>
      <w:r w:rsidRPr="00EE3642">
        <w:rPr>
          <w:sz w:val="26"/>
          <w:szCs w:val="26"/>
        </w:rPr>
        <w:tab/>
        <w:t xml:space="preserve"> Статья 1. Общие положения</w:t>
      </w:r>
    </w:p>
    <w:p w:rsidR="00CF2F8B" w:rsidRPr="00EE3642" w:rsidRDefault="00CF2F8B" w:rsidP="00CF2F8B">
      <w:pPr>
        <w:autoSpaceDE w:val="0"/>
        <w:autoSpaceDN w:val="0"/>
        <w:adjustRightInd w:val="0"/>
        <w:ind w:firstLine="709"/>
        <w:jc w:val="both"/>
        <w:rPr>
          <w:sz w:val="26"/>
          <w:szCs w:val="26"/>
        </w:rPr>
      </w:pPr>
      <w:r w:rsidRPr="00EE3642">
        <w:rPr>
          <w:sz w:val="26"/>
          <w:szCs w:val="26"/>
        </w:rPr>
        <w:t>1. Настоящее Решение регулирует отношения, связанные с назначением и проведением опроса граждан в Николаевском сельском поселении (далее - опрос граждан).</w:t>
      </w:r>
    </w:p>
    <w:p w:rsidR="00CF2F8B" w:rsidRPr="00EE3642" w:rsidRDefault="00CF2F8B" w:rsidP="00CF2F8B">
      <w:pPr>
        <w:pStyle w:val="ConsPlusNormal"/>
        <w:ind w:firstLine="709"/>
        <w:jc w:val="both"/>
        <w:rPr>
          <w:rFonts w:ascii="Times New Roman" w:hAnsi="Times New Roman" w:cs="Times New Roman"/>
          <w:sz w:val="26"/>
          <w:szCs w:val="26"/>
        </w:rPr>
      </w:pPr>
      <w:r w:rsidRPr="00EE3642">
        <w:rPr>
          <w:rFonts w:ascii="Times New Roman" w:hAnsi="Times New Roman" w:cs="Times New Roman"/>
          <w:sz w:val="26"/>
          <w:szCs w:val="26"/>
        </w:rPr>
        <w:t>2. Опрос граждан назначается и проводится в порядке, установленном Законом Камчатского края от 28.12.2015 № 744 «О назначении и проведении опроса граждан в муниципальных образованиях в Камчатском крае» (далее – Законом Камчатского края от 28.12.2015 № 744).</w:t>
      </w:r>
    </w:p>
    <w:p w:rsidR="00CF2F8B" w:rsidRPr="00EE3642" w:rsidRDefault="00CF2F8B" w:rsidP="00CF2F8B">
      <w:pPr>
        <w:pStyle w:val="ConsPlusNormal"/>
        <w:ind w:firstLine="709"/>
        <w:jc w:val="both"/>
        <w:rPr>
          <w:rFonts w:ascii="Times New Roman" w:hAnsi="Times New Roman" w:cs="Times New Roman"/>
          <w:sz w:val="26"/>
          <w:szCs w:val="26"/>
        </w:rPr>
      </w:pPr>
      <w:r w:rsidRPr="00EE3642">
        <w:rPr>
          <w:rFonts w:ascii="Times New Roman" w:hAnsi="Times New Roman" w:cs="Times New Roman"/>
          <w:sz w:val="26"/>
          <w:szCs w:val="26"/>
        </w:rPr>
        <w:t>3. Результаты опроса граждан носят рекомендательный характер.</w:t>
      </w:r>
    </w:p>
    <w:p w:rsidR="00CF2F8B" w:rsidRPr="00EE3642" w:rsidRDefault="00CF2F8B" w:rsidP="00CF2F8B">
      <w:pPr>
        <w:autoSpaceDE w:val="0"/>
        <w:autoSpaceDN w:val="0"/>
        <w:adjustRightInd w:val="0"/>
        <w:ind w:firstLine="540"/>
        <w:jc w:val="both"/>
        <w:rPr>
          <w:rFonts w:ascii="Arial" w:hAnsi="Arial" w:cs="Arial"/>
          <w:sz w:val="26"/>
          <w:szCs w:val="26"/>
        </w:rPr>
      </w:pPr>
    </w:p>
    <w:p w:rsidR="00CF2F8B" w:rsidRPr="00EE3642" w:rsidRDefault="00CF2F8B" w:rsidP="00CF2F8B">
      <w:pPr>
        <w:autoSpaceDE w:val="0"/>
        <w:autoSpaceDN w:val="0"/>
        <w:adjustRightInd w:val="0"/>
        <w:ind w:firstLine="709"/>
        <w:jc w:val="both"/>
        <w:outlineLvl w:val="0"/>
        <w:rPr>
          <w:sz w:val="26"/>
          <w:szCs w:val="26"/>
        </w:rPr>
      </w:pPr>
      <w:r w:rsidRPr="00EE3642">
        <w:rPr>
          <w:sz w:val="26"/>
          <w:szCs w:val="26"/>
        </w:rPr>
        <w:t>Статья 2. Порядок формирования и деятельности Комиссии по подготовке и проведению опроса граждан</w:t>
      </w:r>
    </w:p>
    <w:p w:rsidR="00CF2F8B" w:rsidRPr="00EE3642" w:rsidRDefault="00CF2F8B" w:rsidP="00CF2F8B">
      <w:pPr>
        <w:autoSpaceDE w:val="0"/>
        <w:autoSpaceDN w:val="0"/>
        <w:adjustRightInd w:val="0"/>
        <w:ind w:firstLine="709"/>
        <w:jc w:val="both"/>
        <w:rPr>
          <w:sz w:val="26"/>
          <w:szCs w:val="26"/>
        </w:rPr>
      </w:pPr>
    </w:p>
    <w:p w:rsidR="00CF2F8B" w:rsidRPr="00EE3642" w:rsidRDefault="00CF2F8B" w:rsidP="00CF2F8B">
      <w:pPr>
        <w:autoSpaceDE w:val="0"/>
        <w:autoSpaceDN w:val="0"/>
        <w:adjustRightInd w:val="0"/>
        <w:ind w:firstLine="709"/>
        <w:jc w:val="both"/>
        <w:rPr>
          <w:sz w:val="26"/>
          <w:szCs w:val="26"/>
        </w:rPr>
      </w:pPr>
      <w:r w:rsidRPr="00EE3642">
        <w:rPr>
          <w:sz w:val="26"/>
          <w:szCs w:val="26"/>
        </w:rPr>
        <w:t>1. Комиссия по подготовке и проведению опроса граждан (далее - Комиссия) формируется Собранием депутатов Николаевского сельского поселения в составе не менее 5 и не более 15 членов Комиссии.</w:t>
      </w:r>
    </w:p>
    <w:p w:rsidR="00CF2F8B" w:rsidRPr="00EE3642" w:rsidRDefault="00CF2F8B" w:rsidP="00CF2F8B">
      <w:pPr>
        <w:autoSpaceDE w:val="0"/>
        <w:autoSpaceDN w:val="0"/>
        <w:adjustRightInd w:val="0"/>
        <w:ind w:firstLine="709"/>
        <w:jc w:val="both"/>
        <w:rPr>
          <w:sz w:val="26"/>
          <w:szCs w:val="26"/>
        </w:rPr>
      </w:pPr>
      <w:r w:rsidRPr="00EE3642">
        <w:rPr>
          <w:sz w:val="26"/>
          <w:szCs w:val="26"/>
        </w:rPr>
        <w:t>Собранием депутатов Николаевского сельского поселения формируются также участковые комиссии по подготовке и проведению опроса граждан (далее - участковые комиссии) в составе не менее 3 и не более 9 членов участковой комиссии, если в нормативном правовом акте  о назначении опроса граждан установлены участки.</w:t>
      </w:r>
    </w:p>
    <w:p w:rsidR="00CF2F8B" w:rsidRPr="00EE3642" w:rsidRDefault="00CF2F8B" w:rsidP="00CF2F8B">
      <w:pPr>
        <w:autoSpaceDE w:val="0"/>
        <w:autoSpaceDN w:val="0"/>
        <w:adjustRightInd w:val="0"/>
        <w:ind w:firstLine="709"/>
        <w:jc w:val="both"/>
        <w:rPr>
          <w:sz w:val="26"/>
          <w:szCs w:val="26"/>
        </w:rPr>
      </w:pPr>
      <w:r w:rsidRPr="00EE3642">
        <w:rPr>
          <w:sz w:val="26"/>
          <w:szCs w:val="26"/>
        </w:rPr>
        <w:t>2. Комиссия состоит из председателя Комиссии, заместителя председателя Комиссии, секретаря Комиссии и членов Комиссии.</w:t>
      </w:r>
    </w:p>
    <w:p w:rsidR="00CF2F8B" w:rsidRPr="00EE3642" w:rsidRDefault="00CF2F8B" w:rsidP="00CF2F8B">
      <w:pPr>
        <w:autoSpaceDE w:val="0"/>
        <w:autoSpaceDN w:val="0"/>
        <w:adjustRightInd w:val="0"/>
        <w:ind w:firstLine="709"/>
        <w:jc w:val="both"/>
        <w:rPr>
          <w:sz w:val="26"/>
          <w:szCs w:val="26"/>
        </w:rPr>
      </w:pPr>
      <w:r w:rsidRPr="00EE3642">
        <w:rPr>
          <w:sz w:val="26"/>
          <w:szCs w:val="26"/>
        </w:rPr>
        <w:t>Участковая комиссия состоит из председателя участковой комиссии, секретаря участковой комиссии и членов участковой комиссии.</w:t>
      </w:r>
    </w:p>
    <w:p w:rsidR="00CF2F8B" w:rsidRPr="00EE3642" w:rsidRDefault="00CF2F8B" w:rsidP="00CF2F8B">
      <w:pPr>
        <w:autoSpaceDE w:val="0"/>
        <w:autoSpaceDN w:val="0"/>
        <w:adjustRightInd w:val="0"/>
        <w:ind w:firstLine="709"/>
        <w:jc w:val="both"/>
        <w:rPr>
          <w:sz w:val="26"/>
          <w:szCs w:val="26"/>
        </w:rPr>
      </w:pPr>
      <w:r w:rsidRPr="00EE3642">
        <w:rPr>
          <w:sz w:val="26"/>
          <w:szCs w:val="26"/>
        </w:rPr>
        <w:t>В состав Комиссии (участковой комиссии) включаются представители Собрания депутатов Николаевского сельского поселения, Администрации Николаевского сельского поселения, исполнительных органов государственной власти Камчатского края (при проведении опроса граждан по инициативе Правительства Камчатского края или Уполномоченного органа).</w:t>
      </w:r>
    </w:p>
    <w:p w:rsidR="00CF2F8B" w:rsidRPr="00EE3642" w:rsidRDefault="00CF2F8B" w:rsidP="00CF2F8B">
      <w:pPr>
        <w:autoSpaceDE w:val="0"/>
        <w:autoSpaceDN w:val="0"/>
        <w:adjustRightInd w:val="0"/>
        <w:ind w:firstLine="709"/>
        <w:jc w:val="both"/>
        <w:rPr>
          <w:sz w:val="26"/>
          <w:szCs w:val="26"/>
        </w:rPr>
      </w:pPr>
      <w:r w:rsidRPr="00EE3642">
        <w:rPr>
          <w:sz w:val="26"/>
          <w:szCs w:val="26"/>
        </w:rPr>
        <w:lastRenderedPageBreak/>
        <w:t>В состав Комиссии (участковой комиссии) могут быть включены представители общественности.</w:t>
      </w:r>
    </w:p>
    <w:p w:rsidR="00CF2F8B" w:rsidRPr="00EE3642" w:rsidRDefault="00CF2F8B" w:rsidP="00CF2F8B">
      <w:pPr>
        <w:autoSpaceDE w:val="0"/>
        <w:autoSpaceDN w:val="0"/>
        <w:adjustRightInd w:val="0"/>
        <w:ind w:firstLine="709"/>
        <w:jc w:val="both"/>
        <w:rPr>
          <w:sz w:val="26"/>
          <w:szCs w:val="26"/>
        </w:rPr>
      </w:pPr>
      <w:r w:rsidRPr="00EE3642">
        <w:rPr>
          <w:sz w:val="26"/>
          <w:szCs w:val="26"/>
        </w:rPr>
        <w:t>Деятельность членов Комиссии (участковой комиссии) осуществляется на безвозмездной основе.</w:t>
      </w:r>
    </w:p>
    <w:p w:rsidR="00CF2F8B" w:rsidRPr="00EE3642" w:rsidRDefault="00CF2F8B" w:rsidP="00CF2F8B">
      <w:pPr>
        <w:autoSpaceDE w:val="0"/>
        <w:autoSpaceDN w:val="0"/>
        <w:adjustRightInd w:val="0"/>
        <w:ind w:firstLine="709"/>
        <w:jc w:val="both"/>
        <w:rPr>
          <w:sz w:val="26"/>
          <w:szCs w:val="26"/>
        </w:rPr>
      </w:pPr>
      <w:r w:rsidRPr="00EE3642">
        <w:rPr>
          <w:sz w:val="26"/>
          <w:szCs w:val="26"/>
        </w:rPr>
        <w:t>3. Комиссия осуществляет следующие функции:</w:t>
      </w:r>
    </w:p>
    <w:p w:rsidR="00CF2F8B" w:rsidRPr="00EE3642" w:rsidRDefault="00CF2F8B" w:rsidP="00CF2F8B">
      <w:pPr>
        <w:autoSpaceDE w:val="0"/>
        <w:autoSpaceDN w:val="0"/>
        <w:adjustRightInd w:val="0"/>
        <w:ind w:firstLine="709"/>
        <w:jc w:val="both"/>
        <w:rPr>
          <w:sz w:val="26"/>
          <w:szCs w:val="26"/>
        </w:rPr>
      </w:pPr>
      <w:r w:rsidRPr="00EE3642">
        <w:rPr>
          <w:sz w:val="26"/>
          <w:szCs w:val="26"/>
        </w:rPr>
        <w:t>1) обеспечивает информирование жителей Николаевского сельского поселения о проведении опроса граждан не менее чем за 10 дней до его проведения;</w:t>
      </w:r>
    </w:p>
    <w:p w:rsidR="00CF2F8B" w:rsidRPr="00EE3642" w:rsidRDefault="00CF2F8B" w:rsidP="00CF2F8B">
      <w:pPr>
        <w:autoSpaceDE w:val="0"/>
        <w:autoSpaceDN w:val="0"/>
        <w:adjustRightInd w:val="0"/>
        <w:ind w:firstLine="709"/>
        <w:jc w:val="both"/>
        <w:rPr>
          <w:sz w:val="26"/>
          <w:szCs w:val="26"/>
        </w:rPr>
      </w:pPr>
      <w:r w:rsidRPr="00EE3642">
        <w:rPr>
          <w:sz w:val="26"/>
          <w:szCs w:val="26"/>
        </w:rPr>
        <w:t>2) организует проведение опроса граждан;</w:t>
      </w:r>
    </w:p>
    <w:p w:rsidR="00CF2F8B" w:rsidRPr="00EE3642" w:rsidRDefault="00CF2F8B" w:rsidP="00CF2F8B">
      <w:pPr>
        <w:autoSpaceDE w:val="0"/>
        <w:autoSpaceDN w:val="0"/>
        <w:adjustRightInd w:val="0"/>
        <w:ind w:firstLine="709"/>
        <w:jc w:val="both"/>
        <w:rPr>
          <w:sz w:val="26"/>
          <w:szCs w:val="26"/>
        </w:rPr>
      </w:pPr>
      <w:r w:rsidRPr="00EE3642">
        <w:rPr>
          <w:sz w:val="26"/>
          <w:szCs w:val="26"/>
        </w:rPr>
        <w:t>3) устанавливает результаты опроса граждан;</w:t>
      </w:r>
    </w:p>
    <w:p w:rsidR="00CF2F8B" w:rsidRPr="00EE3642" w:rsidRDefault="00CF2F8B" w:rsidP="00CF2F8B">
      <w:pPr>
        <w:autoSpaceDE w:val="0"/>
        <w:autoSpaceDN w:val="0"/>
        <w:adjustRightInd w:val="0"/>
        <w:ind w:firstLine="709"/>
        <w:jc w:val="both"/>
        <w:rPr>
          <w:sz w:val="26"/>
          <w:szCs w:val="26"/>
        </w:rPr>
      </w:pPr>
      <w:r w:rsidRPr="00EE3642">
        <w:rPr>
          <w:sz w:val="26"/>
          <w:szCs w:val="26"/>
        </w:rPr>
        <w:t>4) координирует и контролирует деятельность участковых комиссий в случае их формирования;</w:t>
      </w:r>
    </w:p>
    <w:p w:rsidR="00CF2F8B" w:rsidRPr="00EE3642" w:rsidRDefault="00CF2F8B" w:rsidP="00CF2F8B">
      <w:pPr>
        <w:autoSpaceDE w:val="0"/>
        <w:autoSpaceDN w:val="0"/>
        <w:adjustRightInd w:val="0"/>
        <w:ind w:firstLine="709"/>
        <w:jc w:val="both"/>
        <w:rPr>
          <w:sz w:val="26"/>
          <w:szCs w:val="26"/>
        </w:rPr>
      </w:pPr>
      <w:r w:rsidRPr="00EE3642">
        <w:rPr>
          <w:sz w:val="26"/>
          <w:szCs w:val="26"/>
        </w:rPr>
        <w:t>5) взаимодействует с органами государственной власти Камчатского края, органами местного самоуправления Николаевского сельского поселения, средствами массовой информации;</w:t>
      </w:r>
    </w:p>
    <w:p w:rsidR="00CF2F8B" w:rsidRPr="00EE3642" w:rsidRDefault="00CF2F8B" w:rsidP="00CF2F8B">
      <w:pPr>
        <w:autoSpaceDE w:val="0"/>
        <w:autoSpaceDN w:val="0"/>
        <w:adjustRightInd w:val="0"/>
        <w:ind w:firstLine="709"/>
        <w:jc w:val="both"/>
        <w:rPr>
          <w:sz w:val="26"/>
          <w:szCs w:val="26"/>
        </w:rPr>
      </w:pPr>
      <w:r w:rsidRPr="00EE3642">
        <w:rPr>
          <w:sz w:val="26"/>
          <w:szCs w:val="26"/>
        </w:rPr>
        <w:t>6) осуществляет иные функции в соответствии Законом Камчатского края от 28.12.2015 № 744, Уставом Николаевского сельского поселения и нормативными правовыми актами Собрания депутатов Николаевского сельского поселения.</w:t>
      </w:r>
    </w:p>
    <w:p w:rsidR="00CF2F8B" w:rsidRPr="00EE3642" w:rsidRDefault="00CF2F8B" w:rsidP="00CF2F8B">
      <w:pPr>
        <w:autoSpaceDE w:val="0"/>
        <w:autoSpaceDN w:val="0"/>
        <w:adjustRightInd w:val="0"/>
        <w:ind w:firstLine="709"/>
        <w:jc w:val="both"/>
        <w:rPr>
          <w:sz w:val="26"/>
          <w:szCs w:val="26"/>
        </w:rPr>
      </w:pPr>
      <w:r w:rsidRPr="00EE3642">
        <w:rPr>
          <w:sz w:val="26"/>
          <w:szCs w:val="26"/>
        </w:rPr>
        <w:t>4. Участковые комиссии осуществляют следующие функции:</w:t>
      </w:r>
    </w:p>
    <w:p w:rsidR="00CF2F8B" w:rsidRPr="00EE3642" w:rsidRDefault="00CF2F8B" w:rsidP="00CF2F8B">
      <w:pPr>
        <w:autoSpaceDE w:val="0"/>
        <w:autoSpaceDN w:val="0"/>
        <w:adjustRightInd w:val="0"/>
        <w:ind w:firstLine="709"/>
        <w:jc w:val="both"/>
        <w:rPr>
          <w:sz w:val="26"/>
          <w:szCs w:val="26"/>
        </w:rPr>
      </w:pPr>
      <w:r w:rsidRPr="00EE3642">
        <w:rPr>
          <w:sz w:val="26"/>
          <w:szCs w:val="26"/>
        </w:rPr>
        <w:t>1) организуют проведение опроса граждан на соответствующих участках;</w:t>
      </w:r>
    </w:p>
    <w:p w:rsidR="00CF2F8B" w:rsidRPr="00EE3642" w:rsidRDefault="00CF2F8B" w:rsidP="00CF2F8B">
      <w:pPr>
        <w:autoSpaceDE w:val="0"/>
        <w:autoSpaceDN w:val="0"/>
        <w:adjustRightInd w:val="0"/>
        <w:ind w:firstLine="709"/>
        <w:jc w:val="both"/>
        <w:rPr>
          <w:sz w:val="26"/>
          <w:szCs w:val="26"/>
        </w:rPr>
      </w:pPr>
      <w:r w:rsidRPr="00EE3642">
        <w:rPr>
          <w:sz w:val="26"/>
          <w:szCs w:val="26"/>
        </w:rPr>
        <w:t>2) устанавливают итоги опроса граждан на соответствующих участках</w:t>
      </w:r>
      <w:r w:rsidRPr="00EE3642">
        <w:rPr>
          <w:sz w:val="26"/>
          <w:szCs w:val="26"/>
          <w:vertAlign w:val="subscript"/>
        </w:rPr>
        <w:t>;</w:t>
      </w:r>
    </w:p>
    <w:p w:rsidR="00CF2F8B" w:rsidRPr="00EE3642" w:rsidRDefault="00CF2F8B" w:rsidP="00CF2F8B">
      <w:pPr>
        <w:autoSpaceDE w:val="0"/>
        <w:autoSpaceDN w:val="0"/>
        <w:adjustRightInd w:val="0"/>
        <w:ind w:firstLine="709"/>
        <w:jc w:val="both"/>
        <w:rPr>
          <w:sz w:val="26"/>
          <w:szCs w:val="26"/>
        </w:rPr>
      </w:pPr>
      <w:r w:rsidRPr="00EE3642">
        <w:rPr>
          <w:sz w:val="26"/>
          <w:szCs w:val="26"/>
        </w:rPr>
        <w:t>3) взаимодействуют с Комиссией;</w:t>
      </w:r>
    </w:p>
    <w:p w:rsidR="00CF2F8B" w:rsidRPr="00EE3642" w:rsidRDefault="00CF2F8B" w:rsidP="00CF2F8B">
      <w:pPr>
        <w:autoSpaceDE w:val="0"/>
        <w:autoSpaceDN w:val="0"/>
        <w:adjustRightInd w:val="0"/>
        <w:ind w:firstLine="709"/>
        <w:jc w:val="both"/>
        <w:rPr>
          <w:sz w:val="26"/>
          <w:szCs w:val="26"/>
        </w:rPr>
      </w:pPr>
      <w:r w:rsidRPr="00EE3642">
        <w:rPr>
          <w:sz w:val="26"/>
          <w:szCs w:val="26"/>
        </w:rPr>
        <w:t>4) осуществляют иные функции в соответствии с Законом Камчатского края от 28.12.2015 № 744, Уставом Николаевского сельского поселения и нормативными правовыми актами Собрания депутатов Николаевского сельского поселения.</w:t>
      </w:r>
    </w:p>
    <w:p w:rsidR="00CF2F8B" w:rsidRPr="00EE3642" w:rsidRDefault="00CF2F8B" w:rsidP="00CF2F8B">
      <w:pPr>
        <w:autoSpaceDE w:val="0"/>
        <w:autoSpaceDN w:val="0"/>
        <w:adjustRightInd w:val="0"/>
        <w:ind w:firstLine="709"/>
        <w:jc w:val="both"/>
        <w:rPr>
          <w:sz w:val="26"/>
          <w:szCs w:val="26"/>
        </w:rPr>
      </w:pPr>
    </w:p>
    <w:p w:rsidR="00CF2F8B" w:rsidRPr="00EE3642" w:rsidRDefault="00CF2F8B" w:rsidP="00CF2F8B">
      <w:pPr>
        <w:ind w:firstLine="709"/>
        <w:jc w:val="both"/>
        <w:rPr>
          <w:sz w:val="26"/>
          <w:szCs w:val="26"/>
        </w:rPr>
      </w:pPr>
      <w:r w:rsidRPr="00EE3642">
        <w:rPr>
          <w:sz w:val="26"/>
          <w:szCs w:val="26"/>
        </w:rPr>
        <w:t>Статья 3.  Заключительные положения</w:t>
      </w:r>
    </w:p>
    <w:p w:rsidR="00CF2F8B" w:rsidRPr="00EE3642" w:rsidRDefault="00CF2F8B" w:rsidP="00CF2F8B">
      <w:pPr>
        <w:ind w:firstLine="709"/>
        <w:jc w:val="both"/>
        <w:rPr>
          <w:sz w:val="26"/>
          <w:szCs w:val="26"/>
        </w:rPr>
      </w:pPr>
    </w:p>
    <w:p w:rsidR="00CF2F8B" w:rsidRPr="00EE3642" w:rsidRDefault="00CF2F8B" w:rsidP="00CF2F8B">
      <w:pPr>
        <w:ind w:firstLine="709"/>
        <w:jc w:val="both"/>
        <w:rPr>
          <w:sz w:val="26"/>
          <w:szCs w:val="26"/>
        </w:rPr>
      </w:pPr>
      <w:r w:rsidRPr="00EE3642">
        <w:rPr>
          <w:sz w:val="26"/>
          <w:szCs w:val="26"/>
        </w:rPr>
        <w:t>1. Настоящее  решение  вступает  в  силу  после официального обнародования.</w:t>
      </w:r>
    </w:p>
    <w:p w:rsidR="00CF2F8B" w:rsidRPr="00EE3642" w:rsidRDefault="00CF2F8B" w:rsidP="00CF2F8B">
      <w:pPr>
        <w:ind w:firstLine="709"/>
        <w:jc w:val="both"/>
        <w:rPr>
          <w:sz w:val="26"/>
          <w:szCs w:val="26"/>
        </w:rPr>
      </w:pPr>
      <w:r w:rsidRPr="00EE3642">
        <w:rPr>
          <w:sz w:val="26"/>
          <w:szCs w:val="26"/>
        </w:rPr>
        <w:t>2. Со дня вступления в силу настоящего Решения признать утратившим силу муниципальный нормативный правовой акт Собрания депутатов Николаевского сельского поселения - Положение «Об опросе граждан в Николаевском сельском поселении» от 21.12.2005 г.</w:t>
      </w:r>
    </w:p>
    <w:p w:rsidR="00CF2F8B" w:rsidRPr="00EE3642" w:rsidRDefault="00CF2F8B" w:rsidP="00CF2F8B">
      <w:pPr>
        <w:jc w:val="both"/>
        <w:rPr>
          <w:sz w:val="26"/>
          <w:szCs w:val="26"/>
        </w:rPr>
      </w:pPr>
    </w:p>
    <w:p w:rsidR="00CF2F8B" w:rsidRPr="00EE3642" w:rsidRDefault="00CF2F8B" w:rsidP="00CF2F8B">
      <w:pPr>
        <w:pStyle w:val="a3"/>
        <w:rPr>
          <w:sz w:val="26"/>
          <w:szCs w:val="26"/>
        </w:rPr>
      </w:pPr>
      <w:r w:rsidRPr="00EE3642">
        <w:rPr>
          <w:sz w:val="26"/>
          <w:szCs w:val="26"/>
        </w:rPr>
        <w:t xml:space="preserve">Глава Николаевского </w:t>
      </w:r>
    </w:p>
    <w:p w:rsidR="00CF2F8B" w:rsidRPr="00EE3642" w:rsidRDefault="00CF2F8B" w:rsidP="00CF2F8B">
      <w:pPr>
        <w:pStyle w:val="a3"/>
        <w:rPr>
          <w:b/>
          <w:sz w:val="26"/>
          <w:szCs w:val="26"/>
        </w:rPr>
      </w:pPr>
      <w:r w:rsidRPr="00EE3642">
        <w:rPr>
          <w:sz w:val="26"/>
          <w:szCs w:val="26"/>
        </w:rPr>
        <w:t xml:space="preserve">сельского поселения                                                                </w:t>
      </w:r>
      <w:r w:rsidR="00EE3642" w:rsidRPr="00EE3642">
        <w:rPr>
          <w:sz w:val="26"/>
          <w:szCs w:val="26"/>
        </w:rPr>
        <w:t xml:space="preserve">  </w:t>
      </w:r>
      <w:r w:rsidR="00EE3642">
        <w:rPr>
          <w:sz w:val="26"/>
          <w:szCs w:val="26"/>
        </w:rPr>
        <w:t xml:space="preserve">                </w:t>
      </w:r>
      <w:r w:rsidR="00EE3642" w:rsidRPr="00EE3642">
        <w:rPr>
          <w:sz w:val="26"/>
          <w:szCs w:val="26"/>
        </w:rPr>
        <w:t xml:space="preserve"> </w:t>
      </w:r>
      <w:r w:rsidRPr="00EE3642">
        <w:rPr>
          <w:sz w:val="26"/>
          <w:szCs w:val="26"/>
        </w:rPr>
        <w:t>В.И.Никифоров</w:t>
      </w: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EE3642" w:rsidRDefault="00EE3642" w:rsidP="00CF2F8B">
      <w:pPr>
        <w:pStyle w:val="a3"/>
        <w:rPr>
          <w:sz w:val="26"/>
          <w:szCs w:val="26"/>
        </w:rPr>
      </w:pPr>
    </w:p>
    <w:p w:rsidR="00CF2F8B" w:rsidRPr="00EE3642" w:rsidRDefault="00EE3642" w:rsidP="00CF2F8B">
      <w:pPr>
        <w:pStyle w:val="a3"/>
        <w:rPr>
          <w:b/>
          <w:sz w:val="26"/>
          <w:szCs w:val="26"/>
        </w:rPr>
      </w:pPr>
      <w:r w:rsidRPr="00EE3642">
        <w:rPr>
          <w:sz w:val="26"/>
          <w:szCs w:val="26"/>
        </w:rPr>
        <w:t>15.06.</w:t>
      </w:r>
      <w:r w:rsidR="00CF2F8B" w:rsidRPr="00EE3642">
        <w:rPr>
          <w:sz w:val="26"/>
          <w:szCs w:val="26"/>
        </w:rPr>
        <w:t>2016 г.</w:t>
      </w:r>
    </w:p>
    <w:p w:rsidR="00E933B1" w:rsidRPr="00EE3642" w:rsidRDefault="00CF2F8B" w:rsidP="00EE3642">
      <w:pPr>
        <w:pStyle w:val="a3"/>
        <w:tabs>
          <w:tab w:val="left" w:pos="1080"/>
        </w:tabs>
        <w:rPr>
          <w:b/>
          <w:bCs/>
          <w:caps/>
          <w:sz w:val="26"/>
          <w:szCs w:val="26"/>
        </w:rPr>
      </w:pPr>
      <w:r w:rsidRPr="00EE3642">
        <w:rPr>
          <w:sz w:val="26"/>
          <w:szCs w:val="26"/>
        </w:rPr>
        <w:t>№</w:t>
      </w:r>
      <w:r w:rsidR="00EE3642" w:rsidRPr="00EE3642">
        <w:rPr>
          <w:sz w:val="26"/>
          <w:szCs w:val="26"/>
        </w:rPr>
        <w:t>12-нд</w:t>
      </w:r>
    </w:p>
    <w:sectPr w:rsidR="00E933B1" w:rsidRPr="00EE3642" w:rsidSect="00EE3642">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B6" w:rsidRDefault="00B67FB6">
      <w:r>
        <w:separator/>
      </w:r>
    </w:p>
  </w:endnote>
  <w:endnote w:type="continuationSeparator" w:id="1">
    <w:p w:rsidR="00B67FB6" w:rsidRDefault="00B67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B6" w:rsidRDefault="00B67FB6">
      <w:r>
        <w:separator/>
      </w:r>
    </w:p>
  </w:footnote>
  <w:footnote w:type="continuationSeparator" w:id="1">
    <w:p w:rsidR="00B67FB6" w:rsidRDefault="00B67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2C" w:rsidRDefault="00067DEB" w:rsidP="00BE2267">
    <w:pPr>
      <w:pStyle w:val="a9"/>
      <w:framePr w:wrap="around" w:vAnchor="text" w:hAnchor="margin" w:xAlign="center" w:y="1"/>
      <w:rPr>
        <w:rStyle w:val="ab"/>
      </w:rPr>
    </w:pPr>
    <w:r>
      <w:rPr>
        <w:rStyle w:val="ab"/>
      </w:rPr>
      <w:fldChar w:fldCharType="begin"/>
    </w:r>
    <w:r w:rsidR="00E6202C">
      <w:rPr>
        <w:rStyle w:val="ab"/>
      </w:rPr>
      <w:instrText xml:space="preserve">PAGE  </w:instrText>
    </w:r>
    <w:r>
      <w:rPr>
        <w:rStyle w:val="ab"/>
      </w:rPr>
      <w:fldChar w:fldCharType="end"/>
    </w:r>
  </w:p>
  <w:p w:rsidR="00E6202C" w:rsidRDefault="00E6202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0543"/>
      <w:docPartObj>
        <w:docPartGallery w:val="Page Numbers (Top of Page)"/>
        <w:docPartUnique/>
      </w:docPartObj>
    </w:sdtPr>
    <w:sdtContent>
      <w:p w:rsidR="00EE3642" w:rsidRDefault="00EE3642">
        <w:pPr>
          <w:pStyle w:val="a9"/>
          <w:jc w:val="center"/>
        </w:pPr>
        <w:fldSimple w:instr=" PAGE   \* MERGEFORMAT ">
          <w:r>
            <w:rPr>
              <w:noProof/>
            </w:rPr>
            <w:t>2</w:t>
          </w:r>
        </w:fldSimple>
      </w:p>
    </w:sdtContent>
  </w:sdt>
  <w:p w:rsidR="00EE3642" w:rsidRDefault="00EE36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9B0"/>
    <w:multiLevelType w:val="hybridMultilevel"/>
    <w:tmpl w:val="877AB630"/>
    <w:lvl w:ilvl="0" w:tplc="D1A68A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18523E0A"/>
    <w:multiLevelType w:val="hybridMultilevel"/>
    <w:tmpl w:val="51024802"/>
    <w:lvl w:ilvl="0" w:tplc="8CF4E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D167A"/>
    <w:multiLevelType w:val="hybridMultilevel"/>
    <w:tmpl w:val="EDEE4FF2"/>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066799"/>
    <w:multiLevelType w:val="multilevel"/>
    <w:tmpl w:val="593CC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65A1DAF"/>
    <w:multiLevelType w:val="hybridMultilevel"/>
    <w:tmpl w:val="4E966150"/>
    <w:lvl w:ilvl="0" w:tplc="C2CC8344">
      <w:start w:val="1"/>
      <w:numFmt w:val="decimal"/>
      <w:lvlText w:val="%1."/>
      <w:lvlJc w:val="left"/>
      <w:pPr>
        <w:tabs>
          <w:tab w:val="num" w:pos="735"/>
        </w:tabs>
        <w:ind w:left="735" w:hanging="37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D45C6E"/>
    <w:multiLevelType w:val="hybridMultilevel"/>
    <w:tmpl w:val="6A44194A"/>
    <w:lvl w:ilvl="0" w:tplc="2A36A0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3715D75"/>
    <w:multiLevelType w:val="hybridMultilevel"/>
    <w:tmpl w:val="70028404"/>
    <w:lvl w:ilvl="0" w:tplc="7CC4E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2E1B5C"/>
    <w:multiLevelType w:val="hybridMultilevel"/>
    <w:tmpl w:val="68E48BF4"/>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characterSpacingControl w:val="doNotCompress"/>
  <w:footnotePr>
    <w:footnote w:id="0"/>
    <w:footnote w:id="1"/>
  </w:footnotePr>
  <w:endnotePr>
    <w:endnote w:id="0"/>
    <w:endnote w:id="1"/>
  </w:endnotePr>
  <w:compat/>
  <w:rsids>
    <w:rsidRoot w:val="00EA42A4"/>
    <w:rsid w:val="00020B27"/>
    <w:rsid w:val="0002293E"/>
    <w:rsid w:val="00044FB6"/>
    <w:rsid w:val="00045E65"/>
    <w:rsid w:val="00047E57"/>
    <w:rsid w:val="0005122D"/>
    <w:rsid w:val="00052E6A"/>
    <w:rsid w:val="00063805"/>
    <w:rsid w:val="00066E35"/>
    <w:rsid w:val="00067DEB"/>
    <w:rsid w:val="000747EF"/>
    <w:rsid w:val="00075BE6"/>
    <w:rsid w:val="00076529"/>
    <w:rsid w:val="000837A8"/>
    <w:rsid w:val="0009135F"/>
    <w:rsid w:val="00097C67"/>
    <w:rsid w:val="000A096E"/>
    <w:rsid w:val="000A1005"/>
    <w:rsid w:val="000A72EF"/>
    <w:rsid w:val="000B5221"/>
    <w:rsid w:val="000C663A"/>
    <w:rsid w:val="000C6965"/>
    <w:rsid w:val="000D0950"/>
    <w:rsid w:val="000D19B2"/>
    <w:rsid w:val="000D2432"/>
    <w:rsid w:val="000D35FB"/>
    <w:rsid w:val="000D4D90"/>
    <w:rsid w:val="000E7421"/>
    <w:rsid w:val="000F29AF"/>
    <w:rsid w:val="000F3B2D"/>
    <w:rsid w:val="000F6ABB"/>
    <w:rsid w:val="00101693"/>
    <w:rsid w:val="00106975"/>
    <w:rsid w:val="00107582"/>
    <w:rsid w:val="001134EB"/>
    <w:rsid w:val="00113C4C"/>
    <w:rsid w:val="00152F07"/>
    <w:rsid w:val="0015577C"/>
    <w:rsid w:val="00165E48"/>
    <w:rsid w:val="00183799"/>
    <w:rsid w:val="00186A1E"/>
    <w:rsid w:val="00193B8B"/>
    <w:rsid w:val="00195330"/>
    <w:rsid w:val="00196053"/>
    <w:rsid w:val="00197876"/>
    <w:rsid w:val="001B0D4F"/>
    <w:rsid w:val="001B3D21"/>
    <w:rsid w:val="001B58A2"/>
    <w:rsid w:val="001B5F08"/>
    <w:rsid w:val="001B69ED"/>
    <w:rsid w:val="001D2DAE"/>
    <w:rsid w:val="001D39AC"/>
    <w:rsid w:val="001D3FB9"/>
    <w:rsid w:val="001E07A8"/>
    <w:rsid w:val="001E22D8"/>
    <w:rsid w:val="001E4565"/>
    <w:rsid w:val="001E58A1"/>
    <w:rsid w:val="001E60C7"/>
    <w:rsid w:val="001F09CD"/>
    <w:rsid w:val="001F1D84"/>
    <w:rsid w:val="0020399A"/>
    <w:rsid w:val="002066E0"/>
    <w:rsid w:val="00211325"/>
    <w:rsid w:val="00212EEF"/>
    <w:rsid w:val="0021551D"/>
    <w:rsid w:val="002217B9"/>
    <w:rsid w:val="00232FFB"/>
    <w:rsid w:val="00243DE2"/>
    <w:rsid w:val="00250FC5"/>
    <w:rsid w:val="0025147A"/>
    <w:rsid w:val="00253DAE"/>
    <w:rsid w:val="00273093"/>
    <w:rsid w:val="00273D7B"/>
    <w:rsid w:val="0027452C"/>
    <w:rsid w:val="00291A7F"/>
    <w:rsid w:val="0029458E"/>
    <w:rsid w:val="002A1857"/>
    <w:rsid w:val="002A22EA"/>
    <w:rsid w:val="002A3B18"/>
    <w:rsid w:val="002D08A2"/>
    <w:rsid w:val="002F6578"/>
    <w:rsid w:val="00306DE7"/>
    <w:rsid w:val="00307E37"/>
    <w:rsid w:val="00310D8C"/>
    <w:rsid w:val="003144F9"/>
    <w:rsid w:val="00323E6E"/>
    <w:rsid w:val="00350139"/>
    <w:rsid w:val="0036102B"/>
    <w:rsid w:val="00361ED4"/>
    <w:rsid w:val="00366D3D"/>
    <w:rsid w:val="00373D5E"/>
    <w:rsid w:val="00377392"/>
    <w:rsid w:val="00380934"/>
    <w:rsid w:val="00382A29"/>
    <w:rsid w:val="0038428F"/>
    <w:rsid w:val="0039172B"/>
    <w:rsid w:val="00391EC1"/>
    <w:rsid w:val="003922FB"/>
    <w:rsid w:val="00394369"/>
    <w:rsid w:val="0039556D"/>
    <w:rsid w:val="00395EF7"/>
    <w:rsid w:val="003A5916"/>
    <w:rsid w:val="003B3BEB"/>
    <w:rsid w:val="003B3C3A"/>
    <w:rsid w:val="003B3C43"/>
    <w:rsid w:val="003C06C1"/>
    <w:rsid w:val="003C286C"/>
    <w:rsid w:val="003D3964"/>
    <w:rsid w:val="003D4A1C"/>
    <w:rsid w:val="003E0EDB"/>
    <w:rsid w:val="003E3836"/>
    <w:rsid w:val="003E57D0"/>
    <w:rsid w:val="003E63B5"/>
    <w:rsid w:val="003E734F"/>
    <w:rsid w:val="003F0F64"/>
    <w:rsid w:val="003F3EF8"/>
    <w:rsid w:val="00402DAA"/>
    <w:rsid w:val="00403A66"/>
    <w:rsid w:val="00417E51"/>
    <w:rsid w:val="00422B4F"/>
    <w:rsid w:val="00425720"/>
    <w:rsid w:val="00433570"/>
    <w:rsid w:val="00444B7B"/>
    <w:rsid w:val="00454706"/>
    <w:rsid w:val="00476AC2"/>
    <w:rsid w:val="00481D2F"/>
    <w:rsid w:val="0048396C"/>
    <w:rsid w:val="00485146"/>
    <w:rsid w:val="004A0510"/>
    <w:rsid w:val="004B0787"/>
    <w:rsid w:val="004C0352"/>
    <w:rsid w:val="004C434C"/>
    <w:rsid w:val="004C6012"/>
    <w:rsid w:val="004D08BA"/>
    <w:rsid w:val="004D5315"/>
    <w:rsid w:val="004E1789"/>
    <w:rsid w:val="00507910"/>
    <w:rsid w:val="00517000"/>
    <w:rsid w:val="00523EF1"/>
    <w:rsid w:val="00530070"/>
    <w:rsid w:val="00542709"/>
    <w:rsid w:val="00550D93"/>
    <w:rsid w:val="005566A3"/>
    <w:rsid w:val="00562544"/>
    <w:rsid w:val="00563C5C"/>
    <w:rsid w:val="00576F5F"/>
    <w:rsid w:val="00577BB0"/>
    <w:rsid w:val="005808E3"/>
    <w:rsid w:val="0058415E"/>
    <w:rsid w:val="00586128"/>
    <w:rsid w:val="00590A79"/>
    <w:rsid w:val="00594A87"/>
    <w:rsid w:val="005951E2"/>
    <w:rsid w:val="00596416"/>
    <w:rsid w:val="005A4369"/>
    <w:rsid w:val="005B2939"/>
    <w:rsid w:val="005B2B4C"/>
    <w:rsid w:val="005C5D07"/>
    <w:rsid w:val="005D1852"/>
    <w:rsid w:val="005D2081"/>
    <w:rsid w:val="005D214C"/>
    <w:rsid w:val="005D5568"/>
    <w:rsid w:val="005E3102"/>
    <w:rsid w:val="005F184A"/>
    <w:rsid w:val="00601B91"/>
    <w:rsid w:val="006211C7"/>
    <w:rsid w:val="00631A0D"/>
    <w:rsid w:val="00632EA7"/>
    <w:rsid w:val="00647AF8"/>
    <w:rsid w:val="006572BD"/>
    <w:rsid w:val="006773B2"/>
    <w:rsid w:val="00677F80"/>
    <w:rsid w:val="00685D56"/>
    <w:rsid w:val="00686253"/>
    <w:rsid w:val="0068711E"/>
    <w:rsid w:val="006936FE"/>
    <w:rsid w:val="006943CB"/>
    <w:rsid w:val="006A0BE7"/>
    <w:rsid w:val="006B0664"/>
    <w:rsid w:val="006B548D"/>
    <w:rsid w:val="006C42B3"/>
    <w:rsid w:val="006D19BB"/>
    <w:rsid w:val="006D3B2F"/>
    <w:rsid w:val="006E23F3"/>
    <w:rsid w:val="006E4491"/>
    <w:rsid w:val="006E7904"/>
    <w:rsid w:val="006F6F2F"/>
    <w:rsid w:val="007027DB"/>
    <w:rsid w:val="00706093"/>
    <w:rsid w:val="007119F6"/>
    <w:rsid w:val="00711B5E"/>
    <w:rsid w:val="00721843"/>
    <w:rsid w:val="00722934"/>
    <w:rsid w:val="00731574"/>
    <w:rsid w:val="007360CF"/>
    <w:rsid w:val="00742AFD"/>
    <w:rsid w:val="007465AE"/>
    <w:rsid w:val="0074693B"/>
    <w:rsid w:val="00747A45"/>
    <w:rsid w:val="00750A43"/>
    <w:rsid w:val="00754F87"/>
    <w:rsid w:val="00763F8D"/>
    <w:rsid w:val="00764D0E"/>
    <w:rsid w:val="007657E5"/>
    <w:rsid w:val="00772B6B"/>
    <w:rsid w:val="00776B67"/>
    <w:rsid w:val="007774B2"/>
    <w:rsid w:val="00784DCE"/>
    <w:rsid w:val="00791817"/>
    <w:rsid w:val="00791981"/>
    <w:rsid w:val="00797208"/>
    <w:rsid w:val="007A7CD9"/>
    <w:rsid w:val="007B3FAB"/>
    <w:rsid w:val="007C48E4"/>
    <w:rsid w:val="007C6CDA"/>
    <w:rsid w:val="007D2596"/>
    <w:rsid w:val="007D35C8"/>
    <w:rsid w:val="007D5E1B"/>
    <w:rsid w:val="007E0A5E"/>
    <w:rsid w:val="007E39BA"/>
    <w:rsid w:val="007E54AC"/>
    <w:rsid w:val="007E7417"/>
    <w:rsid w:val="007F0A18"/>
    <w:rsid w:val="008018BD"/>
    <w:rsid w:val="008019D9"/>
    <w:rsid w:val="008042A6"/>
    <w:rsid w:val="008122F7"/>
    <w:rsid w:val="008145D8"/>
    <w:rsid w:val="008179D9"/>
    <w:rsid w:val="00822753"/>
    <w:rsid w:val="00823BDD"/>
    <w:rsid w:val="00824AAF"/>
    <w:rsid w:val="008252DE"/>
    <w:rsid w:val="00847282"/>
    <w:rsid w:val="00850A49"/>
    <w:rsid w:val="00854C71"/>
    <w:rsid w:val="00855D0A"/>
    <w:rsid w:val="008567DB"/>
    <w:rsid w:val="00857B04"/>
    <w:rsid w:val="00870B64"/>
    <w:rsid w:val="00875C40"/>
    <w:rsid w:val="008777BE"/>
    <w:rsid w:val="00880807"/>
    <w:rsid w:val="0088525B"/>
    <w:rsid w:val="00891C7C"/>
    <w:rsid w:val="00892186"/>
    <w:rsid w:val="008A24A8"/>
    <w:rsid w:val="008B1B59"/>
    <w:rsid w:val="008B22DD"/>
    <w:rsid w:val="008B544D"/>
    <w:rsid w:val="008C2762"/>
    <w:rsid w:val="008C5AB3"/>
    <w:rsid w:val="008C6F8B"/>
    <w:rsid w:val="008D728D"/>
    <w:rsid w:val="008F5D0D"/>
    <w:rsid w:val="00910D3E"/>
    <w:rsid w:val="00913100"/>
    <w:rsid w:val="00921F64"/>
    <w:rsid w:val="00921FF4"/>
    <w:rsid w:val="009224F4"/>
    <w:rsid w:val="00922E25"/>
    <w:rsid w:val="00922EE0"/>
    <w:rsid w:val="009257E3"/>
    <w:rsid w:val="009407A7"/>
    <w:rsid w:val="00941CC1"/>
    <w:rsid w:val="00956660"/>
    <w:rsid w:val="00965C1A"/>
    <w:rsid w:val="00967E6A"/>
    <w:rsid w:val="0097091F"/>
    <w:rsid w:val="00985169"/>
    <w:rsid w:val="00987A86"/>
    <w:rsid w:val="00997BBA"/>
    <w:rsid w:val="009B339A"/>
    <w:rsid w:val="009C210E"/>
    <w:rsid w:val="009C230C"/>
    <w:rsid w:val="009C4A89"/>
    <w:rsid w:val="009E46C6"/>
    <w:rsid w:val="009F05C2"/>
    <w:rsid w:val="009F182D"/>
    <w:rsid w:val="009F1F08"/>
    <w:rsid w:val="009F74B1"/>
    <w:rsid w:val="00A07E1F"/>
    <w:rsid w:val="00A11C02"/>
    <w:rsid w:val="00A17E60"/>
    <w:rsid w:val="00A2186E"/>
    <w:rsid w:val="00A30543"/>
    <w:rsid w:val="00A320E7"/>
    <w:rsid w:val="00A358D8"/>
    <w:rsid w:val="00A47D07"/>
    <w:rsid w:val="00A54C32"/>
    <w:rsid w:val="00A57192"/>
    <w:rsid w:val="00A60CD9"/>
    <w:rsid w:val="00A63F6A"/>
    <w:rsid w:val="00A64089"/>
    <w:rsid w:val="00A76467"/>
    <w:rsid w:val="00A81B36"/>
    <w:rsid w:val="00A945FE"/>
    <w:rsid w:val="00A95C46"/>
    <w:rsid w:val="00AA0059"/>
    <w:rsid w:val="00AA1966"/>
    <w:rsid w:val="00AA1F0D"/>
    <w:rsid w:val="00AA2DE8"/>
    <w:rsid w:val="00AA65AA"/>
    <w:rsid w:val="00AB391F"/>
    <w:rsid w:val="00AB5CB5"/>
    <w:rsid w:val="00AB6BE8"/>
    <w:rsid w:val="00AC5CF9"/>
    <w:rsid w:val="00AC7D5C"/>
    <w:rsid w:val="00AD679A"/>
    <w:rsid w:val="00AE0DBC"/>
    <w:rsid w:val="00AE4CD9"/>
    <w:rsid w:val="00AE5AC1"/>
    <w:rsid w:val="00B10201"/>
    <w:rsid w:val="00B141B4"/>
    <w:rsid w:val="00B14ECF"/>
    <w:rsid w:val="00B356AC"/>
    <w:rsid w:val="00B3749A"/>
    <w:rsid w:val="00B40230"/>
    <w:rsid w:val="00B41751"/>
    <w:rsid w:val="00B449E1"/>
    <w:rsid w:val="00B50828"/>
    <w:rsid w:val="00B51046"/>
    <w:rsid w:val="00B531FD"/>
    <w:rsid w:val="00B552B9"/>
    <w:rsid w:val="00B62A78"/>
    <w:rsid w:val="00B67FB6"/>
    <w:rsid w:val="00B70193"/>
    <w:rsid w:val="00B76312"/>
    <w:rsid w:val="00B81277"/>
    <w:rsid w:val="00B912DC"/>
    <w:rsid w:val="00B93384"/>
    <w:rsid w:val="00BA21E0"/>
    <w:rsid w:val="00BB33EA"/>
    <w:rsid w:val="00BC0E72"/>
    <w:rsid w:val="00BC409F"/>
    <w:rsid w:val="00BC73FA"/>
    <w:rsid w:val="00BE2267"/>
    <w:rsid w:val="00BE2467"/>
    <w:rsid w:val="00BE5019"/>
    <w:rsid w:val="00BE5C62"/>
    <w:rsid w:val="00BF7D78"/>
    <w:rsid w:val="00C03D72"/>
    <w:rsid w:val="00C042C5"/>
    <w:rsid w:val="00C05751"/>
    <w:rsid w:val="00C06476"/>
    <w:rsid w:val="00C06BE5"/>
    <w:rsid w:val="00C07AE0"/>
    <w:rsid w:val="00C110CB"/>
    <w:rsid w:val="00C14068"/>
    <w:rsid w:val="00C14C1E"/>
    <w:rsid w:val="00C20B42"/>
    <w:rsid w:val="00C31D50"/>
    <w:rsid w:val="00C44997"/>
    <w:rsid w:val="00C7126E"/>
    <w:rsid w:val="00CA2DF3"/>
    <w:rsid w:val="00CA3263"/>
    <w:rsid w:val="00CA3472"/>
    <w:rsid w:val="00CB35C0"/>
    <w:rsid w:val="00CC1509"/>
    <w:rsid w:val="00CD2ECB"/>
    <w:rsid w:val="00CE4A20"/>
    <w:rsid w:val="00CF2F8B"/>
    <w:rsid w:val="00CF5B0F"/>
    <w:rsid w:val="00CF6A41"/>
    <w:rsid w:val="00D0646A"/>
    <w:rsid w:val="00D07151"/>
    <w:rsid w:val="00D1415E"/>
    <w:rsid w:val="00D15E30"/>
    <w:rsid w:val="00D22B75"/>
    <w:rsid w:val="00D252F8"/>
    <w:rsid w:val="00D41A45"/>
    <w:rsid w:val="00D445E3"/>
    <w:rsid w:val="00D44BA8"/>
    <w:rsid w:val="00D619FE"/>
    <w:rsid w:val="00D735D3"/>
    <w:rsid w:val="00D875C0"/>
    <w:rsid w:val="00D87BB8"/>
    <w:rsid w:val="00D952CC"/>
    <w:rsid w:val="00DA38B2"/>
    <w:rsid w:val="00DA3A7B"/>
    <w:rsid w:val="00DA43B7"/>
    <w:rsid w:val="00DA53FB"/>
    <w:rsid w:val="00DC1F8C"/>
    <w:rsid w:val="00DC2697"/>
    <w:rsid w:val="00DC4CB6"/>
    <w:rsid w:val="00DE1992"/>
    <w:rsid w:val="00E0109B"/>
    <w:rsid w:val="00E024C7"/>
    <w:rsid w:val="00E24BCF"/>
    <w:rsid w:val="00E260C3"/>
    <w:rsid w:val="00E30EE1"/>
    <w:rsid w:val="00E315F4"/>
    <w:rsid w:val="00E31E2D"/>
    <w:rsid w:val="00E40B0F"/>
    <w:rsid w:val="00E55DCF"/>
    <w:rsid w:val="00E6202C"/>
    <w:rsid w:val="00E817F9"/>
    <w:rsid w:val="00E81A4A"/>
    <w:rsid w:val="00E90040"/>
    <w:rsid w:val="00E933B1"/>
    <w:rsid w:val="00E9343A"/>
    <w:rsid w:val="00E96DE6"/>
    <w:rsid w:val="00EA42A4"/>
    <w:rsid w:val="00EA5938"/>
    <w:rsid w:val="00EC08AC"/>
    <w:rsid w:val="00EC2B0B"/>
    <w:rsid w:val="00EC4298"/>
    <w:rsid w:val="00EC437A"/>
    <w:rsid w:val="00EC7E4F"/>
    <w:rsid w:val="00ED417C"/>
    <w:rsid w:val="00EE3642"/>
    <w:rsid w:val="00EE3BE0"/>
    <w:rsid w:val="00EE4E6D"/>
    <w:rsid w:val="00EE76AE"/>
    <w:rsid w:val="00EF0525"/>
    <w:rsid w:val="00EF2034"/>
    <w:rsid w:val="00EF28BF"/>
    <w:rsid w:val="00EF418D"/>
    <w:rsid w:val="00EF6892"/>
    <w:rsid w:val="00F078B4"/>
    <w:rsid w:val="00F15286"/>
    <w:rsid w:val="00F167C1"/>
    <w:rsid w:val="00F33806"/>
    <w:rsid w:val="00F51060"/>
    <w:rsid w:val="00F55DEB"/>
    <w:rsid w:val="00F6120B"/>
    <w:rsid w:val="00F74BB5"/>
    <w:rsid w:val="00F9312E"/>
    <w:rsid w:val="00F969ED"/>
    <w:rsid w:val="00FA2E0C"/>
    <w:rsid w:val="00FA3222"/>
    <w:rsid w:val="00FA5602"/>
    <w:rsid w:val="00FB3830"/>
    <w:rsid w:val="00FB4984"/>
    <w:rsid w:val="00FB79D3"/>
    <w:rsid w:val="00FC2A43"/>
    <w:rsid w:val="00FC2A45"/>
    <w:rsid w:val="00FD1CF9"/>
    <w:rsid w:val="00FF4B92"/>
    <w:rsid w:val="00FF6A57"/>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2A4"/>
    <w:rPr>
      <w:sz w:val="24"/>
      <w:szCs w:val="24"/>
    </w:rPr>
  </w:style>
  <w:style w:type="paragraph" w:styleId="1">
    <w:name w:val="heading 1"/>
    <w:basedOn w:val="a"/>
    <w:next w:val="a"/>
    <w:qFormat/>
    <w:rsid w:val="00EA42A4"/>
    <w:pPr>
      <w:keepNext/>
      <w:jc w:val="center"/>
      <w:outlineLvl w:val="0"/>
    </w:pPr>
    <w:rPr>
      <w:sz w:val="28"/>
    </w:rPr>
  </w:style>
  <w:style w:type="paragraph" w:styleId="2">
    <w:name w:val="heading 2"/>
    <w:basedOn w:val="a"/>
    <w:next w:val="a"/>
    <w:qFormat/>
    <w:rsid w:val="00EA42A4"/>
    <w:pPr>
      <w:keepNext/>
      <w:jc w:val="both"/>
      <w:outlineLvl w:val="1"/>
    </w:pPr>
    <w:rPr>
      <w:sz w:val="28"/>
    </w:rPr>
  </w:style>
  <w:style w:type="paragraph" w:styleId="3">
    <w:name w:val="heading 3"/>
    <w:basedOn w:val="a"/>
    <w:next w:val="a"/>
    <w:link w:val="30"/>
    <w:qFormat/>
    <w:rsid w:val="00EA42A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42A4"/>
    <w:pPr>
      <w:jc w:val="both"/>
    </w:pPr>
    <w:rPr>
      <w:sz w:val="28"/>
    </w:rPr>
  </w:style>
  <w:style w:type="table" w:styleId="a5">
    <w:name w:val="Table Grid"/>
    <w:basedOn w:val="a1"/>
    <w:rsid w:val="00EA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a6">
    <w:name w:val="Цветовое выделение"/>
    <w:rsid w:val="00BC409F"/>
    <w:rPr>
      <w:b/>
      <w:bCs/>
      <w:color w:val="000080"/>
      <w:sz w:val="20"/>
      <w:szCs w:val="20"/>
    </w:rPr>
  </w:style>
  <w:style w:type="character" w:customStyle="1" w:styleId="a7">
    <w:name w:val="Гипертекстовая ссылка"/>
    <w:basedOn w:val="a6"/>
    <w:rsid w:val="00BC409F"/>
    <w:rPr>
      <w:color w:val="008000"/>
      <w:u w:val="single"/>
    </w:rPr>
  </w:style>
  <w:style w:type="character" w:styleId="a8">
    <w:name w:val="Hyperlink"/>
    <w:basedOn w:val="a0"/>
    <w:rsid w:val="005B2939"/>
    <w:rPr>
      <w:color w:val="0000FF"/>
      <w:u w:val="single"/>
    </w:rPr>
  </w:style>
  <w:style w:type="paragraph" w:styleId="a9">
    <w:name w:val="header"/>
    <w:basedOn w:val="a"/>
    <w:link w:val="aa"/>
    <w:uiPriority w:val="99"/>
    <w:rsid w:val="00823BDD"/>
    <w:pPr>
      <w:tabs>
        <w:tab w:val="center" w:pos="4677"/>
        <w:tab w:val="right" w:pos="9355"/>
      </w:tabs>
    </w:pPr>
  </w:style>
  <w:style w:type="character" w:styleId="ab">
    <w:name w:val="page number"/>
    <w:basedOn w:val="a0"/>
    <w:rsid w:val="00823BDD"/>
  </w:style>
  <w:style w:type="paragraph" w:customStyle="1" w:styleId="ac">
    <w:name w:val="Комментарий"/>
    <w:basedOn w:val="a"/>
    <w:next w:val="a"/>
    <w:rsid w:val="00052E6A"/>
    <w:pPr>
      <w:widowControl w:val="0"/>
      <w:autoSpaceDE w:val="0"/>
      <w:autoSpaceDN w:val="0"/>
      <w:adjustRightInd w:val="0"/>
      <w:ind w:left="170"/>
      <w:jc w:val="both"/>
    </w:pPr>
    <w:rPr>
      <w:rFonts w:ascii="Arial" w:hAnsi="Arial" w:cs="Arial"/>
      <w:i/>
      <w:iCs/>
      <w:color w:val="800080"/>
      <w:sz w:val="20"/>
      <w:szCs w:val="20"/>
    </w:rPr>
  </w:style>
  <w:style w:type="paragraph" w:customStyle="1" w:styleId="ad">
    <w:name w:val="Таблицы (моноширинный)"/>
    <w:basedOn w:val="a"/>
    <w:next w:val="a"/>
    <w:rsid w:val="00052E6A"/>
    <w:pPr>
      <w:widowControl w:val="0"/>
      <w:autoSpaceDE w:val="0"/>
      <w:autoSpaceDN w:val="0"/>
      <w:adjustRightInd w:val="0"/>
      <w:jc w:val="both"/>
    </w:pPr>
    <w:rPr>
      <w:rFonts w:ascii="Courier New" w:hAnsi="Courier New" w:cs="Courier New"/>
      <w:sz w:val="20"/>
      <w:szCs w:val="20"/>
    </w:rPr>
  </w:style>
  <w:style w:type="paragraph" w:customStyle="1" w:styleId="ae">
    <w:name w:val="Оглавление"/>
    <w:basedOn w:val="ad"/>
    <w:next w:val="a"/>
    <w:rsid w:val="00052E6A"/>
    <w:pPr>
      <w:ind w:left="140"/>
    </w:pPr>
  </w:style>
  <w:style w:type="paragraph" w:styleId="af">
    <w:name w:val="Balloon Text"/>
    <w:basedOn w:val="a"/>
    <w:semiHidden/>
    <w:rsid w:val="00632EA7"/>
    <w:rPr>
      <w:rFonts w:ascii="Tahoma" w:hAnsi="Tahoma" w:cs="Tahoma"/>
      <w:sz w:val="16"/>
      <w:szCs w:val="16"/>
    </w:rPr>
  </w:style>
  <w:style w:type="paragraph" w:styleId="af0">
    <w:name w:val="footer"/>
    <w:basedOn w:val="a"/>
    <w:rsid w:val="0097091F"/>
    <w:pPr>
      <w:tabs>
        <w:tab w:val="center" w:pos="4677"/>
        <w:tab w:val="right" w:pos="9355"/>
      </w:tabs>
    </w:pPr>
  </w:style>
  <w:style w:type="paragraph" w:customStyle="1" w:styleId="af1">
    <w:name w:val="Знак"/>
    <w:basedOn w:val="a"/>
    <w:rsid w:val="003B3BEB"/>
    <w:pPr>
      <w:spacing w:after="160" w:line="240" w:lineRule="exact"/>
    </w:pPr>
    <w:rPr>
      <w:rFonts w:ascii="Verdana" w:hAnsi="Verdana"/>
      <w:sz w:val="20"/>
      <w:szCs w:val="20"/>
      <w:lang w:val="en-US" w:eastAsia="en-US"/>
    </w:rPr>
  </w:style>
  <w:style w:type="character" w:customStyle="1" w:styleId="a4">
    <w:name w:val="Основной текст Знак"/>
    <w:basedOn w:val="a0"/>
    <w:link w:val="a3"/>
    <w:rsid w:val="008122F7"/>
    <w:rPr>
      <w:sz w:val="28"/>
      <w:szCs w:val="24"/>
    </w:rPr>
  </w:style>
  <w:style w:type="character" w:customStyle="1" w:styleId="20">
    <w:name w:val="Основной текст (2)_"/>
    <w:basedOn w:val="a0"/>
    <w:link w:val="21"/>
    <w:rsid w:val="00EF2034"/>
    <w:rPr>
      <w:b/>
      <w:bCs/>
      <w:sz w:val="26"/>
      <w:szCs w:val="26"/>
      <w:shd w:val="clear" w:color="auto" w:fill="FFFFFF"/>
    </w:rPr>
  </w:style>
  <w:style w:type="character" w:customStyle="1" w:styleId="31">
    <w:name w:val="Основной текст (3)_"/>
    <w:basedOn w:val="a0"/>
    <w:link w:val="32"/>
    <w:rsid w:val="00EF2034"/>
    <w:rPr>
      <w:b/>
      <w:bCs/>
      <w:sz w:val="28"/>
      <w:szCs w:val="28"/>
      <w:shd w:val="clear" w:color="auto" w:fill="FFFFFF"/>
    </w:rPr>
  </w:style>
  <w:style w:type="paragraph" w:customStyle="1" w:styleId="21">
    <w:name w:val="Основной текст (2)"/>
    <w:basedOn w:val="a"/>
    <w:link w:val="20"/>
    <w:rsid w:val="00EF2034"/>
    <w:pPr>
      <w:widowControl w:val="0"/>
      <w:shd w:val="clear" w:color="auto" w:fill="FFFFFF"/>
      <w:spacing w:before="420" w:after="240" w:line="322" w:lineRule="exact"/>
      <w:jc w:val="center"/>
    </w:pPr>
    <w:rPr>
      <w:b/>
      <w:bCs/>
      <w:sz w:val="26"/>
      <w:szCs w:val="26"/>
    </w:rPr>
  </w:style>
  <w:style w:type="paragraph" w:customStyle="1" w:styleId="32">
    <w:name w:val="Основной текст (3)"/>
    <w:basedOn w:val="a"/>
    <w:link w:val="31"/>
    <w:rsid w:val="00EF2034"/>
    <w:pPr>
      <w:widowControl w:val="0"/>
      <w:shd w:val="clear" w:color="auto" w:fill="FFFFFF"/>
      <w:spacing w:before="240" w:after="240" w:line="322" w:lineRule="exact"/>
      <w:jc w:val="center"/>
    </w:pPr>
    <w:rPr>
      <w:b/>
      <w:bCs/>
      <w:sz w:val="28"/>
      <w:szCs w:val="28"/>
    </w:rPr>
  </w:style>
  <w:style w:type="paragraph" w:styleId="22">
    <w:name w:val="Body Text 2"/>
    <w:basedOn w:val="a"/>
    <w:link w:val="23"/>
    <w:uiPriority w:val="99"/>
    <w:unhideWhenUsed/>
    <w:rsid w:val="00EF2034"/>
    <w:pPr>
      <w:spacing w:after="120" w:line="480" w:lineRule="auto"/>
    </w:pPr>
    <w:rPr>
      <w:rFonts w:eastAsia="SimSun"/>
      <w:lang w:eastAsia="zh-CN"/>
    </w:rPr>
  </w:style>
  <w:style w:type="character" w:customStyle="1" w:styleId="23">
    <w:name w:val="Основной текст 2 Знак"/>
    <w:basedOn w:val="a0"/>
    <w:link w:val="22"/>
    <w:uiPriority w:val="99"/>
    <w:rsid w:val="00EF2034"/>
    <w:rPr>
      <w:rFonts w:eastAsia="SimSun"/>
      <w:sz w:val="24"/>
      <w:szCs w:val="24"/>
      <w:lang w:eastAsia="zh-CN"/>
    </w:rPr>
  </w:style>
  <w:style w:type="paragraph" w:customStyle="1" w:styleId="ConsPlusNormal">
    <w:name w:val="ConsPlusNormal"/>
    <w:rsid w:val="00EF2034"/>
    <w:pPr>
      <w:autoSpaceDE w:val="0"/>
      <w:autoSpaceDN w:val="0"/>
      <w:adjustRightInd w:val="0"/>
      <w:ind w:firstLine="720"/>
    </w:pPr>
    <w:rPr>
      <w:rFonts w:ascii="Arial" w:hAnsi="Arial" w:cs="Arial"/>
    </w:rPr>
  </w:style>
  <w:style w:type="character" w:customStyle="1" w:styleId="10">
    <w:name w:val="Заголовок №1_"/>
    <w:basedOn w:val="a0"/>
    <w:link w:val="11"/>
    <w:rsid w:val="00EF2034"/>
    <w:rPr>
      <w:b/>
      <w:bCs/>
      <w:sz w:val="31"/>
      <w:szCs w:val="31"/>
      <w:shd w:val="clear" w:color="auto" w:fill="FFFFFF"/>
    </w:rPr>
  </w:style>
  <w:style w:type="paragraph" w:customStyle="1" w:styleId="11">
    <w:name w:val="Заголовок №1"/>
    <w:basedOn w:val="a"/>
    <w:link w:val="10"/>
    <w:rsid w:val="00EF2034"/>
    <w:pPr>
      <w:widowControl w:val="0"/>
      <w:shd w:val="clear" w:color="auto" w:fill="FFFFFF"/>
      <w:spacing w:after="420" w:line="0" w:lineRule="atLeast"/>
      <w:jc w:val="right"/>
      <w:outlineLvl w:val="0"/>
    </w:pPr>
    <w:rPr>
      <w:b/>
      <w:bCs/>
      <w:sz w:val="31"/>
      <w:szCs w:val="31"/>
    </w:rPr>
  </w:style>
  <w:style w:type="character" w:customStyle="1" w:styleId="af2">
    <w:name w:val="Основной текст_"/>
    <w:basedOn w:val="a0"/>
    <w:link w:val="12"/>
    <w:locked/>
    <w:rsid w:val="00EF2034"/>
    <w:rPr>
      <w:shd w:val="clear" w:color="auto" w:fill="FFFFFF"/>
    </w:rPr>
  </w:style>
  <w:style w:type="paragraph" w:customStyle="1" w:styleId="12">
    <w:name w:val="Основной текст1"/>
    <w:basedOn w:val="a"/>
    <w:link w:val="af2"/>
    <w:rsid w:val="00EF2034"/>
    <w:pPr>
      <w:widowControl w:val="0"/>
      <w:shd w:val="clear" w:color="auto" w:fill="FFFFFF"/>
      <w:spacing w:before="540" w:after="240" w:line="278" w:lineRule="exact"/>
      <w:jc w:val="both"/>
    </w:pPr>
    <w:rPr>
      <w:sz w:val="20"/>
      <w:szCs w:val="20"/>
    </w:rPr>
  </w:style>
  <w:style w:type="character" w:customStyle="1" w:styleId="30">
    <w:name w:val="Заголовок 3 Знак"/>
    <w:basedOn w:val="a0"/>
    <w:link w:val="3"/>
    <w:rsid w:val="00E933B1"/>
    <w:rPr>
      <w:b/>
      <w:bCs/>
      <w:sz w:val="28"/>
      <w:szCs w:val="24"/>
    </w:rPr>
  </w:style>
  <w:style w:type="paragraph" w:styleId="af3">
    <w:name w:val="List Paragraph"/>
    <w:basedOn w:val="a"/>
    <w:uiPriority w:val="34"/>
    <w:qFormat/>
    <w:rsid w:val="00E933B1"/>
    <w:pPr>
      <w:ind w:left="720"/>
      <w:contextualSpacing/>
    </w:pPr>
  </w:style>
  <w:style w:type="character" w:customStyle="1" w:styleId="aa">
    <w:name w:val="Верхний колонтитул Знак"/>
    <w:basedOn w:val="a0"/>
    <w:link w:val="a9"/>
    <w:uiPriority w:val="99"/>
    <w:rsid w:val="00EE3642"/>
    <w:rPr>
      <w:sz w:val="24"/>
      <w:szCs w:val="24"/>
    </w:rPr>
  </w:style>
</w:styles>
</file>

<file path=word/webSettings.xml><?xml version="1.0" encoding="utf-8"?>
<w:webSettings xmlns:r="http://schemas.openxmlformats.org/officeDocument/2006/relationships" xmlns:w="http://schemas.openxmlformats.org/wordprocessingml/2006/main">
  <w:divs>
    <w:div w:id="10905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D495-65DA-4348-8D17-9198C0C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КАМЧАТСКАЯ ОБЛАСТЬ</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КАМЧАТСКАЯ ОБЛАСТЬ</dc:title>
  <dc:subject/>
  <dc:creator>Intel</dc:creator>
  <cp:keywords/>
  <dc:description/>
  <cp:lastModifiedBy>Admin</cp:lastModifiedBy>
  <cp:revision>6</cp:revision>
  <cp:lastPrinted>2016-06-14T02:18:00Z</cp:lastPrinted>
  <dcterms:created xsi:type="dcterms:W3CDTF">2016-06-13T23:00:00Z</dcterms:created>
  <dcterms:modified xsi:type="dcterms:W3CDTF">2016-06-14T02:18:00Z</dcterms:modified>
</cp:coreProperties>
</file>