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BDD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ОССИЙСКАЯ ФЕДЕРАЦИЯ</w:t>
      </w:r>
    </w:p>
    <w:p w14:paraId="0D27D6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0834FF2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037E8B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0D22D9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20AA75B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564EDACF">
      <w:pPr>
        <w:spacing w:after="0"/>
        <w:rPr>
          <w:rFonts w:ascii="Times New Roman" w:hAnsi="Times New Roman" w:cs="Times New Roman"/>
          <w:i/>
        </w:rPr>
      </w:pPr>
    </w:p>
    <w:p w14:paraId="6E1166A7">
      <w:pPr>
        <w:spacing w:after="0"/>
        <w:rPr>
          <w:rFonts w:ascii="Times New Roman" w:hAnsi="Times New Roman" w:cs="Times New Roman"/>
          <w:i/>
        </w:rPr>
      </w:pPr>
    </w:p>
    <w:p w14:paraId="54C86B2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20  августа  </w:t>
      </w:r>
      <w:r>
        <w:rPr>
          <w:rFonts w:ascii="Times New Roman" w:hAnsi="Times New Roman" w:cs="Times New Roman"/>
          <w:i/>
          <w:sz w:val="24"/>
          <w:szCs w:val="24"/>
        </w:rPr>
        <w:t>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171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4ED09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-я  сессия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4  созыва</w:t>
      </w:r>
    </w:p>
    <w:p w14:paraId="2900000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632C08C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8"/>
        <w:gridCol w:w="3586"/>
      </w:tblGrid>
      <w:tr w14:paraId="7AE5F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288" w:type="dxa"/>
          </w:tcPr>
          <w:p w14:paraId="35DC75B2">
            <w:pPr>
              <w:pStyle w:val="7"/>
              <w:keepNext/>
              <w:keepLines/>
              <w:shd w:val="clear" w:color="auto" w:fill="auto"/>
              <w:spacing w:after="0" w:line="240" w:lineRule="atLeast"/>
              <w:jc w:val="left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«О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 xml:space="preserve"> рассмотрении обращения 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>и</w:t>
            </w:r>
          </w:p>
          <w:p w14:paraId="5AB54A85">
            <w:pPr>
              <w:pStyle w:val="7"/>
              <w:keepNext/>
              <w:keepLines/>
              <w:shd w:val="clear" w:color="auto" w:fill="auto"/>
              <w:spacing w:after="0" w:line="240" w:lineRule="atLeast"/>
              <w:ind w:left="140" w:leftChars="9" w:hanging="120" w:hangingChars="50"/>
              <w:jc w:val="left"/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 Николаевского сельского поселения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ru-RU"/>
              </w:rPr>
              <w:t xml:space="preserve">  по поступившему  в управляющую компанию ООО «КРДВ Камчатка» обращения ООО «Камчатнеруд» о даче согласия  организации проезда на земельном участке 41:05:0101012:88:ЗУ1</w:t>
            </w:r>
            <w:r>
              <w:rPr>
                <w:rFonts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>»</w:t>
            </w:r>
          </w:p>
          <w:p w14:paraId="28D30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586" w:type="dxa"/>
          </w:tcPr>
          <w:p w14:paraId="31000000">
            <w:pPr>
              <w:keepNext w:val="0"/>
              <w:keepLines w:val="0"/>
              <w:pageBreakBefore w:val="0"/>
              <w:tabs>
                <w:tab w:val="left" w:pos="12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firstLine="980" w:firstLineChars="350"/>
              <w:jc w:val="both"/>
              <w:textAlignment w:val="auto"/>
              <w:rPr>
                <w:sz w:val="28"/>
                <w:szCs w:val="28"/>
              </w:rPr>
            </w:pPr>
          </w:p>
        </w:tc>
      </w:tr>
    </w:tbl>
    <w:p w14:paraId="6D96970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2A193AA">
      <w:pPr>
        <w:pStyle w:val="7"/>
        <w:keepNext/>
        <w:keepLines/>
        <w:shd w:val="clear" w:color="auto" w:fill="auto"/>
        <w:spacing w:after="0" w:line="240" w:lineRule="atLeast"/>
        <w:ind w:firstLine="708" w:firstLineChars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рассмотрев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обращение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Администраци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и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Николаевского сельского поселения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от 25.07.2024 № НСП-1218 по поступившему в управляющую компанию ООО «КРДВ Камчатка» обращения ООО «Камчатнеруд» о даче согласия  организации проезда на земельном участке 41:05:0101012:88:ЗУ1, рамках реализации инвестиционного проекта»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</w:p>
    <w:p w14:paraId="45886D1D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6"/>
          <w:szCs w:val="26"/>
        </w:rPr>
      </w:pPr>
    </w:p>
    <w:p w14:paraId="066CFFBB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Собрание депутатов Николаевского сельского поселения</w:t>
      </w:r>
    </w:p>
    <w:p w14:paraId="733DF133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t>РЕШИЛО:</w:t>
      </w:r>
    </w:p>
    <w:p w14:paraId="767FB256">
      <w:pPr>
        <w:pStyle w:val="8"/>
        <w:spacing w:line="240" w:lineRule="atLeast"/>
        <w:ind w:left="0" w:leftChars="0" w:firstLine="0" w:firstLineChars="0"/>
        <w:jc w:val="both"/>
        <w:rPr>
          <w:rFonts w:ascii="Times New Roman" w:hAnsi="Times New Roman" w:cs="Times New Roman"/>
          <w:sz w:val="26"/>
          <w:szCs w:val="26"/>
        </w:rPr>
      </w:pPr>
    </w:p>
    <w:p w14:paraId="55363703">
      <w:pPr>
        <w:pStyle w:val="7"/>
        <w:keepNext/>
        <w:keepLines/>
        <w:shd w:val="clear" w:color="auto" w:fill="auto"/>
        <w:spacing w:after="0" w:line="240" w:lineRule="atLeast"/>
        <w:ind w:left="60" w:firstLine="64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В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рамках реализации инвестиционного проекта ООО «Камчатнеруд», д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ать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согласие для организации проезда на земельном участке 41:05:0101012:88:ЗУ1 площадью 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17245 кв.м., находящимся в собственности  Николаевского сельского поселения, расположенном по адресу: Камчатский край, Елизовский муниципальный район, Николаевское сельское поселение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1BB03571">
      <w:pPr>
        <w:pStyle w:val="4"/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2. Направить принятое Решение главе Николаевского сельского поселения для  обнародования.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536D3E6">
      <w:pPr>
        <w:pStyle w:val="6"/>
        <w:ind w:firstLine="0"/>
        <w:rPr>
          <w:sz w:val="26"/>
          <w:szCs w:val="26"/>
        </w:rPr>
      </w:pPr>
    </w:p>
    <w:p w14:paraId="5DC8606F">
      <w:pPr>
        <w:pStyle w:val="6"/>
        <w:ind w:firstLine="0"/>
        <w:rPr>
          <w:sz w:val="26"/>
          <w:szCs w:val="26"/>
        </w:rPr>
      </w:pPr>
    </w:p>
    <w:p w14:paraId="4479371C">
      <w:pPr>
        <w:pStyle w:val="6"/>
        <w:ind w:firstLine="0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редседател</w:t>
      </w:r>
      <w:r>
        <w:rPr>
          <w:sz w:val="26"/>
          <w:szCs w:val="26"/>
          <w:lang w:val="ru-RU"/>
        </w:rPr>
        <w:t>ь</w:t>
      </w:r>
      <w:r>
        <w:rPr>
          <w:sz w:val="26"/>
          <w:szCs w:val="26"/>
        </w:rPr>
        <w:t xml:space="preserve"> Собрания депутатов</w:t>
      </w:r>
    </w:p>
    <w:p w14:paraId="0D0837A3"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sectPr>
      <w:pgSz w:w="11906" w:h="16838"/>
      <w:pgMar w:top="1440" w:right="896" w:bottom="1440" w:left="168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34FA5"/>
    <w:rsid w:val="107203A0"/>
    <w:rsid w:val="41F0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semiHidden/>
    <w:unhideWhenUsed/>
    <w:qFormat/>
    <w:uiPriority w:val="0"/>
    <w:pPr>
      <w:spacing w:after="0" w:line="240" w:lineRule="auto"/>
      <w:ind w:firstLine="708"/>
      <w:jc w:val="both"/>
    </w:pPr>
    <w:rPr>
      <w:rFonts w:ascii="Times New Roman" w:hAnsi="Times New Roman" w:eastAsia="Times New Roman" w:cs="Times New Roman"/>
      <w:sz w:val="24"/>
      <w:szCs w:val="28"/>
    </w:r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2024-08-20T21:54:00Z</dcterms:created>
  <dc:creator>Admin</dc:creator>
  <cp:lastModifiedBy>Admin</cp:lastModifiedBy>
  <cp:lastPrinted>2024-08-20T22:59:28Z</cp:lastPrinted>
  <dcterms:modified xsi:type="dcterms:W3CDTF">2024-08-20T23:04:56Z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28B8430C18AC4FDFA10E487791DC10E4_12</vt:lpwstr>
  </property>
</Properties>
</file>