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jc w:val="right"/>
        <w:rPr>
          <w:rFonts w:hint="default" w:ascii="Times New Roman" w:hAnsi="Times New Roman" w:cs="Times New Roman"/>
          <w:b/>
          <w:sz w:val="24"/>
          <w:szCs w:val="24"/>
          <w:lang w:val="ru-RU"/>
        </w:rPr>
      </w:pPr>
      <w:r>
        <w:rPr>
          <w:rFonts w:ascii="Times New Roman" w:hAnsi="Times New Roman" w:cs="Times New Roman"/>
          <w:b/>
          <w:sz w:val="24"/>
          <w:szCs w:val="24"/>
          <w:lang w:val="ru-RU"/>
        </w:rPr>
        <w:t>ПРОЕКТ</w:t>
      </w:r>
    </w:p>
    <w:p>
      <w:pPr>
        <w:spacing w:after="0"/>
        <w:jc w:val="center"/>
        <w:rPr>
          <w:rFonts w:ascii="Times New Roman" w:hAnsi="Times New Roman" w:cs="Times New Roman"/>
          <w:b/>
          <w:sz w:val="24"/>
          <w:szCs w:val="24"/>
        </w:rPr>
      </w:pPr>
      <w:r>
        <w:rPr>
          <w:rFonts w:ascii="Times New Roman" w:hAnsi="Times New Roman" w:cs="Times New Roman"/>
          <w:b/>
          <w:sz w:val="24"/>
          <w:szCs w:val="24"/>
        </w:rPr>
        <w:t>РОССИЙСКАЯ ФЕДЕРАЦИЯ</w:t>
      </w:r>
    </w:p>
    <w:p>
      <w:pPr>
        <w:spacing w:after="0"/>
        <w:jc w:val="center"/>
        <w:rPr>
          <w:rFonts w:ascii="Times New Roman" w:hAnsi="Times New Roman" w:cs="Times New Roman"/>
          <w:b/>
          <w:sz w:val="24"/>
          <w:szCs w:val="24"/>
        </w:rPr>
      </w:pPr>
      <w:r>
        <w:rPr>
          <w:rFonts w:ascii="Times New Roman" w:hAnsi="Times New Roman" w:cs="Times New Roman"/>
          <w:b/>
          <w:sz w:val="24"/>
          <w:szCs w:val="24"/>
        </w:rPr>
        <w:t>КАМЧАТСКИЙ КРАЙ</w:t>
      </w:r>
    </w:p>
    <w:p>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ЕЛИЗОВСКИЙ МУНИЦИПАЛЬНЫЙ РАЙОН          </w:t>
      </w:r>
    </w:p>
    <w:p>
      <w:pPr>
        <w:spacing w:after="0"/>
        <w:jc w:val="center"/>
        <w:rPr>
          <w:rFonts w:ascii="Times New Roman" w:hAnsi="Times New Roman" w:cs="Times New Roman"/>
          <w:b/>
          <w:sz w:val="24"/>
          <w:szCs w:val="24"/>
        </w:rPr>
      </w:pPr>
      <w:r>
        <w:rPr>
          <w:rFonts w:ascii="Times New Roman" w:hAnsi="Times New Roman" w:cs="Times New Roman"/>
          <w:b/>
          <w:sz w:val="24"/>
          <w:szCs w:val="24"/>
        </w:rPr>
        <w:t>СОБРАНИЕ ДЕПУТАТОВ</w:t>
      </w:r>
    </w:p>
    <w:p>
      <w:pPr>
        <w:spacing w:after="0"/>
        <w:jc w:val="center"/>
        <w:rPr>
          <w:rFonts w:ascii="Times New Roman" w:hAnsi="Times New Roman" w:cs="Times New Roman"/>
          <w:b/>
          <w:sz w:val="24"/>
          <w:szCs w:val="24"/>
        </w:rPr>
      </w:pPr>
      <w:r>
        <w:rPr>
          <w:rFonts w:ascii="Times New Roman" w:hAnsi="Times New Roman" w:cs="Times New Roman"/>
          <w:b/>
          <w:sz w:val="24"/>
          <w:szCs w:val="24"/>
        </w:rPr>
        <w:t>НИКОЛАЕВСКОГО СЕЛЬСКОГО ПОСЕЛЕНИЯ</w:t>
      </w:r>
    </w:p>
    <w:p>
      <w:pPr>
        <w:spacing w:after="0"/>
        <w:jc w:val="center"/>
        <w:rPr>
          <w:rFonts w:ascii="Times New Roman" w:hAnsi="Times New Roman" w:cs="Times New Roman"/>
          <w:b/>
          <w:sz w:val="24"/>
          <w:szCs w:val="24"/>
        </w:rPr>
      </w:pPr>
      <w:r>
        <w:rPr>
          <w:rFonts w:ascii="Times New Roman" w:hAnsi="Times New Roman" w:cs="Times New Roman"/>
          <w:b/>
          <w:sz w:val="24"/>
          <w:szCs w:val="24"/>
        </w:rPr>
        <w:t>Р Е Ш Е Н И Е</w:t>
      </w:r>
    </w:p>
    <w:p>
      <w:pPr>
        <w:spacing w:after="0"/>
        <w:rPr>
          <w:rFonts w:ascii="Times New Roman" w:hAnsi="Times New Roman" w:cs="Times New Roman"/>
          <w:i/>
          <w:sz w:val="24"/>
          <w:szCs w:val="24"/>
        </w:rPr>
      </w:pPr>
    </w:p>
    <w:p>
      <w:pPr>
        <w:spacing w:after="0"/>
        <w:rPr>
          <w:rFonts w:ascii="Times New Roman" w:hAnsi="Times New Roman" w:cs="Times New Roman"/>
          <w:i/>
          <w:sz w:val="24"/>
          <w:szCs w:val="24"/>
        </w:rPr>
      </w:pPr>
      <w:r>
        <w:rPr>
          <w:rFonts w:ascii="Times New Roman" w:hAnsi="Times New Roman" w:cs="Times New Roman"/>
          <w:i/>
          <w:sz w:val="24"/>
          <w:szCs w:val="24"/>
        </w:rPr>
        <w:t xml:space="preserve"> от  </w:t>
      </w:r>
      <w:r>
        <w:rPr>
          <w:rFonts w:hint="default" w:ascii="Times New Roman" w:hAnsi="Times New Roman" w:cs="Times New Roman"/>
          <w:i/>
          <w:sz w:val="24"/>
          <w:szCs w:val="24"/>
          <w:lang w:val="ru-RU"/>
        </w:rPr>
        <w:t xml:space="preserve">«___» __________ </w:t>
      </w:r>
      <w:r>
        <w:rPr>
          <w:rFonts w:ascii="Times New Roman" w:hAnsi="Times New Roman" w:cs="Times New Roman"/>
          <w:i/>
          <w:sz w:val="24"/>
          <w:szCs w:val="24"/>
        </w:rPr>
        <w:t>202</w:t>
      </w:r>
      <w:r>
        <w:rPr>
          <w:rFonts w:hint="default" w:ascii="Times New Roman" w:hAnsi="Times New Roman" w:cs="Times New Roman"/>
          <w:i/>
          <w:sz w:val="24"/>
          <w:szCs w:val="24"/>
          <w:lang w:val="ru-RU"/>
        </w:rPr>
        <w:t>3</w:t>
      </w:r>
      <w:r>
        <w:rPr>
          <w:rFonts w:ascii="Times New Roman" w:hAnsi="Times New Roman" w:cs="Times New Roman"/>
          <w:i/>
          <w:sz w:val="24"/>
          <w:szCs w:val="24"/>
        </w:rPr>
        <w:t xml:space="preserve">  года  № </w:t>
      </w:r>
      <w:r>
        <w:rPr>
          <w:rFonts w:hint="default" w:ascii="Times New Roman" w:hAnsi="Times New Roman" w:cs="Times New Roman"/>
          <w:i/>
          <w:sz w:val="24"/>
          <w:szCs w:val="24"/>
          <w:lang w:val="ru-RU"/>
        </w:rPr>
        <w:t>____</w:t>
      </w:r>
      <w:r>
        <w:rPr>
          <w:rFonts w:ascii="Times New Roman" w:hAnsi="Times New Roman" w:cs="Times New Roman"/>
          <w:i/>
          <w:sz w:val="24"/>
          <w:szCs w:val="24"/>
        </w:rPr>
        <w:t xml:space="preserve">                                                                                                 </w:t>
      </w:r>
    </w:p>
    <w:p>
      <w:pPr>
        <w:spacing w:after="0"/>
        <w:rPr>
          <w:rFonts w:ascii="Times New Roman" w:hAnsi="Times New Roman" w:cs="Times New Roman"/>
          <w:i/>
          <w:sz w:val="24"/>
          <w:szCs w:val="24"/>
        </w:rPr>
      </w:pPr>
      <w:r>
        <w:rPr>
          <w:rFonts w:ascii="Times New Roman" w:hAnsi="Times New Roman" w:cs="Times New Roman"/>
          <w:i/>
          <w:sz w:val="24"/>
          <w:szCs w:val="24"/>
        </w:rPr>
        <w:t xml:space="preserve">     </w:t>
      </w:r>
      <w:r>
        <w:rPr>
          <w:rFonts w:hint="default" w:ascii="Times New Roman" w:hAnsi="Times New Roman" w:cs="Times New Roman"/>
          <w:i/>
          <w:sz w:val="24"/>
          <w:szCs w:val="24"/>
          <w:lang w:val="ru-RU"/>
        </w:rPr>
        <w:t>___</w:t>
      </w:r>
      <w:r>
        <w:rPr>
          <w:rFonts w:ascii="Times New Roman" w:hAnsi="Times New Roman" w:cs="Times New Roman"/>
          <w:i/>
          <w:sz w:val="24"/>
          <w:szCs w:val="24"/>
        </w:rPr>
        <w:t>-я  сессия 4  созыва</w:t>
      </w:r>
    </w:p>
    <w:p>
      <w:pPr>
        <w:spacing w:after="0"/>
        <w:rPr>
          <w:rFonts w:ascii="Times New Roman" w:hAnsi="Times New Roman" w:cs="Times New Roman"/>
          <w:i/>
          <w:sz w:val="24"/>
          <w:szCs w:val="24"/>
        </w:rPr>
      </w:pPr>
      <w:r>
        <w:rPr>
          <w:rFonts w:ascii="Times New Roman" w:hAnsi="Times New Roman" w:cs="Times New Roman"/>
          <w:i/>
          <w:sz w:val="24"/>
          <w:szCs w:val="24"/>
        </w:rPr>
        <w:t xml:space="preserve">         с. Николаевка</w:t>
      </w:r>
    </w:p>
    <w:p>
      <w:pPr>
        <w:spacing w:after="0"/>
        <w:rPr>
          <w:rFonts w:ascii="Times New Roman" w:hAnsi="Times New Roman" w:cs="Times New Roman"/>
          <w:b/>
          <w:i/>
          <w:sz w:val="24"/>
          <w:szCs w:val="24"/>
        </w:rPr>
      </w:pPr>
    </w:p>
    <w:p>
      <w:pPr>
        <w:spacing w:after="0"/>
        <w:rPr>
          <w:rFonts w:ascii="Times New Roman" w:hAnsi="Times New Roman" w:cs="Times New Roman"/>
          <w:b/>
          <w:i/>
          <w:sz w:val="24"/>
          <w:szCs w:val="24"/>
        </w:rPr>
      </w:pPr>
      <w:r>
        <w:rPr>
          <w:rFonts w:ascii="Times New Roman" w:hAnsi="Times New Roman" w:cs="Times New Roman"/>
          <w:b/>
          <w:i/>
          <w:sz w:val="24"/>
          <w:szCs w:val="24"/>
        </w:rPr>
        <w:t>«О принятии  Решения «О внесении изменений</w:t>
      </w:r>
    </w:p>
    <w:p>
      <w:pPr>
        <w:spacing w:after="0"/>
        <w:rPr>
          <w:rFonts w:ascii="Times New Roman" w:hAnsi="Times New Roman" w:cs="Times New Roman"/>
          <w:b/>
          <w:i/>
          <w:sz w:val="24"/>
          <w:szCs w:val="24"/>
        </w:rPr>
      </w:pPr>
      <w:r>
        <w:rPr>
          <w:rFonts w:ascii="Times New Roman" w:hAnsi="Times New Roman" w:cs="Times New Roman"/>
          <w:b/>
          <w:i/>
          <w:sz w:val="24"/>
          <w:szCs w:val="24"/>
        </w:rPr>
        <w:t xml:space="preserve"> в Устав Николаевского сельского поселения </w:t>
      </w:r>
    </w:p>
    <w:p>
      <w:pPr>
        <w:spacing w:after="0"/>
        <w:rPr>
          <w:rFonts w:ascii="Times New Roman" w:hAnsi="Times New Roman" w:cs="Times New Roman"/>
          <w:b/>
          <w:i/>
          <w:sz w:val="24"/>
          <w:szCs w:val="24"/>
        </w:rPr>
      </w:pPr>
      <w:r>
        <w:rPr>
          <w:rFonts w:ascii="Times New Roman" w:hAnsi="Times New Roman" w:cs="Times New Roman"/>
          <w:b/>
          <w:i/>
          <w:sz w:val="24"/>
          <w:szCs w:val="24"/>
        </w:rPr>
        <w:t>Елизовского  муниципального района Камчатского края»</w:t>
      </w:r>
    </w:p>
    <w:p>
      <w:pPr>
        <w:rPr>
          <w:rFonts w:hint="default" w:ascii="Times New Roman" w:hAnsi="Times New Roman" w:cs="Times New Roman"/>
          <w:b w:val="0"/>
          <w:sz w:val="24"/>
          <w:szCs w:val="24"/>
        </w:rPr>
      </w:pPr>
    </w:p>
    <w:p>
      <w:pPr>
        <w:pStyle w:val="2"/>
        <w:spacing w:line="276" w:lineRule="auto"/>
        <w:ind w:firstLine="708" w:firstLineChars="0"/>
        <w:jc w:val="both"/>
        <w:rPr>
          <w:sz w:val="24"/>
          <w:szCs w:val="24"/>
        </w:rPr>
      </w:pPr>
      <w:r>
        <w:rPr>
          <w:rFonts w:hint="default" w:ascii="Times New Roman" w:hAnsi="Times New Roman" w:cs="Times New Roman"/>
          <w:b w:val="0"/>
          <w:sz w:val="24"/>
          <w:szCs w:val="24"/>
          <w:lang w:val="ru-RU"/>
        </w:rPr>
        <w:t xml:space="preserve">Руководствуясь </w:t>
      </w:r>
      <w:r>
        <w:rPr>
          <w:rFonts w:hint="default" w:ascii="Times New Roman" w:hAnsi="Times New Roman" w:cs="Times New Roman"/>
          <w:b w:val="0"/>
          <w:sz w:val="24"/>
          <w:szCs w:val="24"/>
        </w:rPr>
        <w:t>Федеральным</w:t>
      </w:r>
      <w:r>
        <w:rPr>
          <w:rFonts w:hint="default" w:ascii="Times New Roman" w:hAnsi="Times New Roman" w:cs="Times New Roman"/>
          <w:b w:val="0"/>
          <w:sz w:val="24"/>
          <w:szCs w:val="24"/>
          <w:lang w:val="ru-RU"/>
        </w:rPr>
        <w:t>и</w:t>
      </w:r>
      <w:r>
        <w:rPr>
          <w:rFonts w:hint="default" w:ascii="Times New Roman" w:hAnsi="Times New Roman" w:cs="Times New Roman"/>
          <w:b w:val="0"/>
          <w:sz w:val="24"/>
          <w:szCs w:val="24"/>
        </w:rPr>
        <w:t xml:space="preserve"> законами от 06.10.2003г. № 131-ФЗ «Об общих принципах организации местного самоуправления в Российской Федерации», </w:t>
      </w:r>
      <w:r>
        <w:rPr>
          <w:rFonts w:hint="default" w:ascii="Times New Roman" w:hAnsi="Times New Roman" w:cs="Times New Roman"/>
          <w:b w:val="0"/>
          <w:sz w:val="24"/>
          <w:szCs w:val="24"/>
          <w:lang w:val="ru-RU"/>
        </w:rPr>
        <w:t xml:space="preserve"> </w:t>
      </w:r>
      <w:r>
        <w:rPr>
          <w:rFonts w:hint="default" w:ascii="Times New Roman" w:hAnsi="Times New Roman" w:cs="Times New Roman"/>
          <w:b w:val="0"/>
          <w:sz w:val="24"/>
          <w:szCs w:val="24"/>
        </w:rPr>
        <w:t>от 21.07.2005 г. № 97-ФЗ «О государственной регистрации уставов муниципальных образований», Уставом Николаевского сельского поселения</w:t>
      </w:r>
      <w:r>
        <w:rPr>
          <w:rFonts w:hint="default" w:ascii="Times New Roman" w:hAnsi="Times New Roman" w:cs="Times New Roman"/>
          <w:b w:val="0"/>
          <w:sz w:val="24"/>
          <w:szCs w:val="24"/>
          <w:lang w:val="ru-RU"/>
        </w:rPr>
        <w:t xml:space="preserve"> </w:t>
      </w:r>
      <w:r>
        <w:rPr>
          <w:rFonts w:ascii="Times New Roman" w:hAnsi="Times New Roman" w:cs="Times New Roman"/>
          <w:b w:val="0"/>
          <w:bCs/>
          <w:sz w:val="24"/>
          <w:szCs w:val="24"/>
        </w:rPr>
        <w:t>Елизовского муниципального района Камчатского края</w:t>
      </w:r>
      <w:r>
        <w:rPr>
          <w:rFonts w:hint="default" w:ascii="Times New Roman" w:hAnsi="Times New Roman" w:cs="Times New Roman"/>
          <w:b w:val="0"/>
          <w:bCs/>
          <w:sz w:val="24"/>
          <w:szCs w:val="24"/>
        </w:rPr>
        <w:t xml:space="preserve">, </w:t>
      </w:r>
      <w:r>
        <w:rPr>
          <w:rFonts w:hint="default" w:ascii="Times New Roman" w:hAnsi="Times New Roman" w:cs="Times New Roman"/>
          <w:b w:val="0"/>
          <w:bCs/>
          <w:sz w:val="24"/>
          <w:szCs w:val="24"/>
          <w:lang w:val="ru-RU"/>
        </w:rPr>
        <w:t>в</w:t>
      </w:r>
      <w:r>
        <w:rPr>
          <w:rFonts w:hint="default" w:ascii="Times New Roman" w:hAnsi="Times New Roman" w:cs="Times New Roman"/>
          <w:b w:val="0"/>
          <w:bCs/>
          <w:sz w:val="24"/>
          <w:szCs w:val="24"/>
        </w:rPr>
        <w:t xml:space="preserve"> целях приведения Устава Николаевского сельского поселения</w:t>
      </w:r>
      <w:r>
        <w:rPr>
          <w:rFonts w:hint="default" w:ascii="Times New Roman" w:hAnsi="Times New Roman" w:cs="Times New Roman"/>
          <w:b w:val="0"/>
          <w:bCs/>
          <w:sz w:val="24"/>
          <w:szCs w:val="24"/>
          <w:lang w:val="ru-RU"/>
        </w:rPr>
        <w:t xml:space="preserve"> </w:t>
      </w:r>
      <w:r>
        <w:rPr>
          <w:rFonts w:ascii="Times New Roman" w:hAnsi="Times New Roman" w:cs="Times New Roman"/>
          <w:b w:val="0"/>
          <w:bCs/>
          <w:sz w:val="24"/>
          <w:szCs w:val="24"/>
        </w:rPr>
        <w:t>Елизовского муниципального района Камчатского края</w:t>
      </w:r>
      <w:r>
        <w:rPr>
          <w:rFonts w:hint="default" w:ascii="Times New Roman" w:hAnsi="Times New Roman" w:cs="Times New Roman"/>
          <w:b w:val="0"/>
          <w:bCs/>
          <w:sz w:val="24"/>
          <w:szCs w:val="24"/>
        </w:rPr>
        <w:t xml:space="preserve"> </w:t>
      </w:r>
      <w:r>
        <w:rPr>
          <w:rFonts w:hint="default" w:ascii="Times New Roman" w:hAnsi="Times New Roman" w:cs="Times New Roman"/>
          <w:b w:val="0"/>
          <w:bCs/>
          <w:sz w:val="24"/>
          <w:szCs w:val="24"/>
        </w:rPr>
        <w:t xml:space="preserve"> в соответствие с требованиями </w:t>
      </w:r>
      <w:r>
        <w:rPr>
          <w:rFonts w:hint="default" w:ascii="Times New Roman" w:hAnsi="Times New Roman" w:cs="Times New Roman"/>
          <w:b w:val="0"/>
          <w:bCs/>
          <w:i w:val="0"/>
          <w:iCs w:val="0"/>
          <w:caps w:val="0"/>
          <w:color w:val="000000"/>
          <w:spacing w:val="0"/>
          <w:sz w:val="24"/>
          <w:szCs w:val="24"/>
        </w:rPr>
        <w:t>Федераль</w:t>
      </w:r>
      <w:r>
        <w:rPr>
          <w:rFonts w:hint="default" w:cs="Times New Roman"/>
          <w:b w:val="0"/>
          <w:bCs/>
          <w:i w:val="0"/>
          <w:iCs w:val="0"/>
          <w:caps w:val="0"/>
          <w:color w:val="000000"/>
          <w:spacing w:val="0"/>
          <w:sz w:val="24"/>
          <w:szCs w:val="24"/>
          <w:lang w:val="ru-RU"/>
        </w:rPr>
        <w:t>ного</w:t>
      </w:r>
      <w:r>
        <w:rPr>
          <w:rFonts w:hint="default" w:ascii="Times New Roman" w:hAnsi="Times New Roman" w:cs="Times New Roman"/>
          <w:b w:val="0"/>
          <w:bCs/>
          <w:i w:val="0"/>
          <w:iCs w:val="0"/>
          <w:caps w:val="0"/>
          <w:color w:val="000000"/>
          <w:spacing w:val="0"/>
          <w:sz w:val="24"/>
          <w:szCs w:val="24"/>
        </w:rPr>
        <w:t xml:space="preserve"> закон</w:t>
      </w:r>
      <w:r>
        <w:rPr>
          <w:rFonts w:hint="default" w:cs="Times New Roman"/>
          <w:b w:val="0"/>
          <w:bCs/>
          <w:i w:val="0"/>
          <w:iCs w:val="0"/>
          <w:caps w:val="0"/>
          <w:color w:val="000000"/>
          <w:spacing w:val="0"/>
          <w:sz w:val="24"/>
          <w:szCs w:val="24"/>
          <w:lang w:val="ru-RU"/>
        </w:rPr>
        <w:t>а</w:t>
      </w:r>
      <w:r>
        <w:rPr>
          <w:rFonts w:hint="default" w:ascii="Times New Roman" w:hAnsi="Times New Roman" w:cs="Times New Roman"/>
          <w:b w:val="0"/>
          <w:bCs/>
          <w:i w:val="0"/>
          <w:iCs w:val="0"/>
          <w:caps w:val="0"/>
          <w:color w:val="000000"/>
          <w:spacing w:val="0"/>
          <w:sz w:val="24"/>
          <w:szCs w:val="24"/>
        </w:rPr>
        <w:t xml:space="preserve"> от 1</w:t>
      </w:r>
      <w:r>
        <w:rPr>
          <w:rFonts w:hint="default" w:cs="Times New Roman"/>
          <w:b w:val="0"/>
          <w:bCs/>
          <w:i w:val="0"/>
          <w:iCs w:val="0"/>
          <w:caps w:val="0"/>
          <w:color w:val="000000"/>
          <w:spacing w:val="0"/>
          <w:sz w:val="24"/>
          <w:szCs w:val="24"/>
          <w:lang w:val="ru-RU"/>
        </w:rPr>
        <w:t>0</w:t>
      </w:r>
      <w:r>
        <w:rPr>
          <w:rFonts w:hint="default" w:ascii="Times New Roman" w:hAnsi="Times New Roman" w:cs="Times New Roman"/>
          <w:b w:val="0"/>
          <w:bCs/>
          <w:i w:val="0"/>
          <w:iCs w:val="0"/>
          <w:caps w:val="0"/>
          <w:color w:val="000000"/>
          <w:spacing w:val="0"/>
          <w:sz w:val="24"/>
          <w:szCs w:val="24"/>
        </w:rPr>
        <w:t>.0</w:t>
      </w:r>
      <w:r>
        <w:rPr>
          <w:rFonts w:hint="default" w:cs="Times New Roman"/>
          <w:b w:val="0"/>
          <w:bCs/>
          <w:i w:val="0"/>
          <w:iCs w:val="0"/>
          <w:caps w:val="0"/>
          <w:color w:val="000000"/>
          <w:spacing w:val="0"/>
          <w:sz w:val="24"/>
          <w:szCs w:val="24"/>
          <w:lang w:val="ru-RU"/>
        </w:rPr>
        <w:t>7</w:t>
      </w:r>
      <w:r>
        <w:rPr>
          <w:rFonts w:hint="default" w:ascii="Times New Roman" w:hAnsi="Times New Roman" w:cs="Times New Roman"/>
          <w:b w:val="0"/>
          <w:bCs/>
          <w:i w:val="0"/>
          <w:iCs w:val="0"/>
          <w:caps w:val="0"/>
          <w:color w:val="000000"/>
          <w:spacing w:val="0"/>
          <w:sz w:val="24"/>
          <w:szCs w:val="24"/>
        </w:rPr>
        <w:t>.202</w:t>
      </w:r>
      <w:r>
        <w:rPr>
          <w:rFonts w:hint="default" w:cs="Times New Roman"/>
          <w:b w:val="0"/>
          <w:bCs/>
          <w:i w:val="0"/>
          <w:iCs w:val="0"/>
          <w:caps w:val="0"/>
          <w:color w:val="000000"/>
          <w:spacing w:val="0"/>
          <w:sz w:val="24"/>
          <w:szCs w:val="24"/>
          <w:lang w:val="ru-RU"/>
        </w:rPr>
        <w:t>3</w:t>
      </w:r>
      <w:r>
        <w:rPr>
          <w:rFonts w:hint="default" w:ascii="Times New Roman" w:hAnsi="Times New Roman" w:cs="Times New Roman"/>
          <w:b w:val="0"/>
          <w:bCs/>
          <w:i w:val="0"/>
          <w:iCs w:val="0"/>
          <w:caps w:val="0"/>
          <w:color w:val="000000"/>
          <w:spacing w:val="0"/>
          <w:sz w:val="24"/>
          <w:szCs w:val="24"/>
        </w:rPr>
        <w:t xml:space="preserve"> № </w:t>
      </w:r>
      <w:r>
        <w:rPr>
          <w:rFonts w:hint="default" w:cs="Times New Roman"/>
          <w:b w:val="0"/>
          <w:bCs/>
          <w:i w:val="0"/>
          <w:iCs w:val="0"/>
          <w:caps w:val="0"/>
          <w:color w:val="000000"/>
          <w:spacing w:val="0"/>
          <w:sz w:val="24"/>
          <w:szCs w:val="24"/>
          <w:lang w:val="ru-RU"/>
        </w:rPr>
        <w:t>286</w:t>
      </w:r>
      <w:r>
        <w:rPr>
          <w:rFonts w:hint="default" w:ascii="Times New Roman" w:hAnsi="Times New Roman" w:cs="Times New Roman"/>
          <w:b w:val="0"/>
          <w:bCs/>
          <w:i w:val="0"/>
          <w:iCs w:val="0"/>
          <w:caps w:val="0"/>
          <w:color w:val="000000"/>
          <w:spacing w:val="0"/>
          <w:sz w:val="24"/>
          <w:szCs w:val="24"/>
        </w:rPr>
        <w:t>-ФЗ</w:t>
      </w:r>
      <w:r>
        <w:rPr>
          <w:rFonts w:hint="default" w:cs="Times New Roman"/>
          <w:b w:val="0"/>
          <w:bCs/>
          <w:i w:val="0"/>
          <w:iCs w:val="0"/>
          <w:caps w:val="0"/>
          <w:color w:val="000000"/>
          <w:spacing w:val="0"/>
          <w:sz w:val="24"/>
          <w:szCs w:val="24"/>
          <w:lang w:val="ru-RU"/>
        </w:rPr>
        <w:t xml:space="preserve"> «О внесении изменений в отдельные законодательные акты Р</w:t>
      </w:r>
      <w:r>
        <w:rPr>
          <w:rFonts w:hint="default" w:cs="Times New Roman"/>
          <w:b w:val="0"/>
          <w:bCs w:val="0"/>
          <w:i w:val="0"/>
          <w:iCs w:val="0"/>
          <w:caps w:val="0"/>
          <w:color w:val="000000"/>
          <w:spacing w:val="0"/>
          <w:sz w:val="24"/>
          <w:szCs w:val="24"/>
          <w:lang w:val="ru-RU"/>
        </w:rPr>
        <w:t>оссийской Федерации», Федерального закона  от 04.08.2023 № 420-ФЗ «О внесении изменений в Федеральный закон «Об общих принципах организации местного самоуправления в Российской Федерации» и статью 44 Федерального закона «Об общих принципах организации публичной власти в субъектах Российской Федерации», Федерального закона  от 02.11.2023 № 517-ФЗ «О внесении изменений в Федеральный закон «Об общих принципах организации местного самоуправления в Российской Федерации»,</w:t>
      </w:r>
    </w:p>
    <w:p>
      <w:pPr>
        <w:pStyle w:val="2"/>
        <w:spacing w:line="240" w:lineRule="atLeast"/>
        <w:rPr>
          <w:sz w:val="24"/>
          <w:szCs w:val="24"/>
        </w:rPr>
      </w:pPr>
      <w:r>
        <w:rPr>
          <w:sz w:val="24"/>
          <w:szCs w:val="24"/>
        </w:rPr>
        <w:t>Собрание депутатов Николаевского сельского поселения</w:t>
      </w:r>
    </w:p>
    <w:p>
      <w:pPr>
        <w:spacing w:after="0" w:line="240" w:lineRule="atLeast"/>
        <w:jc w:val="center"/>
        <w:rPr>
          <w:rFonts w:ascii="Times New Roman" w:hAnsi="Times New Roman" w:cs="Times New Roman"/>
          <w:b/>
          <w:sz w:val="24"/>
          <w:szCs w:val="24"/>
        </w:rPr>
      </w:pPr>
      <w:r>
        <w:rPr>
          <w:rFonts w:ascii="Times New Roman" w:hAnsi="Times New Roman" w:cs="Times New Roman"/>
          <w:b/>
          <w:sz w:val="24"/>
          <w:szCs w:val="24"/>
        </w:rPr>
        <w:t xml:space="preserve"> РЕШИЛО:</w:t>
      </w:r>
    </w:p>
    <w:p>
      <w:pPr>
        <w:spacing w:after="0" w:line="240" w:lineRule="atLeast"/>
        <w:jc w:val="both"/>
        <w:rPr>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1. Принять Решение «О внесении изменений в Устав Николаевского сельского поселения Елизовского муниципального района Камчатского края».</w:t>
      </w:r>
      <w:r>
        <w:rPr>
          <w:sz w:val="24"/>
          <w:szCs w:val="24"/>
        </w:rPr>
        <w:t xml:space="preserve">    </w:t>
      </w:r>
    </w:p>
    <w:p>
      <w:pPr>
        <w:pStyle w:val="7"/>
        <w:ind w:firstLine="0"/>
        <w:rPr>
          <w:sz w:val="24"/>
          <w:szCs w:val="24"/>
        </w:rPr>
      </w:pPr>
      <w:r>
        <w:rPr>
          <w:sz w:val="24"/>
          <w:szCs w:val="24"/>
        </w:rPr>
        <w:t xml:space="preserve">     2. Направить принятое Решение главе Николаевского сельского поселения для подписания и представления на государственную регистрацию в Управление Министерства юстиции Российской Федерации по Камчатскому краю.     </w:t>
      </w:r>
    </w:p>
    <w:p>
      <w:pPr>
        <w:pStyle w:val="7"/>
        <w:ind w:firstLine="0"/>
        <w:rPr>
          <w:sz w:val="24"/>
          <w:szCs w:val="24"/>
        </w:rPr>
      </w:pPr>
      <w:r>
        <w:rPr>
          <w:sz w:val="24"/>
          <w:szCs w:val="24"/>
        </w:rPr>
        <w:t xml:space="preserve">     3. Главе Николаевского сельского поселения обнародовать Решение                                «О внесении изменений в Устав Николаевского сельского поселения Елизовского муниципального района Камчатского края» после его государственной регистрации. </w:t>
      </w:r>
    </w:p>
    <w:p>
      <w:pPr>
        <w:pStyle w:val="7"/>
        <w:ind w:firstLine="0"/>
        <w:rPr>
          <w:sz w:val="24"/>
          <w:szCs w:val="24"/>
        </w:rPr>
      </w:pPr>
    </w:p>
    <w:p>
      <w:pPr>
        <w:pStyle w:val="7"/>
        <w:ind w:firstLine="0"/>
        <w:rPr>
          <w:sz w:val="24"/>
          <w:szCs w:val="24"/>
        </w:rPr>
      </w:pPr>
    </w:p>
    <w:p>
      <w:pPr>
        <w:pStyle w:val="7"/>
        <w:ind w:firstLine="0"/>
        <w:rPr>
          <w:sz w:val="24"/>
          <w:szCs w:val="24"/>
        </w:rPr>
      </w:pPr>
      <w:r>
        <w:rPr>
          <w:sz w:val="24"/>
          <w:szCs w:val="24"/>
          <w:lang w:val="ru-RU"/>
        </w:rPr>
        <w:t>П</w:t>
      </w:r>
      <w:r>
        <w:rPr>
          <w:sz w:val="24"/>
          <w:szCs w:val="24"/>
        </w:rPr>
        <w:t>редседател</w:t>
      </w:r>
      <w:r>
        <w:rPr>
          <w:sz w:val="24"/>
          <w:szCs w:val="24"/>
          <w:lang w:val="ru-RU"/>
        </w:rPr>
        <w:t>ь</w:t>
      </w:r>
      <w:r>
        <w:rPr>
          <w:sz w:val="24"/>
          <w:szCs w:val="24"/>
        </w:rPr>
        <w:t xml:space="preserve"> Собрания депутатов</w:t>
      </w:r>
    </w:p>
    <w:p>
      <w:pPr>
        <w:rPr>
          <w:rFonts w:hint="default" w:ascii="Times New Roman" w:hAnsi="Times New Roman" w:cs="Times New Roman"/>
          <w:sz w:val="24"/>
          <w:szCs w:val="24"/>
          <w:lang w:val="ru-RU"/>
        </w:rPr>
      </w:pPr>
      <w:r>
        <w:rPr>
          <w:rFonts w:ascii="Times New Roman" w:hAnsi="Times New Roman" w:cs="Times New Roman"/>
          <w:sz w:val="24"/>
          <w:szCs w:val="24"/>
        </w:rPr>
        <w:t xml:space="preserve">Николаевского сельского поселения                                                                </w:t>
      </w:r>
      <w:r>
        <w:rPr>
          <w:rFonts w:ascii="Times New Roman" w:hAnsi="Times New Roman" w:cs="Times New Roman"/>
          <w:sz w:val="24"/>
          <w:szCs w:val="24"/>
          <w:lang w:val="ru-RU"/>
        </w:rPr>
        <w:t>О</w:t>
      </w:r>
      <w:r>
        <w:rPr>
          <w:rFonts w:hint="default" w:ascii="Times New Roman" w:hAnsi="Times New Roman" w:cs="Times New Roman"/>
          <w:sz w:val="24"/>
          <w:szCs w:val="24"/>
          <w:lang w:val="ru-RU"/>
        </w:rPr>
        <w:t>.Д. Кузьменко</w:t>
      </w:r>
    </w:p>
    <w:p>
      <w:pPr>
        <w:spacing w:after="0" w:line="240" w:lineRule="atLeast"/>
        <w:jc w:val="right"/>
        <w:rPr>
          <w:rFonts w:ascii="Times New Roman" w:hAnsi="Times New Roman"/>
          <w:b/>
          <w:sz w:val="24"/>
          <w:szCs w:val="24"/>
          <w:shd w:val="clear" w:color="auto" w:fill="FEFFFE"/>
        </w:rPr>
      </w:pPr>
      <w:r>
        <w:rPr>
          <w:rFonts w:ascii="Times New Roman" w:hAnsi="Times New Roman"/>
          <w:b/>
          <w:sz w:val="24"/>
          <w:szCs w:val="24"/>
          <w:shd w:val="clear" w:color="auto" w:fill="FEFFFE"/>
        </w:rPr>
        <w:t>ПРОЕКТ</w:t>
      </w:r>
    </w:p>
    <w:p>
      <w:pPr>
        <w:spacing w:after="0" w:line="240" w:lineRule="atLeast"/>
        <w:jc w:val="right"/>
        <w:rPr>
          <w:sz w:val="24"/>
          <w:szCs w:val="24"/>
        </w:rPr>
      </w:pPr>
    </w:p>
    <w:p>
      <w:pPr>
        <w:spacing w:after="0" w:line="240" w:lineRule="atLeast"/>
        <w:jc w:val="center"/>
        <w:rPr>
          <w:rFonts w:ascii="Times New Roman" w:hAnsi="Times New Roman"/>
          <w:b/>
          <w:sz w:val="24"/>
          <w:szCs w:val="24"/>
          <w:shd w:val="clear" w:color="auto" w:fill="FEFFFE"/>
        </w:rPr>
      </w:pPr>
      <w:r>
        <w:rPr>
          <w:rFonts w:ascii="Times New Roman" w:hAnsi="Times New Roman"/>
          <w:b/>
          <w:sz w:val="24"/>
          <w:szCs w:val="24"/>
          <w:shd w:val="clear" w:color="auto" w:fill="FEFFFE"/>
        </w:rPr>
        <w:t xml:space="preserve">РОССИЙСКАЯ ФЕДЕРАЦИЯ  </w:t>
      </w:r>
      <w:r>
        <w:rPr>
          <w:rFonts w:ascii="Times New Roman" w:hAnsi="Times New Roman"/>
          <w:b/>
          <w:sz w:val="24"/>
          <w:szCs w:val="24"/>
          <w:shd w:val="clear" w:color="auto" w:fill="FEFFFE"/>
        </w:rPr>
        <w:br w:type="textWrapping"/>
      </w:r>
      <w:r>
        <w:rPr>
          <w:rFonts w:ascii="Times New Roman" w:hAnsi="Times New Roman"/>
          <w:b/>
          <w:sz w:val="24"/>
          <w:szCs w:val="24"/>
          <w:shd w:val="clear" w:color="auto" w:fill="FEFFFE"/>
        </w:rPr>
        <w:t xml:space="preserve">КАМЧАТСКИЙ КРАЙ </w:t>
      </w:r>
      <w:r>
        <w:rPr>
          <w:rFonts w:ascii="Times New Roman" w:hAnsi="Times New Roman"/>
          <w:b/>
          <w:sz w:val="24"/>
          <w:szCs w:val="24"/>
          <w:shd w:val="clear" w:color="auto" w:fill="FEFFFE"/>
        </w:rPr>
        <w:br w:type="textWrapping"/>
      </w:r>
      <w:r>
        <w:rPr>
          <w:rFonts w:ascii="Times New Roman" w:hAnsi="Times New Roman"/>
          <w:b/>
          <w:sz w:val="24"/>
          <w:szCs w:val="24"/>
          <w:shd w:val="clear" w:color="auto" w:fill="FEFFFE"/>
        </w:rPr>
        <w:t xml:space="preserve">ЕЛИЗОВСКИЙ МУНИЦИПАЛЬНЫЙ РАЙОН </w:t>
      </w:r>
    </w:p>
    <w:p>
      <w:pPr>
        <w:spacing w:after="0" w:line="240" w:lineRule="atLeast"/>
        <w:jc w:val="center"/>
        <w:rPr>
          <w:rFonts w:ascii="Times New Roman" w:hAnsi="Times New Roman"/>
          <w:b/>
          <w:sz w:val="24"/>
          <w:szCs w:val="24"/>
          <w:shd w:val="clear" w:color="auto" w:fill="FEFFFE"/>
        </w:rPr>
      </w:pPr>
      <w:r>
        <w:rPr>
          <w:rFonts w:ascii="Times New Roman" w:hAnsi="Times New Roman"/>
          <w:b/>
          <w:sz w:val="24"/>
          <w:szCs w:val="24"/>
          <w:shd w:val="clear" w:color="auto" w:fill="FEFFFE"/>
        </w:rPr>
        <w:t xml:space="preserve">СОБРАНИЕ ДЕПУТАТОВ </w:t>
      </w:r>
      <w:r>
        <w:rPr>
          <w:rFonts w:ascii="Times New Roman" w:hAnsi="Times New Roman"/>
          <w:b/>
          <w:sz w:val="24"/>
          <w:szCs w:val="24"/>
          <w:shd w:val="clear" w:color="auto" w:fill="FEFFFE"/>
        </w:rPr>
        <w:br w:type="textWrapping"/>
      </w:r>
      <w:r>
        <w:rPr>
          <w:rFonts w:ascii="Times New Roman" w:hAnsi="Times New Roman"/>
          <w:b/>
          <w:sz w:val="24"/>
          <w:szCs w:val="24"/>
          <w:shd w:val="clear" w:color="auto" w:fill="FEFFFE"/>
        </w:rPr>
        <w:t>НИКОЛАЕВСКОГО СЕЛЬСКОГО ПОСЕЛЕНИЯ</w:t>
      </w:r>
    </w:p>
    <w:p>
      <w:pPr>
        <w:spacing w:after="0" w:line="240" w:lineRule="atLeast"/>
        <w:jc w:val="center"/>
        <w:rPr>
          <w:rFonts w:ascii="Times New Roman" w:hAnsi="Times New Roman"/>
          <w:b/>
          <w:sz w:val="24"/>
          <w:szCs w:val="24"/>
        </w:rPr>
      </w:pPr>
      <w:r>
        <w:rPr>
          <w:rFonts w:ascii="Times New Roman" w:hAnsi="Times New Roman"/>
          <w:b/>
          <w:sz w:val="24"/>
          <w:szCs w:val="24"/>
        </w:rPr>
        <w:t>__СОЗЫВ ___ СЕССИЯ</w:t>
      </w:r>
    </w:p>
    <w:p>
      <w:pPr>
        <w:spacing w:after="0" w:line="240" w:lineRule="atLeast"/>
        <w:ind w:firstLine="720"/>
        <w:jc w:val="center"/>
        <w:rPr>
          <w:rFonts w:ascii="Times New Roman" w:hAnsi="Times New Roman"/>
          <w:sz w:val="24"/>
          <w:szCs w:val="24"/>
          <w:shd w:val="clear" w:color="auto" w:fill="FEFFFE"/>
        </w:rPr>
      </w:pPr>
    </w:p>
    <w:p>
      <w:pPr>
        <w:spacing w:after="0" w:line="240" w:lineRule="atLeast"/>
        <w:jc w:val="center"/>
        <w:rPr>
          <w:rFonts w:ascii="Times New Roman" w:hAnsi="Times New Roman"/>
          <w:b/>
          <w:sz w:val="24"/>
          <w:szCs w:val="24"/>
          <w:shd w:val="clear" w:color="auto" w:fill="FEFFFE"/>
        </w:rPr>
      </w:pPr>
      <w:r>
        <w:rPr>
          <w:rFonts w:ascii="Times New Roman" w:hAnsi="Times New Roman"/>
          <w:b/>
          <w:sz w:val="24"/>
          <w:szCs w:val="24"/>
          <w:shd w:val="clear" w:color="auto" w:fill="FEFFFE"/>
        </w:rPr>
        <w:t>РЕШЕНИЕ</w:t>
      </w:r>
    </w:p>
    <w:p>
      <w:pPr>
        <w:spacing w:after="0" w:line="240" w:lineRule="atLeast"/>
        <w:ind w:firstLine="720"/>
        <w:jc w:val="center"/>
        <w:rPr>
          <w:rFonts w:ascii="Times New Roman" w:hAnsi="Times New Roman"/>
          <w:sz w:val="24"/>
          <w:szCs w:val="24"/>
        </w:rPr>
      </w:pPr>
    </w:p>
    <w:p>
      <w:pPr>
        <w:spacing w:after="0" w:line="240" w:lineRule="atLeast"/>
        <w:jc w:val="center"/>
        <w:rPr>
          <w:rFonts w:ascii="Times New Roman" w:hAnsi="Times New Roman"/>
          <w:sz w:val="24"/>
          <w:szCs w:val="24"/>
          <w:shd w:val="clear" w:color="auto" w:fill="FEFFFE"/>
        </w:rPr>
      </w:pPr>
      <w:r>
        <w:rPr>
          <w:rFonts w:ascii="Times New Roman" w:hAnsi="Times New Roman"/>
          <w:sz w:val="24"/>
          <w:szCs w:val="24"/>
          <w:shd w:val="clear" w:color="auto" w:fill="FEFFFE"/>
        </w:rPr>
        <w:t>«_____»____________ 202</w:t>
      </w:r>
      <w:r>
        <w:rPr>
          <w:rFonts w:hint="default" w:ascii="Times New Roman" w:hAnsi="Times New Roman"/>
          <w:sz w:val="24"/>
          <w:szCs w:val="24"/>
          <w:shd w:val="clear" w:color="auto" w:fill="FEFFFE"/>
          <w:lang w:val="ru-RU"/>
        </w:rPr>
        <w:t>4</w:t>
      </w:r>
      <w:r>
        <w:rPr>
          <w:rFonts w:ascii="Times New Roman" w:hAnsi="Times New Roman"/>
          <w:sz w:val="24"/>
          <w:szCs w:val="24"/>
          <w:shd w:val="clear" w:color="auto" w:fill="FEFFFE"/>
        </w:rPr>
        <w:t xml:space="preserve"> года  № ____</w:t>
      </w:r>
    </w:p>
    <w:p>
      <w:pPr>
        <w:spacing w:after="0"/>
        <w:ind w:firstLine="720"/>
        <w:jc w:val="center"/>
        <w:rPr>
          <w:rFonts w:ascii="Times New Roman" w:hAnsi="Times New Roman"/>
          <w:sz w:val="24"/>
          <w:szCs w:val="24"/>
          <w:shd w:val="clear" w:color="auto" w:fill="FEFFFE"/>
        </w:rPr>
      </w:pPr>
    </w:p>
    <w:p>
      <w:pPr>
        <w:spacing w:after="0"/>
        <w:jc w:val="center"/>
        <w:rPr>
          <w:rFonts w:ascii="Times New Roman" w:hAnsi="Times New Roman"/>
          <w:b/>
          <w:sz w:val="24"/>
          <w:szCs w:val="24"/>
          <w:shd w:val="clear" w:color="auto" w:fill="FEFFFE"/>
        </w:rPr>
      </w:pPr>
      <w:r>
        <w:rPr>
          <w:rFonts w:ascii="Times New Roman" w:hAnsi="Times New Roman"/>
          <w:b/>
          <w:sz w:val="24"/>
          <w:szCs w:val="24"/>
          <w:shd w:val="clear" w:color="auto" w:fill="FEFFFE"/>
        </w:rPr>
        <w:t xml:space="preserve">«О внесении изменений в Устав Николаевского сельского поселения </w:t>
      </w:r>
      <w:r>
        <w:rPr>
          <w:rFonts w:ascii="Times New Roman" w:hAnsi="Times New Roman"/>
          <w:b/>
          <w:sz w:val="24"/>
          <w:szCs w:val="24"/>
          <w:shd w:val="clear" w:color="auto" w:fill="FEFFFE"/>
        </w:rPr>
        <w:br w:type="textWrapping"/>
      </w:r>
      <w:r>
        <w:rPr>
          <w:rFonts w:ascii="Times New Roman" w:hAnsi="Times New Roman"/>
          <w:b/>
          <w:sz w:val="24"/>
          <w:szCs w:val="24"/>
          <w:shd w:val="clear" w:color="auto" w:fill="FEFFFE"/>
        </w:rPr>
        <w:t>Елизовского муниципального района Камчатского края»</w:t>
      </w:r>
    </w:p>
    <w:p>
      <w:pPr>
        <w:spacing w:after="0"/>
        <w:ind w:firstLine="720"/>
        <w:jc w:val="both"/>
        <w:rPr>
          <w:rFonts w:ascii="Times New Roman" w:hAnsi="Times New Roman"/>
          <w:b/>
          <w:sz w:val="24"/>
          <w:szCs w:val="24"/>
          <w:shd w:val="clear" w:color="auto" w:fill="FEFFFE"/>
        </w:rPr>
      </w:pPr>
    </w:p>
    <w:p>
      <w:pPr>
        <w:spacing w:after="0"/>
        <w:jc w:val="center"/>
        <w:rPr>
          <w:rFonts w:ascii="Times New Roman" w:hAnsi="Times New Roman"/>
          <w:b/>
          <w:i/>
          <w:iCs/>
          <w:sz w:val="24"/>
          <w:szCs w:val="24"/>
          <w:shd w:val="clear" w:color="auto" w:fill="FEFFFE"/>
        </w:rPr>
      </w:pPr>
      <w:r>
        <w:rPr>
          <w:rFonts w:ascii="Times New Roman" w:hAnsi="Times New Roman"/>
          <w:b/>
          <w:i/>
          <w:iCs/>
          <w:sz w:val="24"/>
          <w:szCs w:val="24"/>
          <w:shd w:val="clear" w:color="auto" w:fill="FEFFFE"/>
        </w:rPr>
        <w:t>Принято решением Собрания депутатов</w:t>
      </w:r>
    </w:p>
    <w:p>
      <w:pPr>
        <w:spacing w:after="0"/>
        <w:jc w:val="center"/>
        <w:rPr>
          <w:rFonts w:ascii="Times New Roman" w:hAnsi="Times New Roman"/>
          <w:b/>
          <w:i/>
          <w:iCs/>
          <w:sz w:val="24"/>
          <w:szCs w:val="24"/>
          <w:shd w:val="clear" w:color="auto" w:fill="FEFFFE"/>
        </w:rPr>
      </w:pPr>
      <w:r>
        <w:rPr>
          <w:rFonts w:ascii="Times New Roman" w:hAnsi="Times New Roman"/>
          <w:b/>
          <w:i/>
          <w:iCs/>
          <w:sz w:val="24"/>
          <w:szCs w:val="24"/>
          <w:shd w:val="clear" w:color="auto" w:fill="FEFFFE"/>
        </w:rPr>
        <w:t>Николаевского сельского поселения</w:t>
      </w:r>
    </w:p>
    <w:p>
      <w:pPr>
        <w:spacing w:after="0"/>
        <w:jc w:val="center"/>
        <w:rPr>
          <w:rFonts w:ascii="Times New Roman" w:hAnsi="Times New Roman"/>
          <w:b/>
          <w:i/>
          <w:iCs/>
          <w:sz w:val="24"/>
          <w:szCs w:val="24"/>
          <w:shd w:val="clear" w:color="auto" w:fill="FEFFFE"/>
        </w:rPr>
      </w:pPr>
      <w:r>
        <w:rPr>
          <w:rFonts w:ascii="Times New Roman" w:hAnsi="Times New Roman"/>
          <w:b/>
          <w:i/>
          <w:iCs/>
          <w:sz w:val="24"/>
          <w:szCs w:val="24"/>
          <w:shd w:val="clear" w:color="auto" w:fill="FEFFFE"/>
        </w:rPr>
        <w:t xml:space="preserve">от «___» _______________ 2024 года № ___            </w:t>
      </w:r>
    </w:p>
    <w:p>
      <w:pPr>
        <w:spacing w:after="0"/>
        <w:jc w:val="center"/>
        <w:rPr>
          <w:rFonts w:ascii="Times New Roman" w:hAnsi="Times New Roman"/>
          <w:b/>
          <w:i/>
          <w:sz w:val="24"/>
          <w:szCs w:val="24"/>
          <w:shd w:val="clear" w:color="auto" w:fill="FEFFFE"/>
        </w:rPr>
      </w:pPr>
    </w:p>
    <w:p>
      <w:pPr>
        <w:spacing w:after="0" w:line="240" w:lineRule="auto"/>
        <w:ind w:firstLine="714"/>
        <w:jc w:val="both"/>
        <w:rPr>
          <w:rFonts w:ascii="Times New Roman" w:hAnsi="Times New Roman"/>
          <w:sz w:val="24"/>
          <w:szCs w:val="24"/>
        </w:rPr>
      </w:pPr>
    </w:p>
    <w:p>
      <w:pPr>
        <w:pStyle w:val="10"/>
        <w:spacing w:line="240" w:lineRule="atLeast"/>
        <w:ind w:firstLine="540"/>
        <w:jc w:val="both"/>
        <w:rPr>
          <w:rFonts w:ascii="Times New Roman" w:hAnsi="Times New Roman" w:cs="Times New Roman"/>
          <w:sz w:val="24"/>
          <w:szCs w:val="24"/>
          <w:shd w:val="clear" w:color="auto" w:fill="FEFFFE"/>
        </w:rPr>
      </w:pPr>
      <w:r>
        <w:rPr>
          <w:rFonts w:ascii="Times New Roman" w:hAnsi="Times New Roman" w:cs="Times New Roman"/>
          <w:sz w:val="24"/>
          <w:szCs w:val="24"/>
          <w:shd w:val="clear" w:color="auto" w:fill="FEFFFE"/>
        </w:rPr>
        <w:t>1. Внести в Устав Николаевского сельского поселения Елизовского муниципального района Камчатского края следующие изменения:</w:t>
      </w:r>
    </w:p>
    <w:p>
      <w:pPr>
        <w:pStyle w:val="9"/>
        <w:spacing w:beforeAutospacing="0" w:afterAutospacing="0"/>
        <w:ind w:firstLine="709"/>
        <w:jc w:val="both"/>
        <w:rPr>
          <w:color w:val="000000"/>
          <w:sz w:val="24"/>
          <w:szCs w:val="24"/>
          <w:lang w:val="ru-RU"/>
        </w:rPr>
      </w:pPr>
      <w:r>
        <w:rPr>
          <w:color w:val="000000"/>
          <w:sz w:val="24"/>
          <w:szCs w:val="24"/>
          <w:lang w:val="ru-RU"/>
        </w:rPr>
        <w:t>1) в пункте 9 части 1 статьи 9 слова «федеральными законами» заменить словами «Федеральным законом от 06.10.2003 года №131-ФЗ»;</w:t>
      </w:r>
    </w:p>
    <w:p>
      <w:pPr>
        <w:pStyle w:val="11"/>
        <w:shd w:val="clear" w:color="auto" w:fill="FFFFFF"/>
        <w:spacing w:before="0" w:beforeAutospacing="0" w:after="0" w:afterAutospacing="0"/>
        <w:ind w:firstLine="709"/>
        <w:jc w:val="both"/>
        <w:rPr>
          <w:color w:val="000000"/>
          <w:sz w:val="24"/>
          <w:szCs w:val="24"/>
          <w:lang w:eastAsia="zh-CN"/>
        </w:rPr>
      </w:pPr>
      <w:r>
        <w:rPr>
          <w:color w:val="000000"/>
          <w:sz w:val="24"/>
          <w:szCs w:val="24"/>
          <w:lang w:eastAsia="zh-CN"/>
        </w:rPr>
        <w:t>2) пункт 12 части 1 статьи 8 изложить в следующей редакции:</w:t>
      </w:r>
    </w:p>
    <w:p>
      <w:pPr>
        <w:pStyle w:val="11"/>
        <w:shd w:val="clear" w:color="auto" w:fill="FFFFFF"/>
        <w:spacing w:before="0" w:beforeAutospacing="0" w:after="0" w:afterAutospacing="0"/>
        <w:ind w:firstLine="709"/>
        <w:jc w:val="both"/>
        <w:rPr>
          <w:color w:val="000000"/>
          <w:sz w:val="24"/>
          <w:szCs w:val="24"/>
          <w:lang w:eastAsia="zh-CN"/>
        </w:rPr>
      </w:pPr>
      <w:r>
        <w:rPr>
          <w:color w:val="000000"/>
          <w:sz w:val="24"/>
          <w:szCs w:val="24"/>
          <w:lang w:eastAsia="zh-CN"/>
        </w:rPr>
        <w:t>«12) 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поселении;»;</w:t>
      </w:r>
    </w:p>
    <w:p>
      <w:pPr>
        <w:pStyle w:val="11"/>
        <w:shd w:val="clear" w:color="auto" w:fill="FFFFFF"/>
        <w:spacing w:before="0" w:beforeAutospacing="0" w:after="0" w:afterAutospacing="0"/>
        <w:ind w:firstLine="709"/>
        <w:jc w:val="both"/>
        <w:rPr>
          <w:color w:val="000000"/>
          <w:sz w:val="24"/>
          <w:szCs w:val="24"/>
          <w:lang w:eastAsia="zh-CN"/>
        </w:rPr>
      </w:pPr>
      <w:r>
        <w:rPr>
          <w:color w:val="000000"/>
          <w:sz w:val="24"/>
          <w:szCs w:val="24"/>
          <w:lang w:eastAsia="zh-CN"/>
        </w:rPr>
        <w:t xml:space="preserve">3) </w:t>
      </w:r>
      <w:r>
        <w:rPr>
          <w:sz w:val="24"/>
          <w:szCs w:val="24"/>
        </w:rPr>
        <w:fldChar w:fldCharType="begin"/>
      </w:r>
      <w:r>
        <w:rPr>
          <w:sz w:val="24"/>
          <w:szCs w:val="24"/>
        </w:rPr>
        <w:instrText xml:space="preserve"> HYPERLINK "http://ivo.garant.ru/" \l "/document/186367/entry/170107" </w:instrText>
      </w:r>
      <w:r>
        <w:rPr>
          <w:sz w:val="24"/>
          <w:szCs w:val="24"/>
        </w:rPr>
        <w:fldChar w:fldCharType="separate"/>
      </w:r>
      <w:r>
        <w:rPr>
          <w:color w:val="000000"/>
          <w:sz w:val="24"/>
          <w:szCs w:val="24"/>
          <w:lang w:eastAsia="zh-CN"/>
        </w:rPr>
        <w:t xml:space="preserve">пункт 8 части 1 статьи </w:t>
      </w:r>
      <w:r>
        <w:rPr>
          <w:color w:val="000000"/>
          <w:sz w:val="24"/>
          <w:szCs w:val="24"/>
          <w:lang w:eastAsia="zh-CN"/>
        </w:rPr>
        <w:fldChar w:fldCharType="end"/>
      </w:r>
      <w:r>
        <w:rPr>
          <w:color w:val="000000"/>
          <w:sz w:val="24"/>
          <w:szCs w:val="24"/>
          <w:lang w:eastAsia="zh-CN"/>
        </w:rPr>
        <w:t>9 изложить в следующей редакции:</w:t>
      </w:r>
    </w:p>
    <w:p>
      <w:pPr>
        <w:pStyle w:val="11"/>
        <w:shd w:val="clear" w:color="auto" w:fill="FFFFFF"/>
        <w:spacing w:before="0" w:beforeAutospacing="0" w:after="0" w:afterAutospacing="0"/>
        <w:ind w:firstLine="709"/>
        <w:jc w:val="both"/>
        <w:rPr>
          <w:color w:val="000000"/>
          <w:sz w:val="24"/>
          <w:szCs w:val="24"/>
          <w:lang w:eastAsia="zh-CN"/>
        </w:rPr>
      </w:pPr>
      <w:r>
        <w:rPr>
          <w:color w:val="000000"/>
          <w:sz w:val="24"/>
          <w:szCs w:val="24"/>
          <w:lang w:eastAsia="zh-CN"/>
        </w:rPr>
        <w:t>«8) учреждение печатного средства массовой информации</w:t>
      </w:r>
      <w:r>
        <w:rPr>
          <w:color w:val="FF0000"/>
          <w:sz w:val="24"/>
          <w:szCs w:val="24"/>
          <w:lang w:eastAsia="zh-CN"/>
        </w:rPr>
        <w:t xml:space="preserve"> </w:t>
      </w:r>
      <w:r>
        <w:rPr>
          <w:color w:val="000000" w:themeColor="text1"/>
          <w:sz w:val="24"/>
          <w:szCs w:val="24"/>
          <w:lang w:eastAsia="zh-CN"/>
          <w14:textFill>
            <w14:solidFill>
              <w14:schemeClr w14:val="tx1"/>
            </w14:solidFill>
          </w14:textFill>
        </w:rPr>
        <w:t>и (или)</w:t>
      </w:r>
      <w:r>
        <w:rPr>
          <w:color w:val="FF0000"/>
          <w:sz w:val="24"/>
          <w:szCs w:val="24"/>
          <w:lang w:eastAsia="zh-CN"/>
        </w:rPr>
        <w:t xml:space="preserve"> </w:t>
      </w:r>
      <w:r>
        <w:rPr>
          <w:color w:val="000000"/>
          <w:sz w:val="24"/>
          <w:szCs w:val="24"/>
          <w:lang w:eastAsia="zh-CN"/>
        </w:rPr>
        <w:t>сетевого издания для обнародования муниципальных правовых актов, доведения до свед</w:t>
      </w:r>
      <w:bookmarkStart w:id="0" w:name="_GoBack"/>
      <w:bookmarkEnd w:id="0"/>
      <w:r>
        <w:rPr>
          <w:color w:val="000000"/>
          <w:sz w:val="24"/>
          <w:szCs w:val="24"/>
          <w:lang w:eastAsia="zh-CN"/>
        </w:rPr>
        <w:t xml:space="preserve">ения жителей муниципального образования официальной информации;»; </w:t>
      </w:r>
    </w:p>
    <w:p>
      <w:pPr>
        <w:pStyle w:val="9"/>
        <w:spacing w:beforeAutospacing="0" w:afterAutospacing="0"/>
        <w:ind w:firstLine="709"/>
        <w:jc w:val="both"/>
        <w:rPr>
          <w:sz w:val="24"/>
          <w:szCs w:val="24"/>
          <w:lang w:val="ru-RU" w:eastAsia="ru-RU"/>
        </w:rPr>
      </w:pPr>
      <w:r>
        <w:rPr>
          <w:sz w:val="24"/>
          <w:szCs w:val="24"/>
          <w:lang w:val="ru-RU" w:eastAsia="ru-RU"/>
        </w:rPr>
        <w:t xml:space="preserve">4) статью 32 дополнить частью 8.1 следующего содержания: </w:t>
      </w:r>
    </w:p>
    <w:p>
      <w:pPr>
        <w:pStyle w:val="9"/>
        <w:spacing w:beforeAutospacing="0" w:afterAutospacing="0"/>
        <w:ind w:firstLine="709"/>
        <w:jc w:val="both"/>
        <w:rPr>
          <w:sz w:val="24"/>
          <w:szCs w:val="24"/>
          <w:lang w:val="ru-RU" w:eastAsia="ru-RU"/>
        </w:rPr>
      </w:pPr>
      <w:r>
        <w:rPr>
          <w:sz w:val="24"/>
          <w:szCs w:val="24"/>
          <w:lang w:val="ru-RU" w:eastAsia="ru-RU"/>
        </w:rPr>
        <w:t>«8.1.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освобождаются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06.10.2003 года №131-ФЗ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 порядке, предусмотренном частями 3 - 6 статьи 13 Федерального закона от 25 декабря 2008 года №273-ФЗ «О противодействии коррупции».»;</w:t>
      </w:r>
    </w:p>
    <w:p>
      <w:pPr>
        <w:pStyle w:val="9"/>
        <w:shd w:val="clear" w:color="auto" w:fill="FFFFFF"/>
        <w:spacing w:beforeAutospacing="0" w:afterAutospacing="0" w:line="240" w:lineRule="atLeast"/>
        <w:ind w:firstLine="612"/>
        <w:jc w:val="both"/>
        <w:rPr>
          <w:sz w:val="24"/>
          <w:szCs w:val="24"/>
          <w:lang w:val="ru-RU" w:eastAsia="ru-RU"/>
        </w:rPr>
      </w:pPr>
      <w:r>
        <w:rPr>
          <w:sz w:val="24"/>
          <w:szCs w:val="24"/>
          <w:lang w:val="ru-RU" w:eastAsia="ru-RU"/>
        </w:rPr>
        <w:t>5) статью 12 признать утратившей силу;</w:t>
      </w:r>
    </w:p>
    <w:p>
      <w:pPr>
        <w:pStyle w:val="9"/>
        <w:shd w:val="clear" w:color="auto" w:fill="FFFFFF"/>
        <w:spacing w:beforeAutospacing="0" w:afterAutospacing="0" w:line="240" w:lineRule="atLeast"/>
        <w:ind w:firstLine="612"/>
        <w:jc w:val="both"/>
        <w:rPr>
          <w:sz w:val="24"/>
          <w:szCs w:val="24"/>
          <w:lang w:val="ru-RU" w:eastAsia="ru-RU"/>
        </w:rPr>
      </w:pPr>
      <w:r>
        <w:rPr>
          <w:sz w:val="24"/>
          <w:szCs w:val="24"/>
          <w:lang w:val="ru-RU" w:eastAsia="ru-RU"/>
        </w:rPr>
        <w:t xml:space="preserve">6) статью 35 дополнить частью 9.1. следующего содержания: </w:t>
      </w:r>
    </w:p>
    <w:p>
      <w:pPr>
        <w:pStyle w:val="9"/>
        <w:spacing w:beforeAutospacing="0" w:afterAutospacing="0" w:line="240" w:lineRule="atLeast"/>
        <w:ind w:firstLine="708"/>
        <w:jc w:val="both"/>
        <w:rPr>
          <w:sz w:val="24"/>
          <w:szCs w:val="24"/>
          <w:lang w:val="ru-RU" w:eastAsia="ru-RU"/>
        </w:rPr>
      </w:pPr>
      <w:r>
        <w:rPr>
          <w:sz w:val="24"/>
          <w:szCs w:val="24"/>
          <w:lang w:val="ru-RU" w:eastAsia="ru-RU"/>
        </w:rPr>
        <w:t>«9.1. Глава Николаевского сельского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06.10.2003 года № 131-ФЗ и другими законами в целях противодействии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Федерального закона от 25.12.2008 года № 273-ФЗ «О противодействии коррупции».».</w:t>
      </w:r>
    </w:p>
    <w:p>
      <w:pPr>
        <w:pStyle w:val="12"/>
        <w:spacing w:before="0" w:beforeAutospacing="0" w:after="0" w:afterAutospacing="0"/>
        <w:ind w:firstLine="720"/>
        <w:jc w:val="both"/>
        <w:rPr>
          <w:sz w:val="24"/>
          <w:szCs w:val="24"/>
        </w:rPr>
      </w:pPr>
      <w:r>
        <w:rPr>
          <w:sz w:val="24"/>
          <w:szCs w:val="24"/>
        </w:rPr>
        <w:t>7) статью 35 изложить в следующей редакции:</w:t>
      </w:r>
    </w:p>
    <w:p>
      <w:pPr>
        <w:pStyle w:val="12"/>
        <w:spacing w:before="0" w:beforeAutospacing="0" w:after="0" w:afterAutospacing="0"/>
        <w:ind w:firstLine="720"/>
        <w:jc w:val="both"/>
        <w:rPr>
          <w:sz w:val="24"/>
          <w:szCs w:val="24"/>
        </w:rPr>
      </w:pPr>
      <w:r>
        <w:rPr>
          <w:sz w:val="24"/>
          <w:szCs w:val="24"/>
        </w:rPr>
        <w:t>«Статья 35. Вступление в силу и обнародование муниципальных правовых актов</w:t>
      </w:r>
    </w:p>
    <w:p>
      <w:pPr>
        <w:spacing w:after="0" w:line="240" w:lineRule="auto"/>
        <w:ind w:firstLine="709"/>
        <w:jc w:val="both"/>
        <w:rPr>
          <w:rFonts w:ascii="Times New Roman" w:hAnsi="Times New Roman"/>
          <w:sz w:val="24"/>
          <w:szCs w:val="24"/>
        </w:rPr>
      </w:pPr>
      <w:r>
        <w:rPr>
          <w:rFonts w:ascii="Times New Roman" w:hAnsi="Times New Roman"/>
          <w:sz w:val="24"/>
          <w:szCs w:val="24"/>
        </w:rPr>
        <w:t xml:space="preserve">1. Муниципальные правовые акты Николаевского сельского поселения вступают в силу в порядке, установленном настоящим Уставом, за исключением нормативных правовых актов Собрания депутатов Николаевского сельского поселения о налогах и сборах, которые вступают в силу в соответствии с </w:t>
      </w:r>
      <w:r>
        <w:rPr>
          <w:sz w:val="24"/>
          <w:szCs w:val="24"/>
        </w:rPr>
        <w:fldChar w:fldCharType="begin"/>
      </w:r>
      <w:r>
        <w:rPr>
          <w:sz w:val="24"/>
          <w:szCs w:val="24"/>
        </w:rPr>
        <w:instrText xml:space="preserve"> HYPERLINK "https://pravo-search.minjust.ru/bigs/showDocument.html?id=F7DE1846-3C6A-47AB-B440-B8E4CEA90C68" \t "_blank" </w:instrText>
      </w:r>
      <w:r>
        <w:rPr>
          <w:sz w:val="24"/>
          <w:szCs w:val="24"/>
        </w:rPr>
        <w:fldChar w:fldCharType="separate"/>
      </w:r>
      <w:r>
        <w:rPr>
          <w:rFonts w:ascii="Times New Roman" w:hAnsi="Times New Roman"/>
          <w:sz w:val="24"/>
          <w:szCs w:val="24"/>
        </w:rPr>
        <w:t>Налоговым кодексом Российской Федерации</w:t>
      </w:r>
      <w:r>
        <w:rPr>
          <w:rFonts w:ascii="Times New Roman" w:hAnsi="Times New Roman"/>
          <w:sz w:val="24"/>
          <w:szCs w:val="24"/>
        </w:rPr>
        <w:fldChar w:fldCharType="end"/>
      </w:r>
      <w:r>
        <w:rPr>
          <w:rFonts w:ascii="Times New Roman" w:hAnsi="Times New Roman"/>
          <w:sz w:val="24"/>
          <w:szCs w:val="24"/>
        </w:rPr>
        <w:t>.</w:t>
      </w:r>
    </w:p>
    <w:p>
      <w:pPr>
        <w:pStyle w:val="13"/>
        <w:spacing w:before="0" w:beforeAutospacing="0" w:after="0" w:afterAutospacing="0"/>
        <w:ind w:firstLine="720"/>
        <w:jc w:val="both"/>
        <w:rPr>
          <w:sz w:val="24"/>
          <w:szCs w:val="24"/>
        </w:rPr>
      </w:pPr>
      <w:r>
        <w:rPr>
          <w:sz w:val="24"/>
          <w:szCs w:val="24"/>
        </w:rPr>
        <w:t>2. Решения (правовые акты), принятые на местном референдуме, вступают в силу после официального обнародования итогов местного референдума и принятого на нем решения (правового акта), если этим решением (правовым актом) не установлен иной срок.</w:t>
      </w:r>
    </w:p>
    <w:p>
      <w:pPr>
        <w:spacing w:after="0" w:line="240" w:lineRule="auto"/>
        <w:ind w:firstLine="709"/>
        <w:jc w:val="both"/>
        <w:rPr>
          <w:rFonts w:ascii="Times New Roman" w:hAnsi="Times New Roman"/>
          <w:sz w:val="24"/>
          <w:szCs w:val="24"/>
        </w:rPr>
      </w:pPr>
      <w:r>
        <w:rPr>
          <w:rFonts w:ascii="Times New Roman" w:hAnsi="Times New Roman"/>
          <w:sz w:val="24"/>
          <w:szCs w:val="24"/>
        </w:rPr>
        <w:t>3. Муниципальные нормативные правовые акты, затрагивающие права, свободы и обязанности человека и гражданина, муниципальные нормативные правовые акты, устанавливающие правовой статус организаций, учредителем которых выступает Николаевского сельского поселения, а также соглашения, заключаемые между органами местного самоуправления, вступают в силу после их официального обнародования.</w:t>
      </w:r>
    </w:p>
    <w:p>
      <w:pPr>
        <w:spacing w:after="0" w:line="240" w:lineRule="auto"/>
        <w:ind w:firstLine="709"/>
        <w:jc w:val="both"/>
        <w:rPr>
          <w:rFonts w:ascii="Times New Roman" w:hAnsi="Times New Roman"/>
          <w:sz w:val="24"/>
          <w:szCs w:val="24"/>
        </w:rPr>
      </w:pPr>
      <w:r>
        <w:rPr>
          <w:rFonts w:ascii="Times New Roman" w:hAnsi="Times New Roman"/>
          <w:sz w:val="24"/>
          <w:szCs w:val="24"/>
        </w:rPr>
        <w:t>Иные муниципальные правовые акты подлежат официальному обнародованию в случаях, предусмотренных федеральными законами, законами Камчатского края, настоящим Уставом, решениями Собрания депутатов Николаевского сельского поселения либо самими муниципальными правовыми актами.</w:t>
      </w:r>
    </w:p>
    <w:p>
      <w:pPr>
        <w:pStyle w:val="13"/>
        <w:spacing w:before="0" w:beforeAutospacing="0" w:after="0" w:afterAutospacing="0"/>
        <w:ind w:firstLine="720"/>
        <w:jc w:val="both"/>
        <w:rPr>
          <w:sz w:val="24"/>
          <w:szCs w:val="24"/>
        </w:rPr>
      </w:pPr>
      <w:r>
        <w:rPr>
          <w:sz w:val="24"/>
          <w:szCs w:val="24"/>
        </w:rPr>
        <w:t>4. Нормативные правовые акты Собрания депутатов Николаевского сельского поселения, как правило, вступают в силу после их официального обнародования главой Николаевского сельского поселения, если этими актами не установлены иные сроки.</w:t>
      </w:r>
    </w:p>
    <w:p>
      <w:pPr>
        <w:spacing w:after="0" w:line="240" w:lineRule="auto"/>
        <w:ind w:firstLine="709"/>
        <w:jc w:val="both"/>
        <w:rPr>
          <w:rFonts w:ascii="Times New Roman" w:hAnsi="Times New Roman"/>
          <w:color w:val="FF0000"/>
          <w:sz w:val="24"/>
          <w:szCs w:val="24"/>
        </w:rPr>
      </w:pPr>
      <w:r>
        <w:rPr>
          <w:rFonts w:ascii="Times New Roman" w:hAnsi="Times New Roman"/>
          <w:sz w:val="24"/>
          <w:szCs w:val="24"/>
        </w:rPr>
        <w:t>5. Официальным обнародованием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w:t>
      </w:r>
      <w:r>
        <w:rPr>
          <w:rFonts w:ascii="Times New Roman" w:hAnsi="Times New Roman"/>
          <w:color w:val="000000" w:themeColor="text1"/>
          <w:sz w:val="24"/>
          <w:szCs w:val="24"/>
          <w14:textFill>
            <w14:solidFill>
              <w14:schemeClr w14:val="tx1"/>
            </w14:solidFill>
          </w14:textFill>
        </w:rPr>
        <w:t xml:space="preserve"> </w:t>
      </w:r>
      <w:r>
        <w:rPr>
          <w:rFonts w:hint="default" w:ascii="Times New Roman" w:hAnsi="Times New Roman"/>
          <w:color w:val="000000" w:themeColor="text1"/>
          <w:sz w:val="24"/>
          <w:szCs w:val="24"/>
          <w:highlight w:val="none"/>
          <w:lang w:val="ru-RU"/>
          <w14:textFill>
            <w14:solidFill>
              <w14:schemeClr w14:val="tx1"/>
            </w14:solidFill>
          </w14:textFill>
        </w:rPr>
        <w:t>«Елизовский вестник»</w:t>
      </w:r>
      <w:r>
        <w:rPr>
          <w:rFonts w:ascii="Times New Roman" w:hAnsi="Times New Roman"/>
          <w:color w:val="000000" w:themeColor="text1"/>
          <w:sz w:val="24"/>
          <w:szCs w:val="24"/>
          <w:highlight w:val="none"/>
          <w14:textFill>
            <w14:solidFill>
              <w14:schemeClr w14:val="tx1"/>
            </w14:solidFill>
          </w14:textFill>
        </w:rPr>
        <w:t xml:space="preserve">, </w:t>
      </w:r>
      <w:r>
        <w:rPr>
          <w:rFonts w:ascii="Times New Roman" w:hAnsi="Times New Roman"/>
          <w:sz w:val="24"/>
          <w:szCs w:val="24"/>
        </w:rPr>
        <w:t>распространяемом в соответствующем муниципальном образовании.</w:t>
      </w:r>
    </w:p>
    <w:p>
      <w:pPr>
        <w:spacing w:after="0" w:line="240" w:lineRule="auto"/>
        <w:ind w:firstLine="709"/>
        <w:jc w:val="both"/>
        <w:rPr>
          <w:rFonts w:ascii="Times New Roman" w:hAnsi="Times New Roman"/>
          <w:sz w:val="24"/>
          <w:szCs w:val="24"/>
        </w:rPr>
      </w:pPr>
      <w:r>
        <w:rPr>
          <w:rFonts w:ascii="Times New Roman" w:hAnsi="Times New Roman"/>
          <w:sz w:val="24"/>
          <w:szCs w:val="24"/>
        </w:rPr>
        <w:t>6. Дополнительными источниками обнародования муниципальных правовых актов, в том числе соглашений, заключенных между органами местного самоуправления, являются:</w:t>
      </w:r>
    </w:p>
    <w:p>
      <w:pPr>
        <w:spacing w:after="0" w:line="240" w:lineRule="auto"/>
        <w:ind w:firstLine="709"/>
        <w:jc w:val="both"/>
        <w:rPr>
          <w:rFonts w:ascii="Times New Roman" w:hAnsi="Times New Roman"/>
          <w:sz w:val="24"/>
          <w:szCs w:val="24"/>
        </w:rPr>
      </w:pPr>
      <w:r>
        <w:rPr>
          <w:rFonts w:ascii="Times New Roman" w:hAnsi="Times New Roman"/>
          <w:sz w:val="24"/>
          <w:szCs w:val="24"/>
        </w:rPr>
        <w:t>- портал Министерства юстиции Российской Федерации «Нормативные правовые акты в Российской Федерации» Эл №ФС77-72471 от 05.03.2018 (http://pravo-minjust.ru, http://право-минюст.рф);</w:t>
      </w:r>
    </w:p>
    <w:p>
      <w:pPr>
        <w:pStyle w:val="13"/>
        <w:spacing w:before="0" w:beforeAutospacing="0" w:after="0" w:afterAutospacing="0"/>
        <w:ind w:firstLine="720"/>
        <w:jc w:val="both"/>
        <w:rPr>
          <w:sz w:val="24"/>
          <w:szCs w:val="24"/>
        </w:rPr>
      </w:pPr>
      <w:r>
        <w:rPr>
          <w:sz w:val="24"/>
          <w:szCs w:val="24"/>
        </w:rPr>
        <w:t>- обнародование полных текстов муниципальных правовых актов в информационном блоке (папке) органов Николаевского сельского поселения в библиотеках, находящихся по адресу: с. Николаевка, Елизовский район, Камчатский край, ул. Елизовская 12, Муниципальное казенное учреждение культуры «Сельский Дом культуры с. Николаевка»; с. Сосновка, Елизовский район, Камчатский край, ул. Центральная 1, Муниципальное казенное учреждение культуры «Сельский Дом культуры с. Сосновка», где они должны находится не менее 10 (десяти) календарных дней со дня их официального обнародования.».</w:t>
      </w:r>
    </w:p>
    <w:p>
      <w:pPr>
        <w:numPr>
          <w:ilvl w:val="0"/>
          <w:numId w:val="1"/>
        </w:numPr>
        <w:tabs>
          <w:tab w:val="left" w:pos="1080"/>
        </w:tabs>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Настоящее Решение вступает в силу после его государственной регистрации и официального обнародования.</w:t>
      </w:r>
    </w:p>
    <w:p>
      <w:pPr>
        <w:tabs>
          <w:tab w:val="left" w:pos="1080"/>
        </w:tabs>
        <w:autoSpaceDE w:val="0"/>
        <w:autoSpaceDN w:val="0"/>
        <w:adjustRightInd w:val="0"/>
        <w:spacing w:after="0" w:line="240" w:lineRule="auto"/>
        <w:jc w:val="both"/>
        <w:rPr>
          <w:rFonts w:ascii="Times New Roman" w:hAnsi="Times New Roman"/>
          <w:sz w:val="24"/>
          <w:szCs w:val="24"/>
        </w:rPr>
      </w:pPr>
    </w:p>
    <w:p>
      <w:pPr>
        <w:tabs>
          <w:tab w:val="left" w:pos="1080"/>
        </w:tabs>
        <w:autoSpaceDE w:val="0"/>
        <w:autoSpaceDN w:val="0"/>
        <w:adjustRightInd w:val="0"/>
        <w:spacing w:after="0" w:line="240" w:lineRule="auto"/>
        <w:jc w:val="both"/>
        <w:rPr>
          <w:rFonts w:ascii="Times New Roman" w:hAnsi="Times New Roman"/>
          <w:sz w:val="24"/>
          <w:szCs w:val="24"/>
        </w:rPr>
      </w:pPr>
    </w:p>
    <w:p>
      <w:pPr>
        <w:autoSpaceDE w:val="0"/>
        <w:autoSpaceDN w:val="0"/>
        <w:adjustRightInd w:val="0"/>
        <w:spacing w:after="0" w:line="240" w:lineRule="auto"/>
        <w:jc w:val="both"/>
        <w:rPr>
          <w:rFonts w:ascii="Times New Roman" w:hAnsi="Times New Roman"/>
          <w:sz w:val="24"/>
          <w:szCs w:val="24"/>
        </w:rPr>
      </w:pPr>
    </w:p>
    <w:p>
      <w:pPr>
        <w:spacing w:after="0" w:line="240" w:lineRule="auto"/>
        <w:jc w:val="both"/>
        <w:rPr>
          <w:rFonts w:ascii="Times New Roman" w:hAnsi="Times New Roman"/>
          <w:sz w:val="24"/>
          <w:szCs w:val="24"/>
        </w:rPr>
      </w:pPr>
      <w:r>
        <w:rPr>
          <w:rFonts w:ascii="Times New Roman" w:hAnsi="Times New Roman"/>
          <w:sz w:val="24"/>
          <w:szCs w:val="24"/>
        </w:rPr>
        <w:t xml:space="preserve">Глава Николаевского </w:t>
      </w:r>
    </w:p>
    <w:p>
      <w:pPr>
        <w:spacing w:after="0" w:line="240" w:lineRule="auto"/>
        <w:jc w:val="both"/>
        <w:rPr>
          <w:rFonts w:ascii="Times New Roman" w:hAnsi="Times New Roman"/>
          <w:sz w:val="24"/>
          <w:szCs w:val="24"/>
        </w:rPr>
      </w:pPr>
      <w:r>
        <w:rPr>
          <w:rFonts w:ascii="Times New Roman" w:hAnsi="Times New Roman"/>
          <w:sz w:val="24"/>
          <w:szCs w:val="24"/>
        </w:rPr>
        <w:t>сельского поселения</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 xml:space="preserve">  В.И. Никифоров</w:t>
      </w:r>
    </w:p>
    <w:p>
      <w:pPr>
        <w:rPr>
          <w:sz w:val="24"/>
          <w:szCs w:val="24"/>
        </w:rPr>
      </w:pPr>
    </w:p>
    <w:p>
      <w:pPr>
        <w:rPr>
          <w:rFonts w:hint="default" w:ascii="Times New Roman" w:hAnsi="Times New Roman" w:cs="Times New Roman"/>
          <w:sz w:val="24"/>
          <w:szCs w:val="24"/>
          <w:lang w:val="ru-RU"/>
        </w:rPr>
      </w:pPr>
    </w:p>
    <w:sectPr>
      <w:pgSz w:w="11906" w:h="16838"/>
      <w:pgMar w:top="1440" w:right="896" w:bottom="1440" w:left="1800" w:header="720" w:footer="720" w:gutter="0"/>
      <w:paperSrc/>
      <w:cols w:space="0" w:num="1"/>
      <w:rtlGutter w:val="0"/>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Times New Roma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81CF041"/>
    <w:multiLevelType w:val="singleLevel"/>
    <w:tmpl w:val="D81CF041"/>
    <w:lvl w:ilvl="0" w:tentative="0">
      <w:start w:val="2"/>
      <w:numFmt w:val="decimal"/>
      <w:suff w:val="space"/>
      <w:lvlText w:val="%1."/>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708"/>
  <w:drawingGridVerticalSpacing w:val="156"/>
  <w:displayHorizontalDrawingGridEvery w:val="0"/>
  <w:displayVerticalDrawingGridEvery w:val="2"/>
  <w:characterSpacingControl w:val="doNotCompress"/>
  <w:footnotePr>
    <w:footnote w:id="0"/>
    <w:footnote w:id="1"/>
  </w:footnotePr>
  <w:endnotePr>
    <w:endnote w:id="0"/>
    <w:endnote w:id="1"/>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AA864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name="Body Text"/>
    <w:lsdException w:qFormat="1" w:uiPriority="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ru-RU" w:eastAsia="ru-RU" w:bidi="ar-SA"/>
    </w:rPr>
  </w:style>
  <w:style w:type="paragraph" w:styleId="2">
    <w:name w:val="heading 1"/>
    <w:basedOn w:val="1"/>
    <w:next w:val="1"/>
    <w:qFormat/>
    <w:uiPriority w:val="0"/>
    <w:pPr>
      <w:keepNext/>
      <w:spacing w:after="0" w:line="240" w:lineRule="auto"/>
      <w:jc w:val="center"/>
      <w:outlineLvl w:val="0"/>
    </w:pPr>
    <w:rPr>
      <w:rFonts w:ascii="Times New Roman" w:hAnsi="Times New Roman" w:eastAsia="Times New Roman" w:cs="Times New Roman"/>
      <w:b/>
      <w:sz w:val="28"/>
      <w:szCs w:val="28"/>
    </w:rPr>
  </w:style>
  <w:style w:type="character" w:default="1" w:styleId="3">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5">
    <w:name w:val="header"/>
    <w:basedOn w:val="1"/>
    <w:qFormat/>
    <w:uiPriority w:val="99"/>
    <w:pPr>
      <w:tabs>
        <w:tab w:val="center" w:pos="4153"/>
        <w:tab w:val="right" w:pos="8306"/>
      </w:tabs>
    </w:pPr>
  </w:style>
  <w:style w:type="paragraph" w:styleId="6">
    <w:name w:val="Body Text"/>
    <w:basedOn w:val="1"/>
    <w:semiHidden/>
    <w:unhideWhenUsed/>
    <w:qFormat/>
    <w:uiPriority w:val="99"/>
    <w:pPr>
      <w:spacing w:after="120"/>
    </w:pPr>
  </w:style>
  <w:style w:type="paragraph" w:styleId="7">
    <w:name w:val="Body Text Indent"/>
    <w:basedOn w:val="1"/>
    <w:semiHidden/>
    <w:unhideWhenUsed/>
    <w:qFormat/>
    <w:uiPriority w:val="0"/>
    <w:pPr>
      <w:spacing w:after="0" w:line="240" w:lineRule="auto"/>
      <w:ind w:firstLine="708"/>
      <w:jc w:val="both"/>
    </w:pPr>
    <w:rPr>
      <w:rFonts w:ascii="Times New Roman" w:hAnsi="Times New Roman" w:eastAsia="Times New Roman" w:cs="Times New Roman"/>
      <w:sz w:val="24"/>
      <w:szCs w:val="28"/>
    </w:rPr>
  </w:style>
  <w:style w:type="paragraph" w:styleId="8">
    <w:name w:val="footer"/>
    <w:basedOn w:val="1"/>
    <w:qFormat/>
    <w:uiPriority w:val="99"/>
    <w:pPr>
      <w:tabs>
        <w:tab w:val="center" w:pos="4153"/>
        <w:tab w:val="right" w:pos="8306"/>
      </w:tabs>
    </w:pPr>
  </w:style>
  <w:style w:type="paragraph" w:styleId="9">
    <w:name w:val="Normal (Web)"/>
    <w:basedOn w:val="1"/>
    <w:qFormat/>
    <w:uiPriority w:val="99"/>
    <w:pPr>
      <w:spacing w:beforeAutospacing="1" w:after="0" w:afterAutospacing="1" w:line="240" w:lineRule="auto"/>
    </w:pPr>
    <w:rPr>
      <w:rFonts w:ascii="Times New Roman" w:hAnsi="Times New Roman"/>
      <w:sz w:val="24"/>
      <w:szCs w:val="24"/>
      <w:lang w:val="en-US" w:eastAsia="zh-CN"/>
    </w:rPr>
  </w:style>
  <w:style w:type="paragraph" w:customStyle="1" w:styleId="10">
    <w:name w:val="ConsPlusNormal"/>
    <w:qFormat/>
    <w:uiPriority w:val="99"/>
    <w:pPr>
      <w:widowControl w:val="0"/>
      <w:autoSpaceDE w:val="0"/>
      <w:autoSpaceDN w:val="0"/>
    </w:pPr>
    <w:rPr>
      <w:rFonts w:ascii="Calibri" w:hAnsi="Calibri" w:eastAsia="SimSun" w:cs="Calibri"/>
      <w:sz w:val="22"/>
      <w:szCs w:val="20"/>
      <w:lang w:val="ru-RU" w:eastAsia="ru-RU" w:bidi="ar-SA"/>
    </w:rPr>
  </w:style>
  <w:style w:type="paragraph" w:customStyle="1" w:styleId="11">
    <w:name w:val="s_1"/>
    <w:basedOn w:val="1"/>
    <w:qFormat/>
    <w:uiPriority w:val="99"/>
    <w:pPr>
      <w:spacing w:before="100" w:beforeAutospacing="1" w:after="100" w:afterAutospacing="1" w:line="240" w:lineRule="auto"/>
    </w:pPr>
    <w:rPr>
      <w:rFonts w:ascii="Times New Roman" w:hAnsi="Times New Roman"/>
      <w:sz w:val="24"/>
      <w:szCs w:val="24"/>
    </w:rPr>
  </w:style>
  <w:style w:type="paragraph" w:customStyle="1" w:styleId="12">
    <w:name w:val="article"/>
    <w:basedOn w:val="1"/>
    <w:qFormat/>
    <w:uiPriority w:val="99"/>
    <w:pPr>
      <w:spacing w:before="100" w:beforeAutospacing="1" w:after="100" w:afterAutospacing="1" w:line="240" w:lineRule="auto"/>
    </w:pPr>
    <w:rPr>
      <w:rFonts w:ascii="Times New Roman" w:hAnsi="Times New Roman"/>
      <w:sz w:val="24"/>
      <w:szCs w:val="24"/>
    </w:rPr>
  </w:style>
  <w:style w:type="paragraph" w:customStyle="1" w:styleId="13">
    <w:name w:val="text"/>
    <w:basedOn w:val="1"/>
    <w:qFormat/>
    <w:uiPriority w:val="99"/>
    <w:pPr>
      <w:spacing w:before="100" w:beforeAutospacing="1" w:after="100" w:afterAutospacing="1" w:line="240" w:lineRule="auto"/>
    </w:pPr>
    <w:rPr>
      <w:rFonts w:ascii="Times New Roman" w:hAnsi="Times New Roman"/>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Office_12.2.0.13431_F1E327BC-269C-435d-A152-05C5408002CA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2024-01-30T02:38:55Z</dcterms:created>
  <dc:creator>Admin</dc:creator>
  <cp:lastModifiedBy>Admin</cp:lastModifiedBy>
  <dcterms:modified xsi:type="dcterms:W3CDTF">2024-01-30T03:26:21Z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1049-12.2.0.13431</vt:lpwstr>
  </property>
  <property fmtid="{D5CDD505-2E9C-101B-9397-08002B2CF9AE}" pid="3" name="ICV">
    <vt:lpwstr>3C22D20334F4403699C8F3F05BCA21AE_12</vt:lpwstr>
  </property>
</Properties>
</file>