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tLeast"/>
        <w:jc w:val="right"/>
        <w:rPr>
          <w:rFonts w:ascii="Times New Roman" w:hAnsi="Times New Roman"/>
          <w:b/>
          <w:sz w:val="26"/>
          <w:szCs w:val="26"/>
          <w:shd w:val="clear" w:color="auto" w:fill="FEFFFE"/>
        </w:rPr>
      </w:pPr>
      <w:r>
        <w:rPr>
          <w:rFonts w:ascii="Times New Roman" w:hAnsi="Times New Roman"/>
          <w:b/>
          <w:sz w:val="26"/>
          <w:szCs w:val="26"/>
          <w:shd w:val="clear" w:color="auto" w:fill="FEFFFE"/>
        </w:rPr>
        <w:t>ПРОЕКТ</w:t>
      </w:r>
    </w:p>
    <w:p>
      <w:pPr>
        <w:spacing w:after="0" w:line="240" w:lineRule="atLeast"/>
        <w:jc w:val="right"/>
        <w:rPr>
          <w:sz w:val="24"/>
          <w:szCs w:val="24"/>
        </w:rPr>
      </w:pPr>
    </w:p>
    <w:p>
      <w:pPr>
        <w:spacing w:after="0" w:line="240" w:lineRule="atLeast"/>
        <w:jc w:val="center"/>
        <w:rPr>
          <w:rFonts w:ascii="Times New Roman" w:hAnsi="Times New Roman"/>
          <w:b/>
          <w:sz w:val="26"/>
          <w:szCs w:val="26"/>
          <w:shd w:val="clear" w:color="auto" w:fill="FEFFFE"/>
        </w:rPr>
      </w:pPr>
      <w:r>
        <w:rPr>
          <w:rFonts w:ascii="Times New Roman" w:hAnsi="Times New Roman"/>
          <w:b/>
          <w:sz w:val="26"/>
          <w:szCs w:val="26"/>
          <w:shd w:val="clear" w:color="auto" w:fill="FEFFFE"/>
        </w:rPr>
        <w:t xml:space="preserve">РОССИЙСКАЯ ФЕДЕРАЦИЯ  </w:t>
      </w:r>
      <w:r>
        <w:rPr>
          <w:rFonts w:ascii="Times New Roman" w:hAnsi="Times New Roman"/>
          <w:b/>
          <w:sz w:val="26"/>
          <w:szCs w:val="26"/>
          <w:shd w:val="clear" w:color="auto" w:fill="FEFFFE"/>
        </w:rPr>
        <w:br w:type="textWrapping"/>
      </w:r>
      <w:r>
        <w:rPr>
          <w:rFonts w:ascii="Times New Roman" w:hAnsi="Times New Roman"/>
          <w:b/>
          <w:sz w:val="26"/>
          <w:szCs w:val="26"/>
          <w:shd w:val="clear" w:color="auto" w:fill="FEFFFE"/>
        </w:rPr>
        <w:t xml:space="preserve">КАМЧАТСКИЙ КРАЙ </w:t>
      </w:r>
      <w:r>
        <w:rPr>
          <w:rFonts w:ascii="Times New Roman" w:hAnsi="Times New Roman"/>
          <w:b/>
          <w:sz w:val="26"/>
          <w:szCs w:val="26"/>
          <w:shd w:val="clear" w:color="auto" w:fill="FEFFFE"/>
        </w:rPr>
        <w:br w:type="textWrapping"/>
      </w:r>
      <w:r>
        <w:rPr>
          <w:rFonts w:ascii="Times New Roman" w:hAnsi="Times New Roman"/>
          <w:b/>
          <w:sz w:val="26"/>
          <w:szCs w:val="26"/>
          <w:shd w:val="clear" w:color="auto" w:fill="FEFFFE"/>
        </w:rPr>
        <w:t xml:space="preserve">ЕЛИЗОВСКИЙ МУНИЦИПАЛЬНЫЙ РАЙОН </w:t>
      </w:r>
    </w:p>
    <w:p>
      <w:pPr>
        <w:spacing w:after="0" w:line="240" w:lineRule="atLeast"/>
        <w:jc w:val="center"/>
        <w:rPr>
          <w:rFonts w:ascii="Times New Roman" w:hAnsi="Times New Roman"/>
          <w:b/>
          <w:sz w:val="32"/>
          <w:szCs w:val="32"/>
          <w:shd w:val="clear" w:color="auto" w:fill="FEFFFE"/>
        </w:rPr>
      </w:pPr>
      <w:r>
        <w:rPr>
          <w:rFonts w:ascii="Times New Roman" w:hAnsi="Times New Roman"/>
          <w:b/>
          <w:sz w:val="32"/>
          <w:szCs w:val="32"/>
          <w:shd w:val="clear" w:color="auto" w:fill="FEFFFE"/>
        </w:rPr>
        <w:t xml:space="preserve">СОБРАНИЕ ДЕПУТАТОВ </w:t>
      </w:r>
      <w:r>
        <w:rPr>
          <w:rFonts w:ascii="Times New Roman" w:hAnsi="Times New Roman"/>
          <w:b/>
          <w:sz w:val="32"/>
          <w:szCs w:val="32"/>
          <w:shd w:val="clear" w:color="auto" w:fill="FEFFFE"/>
        </w:rPr>
        <w:br w:type="textWrapping"/>
      </w:r>
      <w:r>
        <w:rPr>
          <w:rFonts w:ascii="Times New Roman" w:hAnsi="Times New Roman"/>
          <w:b/>
          <w:sz w:val="32"/>
          <w:szCs w:val="32"/>
          <w:shd w:val="clear" w:color="auto" w:fill="FEFFFE"/>
        </w:rPr>
        <w:t>НИКОЛАЕВСКОГО СЕЛЬСКОГО ПОСЕЛЕНИЯ</w:t>
      </w:r>
    </w:p>
    <w:p>
      <w:pPr>
        <w:spacing w:after="0" w:line="240" w:lineRule="atLeast"/>
        <w:jc w:val="center"/>
        <w:rPr>
          <w:rFonts w:ascii="Times New Roman" w:hAnsi="Times New Roman"/>
          <w:b/>
          <w:sz w:val="24"/>
          <w:szCs w:val="24"/>
        </w:rPr>
      </w:pPr>
      <w:r>
        <w:rPr>
          <w:rFonts w:ascii="Times New Roman" w:hAnsi="Times New Roman"/>
          <w:b/>
          <w:sz w:val="24"/>
          <w:szCs w:val="24"/>
        </w:rPr>
        <w:t>__СОЗЫВ ___ СЕССИЯ</w:t>
      </w:r>
    </w:p>
    <w:p>
      <w:pPr>
        <w:spacing w:after="0" w:line="240" w:lineRule="atLeast"/>
        <w:ind w:firstLine="720"/>
        <w:jc w:val="center"/>
        <w:rPr>
          <w:rFonts w:ascii="Times New Roman" w:hAnsi="Times New Roman"/>
          <w:sz w:val="32"/>
          <w:szCs w:val="32"/>
          <w:shd w:val="clear" w:color="auto" w:fill="FEFFFE"/>
        </w:rPr>
      </w:pPr>
    </w:p>
    <w:p>
      <w:pPr>
        <w:spacing w:after="0" w:line="240" w:lineRule="atLeast"/>
        <w:jc w:val="center"/>
        <w:rPr>
          <w:rFonts w:ascii="Times New Roman" w:hAnsi="Times New Roman"/>
          <w:b/>
          <w:sz w:val="32"/>
          <w:szCs w:val="32"/>
          <w:shd w:val="clear" w:color="auto" w:fill="FEFFFE"/>
        </w:rPr>
      </w:pPr>
      <w:r>
        <w:rPr>
          <w:rFonts w:ascii="Times New Roman" w:hAnsi="Times New Roman"/>
          <w:b/>
          <w:sz w:val="32"/>
          <w:szCs w:val="32"/>
          <w:shd w:val="clear" w:color="auto" w:fill="FEFFFE"/>
        </w:rPr>
        <w:t>РЕШЕНИЕ</w:t>
      </w:r>
    </w:p>
    <w:p>
      <w:pPr>
        <w:spacing w:after="0" w:line="240" w:lineRule="atLeast"/>
        <w:ind w:firstLine="720"/>
        <w:jc w:val="center"/>
        <w:rPr>
          <w:rFonts w:ascii="Times New Roman" w:hAnsi="Times New Roman"/>
          <w:sz w:val="32"/>
          <w:szCs w:val="32"/>
        </w:rPr>
      </w:pPr>
    </w:p>
    <w:p>
      <w:pPr>
        <w:spacing w:after="0" w:line="240" w:lineRule="atLeast"/>
        <w:jc w:val="center"/>
        <w:rPr>
          <w:rFonts w:ascii="Times New Roman" w:hAnsi="Times New Roman"/>
          <w:sz w:val="24"/>
          <w:shd w:val="clear" w:color="auto" w:fill="FEFFFE"/>
        </w:rPr>
      </w:pPr>
      <w:r>
        <w:rPr>
          <w:rFonts w:ascii="Times New Roman" w:hAnsi="Times New Roman"/>
          <w:sz w:val="24"/>
          <w:shd w:val="clear" w:color="auto" w:fill="FEFFFE"/>
        </w:rPr>
        <w:t>«_____»____________ 202</w:t>
      </w:r>
      <w:r>
        <w:rPr>
          <w:rFonts w:hint="default" w:ascii="Times New Roman" w:hAnsi="Times New Roman"/>
          <w:sz w:val="24"/>
          <w:shd w:val="clear" w:color="auto" w:fill="FEFFFE"/>
          <w:lang w:val="ru-RU"/>
        </w:rPr>
        <w:t>4</w:t>
      </w:r>
      <w:r>
        <w:rPr>
          <w:rFonts w:ascii="Times New Roman" w:hAnsi="Times New Roman"/>
          <w:sz w:val="24"/>
          <w:shd w:val="clear" w:color="auto" w:fill="FEFFFE"/>
        </w:rPr>
        <w:t xml:space="preserve"> года  № ____</w:t>
      </w:r>
    </w:p>
    <w:p>
      <w:pPr>
        <w:spacing w:after="0"/>
        <w:ind w:firstLine="720"/>
        <w:jc w:val="center"/>
        <w:rPr>
          <w:rFonts w:ascii="Times New Roman" w:hAnsi="Times New Roman"/>
          <w:sz w:val="24"/>
          <w:shd w:val="clear" w:color="auto" w:fill="FEFFFE"/>
        </w:rPr>
      </w:pPr>
    </w:p>
    <w:p>
      <w:pPr>
        <w:spacing w:after="0"/>
        <w:jc w:val="center"/>
        <w:rPr>
          <w:rFonts w:ascii="Times New Roman" w:hAnsi="Times New Roman"/>
          <w:b/>
          <w:sz w:val="28"/>
          <w:szCs w:val="28"/>
          <w:shd w:val="clear" w:color="auto" w:fill="FEFFFE"/>
        </w:rPr>
      </w:pPr>
      <w:r>
        <w:rPr>
          <w:rFonts w:ascii="Times New Roman" w:hAnsi="Times New Roman"/>
          <w:b/>
          <w:sz w:val="28"/>
          <w:szCs w:val="28"/>
          <w:shd w:val="clear" w:color="auto" w:fill="FEFFFE"/>
        </w:rPr>
        <w:t xml:space="preserve">«О внесении изменений в Устав Николаевского сельского поселения </w:t>
      </w:r>
      <w:r>
        <w:rPr>
          <w:rFonts w:ascii="Times New Roman" w:hAnsi="Times New Roman"/>
          <w:b/>
          <w:sz w:val="28"/>
          <w:szCs w:val="28"/>
          <w:shd w:val="clear" w:color="auto" w:fill="FEFFFE"/>
        </w:rPr>
        <w:br w:type="textWrapping"/>
      </w:r>
      <w:r>
        <w:rPr>
          <w:rFonts w:ascii="Times New Roman" w:hAnsi="Times New Roman"/>
          <w:b/>
          <w:sz w:val="28"/>
          <w:szCs w:val="28"/>
          <w:shd w:val="clear" w:color="auto" w:fill="FEFFFE"/>
        </w:rPr>
        <w:t>Елизовского муниципального района Камчатского края»</w:t>
      </w:r>
    </w:p>
    <w:p>
      <w:pPr>
        <w:spacing w:after="0"/>
        <w:ind w:firstLine="720"/>
        <w:jc w:val="both"/>
        <w:rPr>
          <w:rFonts w:ascii="Times New Roman" w:hAnsi="Times New Roman"/>
          <w:b/>
          <w:sz w:val="24"/>
          <w:shd w:val="clear" w:color="auto" w:fill="FEFFFE"/>
        </w:rPr>
      </w:pPr>
    </w:p>
    <w:p>
      <w:pPr>
        <w:spacing w:after="0"/>
        <w:jc w:val="center"/>
        <w:rPr>
          <w:rFonts w:ascii="Times New Roman" w:hAnsi="Times New Roman"/>
          <w:b/>
          <w:i/>
          <w:iCs/>
          <w:sz w:val="24"/>
          <w:shd w:val="clear" w:color="auto" w:fill="FEFFFE"/>
        </w:rPr>
      </w:pPr>
      <w:r>
        <w:rPr>
          <w:rFonts w:ascii="Times New Roman" w:hAnsi="Times New Roman"/>
          <w:b/>
          <w:i/>
          <w:iCs/>
          <w:sz w:val="24"/>
          <w:shd w:val="clear" w:color="auto" w:fill="FEFFFE"/>
        </w:rPr>
        <w:t>Принято решением Собрания депутатов</w:t>
      </w:r>
    </w:p>
    <w:p>
      <w:pPr>
        <w:spacing w:after="0"/>
        <w:jc w:val="center"/>
        <w:rPr>
          <w:rFonts w:ascii="Times New Roman" w:hAnsi="Times New Roman"/>
          <w:b/>
          <w:i/>
          <w:iCs/>
          <w:sz w:val="24"/>
          <w:shd w:val="clear" w:color="auto" w:fill="FEFFFE"/>
        </w:rPr>
      </w:pPr>
      <w:r>
        <w:rPr>
          <w:rFonts w:ascii="Times New Roman" w:hAnsi="Times New Roman"/>
          <w:b/>
          <w:i/>
          <w:iCs/>
          <w:sz w:val="24"/>
          <w:shd w:val="clear" w:color="auto" w:fill="FEFFFE"/>
        </w:rPr>
        <w:t>Николаевского сельского поселения</w:t>
      </w:r>
    </w:p>
    <w:p>
      <w:pPr>
        <w:spacing w:after="0"/>
        <w:jc w:val="center"/>
        <w:rPr>
          <w:rFonts w:ascii="Times New Roman" w:hAnsi="Times New Roman"/>
          <w:b/>
          <w:i/>
          <w:iCs/>
          <w:sz w:val="24"/>
          <w:shd w:val="clear" w:color="auto" w:fill="FEFFFE"/>
        </w:rPr>
      </w:pPr>
      <w:r>
        <w:rPr>
          <w:rFonts w:ascii="Times New Roman" w:hAnsi="Times New Roman"/>
          <w:b/>
          <w:i/>
          <w:iCs/>
          <w:sz w:val="24"/>
          <w:shd w:val="clear" w:color="auto" w:fill="FEFFFE"/>
        </w:rPr>
        <w:t xml:space="preserve">от «___» _______________ 2024 года № ___            </w:t>
      </w:r>
    </w:p>
    <w:p>
      <w:pPr>
        <w:spacing w:after="0"/>
        <w:jc w:val="center"/>
        <w:rPr>
          <w:rFonts w:ascii="Times New Roman" w:hAnsi="Times New Roman"/>
          <w:b/>
          <w:i/>
          <w:sz w:val="24"/>
          <w:shd w:val="clear" w:color="auto" w:fill="FEFFFE"/>
        </w:rPr>
      </w:pPr>
    </w:p>
    <w:p>
      <w:pPr>
        <w:spacing w:after="0" w:line="240" w:lineRule="auto"/>
        <w:ind w:firstLine="714"/>
        <w:jc w:val="both"/>
        <w:rPr>
          <w:rFonts w:ascii="Times New Roman" w:hAnsi="Times New Roman"/>
          <w:sz w:val="28"/>
          <w:szCs w:val="28"/>
        </w:rPr>
      </w:pPr>
    </w:p>
    <w:p>
      <w:pPr>
        <w:pStyle w:val="7"/>
        <w:spacing w:line="240" w:lineRule="atLeast"/>
        <w:ind w:firstLine="540"/>
        <w:jc w:val="both"/>
        <w:rPr>
          <w:rFonts w:ascii="Times New Roman" w:hAnsi="Times New Roman" w:cs="Times New Roman"/>
          <w:sz w:val="28"/>
          <w:szCs w:val="28"/>
          <w:shd w:val="clear" w:color="auto" w:fill="FEFFFE"/>
        </w:rPr>
      </w:pPr>
      <w:r>
        <w:rPr>
          <w:rFonts w:ascii="Times New Roman" w:hAnsi="Times New Roman" w:cs="Times New Roman"/>
          <w:sz w:val="28"/>
          <w:szCs w:val="28"/>
          <w:shd w:val="clear" w:color="auto" w:fill="FEFFFE"/>
        </w:rPr>
        <w:t>1. Внести в Устав Николаевского сельского поселения Елизовского муниципального района Камчатского края следующие изменения:</w:t>
      </w:r>
    </w:p>
    <w:p>
      <w:pPr>
        <w:pStyle w:val="6"/>
        <w:spacing w:beforeAutospacing="0" w:afterAutospacing="0"/>
        <w:ind w:firstLine="709"/>
        <w:jc w:val="both"/>
        <w:rPr>
          <w:color w:val="000000"/>
          <w:sz w:val="28"/>
          <w:szCs w:val="28"/>
          <w:lang w:val="ru-RU"/>
        </w:rPr>
      </w:pPr>
      <w:r>
        <w:rPr>
          <w:color w:val="000000"/>
          <w:sz w:val="28"/>
          <w:szCs w:val="28"/>
          <w:lang w:val="ru-RU"/>
        </w:rPr>
        <w:t>1) в пункте 9 части 1 статьи 9 слова «федеральными законами» заменить словами «Федеральным законом от 06.10.2003 года №131-ФЗ»;</w:t>
      </w:r>
    </w:p>
    <w:p>
      <w:pPr>
        <w:pStyle w:val="8"/>
        <w:shd w:val="clear" w:color="auto" w:fill="FFFFFF"/>
        <w:spacing w:before="0" w:beforeAutospacing="0" w:after="0" w:afterAutospacing="0"/>
        <w:ind w:firstLine="709"/>
        <w:jc w:val="both"/>
        <w:rPr>
          <w:color w:val="000000"/>
          <w:sz w:val="28"/>
          <w:szCs w:val="28"/>
          <w:lang w:eastAsia="zh-CN"/>
        </w:rPr>
      </w:pPr>
      <w:r>
        <w:rPr>
          <w:color w:val="000000"/>
          <w:sz w:val="28"/>
          <w:szCs w:val="28"/>
          <w:lang w:eastAsia="zh-CN"/>
        </w:rPr>
        <w:t>2) пункт 12 части 1 статьи 8 изложить в следующей редакции:</w:t>
      </w:r>
    </w:p>
    <w:p>
      <w:pPr>
        <w:pStyle w:val="8"/>
        <w:shd w:val="clear" w:color="auto" w:fill="FFFFFF"/>
        <w:spacing w:before="0" w:beforeAutospacing="0" w:after="0" w:afterAutospacing="0"/>
        <w:ind w:firstLine="709"/>
        <w:jc w:val="both"/>
        <w:rPr>
          <w:color w:val="000000"/>
          <w:sz w:val="28"/>
          <w:szCs w:val="28"/>
          <w:lang w:eastAsia="zh-CN"/>
        </w:rPr>
      </w:pPr>
      <w:r>
        <w:rPr>
          <w:color w:val="000000"/>
          <w:sz w:val="28"/>
          <w:szCs w:val="28"/>
          <w:lang w:eastAsia="zh-CN"/>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8"/>
        <w:shd w:val="clear" w:color="auto" w:fill="FFFFFF"/>
        <w:spacing w:before="0" w:beforeAutospacing="0" w:after="0" w:afterAutospacing="0"/>
        <w:ind w:firstLine="709"/>
        <w:jc w:val="both"/>
        <w:rPr>
          <w:color w:val="000000"/>
          <w:sz w:val="28"/>
          <w:szCs w:val="28"/>
          <w:lang w:eastAsia="zh-CN"/>
        </w:rPr>
      </w:pPr>
      <w:r>
        <w:rPr>
          <w:color w:val="000000"/>
          <w:sz w:val="28"/>
          <w:szCs w:val="28"/>
          <w:lang w:eastAsia="zh-CN"/>
        </w:rPr>
        <w:t xml:space="preserve">3) </w:t>
      </w:r>
      <w:r>
        <w:fldChar w:fldCharType="begin"/>
      </w:r>
      <w:r>
        <w:instrText xml:space="preserve"> HYPERLINK "http://ivo.garant.ru/" \l "/document/186367/entry/170107" </w:instrText>
      </w:r>
      <w:r>
        <w:fldChar w:fldCharType="separate"/>
      </w:r>
      <w:r>
        <w:rPr>
          <w:color w:val="000000"/>
          <w:sz w:val="28"/>
          <w:szCs w:val="28"/>
          <w:lang w:eastAsia="zh-CN"/>
        </w:rPr>
        <w:t xml:space="preserve">пункт 8 части 1 статьи </w:t>
      </w:r>
      <w:r>
        <w:rPr>
          <w:color w:val="000000"/>
          <w:sz w:val="28"/>
          <w:szCs w:val="28"/>
          <w:lang w:eastAsia="zh-CN"/>
        </w:rPr>
        <w:fldChar w:fldCharType="end"/>
      </w:r>
      <w:r>
        <w:rPr>
          <w:color w:val="000000"/>
          <w:sz w:val="28"/>
          <w:szCs w:val="28"/>
          <w:lang w:eastAsia="zh-CN"/>
        </w:rPr>
        <w:t>9 изложить в следующей редакции:</w:t>
      </w:r>
    </w:p>
    <w:p>
      <w:pPr>
        <w:pStyle w:val="8"/>
        <w:shd w:val="clear" w:color="auto" w:fill="FFFFFF"/>
        <w:spacing w:before="0" w:beforeAutospacing="0" w:after="0" w:afterAutospacing="0"/>
        <w:ind w:firstLine="709"/>
        <w:jc w:val="both"/>
        <w:rPr>
          <w:color w:val="000000"/>
          <w:sz w:val="28"/>
          <w:szCs w:val="28"/>
          <w:highlight w:val="none"/>
          <w:lang w:eastAsia="zh-CN"/>
        </w:rPr>
      </w:pPr>
      <w:r>
        <w:rPr>
          <w:color w:val="000000"/>
          <w:sz w:val="28"/>
          <w:szCs w:val="28"/>
          <w:lang w:eastAsia="zh-CN"/>
        </w:rPr>
        <w:t>«8) учреждение печатного средства массовой информации</w:t>
      </w:r>
      <w:r>
        <w:rPr>
          <w:color w:val="FF0000"/>
          <w:sz w:val="28"/>
          <w:szCs w:val="28"/>
          <w:lang w:eastAsia="zh-CN"/>
        </w:rPr>
        <w:t xml:space="preserve"> </w:t>
      </w:r>
      <w:r>
        <w:rPr>
          <w:color w:val="000000" w:themeColor="text1"/>
          <w:sz w:val="28"/>
          <w:szCs w:val="28"/>
          <w:highlight w:val="none"/>
          <w:lang w:eastAsia="zh-CN"/>
          <w14:textFill>
            <w14:solidFill>
              <w14:schemeClr w14:val="tx1"/>
            </w14:solidFill>
          </w14:textFill>
        </w:rPr>
        <w:t>и (или)</w:t>
      </w:r>
      <w:r>
        <w:rPr>
          <w:color w:val="FF0000"/>
          <w:sz w:val="28"/>
          <w:szCs w:val="28"/>
          <w:lang w:eastAsia="zh-CN"/>
        </w:rPr>
        <w:t xml:space="preserve"> </w:t>
      </w:r>
      <w:r>
        <w:rPr>
          <w:color w:val="000000"/>
          <w:sz w:val="28"/>
          <w:szCs w:val="28"/>
          <w:lang w:eastAsia="zh-CN"/>
        </w:rPr>
        <w:t>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6"/>
        <w:spacing w:beforeAutospacing="0" w:afterAutospacing="0"/>
        <w:ind w:firstLine="709"/>
        <w:jc w:val="both"/>
        <w:rPr>
          <w:sz w:val="28"/>
          <w:szCs w:val="28"/>
          <w:lang w:val="ru-RU" w:eastAsia="ru-RU"/>
        </w:rPr>
      </w:pPr>
      <w:r>
        <w:rPr>
          <w:sz w:val="28"/>
          <w:szCs w:val="28"/>
          <w:lang w:val="ru-RU" w:eastAsia="ru-RU"/>
        </w:rPr>
        <w:t xml:space="preserve">4) статью 32 дополнить частью 8.1 следующего содержания: </w:t>
      </w:r>
    </w:p>
    <w:p>
      <w:pPr>
        <w:pStyle w:val="6"/>
        <w:spacing w:beforeAutospacing="0" w:afterAutospacing="0"/>
        <w:ind w:firstLine="709"/>
        <w:jc w:val="both"/>
        <w:rPr>
          <w:sz w:val="28"/>
          <w:szCs w:val="28"/>
          <w:lang w:val="ru-RU" w:eastAsia="ru-RU"/>
        </w:rPr>
      </w:pPr>
      <w:r>
        <w:rPr>
          <w:sz w:val="28"/>
          <w:szCs w:val="28"/>
          <w:lang w:val="ru-RU" w:eastAsia="ru-RU"/>
        </w:rPr>
        <w:t>«8.1.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w:t>
      </w:r>
    </w:p>
    <w:p>
      <w:pPr>
        <w:pStyle w:val="6"/>
        <w:shd w:val="clear" w:color="auto" w:fill="FFFFFF"/>
        <w:spacing w:beforeAutospacing="0" w:afterAutospacing="0" w:line="240" w:lineRule="atLeast"/>
        <w:ind w:firstLine="612"/>
        <w:jc w:val="both"/>
        <w:rPr>
          <w:sz w:val="28"/>
          <w:szCs w:val="28"/>
          <w:lang w:val="ru-RU" w:eastAsia="ru-RU"/>
        </w:rPr>
      </w:pPr>
      <w:r>
        <w:rPr>
          <w:sz w:val="28"/>
          <w:szCs w:val="28"/>
          <w:lang w:val="ru-RU" w:eastAsia="ru-RU"/>
        </w:rPr>
        <w:t>5) статью 12 признать утратившей силу;</w:t>
      </w:r>
    </w:p>
    <w:p>
      <w:pPr>
        <w:pStyle w:val="6"/>
        <w:shd w:val="clear" w:color="auto" w:fill="FFFFFF"/>
        <w:spacing w:beforeAutospacing="0" w:afterAutospacing="0" w:line="240" w:lineRule="atLeast"/>
        <w:ind w:firstLine="612"/>
        <w:jc w:val="both"/>
        <w:rPr>
          <w:sz w:val="28"/>
          <w:szCs w:val="28"/>
          <w:lang w:val="ru-RU" w:eastAsia="ru-RU"/>
        </w:rPr>
      </w:pPr>
      <w:r>
        <w:rPr>
          <w:sz w:val="28"/>
          <w:szCs w:val="28"/>
          <w:lang w:val="ru-RU" w:eastAsia="ru-RU"/>
        </w:rPr>
        <w:t xml:space="preserve">6) статью 35 дополнить частью 9.1. следующего содержания: </w:t>
      </w:r>
    </w:p>
    <w:p>
      <w:pPr>
        <w:pStyle w:val="6"/>
        <w:spacing w:beforeAutospacing="0" w:afterAutospacing="0" w:line="240" w:lineRule="atLeast"/>
        <w:ind w:firstLine="708"/>
        <w:jc w:val="both"/>
        <w:rPr>
          <w:sz w:val="28"/>
          <w:szCs w:val="28"/>
          <w:lang w:val="ru-RU" w:eastAsia="ru-RU"/>
        </w:rPr>
      </w:pPr>
      <w:r>
        <w:rPr>
          <w:sz w:val="28"/>
          <w:szCs w:val="28"/>
          <w:lang w:val="ru-RU" w:eastAsia="ru-RU"/>
        </w:rPr>
        <w:t>«9.1. Глава Николаевского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и другими законами в целях противодействии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pPr>
        <w:pStyle w:val="9"/>
        <w:spacing w:before="0" w:beforeAutospacing="0" w:after="0" w:afterAutospacing="0"/>
        <w:ind w:firstLine="720"/>
        <w:jc w:val="both"/>
        <w:rPr>
          <w:sz w:val="28"/>
          <w:szCs w:val="28"/>
        </w:rPr>
      </w:pPr>
      <w:r>
        <w:rPr>
          <w:sz w:val="28"/>
          <w:szCs w:val="28"/>
        </w:rPr>
        <w:t>7) статью 35 изложить в следующей редакции:</w:t>
      </w:r>
    </w:p>
    <w:p>
      <w:pPr>
        <w:pStyle w:val="9"/>
        <w:spacing w:before="0" w:beforeAutospacing="0" w:after="0" w:afterAutospacing="0"/>
        <w:ind w:firstLine="720"/>
        <w:jc w:val="both"/>
        <w:rPr>
          <w:sz w:val="28"/>
          <w:szCs w:val="28"/>
        </w:rPr>
      </w:pPr>
      <w:r>
        <w:rPr>
          <w:sz w:val="28"/>
          <w:szCs w:val="28"/>
        </w:rPr>
        <w:t>«Статья 35. Вступление в силу и обнародование муниципальных правовых актов</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Муниципальные правовые акты Николаевского сельского поселения вступают в силу в порядке, установленном настоящим Уставом, за исключением нормативных правовых актов Собрания депутатов Николаевского сельского поселения о налогах и сборах, которые вступают в силу в соответствии с </w:t>
      </w:r>
      <w:r>
        <w:fldChar w:fldCharType="begin"/>
      </w:r>
      <w:r>
        <w:instrText xml:space="preserve"> HYPERLINK "https://pravo-search.minjust.ru/bigs/showDocument.html?id=F7DE1846-3C6A-47AB-B440-B8E4CEA90C68" \t "_blank" </w:instrText>
      </w:r>
      <w:r>
        <w:fldChar w:fldCharType="separate"/>
      </w:r>
      <w:r>
        <w:rPr>
          <w:rFonts w:ascii="Times New Roman" w:hAnsi="Times New Roman"/>
          <w:sz w:val="28"/>
          <w:szCs w:val="28"/>
        </w:rPr>
        <w:t>Налоговым кодексом Российской Федерации</w:t>
      </w:r>
      <w:r>
        <w:rPr>
          <w:rFonts w:ascii="Times New Roman" w:hAnsi="Times New Roman"/>
          <w:sz w:val="28"/>
          <w:szCs w:val="28"/>
        </w:rPr>
        <w:fldChar w:fldCharType="end"/>
      </w:r>
      <w:r>
        <w:rPr>
          <w:rFonts w:ascii="Times New Roman" w:hAnsi="Times New Roman"/>
          <w:sz w:val="28"/>
          <w:szCs w:val="28"/>
        </w:rPr>
        <w:t>.</w:t>
      </w:r>
    </w:p>
    <w:p>
      <w:pPr>
        <w:pStyle w:val="10"/>
        <w:spacing w:before="0" w:beforeAutospacing="0" w:after="0" w:afterAutospacing="0"/>
        <w:ind w:firstLine="720"/>
        <w:jc w:val="both"/>
        <w:rPr>
          <w:sz w:val="28"/>
          <w:szCs w:val="28"/>
        </w:rPr>
      </w:pPr>
      <w:r>
        <w:rPr>
          <w:sz w:val="28"/>
          <w:szCs w:val="28"/>
        </w:rPr>
        <w:t>2. Решения (правовые акты), принятые на местном референдуме, вступают в силу после официального обнародования итогов местного референдума и принятого на нем решения (правового акта), если этим решением (правовым актом) не установлен иной срок.</w:t>
      </w:r>
    </w:p>
    <w:p>
      <w:pPr>
        <w:spacing w:after="0" w:line="240" w:lineRule="auto"/>
        <w:ind w:firstLine="709"/>
        <w:jc w:val="both"/>
        <w:rPr>
          <w:rFonts w:ascii="Times New Roman" w:hAnsi="Times New Roman"/>
          <w:sz w:val="28"/>
          <w:szCs w:val="28"/>
        </w:rPr>
      </w:pPr>
      <w:r>
        <w:rPr>
          <w:rFonts w:ascii="Times New Roman" w:hAnsi="Times New Roman"/>
          <w:sz w:val="28"/>
          <w:szCs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Николаевского сельского поселения, а также соглашения, заключаемые между органами местного самоуправления, вступают в силу после их официального обнародования.</w:t>
      </w:r>
    </w:p>
    <w:p>
      <w:pPr>
        <w:spacing w:after="0" w:line="240" w:lineRule="auto"/>
        <w:ind w:firstLine="709"/>
        <w:jc w:val="both"/>
        <w:rPr>
          <w:rFonts w:ascii="Times New Roman" w:hAnsi="Times New Roman"/>
          <w:sz w:val="28"/>
          <w:szCs w:val="28"/>
        </w:rPr>
      </w:pPr>
      <w:r>
        <w:rPr>
          <w:rFonts w:ascii="Times New Roman" w:hAnsi="Times New Roman"/>
          <w:sz w:val="28"/>
          <w:szCs w:val="28"/>
        </w:rPr>
        <w:t>Иные муниципальные правовые акты подлежат официальному обнародованию в случаях, предусмотренных федеральными законами, законами Камчатского края, настоящим Уставом, решениями Собрания депутатов Николаевского сельского поселения либо самими муниципальными правовыми актами.</w:t>
      </w:r>
    </w:p>
    <w:p>
      <w:pPr>
        <w:pStyle w:val="10"/>
        <w:spacing w:before="0" w:beforeAutospacing="0" w:after="0" w:afterAutospacing="0"/>
        <w:ind w:firstLine="720"/>
        <w:jc w:val="both"/>
        <w:rPr>
          <w:sz w:val="28"/>
          <w:szCs w:val="28"/>
        </w:rPr>
      </w:pPr>
      <w:r>
        <w:rPr>
          <w:sz w:val="28"/>
          <w:szCs w:val="28"/>
        </w:rPr>
        <w:t>4. Нормативные правовые акты Собрания депутатов Николаевского сельского поселения, как правило, вступают в силу после их официального обнародования главой Николаевского сельского поселения, если этими актами не установлены иные сроки.</w:t>
      </w:r>
    </w:p>
    <w:p>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5.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w:t>
      </w:r>
      <w:r>
        <w:rPr>
          <w:rFonts w:ascii="Times New Roman" w:hAnsi="Times New Roman"/>
          <w:color w:val="000000" w:themeColor="text1"/>
          <w:sz w:val="28"/>
          <w:szCs w:val="28"/>
          <w:lang w:val="ru-RU"/>
          <w14:textFill>
            <w14:solidFill>
              <w14:schemeClr w14:val="tx1"/>
            </w14:solidFill>
          </w14:textFill>
        </w:rPr>
        <w:t>Елизовский</w:t>
      </w:r>
      <w:r>
        <w:rPr>
          <w:rFonts w:hint="default" w:ascii="Times New Roman" w:hAnsi="Times New Roman"/>
          <w:color w:val="000000" w:themeColor="text1"/>
          <w:sz w:val="28"/>
          <w:szCs w:val="28"/>
          <w:lang w:val="ru-RU"/>
          <w14:textFill>
            <w14:solidFill>
              <w14:schemeClr w14:val="tx1"/>
            </w14:solidFill>
          </w14:textFill>
        </w:rPr>
        <w:t xml:space="preserve"> вестник</w:t>
      </w:r>
      <w:r>
        <w:rPr>
          <w:rFonts w:ascii="Times New Roman" w:hAnsi="Times New Roman"/>
          <w:sz w:val="28"/>
          <w:szCs w:val="28"/>
        </w:rPr>
        <w:t>, распространяемом в соответствующем муниципальном образовании.</w:t>
      </w:r>
    </w:p>
    <w:p>
      <w:pPr>
        <w:spacing w:after="0" w:line="240" w:lineRule="auto"/>
        <w:ind w:firstLine="709"/>
        <w:jc w:val="both"/>
        <w:rPr>
          <w:rFonts w:ascii="Times New Roman" w:hAnsi="Times New Roman"/>
          <w:sz w:val="28"/>
          <w:szCs w:val="28"/>
        </w:rPr>
      </w:pPr>
      <w:r>
        <w:rPr>
          <w:rFonts w:ascii="Times New Roman" w:hAnsi="Times New Roman"/>
          <w:sz w:val="28"/>
          <w:szCs w:val="28"/>
        </w:rPr>
        <w:t>6.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pPr>
        <w:spacing w:after="0" w:line="240" w:lineRule="auto"/>
        <w:ind w:firstLine="709"/>
        <w:jc w:val="both"/>
        <w:rPr>
          <w:rFonts w:ascii="Times New Roman" w:hAnsi="Times New Roman"/>
          <w:sz w:val="28"/>
          <w:szCs w:val="28"/>
        </w:rPr>
      </w:pPr>
      <w:r>
        <w:rPr>
          <w:rFonts w:ascii="Times New Roman" w:hAnsi="Times New Roman"/>
          <w:sz w:val="28"/>
          <w:szCs w:val="28"/>
        </w:rPr>
        <w:t>- портал Министерства юстиции Российской Федерации «Нормативные правовые акты в Российской Федерации» Эл №ФС77-72471 от 05.03.2018 (http://pravo-minjust.ru, http://право-минюст.рф);</w:t>
      </w:r>
    </w:p>
    <w:p>
      <w:pPr>
        <w:pStyle w:val="10"/>
        <w:spacing w:before="0" w:beforeAutospacing="0" w:after="0" w:afterAutospacing="0"/>
        <w:ind w:firstLine="720"/>
        <w:jc w:val="both"/>
        <w:rPr>
          <w:sz w:val="28"/>
          <w:szCs w:val="28"/>
        </w:rPr>
      </w:pPr>
      <w:r>
        <w:rPr>
          <w:sz w:val="28"/>
          <w:szCs w:val="28"/>
        </w:rPr>
        <w:t>- обнародование полных текстов муниципальных правовых актов в информационном блоке (папке) органов Николаевского сельского поселения в библиотеках, находящихся по адресу: с. Николаевка, Елизовский район, Камчатский край, ул. Елизовская 12, Муниципальное казенное учреждение культуры «Сельский Дом культуры с. Николаевка»; с. Сосновка, Елизовский район, Камчатский край, ул. Центральная 1, Муниципальное казенное учреждение культуры «Сельский Дом культуры с. Сосновка», где они должны находится не менее 10 (десяти) календарных дней со дня их официального обнародования.».</w:t>
      </w:r>
    </w:p>
    <w:p>
      <w:pPr>
        <w:numPr>
          <w:ilvl w:val="0"/>
          <w:numId w:val="1"/>
        </w:numPr>
        <w:tabs>
          <w:tab w:val="left" w:pos="1080"/>
        </w:tabs>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Настоящее Решение вступает в силу после его государственной регистрации и официального обнародования.</w:t>
      </w:r>
    </w:p>
    <w:p>
      <w:pPr>
        <w:tabs>
          <w:tab w:val="left" w:pos="1080"/>
        </w:tabs>
        <w:autoSpaceDE w:val="0"/>
        <w:autoSpaceDN w:val="0"/>
        <w:adjustRightInd w:val="0"/>
        <w:spacing w:after="0" w:line="240" w:lineRule="auto"/>
        <w:jc w:val="both"/>
        <w:rPr>
          <w:rFonts w:ascii="Times New Roman" w:hAnsi="Times New Roman"/>
          <w:sz w:val="28"/>
          <w:szCs w:val="28"/>
        </w:rPr>
      </w:pPr>
    </w:p>
    <w:p>
      <w:pPr>
        <w:tabs>
          <w:tab w:val="left" w:pos="1080"/>
        </w:tabs>
        <w:autoSpaceDE w:val="0"/>
        <w:autoSpaceDN w:val="0"/>
        <w:adjustRightInd w:val="0"/>
        <w:spacing w:after="0" w:line="240" w:lineRule="auto"/>
        <w:jc w:val="both"/>
        <w:rPr>
          <w:rFonts w:ascii="Times New Roman" w:hAnsi="Times New Roman"/>
          <w:sz w:val="26"/>
          <w:szCs w:val="26"/>
        </w:rPr>
      </w:pPr>
      <w:bookmarkStart w:id="0" w:name="_GoBack"/>
      <w:bookmarkEnd w:id="0"/>
    </w:p>
    <w:p>
      <w:pPr>
        <w:autoSpaceDE w:val="0"/>
        <w:autoSpaceDN w:val="0"/>
        <w:adjustRightInd w:val="0"/>
        <w:spacing w:after="0" w:line="240" w:lineRule="auto"/>
        <w:jc w:val="both"/>
        <w:rPr>
          <w:rFonts w:ascii="Times New Roman" w:hAnsi="Times New Roman"/>
          <w:sz w:val="26"/>
          <w:szCs w:val="26"/>
        </w:rPr>
      </w:pPr>
    </w:p>
    <w:p>
      <w:pPr>
        <w:spacing w:after="0" w:line="240" w:lineRule="auto"/>
        <w:jc w:val="both"/>
        <w:rPr>
          <w:rFonts w:ascii="Times New Roman" w:hAnsi="Times New Roman"/>
          <w:sz w:val="28"/>
          <w:szCs w:val="28"/>
        </w:rPr>
      </w:pPr>
      <w:r>
        <w:rPr>
          <w:rFonts w:ascii="Times New Roman" w:hAnsi="Times New Roman"/>
          <w:sz w:val="28"/>
          <w:szCs w:val="28"/>
        </w:rPr>
        <w:t xml:space="preserve">Глава Николаевского </w:t>
      </w:r>
    </w:p>
    <w:p>
      <w:pPr>
        <w:spacing w:after="0" w:line="240" w:lineRule="auto"/>
        <w:jc w:val="both"/>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В.И. Никифоров</w:t>
      </w:r>
    </w:p>
    <w:p/>
    <w:sectPr>
      <w:headerReference r:id="rId5" w:type="default"/>
      <w:footerReference r:id="rId6" w:type="default"/>
      <w:pgSz w:w="11906" w:h="16838"/>
      <w:pgMar w:top="1440" w:right="89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Times New Roma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CF041"/>
    <w:multiLevelType w:val="singleLevel"/>
    <w:tmpl w:val="D81CF041"/>
    <w:lvl w:ilvl="0" w:tentative="0">
      <w:start w:val="2"/>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460CF"/>
    <w:rsid w:val="5DC21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Calibri" w:hAnsi="Calibri" w:eastAsia="SimSun" w:cs="Times New Roman"/>
      <w:sz w:val="22"/>
      <w:szCs w:val="22"/>
      <w:lang w:val="ru-RU" w:eastAsia="ru-RU"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99"/>
    <w:pPr>
      <w:tabs>
        <w:tab w:val="center" w:pos="4153"/>
        <w:tab w:val="right" w:pos="8306"/>
      </w:tabs>
    </w:pPr>
  </w:style>
  <w:style w:type="paragraph" w:styleId="5">
    <w:name w:val="footer"/>
    <w:basedOn w:val="1"/>
    <w:qFormat/>
    <w:uiPriority w:val="99"/>
    <w:pPr>
      <w:tabs>
        <w:tab w:val="center" w:pos="4153"/>
        <w:tab w:val="right" w:pos="8306"/>
      </w:tabs>
    </w:pPr>
  </w:style>
  <w:style w:type="paragraph" w:styleId="6">
    <w:name w:val="Normal (Web)"/>
    <w:basedOn w:val="1"/>
    <w:uiPriority w:val="99"/>
    <w:pPr>
      <w:spacing w:beforeAutospacing="1" w:after="0" w:afterAutospacing="1" w:line="240" w:lineRule="auto"/>
    </w:pPr>
    <w:rPr>
      <w:rFonts w:ascii="Times New Roman" w:hAnsi="Times New Roman"/>
      <w:sz w:val="24"/>
      <w:szCs w:val="24"/>
      <w:lang w:val="en-US" w:eastAsia="zh-CN"/>
    </w:rPr>
  </w:style>
  <w:style w:type="paragraph" w:customStyle="1" w:styleId="7">
    <w:name w:val="ConsPlusNormal"/>
    <w:qFormat/>
    <w:uiPriority w:val="99"/>
    <w:pPr>
      <w:widowControl w:val="0"/>
      <w:autoSpaceDE w:val="0"/>
      <w:autoSpaceDN w:val="0"/>
    </w:pPr>
    <w:rPr>
      <w:rFonts w:ascii="Calibri" w:hAnsi="Calibri" w:eastAsia="SimSun" w:cs="Calibri"/>
      <w:sz w:val="22"/>
      <w:szCs w:val="20"/>
      <w:lang w:val="ru-RU" w:eastAsia="ru-RU" w:bidi="ar-SA"/>
    </w:rPr>
  </w:style>
  <w:style w:type="paragraph" w:customStyle="1" w:styleId="8">
    <w:name w:val="s_1"/>
    <w:basedOn w:val="1"/>
    <w:qFormat/>
    <w:uiPriority w:val="99"/>
    <w:pPr>
      <w:spacing w:before="100" w:beforeAutospacing="1" w:after="100" w:afterAutospacing="1" w:line="240" w:lineRule="auto"/>
    </w:pPr>
    <w:rPr>
      <w:rFonts w:ascii="Times New Roman" w:hAnsi="Times New Roman"/>
      <w:sz w:val="24"/>
      <w:szCs w:val="24"/>
    </w:rPr>
  </w:style>
  <w:style w:type="paragraph" w:customStyle="1" w:styleId="9">
    <w:name w:val="article"/>
    <w:basedOn w:val="1"/>
    <w:qFormat/>
    <w:uiPriority w:val="99"/>
    <w:pPr>
      <w:spacing w:before="100" w:beforeAutospacing="1" w:after="100" w:afterAutospacing="1" w:line="240" w:lineRule="auto"/>
    </w:pPr>
    <w:rPr>
      <w:rFonts w:ascii="Times New Roman" w:hAnsi="Times New Roman"/>
      <w:sz w:val="24"/>
      <w:szCs w:val="24"/>
    </w:rPr>
  </w:style>
  <w:style w:type="paragraph" w:customStyle="1" w:styleId="10">
    <w:name w:val="text"/>
    <w:basedOn w:val="1"/>
    <w:uiPriority w:val="99"/>
    <w:pPr>
      <w:spacing w:before="100" w:beforeAutospacing="1" w:after="100" w:afterAutospacing="1" w:line="240" w:lineRule="auto"/>
    </w:pPr>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2024-01-29T02:11:00Z</dcterms:created>
  <dc:creator>Admin</dc:creator>
  <cp:lastModifiedBy>Admin</cp:lastModifiedBy>
  <dcterms:modified xsi:type="dcterms:W3CDTF">2024-01-30T03:50:52Z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FA24FE60C794418297453C81F80306C8_12</vt:lpwstr>
  </property>
</Properties>
</file>