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7E" w:rsidRDefault="00A4647E">
      <w:pPr>
        <w:rPr>
          <w:sz w:val="2"/>
          <w:szCs w:val="2"/>
        </w:rPr>
        <w:sectPr w:rsidR="00A4647E">
          <w:headerReference w:type="default" r:id="rId8"/>
          <w:footerReference w:type="default" r:id="rId9"/>
          <w:footerReference w:type="first" r:id="rId10"/>
          <w:type w:val="continuous"/>
          <w:pgSz w:w="11900" w:h="16840"/>
          <w:pgMar w:top="537" w:right="822" w:bottom="2227" w:left="1099" w:header="0" w:footer="3" w:gutter="0"/>
          <w:cols w:space="720"/>
          <w:docGrid w:linePitch="360"/>
        </w:sectPr>
      </w:pPr>
    </w:p>
    <w:p w:rsidR="00A4647E" w:rsidRDefault="00A4647E">
      <w:pPr>
        <w:spacing w:line="164" w:lineRule="exact"/>
        <w:rPr>
          <w:sz w:val="13"/>
          <w:szCs w:val="13"/>
        </w:rPr>
      </w:pPr>
    </w:p>
    <w:p w:rsidR="00A4647E" w:rsidRDefault="00A4647E">
      <w:pPr>
        <w:rPr>
          <w:sz w:val="2"/>
          <w:szCs w:val="2"/>
        </w:rPr>
        <w:sectPr w:rsidR="00A4647E">
          <w:type w:val="continuous"/>
          <w:pgSz w:w="11900" w:h="16840"/>
          <w:pgMar w:top="537" w:right="0" w:bottom="743" w:left="0" w:header="0" w:footer="3" w:gutter="0"/>
          <w:cols w:space="720"/>
          <w:docGrid w:linePitch="360"/>
        </w:sectPr>
      </w:pPr>
    </w:p>
    <w:p w:rsidR="00A4647E" w:rsidRDefault="00A4647E">
      <w:pPr>
        <w:pStyle w:val="20"/>
        <w:shd w:val="clear" w:color="auto" w:fill="auto"/>
        <w:spacing w:before="0" w:line="322" w:lineRule="exact"/>
        <w:ind w:left="20"/>
        <w:jc w:val="center"/>
      </w:pPr>
    </w:p>
    <w:p w:rsidR="00A4647E" w:rsidRDefault="0000593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Российская Федерация</w:t>
      </w:r>
    </w:p>
    <w:p w:rsidR="00A4647E" w:rsidRDefault="0000593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Камчатский край</w:t>
      </w:r>
    </w:p>
    <w:p w:rsidR="00A4647E" w:rsidRDefault="0000593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Елизовский муниципальный район</w:t>
      </w:r>
    </w:p>
    <w:p w:rsidR="00A4647E" w:rsidRDefault="00005933">
      <w:pPr>
        <w:pStyle w:val="3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Собраниедепутатов</w:t>
      </w:r>
    </w:p>
    <w:p w:rsidR="00A4647E" w:rsidRDefault="00005933">
      <w:pPr>
        <w:pStyle w:val="3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НИКОЛАЕВСКОго СЕЛЬСКОго ПОСЕЛЕНИя</w:t>
      </w:r>
    </w:p>
    <w:p w:rsidR="00A4647E" w:rsidRDefault="00005933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4-й созыв   </w:t>
      </w:r>
      <w:r>
        <w:rPr>
          <w:rFonts w:ascii="Times New Roman" w:hAnsi="Times New Roman" w:cs="Times New Roman"/>
          <w:b/>
          <w:caps/>
        </w:rPr>
        <w:t>52</w:t>
      </w:r>
      <w:r>
        <w:rPr>
          <w:rFonts w:ascii="Times New Roman" w:hAnsi="Times New Roman" w:cs="Times New Roman"/>
          <w:b/>
          <w:caps/>
        </w:rPr>
        <w:t>-я сессия</w:t>
      </w:r>
    </w:p>
    <w:p w:rsidR="00A4647E" w:rsidRDefault="00A46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47E" w:rsidRDefault="00005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4647E" w:rsidRDefault="00FD20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30.10.</w:t>
      </w:r>
      <w:r w:rsidR="00005933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  <w:r w:rsidR="000059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933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005933">
        <w:rPr>
          <w:rFonts w:ascii="Times New Roman" w:hAnsi="Times New Roman" w:cs="Times New Roman"/>
          <w:b/>
          <w:sz w:val="26"/>
          <w:szCs w:val="26"/>
        </w:rPr>
        <w:t>-нд</w:t>
      </w:r>
    </w:p>
    <w:p w:rsidR="00A4647E" w:rsidRDefault="00A4647E">
      <w:pPr>
        <w:rPr>
          <w:sz w:val="2"/>
          <w:szCs w:val="2"/>
        </w:rPr>
      </w:pPr>
    </w:p>
    <w:p w:rsidR="00A4647E" w:rsidRDefault="00A4647E">
      <w:pPr>
        <w:rPr>
          <w:sz w:val="2"/>
          <w:szCs w:val="2"/>
        </w:rPr>
      </w:pPr>
    </w:p>
    <w:p w:rsidR="00A4647E" w:rsidRDefault="00A4647E">
      <w:pPr>
        <w:pStyle w:val="31"/>
        <w:shd w:val="clear" w:color="auto" w:fill="auto"/>
        <w:spacing w:before="0" w:after="365"/>
        <w:jc w:val="center"/>
      </w:pPr>
    </w:p>
    <w:p w:rsidR="00A4647E" w:rsidRDefault="00005933">
      <w:pPr>
        <w:pStyle w:val="31"/>
        <w:shd w:val="clear" w:color="auto" w:fill="auto"/>
        <w:spacing w:before="0" w:after="365"/>
        <w:jc w:val="center"/>
      </w:pPr>
      <w:r>
        <w:t xml:space="preserve"> «О ПОРЯДКЕ ОРГАНИЗАЦИИ БЛАГОУСТРОЙСТВА И СОДЕРЖАНИЯ</w:t>
      </w:r>
      <w:r>
        <w:br/>
        <w:t>МЕСТ ВОИНСКИХ ЗАХОРОНЕНИЙ НА ТЕРРИТОРИИ</w:t>
      </w:r>
      <w:r>
        <w:br/>
        <w:t>НИКОЛАЕВСКОГО СЕЛЬСКОГО ПОСЕЛЕНИЯ»</w:t>
      </w:r>
    </w:p>
    <w:p w:rsidR="00A4647E" w:rsidRDefault="00005933">
      <w:pPr>
        <w:jc w:val="center"/>
        <w:rPr>
          <w:rFonts w:ascii="Times New Roman" w:hAnsi="Times New Roman" w:cs="Times New Roman"/>
          <w:b/>
          <w:i/>
        </w:rPr>
      </w:pPr>
      <w:bookmarkStart w:id="0" w:name="bookmark7"/>
      <w:r>
        <w:rPr>
          <w:rFonts w:ascii="Times New Roman" w:hAnsi="Times New Roman" w:cs="Times New Roman"/>
          <w:b/>
          <w:i/>
        </w:rPr>
        <w:t xml:space="preserve">Принято решением Собрания депутатов </w:t>
      </w:r>
    </w:p>
    <w:p w:rsidR="00A4647E" w:rsidRDefault="0000593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Николаевского сельского поселения</w:t>
      </w:r>
    </w:p>
    <w:p w:rsidR="00A4647E" w:rsidRDefault="0000593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от </w:t>
      </w:r>
      <w:r>
        <w:rPr>
          <w:rFonts w:ascii="Times New Roman" w:hAnsi="Times New Roman" w:cs="Times New Roman"/>
          <w:b/>
          <w:i/>
        </w:rPr>
        <w:t>23 октября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202</w:t>
      </w:r>
      <w:r>
        <w:rPr>
          <w:rFonts w:ascii="Times New Roman" w:hAnsi="Times New Roman" w:cs="Times New Roman"/>
          <w:b/>
          <w:i/>
        </w:rPr>
        <w:t>3</w:t>
      </w:r>
      <w:r w:rsidR="00FD2018">
        <w:rPr>
          <w:rFonts w:ascii="Times New Roman" w:hAnsi="Times New Roman" w:cs="Times New Roman"/>
          <w:b/>
          <w:i/>
        </w:rPr>
        <w:t xml:space="preserve"> года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 xml:space="preserve">№  </w:t>
      </w:r>
      <w:r>
        <w:rPr>
          <w:rFonts w:ascii="Times New Roman" w:hAnsi="Times New Roman" w:cs="Times New Roman"/>
          <w:b/>
          <w:i/>
        </w:rPr>
        <w:t>136</w:t>
      </w:r>
      <w:proofErr w:type="gramEnd"/>
    </w:p>
    <w:p w:rsidR="00A4647E" w:rsidRDefault="00A4647E">
      <w:pPr>
        <w:jc w:val="both"/>
        <w:rPr>
          <w:rFonts w:ascii="Times New Roman" w:hAnsi="Times New Roman" w:cs="Times New Roman"/>
          <w:b/>
          <w:i/>
        </w:rPr>
      </w:pPr>
    </w:p>
    <w:p w:rsidR="00A4647E" w:rsidRDefault="00005933">
      <w:pPr>
        <w:pStyle w:val="12"/>
        <w:keepNext/>
        <w:keepLines/>
        <w:shd w:val="clear" w:color="auto" w:fill="auto"/>
        <w:spacing w:after="311" w:line="310" w:lineRule="exact"/>
      </w:pPr>
      <w:r>
        <w:t xml:space="preserve">Статья 1. Предмет </w:t>
      </w:r>
      <w:r>
        <w:t>регулирования</w:t>
      </w:r>
      <w:bookmarkEnd w:id="0"/>
    </w:p>
    <w:p w:rsidR="00A4647E" w:rsidRDefault="00005933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0" w:line="322" w:lineRule="exact"/>
        <w:ind w:firstLine="740"/>
      </w:pPr>
      <w:r>
        <w:t xml:space="preserve">Настоящий Порядок организации благоустройства и содержания мест воинских захоронений на территории Николаевского сельского поселения (далее - Порядок) разработан в соответствии с Федеральным законом от 06.10.2003 № 131-ФЗ «Об общих принципах </w:t>
      </w:r>
      <w:r>
        <w:t>организации местного самоуправления в Российской Федерации», Федеральным законом от 12.01.1996 № 8-ФЗ «О погребении и похоронном деле», ГОСТ 32609-2014 «Услуги бытовые, Услуги ритуальные. Термины и определения» (введен в действие приказом Федерального аген</w:t>
      </w:r>
      <w:r>
        <w:t>тства по техническому регулированию и метрологии от 11.06.2014 № 551-ст), Рекомендациями о порядке похорон и содержании кладбищ в Российской Федерации МДК 11-01.2002, рекомендованными протоколом Госстроя Российской Федерации от 25.12.2001 № 01-НС-22/1, Уст</w:t>
      </w:r>
      <w:r>
        <w:t>авом Николаевского сельского поселения, и регулирует отношения в сфере организации благоустройства и содержания мест воинских захоронений на территории Николаевского сельского поселения (далее - поселение).</w:t>
      </w:r>
    </w:p>
    <w:p w:rsidR="00A4647E" w:rsidRDefault="00005933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22" w:lineRule="exact"/>
        <w:ind w:firstLine="740"/>
      </w:pPr>
      <w:r>
        <w:t>Основные понятия, используемые в настоящем Порядк</w:t>
      </w:r>
      <w:r>
        <w:t>е:</w:t>
      </w:r>
    </w:p>
    <w:p w:rsidR="00A4647E" w:rsidRDefault="00005933">
      <w:pPr>
        <w:pStyle w:val="20"/>
        <w:numPr>
          <w:ilvl w:val="1"/>
          <w:numId w:val="2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</w:pPr>
      <w:r>
        <w:t>Кладбище - объект похоронного назначения, предназначенный для погребения останков и праха умерших или погибших;</w:t>
      </w:r>
    </w:p>
    <w:p w:rsidR="00A4647E" w:rsidRDefault="00005933">
      <w:pPr>
        <w:pStyle w:val="20"/>
        <w:numPr>
          <w:ilvl w:val="1"/>
          <w:numId w:val="2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</w:pPr>
      <w:r>
        <w:t>Книга регистрации воинских захоронений - книга, в которой регистрируется воинское захоронение;</w:t>
      </w:r>
    </w:p>
    <w:p w:rsidR="00A4647E" w:rsidRDefault="00005933">
      <w:pPr>
        <w:pStyle w:val="20"/>
        <w:numPr>
          <w:ilvl w:val="1"/>
          <w:numId w:val="2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</w:pPr>
      <w:r>
        <w:t>Место воинского захоронения - место погребения</w:t>
      </w:r>
      <w:r>
        <w:t xml:space="preserve"> умерших (погибших) </w:t>
      </w:r>
      <w:r>
        <w:lastRenderedPageBreak/>
        <w:t>лиц, указанных в пункте 1 и 3 статьи 11 Федерального закона от 12.01.1996 № 8- ФЗ «О погребении и похоронном деле», участвовавших и умерших (погибших) в ходе специальной военной операции на территориях Украины, Донецкой Народной Республ</w:t>
      </w:r>
      <w:r>
        <w:t>ики, Луганской Народной Республики, Херсонской и Запорожской областей».</w:t>
      </w:r>
    </w:p>
    <w:p w:rsidR="00A4647E" w:rsidRDefault="00005933">
      <w:pPr>
        <w:pStyle w:val="12"/>
        <w:keepNext/>
        <w:keepLines/>
        <w:shd w:val="clear" w:color="auto" w:fill="auto"/>
        <w:spacing w:line="326" w:lineRule="exact"/>
      </w:pPr>
      <w:bookmarkStart w:id="1" w:name="bookmark8"/>
      <w:r>
        <w:t>Статья 2. Уполномоченный орган по вопросам благоустройства и</w:t>
      </w:r>
      <w:r>
        <w:br/>
        <w:t>содержания мест воинских захоронений на территории Н</w:t>
      </w:r>
      <w:bookmarkEnd w:id="1"/>
      <w:r>
        <w:t>иколаевского</w:t>
      </w:r>
    </w:p>
    <w:p w:rsidR="00A4647E" w:rsidRDefault="00005933">
      <w:pPr>
        <w:pStyle w:val="12"/>
        <w:keepNext/>
        <w:keepLines/>
        <w:shd w:val="clear" w:color="auto" w:fill="auto"/>
        <w:spacing w:after="324" w:line="326" w:lineRule="exact"/>
      </w:pPr>
      <w:bookmarkStart w:id="2" w:name="bookmark9"/>
      <w:r>
        <w:t>сельского поселения</w:t>
      </w:r>
      <w:bookmarkEnd w:id="2"/>
    </w:p>
    <w:p w:rsidR="00A4647E" w:rsidRDefault="00005933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 w:line="322" w:lineRule="exact"/>
        <w:ind w:firstLine="760"/>
      </w:pPr>
      <w:r>
        <w:t>Уполномоченным органом по вопросам бла</w:t>
      </w:r>
      <w:r>
        <w:t>гоустройства и содержания мест воинских захоронений на территории Николаевского сельского поселения является Администрация Николаевского сельского поселения.</w:t>
      </w:r>
    </w:p>
    <w:p w:rsidR="00A4647E" w:rsidRDefault="00005933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322" w:lineRule="exact"/>
        <w:ind w:firstLine="760"/>
      </w:pPr>
      <w:r>
        <w:t>Основные функции Уполномоченного органа:</w:t>
      </w:r>
    </w:p>
    <w:p w:rsidR="00A4647E" w:rsidRDefault="00005933">
      <w:pPr>
        <w:pStyle w:val="20"/>
        <w:numPr>
          <w:ilvl w:val="1"/>
          <w:numId w:val="3"/>
        </w:numPr>
        <w:shd w:val="clear" w:color="auto" w:fill="auto"/>
        <w:tabs>
          <w:tab w:val="left" w:pos="1342"/>
        </w:tabs>
        <w:spacing w:before="0" w:after="0" w:line="322" w:lineRule="exact"/>
        <w:ind w:firstLine="760"/>
      </w:pPr>
      <w:r>
        <w:t xml:space="preserve">Выделение земельных участков для воинских захоронения на </w:t>
      </w:r>
      <w:r>
        <w:t>территории общественного кладбища, по форме согласно приложению № 1 к настоящему Порядку, определение границ места воинского захоронения.</w:t>
      </w:r>
    </w:p>
    <w:p w:rsidR="00A4647E" w:rsidRDefault="00005933">
      <w:pPr>
        <w:pStyle w:val="20"/>
        <w:numPr>
          <w:ilvl w:val="1"/>
          <w:numId w:val="3"/>
        </w:numPr>
        <w:shd w:val="clear" w:color="auto" w:fill="auto"/>
        <w:tabs>
          <w:tab w:val="left" w:pos="1289"/>
        </w:tabs>
        <w:spacing w:before="0" w:after="0" w:line="322" w:lineRule="exact"/>
        <w:ind w:firstLine="760"/>
      </w:pPr>
      <w:r>
        <w:t>Ведение регистрационного учета воинских захоронений.</w:t>
      </w:r>
    </w:p>
    <w:p w:rsidR="00A4647E" w:rsidRDefault="00005933">
      <w:pPr>
        <w:pStyle w:val="20"/>
        <w:numPr>
          <w:ilvl w:val="1"/>
          <w:numId w:val="3"/>
        </w:numPr>
        <w:shd w:val="clear" w:color="auto" w:fill="auto"/>
        <w:tabs>
          <w:tab w:val="left" w:pos="1245"/>
        </w:tabs>
        <w:spacing w:before="0" w:after="329" w:line="322" w:lineRule="exact"/>
        <w:ind w:firstLine="760"/>
      </w:pPr>
      <w:r>
        <w:t>Организация обустройства, благоустройства и содержания воинских у</w:t>
      </w:r>
      <w:r>
        <w:t>частков на территории кладбищ, в том числе установка надмогильных сооружений (надгробий), мемориальных сооружений, оборудование мест для возложения венков, озеленение, установку стел, элементов ограждения и других объектов, увековечивающих память погибших.</w:t>
      </w:r>
    </w:p>
    <w:p w:rsidR="00A4647E" w:rsidRDefault="00005933">
      <w:pPr>
        <w:pStyle w:val="12"/>
        <w:keepNext/>
        <w:keepLines/>
        <w:shd w:val="clear" w:color="auto" w:fill="auto"/>
        <w:spacing w:after="311" w:line="310" w:lineRule="exact"/>
      </w:pPr>
      <w:bookmarkStart w:id="3" w:name="bookmark10"/>
      <w:r>
        <w:t>Статья 3. Места воинского захоронения (погребения)</w:t>
      </w:r>
      <w:bookmarkEnd w:id="3"/>
    </w:p>
    <w:p w:rsidR="00A4647E" w:rsidRDefault="00005933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 w:line="322" w:lineRule="exact"/>
        <w:ind w:firstLine="760"/>
      </w:pPr>
      <w:r>
        <w:t>На территории Николаевского сельского поселения умершим (погибшим) лицам, указанным в пункте 1 и 3 статьи 11 Федерального закона от 12.01.1996 № 8-ФЗ «О погребении и похоронном деле», участвовавших и умер</w:t>
      </w:r>
      <w:r>
        <w:t>ших (погибших)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гарантируется предоставление бесплатного участка земли для погребения тела (останков)</w:t>
      </w:r>
      <w:r>
        <w:t xml:space="preserve"> или праха.</w:t>
      </w:r>
    </w:p>
    <w:p w:rsidR="00A4647E" w:rsidRDefault="00005933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 w:line="322" w:lineRule="exact"/>
        <w:ind w:firstLine="760"/>
      </w:pPr>
      <w:r>
        <w:t>Уполномоченный орган осуществляет отвод земельного участка для размещения места воинского захоронения на территории общественного кладбища.</w:t>
      </w:r>
    </w:p>
    <w:p w:rsidR="00A4647E" w:rsidRDefault="00005933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329" w:line="322" w:lineRule="exact"/>
        <w:ind w:firstLine="760"/>
      </w:pPr>
      <w:r>
        <w:t xml:space="preserve">Решение о создании мест воинских захоронений, о переносе мест воинских захоронений в случае угрозы </w:t>
      </w:r>
      <w:r>
        <w:t>постоянных затоплений, оползней, землетрясений и других стихийных бедствий принимается постановлением Администрации Николаевского сельского поселения.</w:t>
      </w:r>
    </w:p>
    <w:p w:rsidR="00A4647E" w:rsidRDefault="00005933">
      <w:pPr>
        <w:pStyle w:val="12"/>
        <w:keepNext/>
        <w:keepLines/>
        <w:shd w:val="clear" w:color="auto" w:fill="auto"/>
        <w:spacing w:after="311" w:line="310" w:lineRule="exact"/>
      </w:pPr>
      <w:bookmarkStart w:id="4" w:name="bookmark11"/>
      <w:r>
        <w:t>Статья 4. Порядок учета воинских захоронений</w:t>
      </w:r>
      <w:bookmarkEnd w:id="4"/>
    </w:p>
    <w:p w:rsidR="00A4647E" w:rsidRDefault="00005933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22" w:lineRule="exact"/>
        <w:ind w:firstLine="760"/>
      </w:pPr>
      <w:r>
        <w:t>Каждое воинское захоронение на территории общественного клад</w:t>
      </w:r>
      <w:r>
        <w:t>бища регистрируется Уполномоченным органом в книге регистрации воинских захоронений по форме согласно приложению № 2 к настоящему Порядку.</w:t>
      </w:r>
    </w:p>
    <w:p w:rsidR="00A4647E" w:rsidRDefault="00005933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322" w:lineRule="exact"/>
        <w:ind w:firstLine="760"/>
      </w:pPr>
      <w:r>
        <w:t>Книга регистрации воинских захоронений имеет титульный лист, на котором указываются слова «Книга регистрации воинских</w:t>
      </w:r>
      <w:r>
        <w:t xml:space="preserve"> захоронений», номер книги, наименование кладбища, даты начала и окончания ведения книги.</w:t>
      </w:r>
    </w:p>
    <w:p w:rsidR="00A4647E" w:rsidRDefault="00005933">
      <w:pPr>
        <w:pStyle w:val="20"/>
        <w:shd w:val="clear" w:color="auto" w:fill="auto"/>
        <w:spacing w:before="0" w:after="0" w:line="322" w:lineRule="exact"/>
        <w:ind w:firstLine="760"/>
      </w:pPr>
      <w:r>
        <w:t xml:space="preserve">Книга регистрации воинских захоронений является документом строгой </w:t>
      </w:r>
      <w:r>
        <w:lastRenderedPageBreak/>
        <w:t>отчетности и должна быть прошнурована и пронумерована.</w:t>
      </w:r>
    </w:p>
    <w:p w:rsidR="00A4647E" w:rsidRDefault="00005933">
      <w:pPr>
        <w:pStyle w:val="20"/>
        <w:shd w:val="clear" w:color="auto" w:fill="auto"/>
        <w:spacing w:before="0" w:after="0" w:line="322" w:lineRule="exact"/>
        <w:ind w:firstLine="760"/>
      </w:pPr>
      <w:r>
        <w:t>Книги регистрации воинских захоронений, окон</w:t>
      </w:r>
      <w:r>
        <w:t>ченные делопроизводством, хранятся в архиве Уполномоченного органа и относятся к делам с постоянным сроком хранения.</w:t>
      </w:r>
    </w:p>
    <w:p w:rsidR="00A4647E" w:rsidRDefault="00005933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before="0" w:after="329" w:line="322" w:lineRule="exact"/>
        <w:ind w:firstLine="760"/>
      </w:pPr>
      <w:r>
        <w:t>Внесение записи в книгу регистрации воинских захоронений производится в день захоронения умершего.</w:t>
      </w:r>
    </w:p>
    <w:p w:rsidR="00A4647E" w:rsidRDefault="00005933">
      <w:pPr>
        <w:pStyle w:val="12"/>
        <w:keepNext/>
        <w:keepLines/>
        <w:shd w:val="clear" w:color="auto" w:fill="auto"/>
        <w:spacing w:after="311" w:line="310" w:lineRule="exact"/>
      </w:pPr>
      <w:bookmarkStart w:id="5" w:name="bookmark12"/>
      <w:r>
        <w:t>Статья 5. Содержание воинских захоронен</w:t>
      </w:r>
      <w:r>
        <w:t>ий</w:t>
      </w:r>
      <w:bookmarkEnd w:id="5"/>
    </w:p>
    <w:p w:rsidR="00A4647E" w:rsidRDefault="00005933">
      <w:pPr>
        <w:pStyle w:val="20"/>
        <w:numPr>
          <w:ilvl w:val="0"/>
          <w:numId w:val="6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</w:pPr>
      <w:r>
        <w:t>Содержание воинских захоронений в Николаевском сельском поселении осуществляет Администрация Николаевского сельского поселения.</w:t>
      </w:r>
    </w:p>
    <w:p w:rsidR="00A4647E" w:rsidRDefault="00005933">
      <w:pPr>
        <w:pStyle w:val="20"/>
        <w:numPr>
          <w:ilvl w:val="0"/>
          <w:numId w:val="6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</w:pPr>
      <w:r>
        <w:t xml:space="preserve">Содержание воинских захоронений осуществляется в соответствии с санитарными и экологическими требованиями и включает в себя </w:t>
      </w:r>
      <w:r>
        <w:t>следующие работы:</w:t>
      </w:r>
    </w:p>
    <w:p w:rsidR="00A4647E" w:rsidRDefault="00005933">
      <w:pPr>
        <w:pStyle w:val="20"/>
        <w:numPr>
          <w:ilvl w:val="1"/>
          <w:numId w:val="6"/>
        </w:numPr>
        <w:shd w:val="clear" w:color="auto" w:fill="auto"/>
        <w:tabs>
          <w:tab w:val="left" w:pos="1338"/>
        </w:tabs>
        <w:spacing w:before="0" w:after="0" w:line="322" w:lineRule="exact"/>
        <w:ind w:firstLine="760"/>
      </w:pPr>
      <w:r>
        <w:t>Содержание мест воинских захоронений;</w:t>
      </w:r>
    </w:p>
    <w:p w:rsidR="00A4647E" w:rsidRDefault="00005933">
      <w:pPr>
        <w:pStyle w:val="20"/>
        <w:numPr>
          <w:ilvl w:val="1"/>
          <w:numId w:val="6"/>
        </w:numPr>
        <w:shd w:val="clear" w:color="auto" w:fill="auto"/>
        <w:tabs>
          <w:tab w:val="left" w:pos="1338"/>
        </w:tabs>
        <w:spacing w:before="0" w:after="0" w:line="322" w:lineRule="exact"/>
        <w:ind w:firstLine="760"/>
      </w:pPr>
      <w:r>
        <w:t>Сохранность воинских захоронений;</w:t>
      </w:r>
    </w:p>
    <w:p w:rsidR="00A4647E" w:rsidRDefault="00005933">
      <w:pPr>
        <w:pStyle w:val="20"/>
        <w:numPr>
          <w:ilvl w:val="1"/>
          <w:numId w:val="6"/>
        </w:numPr>
        <w:shd w:val="clear" w:color="auto" w:fill="auto"/>
        <w:tabs>
          <w:tab w:val="left" w:pos="1288"/>
        </w:tabs>
        <w:spacing w:before="0" w:after="329" w:line="322" w:lineRule="exact"/>
        <w:ind w:firstLine="760"/>
      </w:pPr>
      <w:r>
        <w:t>Восстановление пришедших в негодность воинских захоронений, мемориальных сооружений и объектов, увековечивающих память погибших.</w:t>
      </w:r>
    </w:p>
    <w:p w:rsidR="00A4647E" w:rsidRDefault="00005933">
      <w:pPr>
        <w:pStyle w:val="12"/>
        <w:keepNext/>
        <w:keepLines/>
        <w:shd w:val="clear" w:color="auto" w:fill="auto"/>
        <w:spacing w:after="311" w:line="310" w:lineRule="exact"/>
      </w:pPr>
      <w:bookmarkStart w:id="6" w:name="bookmark13"/>
      <w:r>
        <w:t xml:space="preserve">Статья 6. Благоустройство воинских </w:t>
      </w:r>
      <w:r>
        <w:t>захоронений</w:t>
      </w:r>
      <w:bookmarkEnd w:id="6"/>
    </w:p>
    <w:p w:rsidR="00A4647E" w:rsidRDefault="00005933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</w:pPr>
      <w:r>
        <w:t>Благоустройство воинских захоронений в Николаевском сельском поселении осуществляет Администрация Николаевского сельского поселения.</w:t>
      </w:r>
    </w:p>
    <w:p w:rsidR="00A4647E" w:rsidRDefault="00005933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</w:pPr>
      <w:r>
        <w:t>Оборудование и благоустройство мест воинских захоронений, включенных в учет мест воинских захоронений Николаевс</w:t>
      </w:r>
      <w:r>
        <w:t>кого сельского поселения, если с момента захоронения прошло более 6 месяцев.</w:t>
      </w:r>
    </w:p>
    <w:p w:rsidR="00A4647E" w:rsidRDefault="00005933">
      <w:pPr>
        <w:pStyle w:val="20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329" w:line="322" w:lineRule="exact"/>
        <w:ind w:firstLine="760"/>
      </w:pPr>
      <w:r>
        <w:t xml:space="preserve">Благоустройство воинских захоронений осуществляется в соответствии со стандартом обустройства места </w:t>
      </w:r>
      <w:proofErr w:type="gramStart"/>
      <w:r>
        <w:t>захоронения</w:t>
      </w:r>
      <w:proofErr w:type="gramEnd"/>
      <w:r>
        <w:t xml:space="preserve"> погибшего в ходе военных действий, при выполнении других боевых зад</w:t>
      </w:r>
      <w:r>
        <w:t>ач или при выполнении служебных обязанностей по защите Отечества, установленным Постановлением Правительства Камчатского края.</w:t>
      </w:r>
    </w:p>
    <w:p w:rsidR="00A4647E" w:rsidRDefault="00005933">
      <w:pPr>
        <w:pStyle w:val="12"/>
        <w:keepNext/>
        <w:keepLines/>
        <w:shd w:val="clear" w:color="auto" w:fill="auto"/>
        <w:spacing w:after="311" w:line="310" w:lineRule="exact"/>
      </w:pPr>
      <w:bookmarkStart w:id="7" w:name="bookmark14"/>
      <w:r>
        <w:t>Статья 7. Заключительные положения</w:t>
      </w:r>
      <w:bookmarkEnd w:id="7"/>
    </w:p>
    <w:p w:rsidR="00A4647E" w:rsidRDefault="00005933">
      <w:pPr>
        <w:pStyle w:val="20"/>
        <w:numPr>
          <w:ilvl w:val="0"/>
          <w:numId w:val="8"/>
        </w:numPr>
        <w:shd w:val="clear" w:color="auto" w:fill="auto"/>
        <w:spacing w:before="0" w:after="636" w:line="322" w:lineRule="exact"/>
        <w:ind w:firstLine="760"/>
      </w:pPr>
      <w:r>
        <w:t>Настоящее Решение вступает в силу после его официального опубликования (обнародования).</w:t>
      </w:r>
    </w:p>
    <w:p w:rsidR="00A4647E" w:rsidRDefault="00005933">
      <w:pPr>
        <w:pStyle w:val="20"/>
        <w:shd w:val="clear" w:color="auto" w:fill="auto"/>
        <w:spacing w:before="0" w:after="0" w:line="326" w:lineRule="exact"/>
        <w:ind w:right="5080"/>
        <w:jc w:val="left"/>
      </w:pPr>
      <w:r>
        <w:rPr>
          <w:noProof/>
          <w:lang w:bidi="ar-SA"/>
        </w:rPr>
        <mc:AlternateContent>
          <mc:Choice Requires="wps">
            <w:drawing>
              <wp:anchor distT="107950" distB="233045" distL="63500" distR="63500" simplePos="0" relativeHeight="251660288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150495</wp:posOffset>
                </wp:positionV>
                <wp:extent cx="1487170" cy="196850"/>
                <wp:effectExtent l="635" t="0" r="0" b="0"/>
                <wp:wrapSquare wrapText="left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647E" w:rsidRDefault="00005933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>А</w:t>
                            </w:r>
                            <w:r>
                              <w:rPr>
                                <w:rStyle w:val="2Exac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Вострухин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5" o:spid="_x0000_s1026" o:spt="202" type="#_x0000_t202" style="position:absolute;left:0pt;margin-left:378.7pt;margin-top:11.85pt;height:15.5pt;width:117.1pt;mso-position-horizontal-relative:margin;mso-wrap-distance-bottom:18.35pt;mso-wrap-distance-left:5pt;mso-wrap-distance-right:5pt;mso-wrap-distance-top:8.5pt;z-index:-251656192;mso-width-relative:page;mso-height-relative:page;" filled="f" stroked="f" coordsize="21600,21600" o:gfxdata="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do4ztcAAAAJAQAADwAAAAAAAAABACAAAAAiAAAAZHJzL2Rvd25yZXYu&#10;eG1sUEsBAhQAFAAAAAgAh07iQCSqKzH8AQAABQQ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5"/>
                        <w:shd w:val="clear" w:color="auto" w:fill="auto"/>
                        <w:spacing w:before="0" w:after="0"/>
                        <w:jc w:val="lef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Style w:val="9"/>
                          <w:lang w:val="ru-RU"/>
                        </w:rPr>
                        <w:t>Н</w:t>
                      </w:r>
                      <w:r>
                        <w:rPr>
                          <w:rStyle w:val="9"/>
                        </w:rPr>
                        <w:t>.</w:t>
                      </w:r>
                      <w:r>
                        <w:rPr>
                          <w:rStyle w:val="9"/>
                          <w:lang w:val="ru-RU"/>
                        </w:rPr>
                        <w:t>А</w:t>
                      </w:r>
                      <w:r>
                        <w:rPr>
                          <w:rStyle w:val="9"/>
                        </w:rPr>
                        <w:t xml:space="preserve">. </w:t>
                      </w:r>
                      <w:r>
                        <w:rPr>
                          <w:rStyle w:val="9"/>
                          <w:lang w:val="ru-RU"/>
                        </w:rPr>
                        <w:t>Вострухин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proofErr w:type="spellStart"/>
      <w:r>
        <w:rPr>
          <w:lang w:bidi="ar-SA"/>
        </w:rPr>
        <w:t>Врип</w:t>
      </w:r>
      <w:proofErr w:type="spellEnd"/>
      <w:r>
        <w:rPr>
          <w:lang w:bidi="ar-SA"/>
        </w:rPr>
        <w:t xml:space="preserve"> г</w:t>
      </w:r>
      <w:r>
        <w:t>лав</w:t>
      </w:r>
      <w:r>
        <w:t>ы</w:t>
      </w:r>
      <w:r>
        <w:t xml:space="preserve"> Николаевского</w:t>
      </w:r>
    </w:p>
    <w:p w:rsidR="00A4647E" w:rsidRDefault="00005933">
      <w:pPr>
        <w:pStyle w:val="20"/>
        <w:shd w:val="clear" w:color="auto" w:fill="auto"/>
        <w:spacing w:before="0" w:after="0" w:line="326" w:lineRule="exact"/>
        <w:ind w:right="5080"/>
        <w:jc w:val="left"/>
        <w:sectPr w:rsidR="00A4647E">
          <w:type w:val="continuous"/>
          <w:pgSz w:w="11900" w:h="16840"/>
          <w:pgMar w:top="537" w:right="820" w:bottom="743" w:left="1097" w:header="0" w:footer="3" w:gutter="0"/>
          <w:cols w:space="720"/>
          <w:docGrid w:linePitch="360"/>
        </w:sectPr>
      </w:pPr>
      <w:r>
        <w:t xml:space="preserve">сельского поселения     </w:t>
      </w:r>
      <w:r w:rsidR="00FD2018">
        <w:t xml:space="preserve">   </w:t>
      </w:r>
    </w:p>
    <w:p w:rsidR="00A4647E" w:rsidRDefault="00005933">
      <w:pPr>
        <w:pStyle w:val="50"/>
        <w:shd w:val="clear" w:color="auto" w:fill="auto"/>
        <w:tabs>
          <w:tab w:val="left" w:pos="6022"/>
        </w:tabs>
        <w:spacing w:after="290"/>
        <w:ind w:left="3800" w:right="3800" w:firstLine="340"/>
      </w:pPr>
      <w:r>
        <w:lastRenderedPageBreak/>
        <w:t xml:space="preserve">РАЗРЕШЕНИЕ </w:t>
      </w:r>
    </w:p>
    <w:p w:rsidR="00A4647E" w:rsidRDefault="00005933">
      <w:pPr>
        <w:pStyle w:val="50"/>
        <w:shd w:val="clear" w:color="auto" w:fill="auto"/>
        <w:tabs>
          <w:tab w:val="left" w:pos="6096"/>
        </w:tabs>
        <w:spacing w:after="290"/>
        <w:ind w:left="3800" w:right="3800" w:hanging="681"/>
      </w:pPr>
      <w:r>
        <w:t>№_______ от ____________</w:t>
      </w:r>
      <w:r>
        <w:tab/>
      </w:r>
    </w:p>
    <w:p w:rsidR="00A4647E" w:rsidRDefault="00005933">
      <w:pPr>
        <w:pStyle w:val="60"/>
        <w:shd w:val="clear" w:color="auto" w:fill="auto"/>
        <w:spacing w:before="0"/>
        <w:ind w:right="20" w:firstLine="0"/>
      </w:pPr>
      <w:r>
        <w:t xml:space="preserve">на земельный участок </w:t>
      </w:r>
      <w:proofErr w:type="gramStart"/>
      <w:r>
        <w:t>для захоронения</w:t>
      </w:r>
      <w:proofErr w:type="gramEnd"/>
      <w:r>
        <w:t xml:space="preserve"> умершего</w:t>
      </w:r>
    </w:p>
    <w:p w:rsidR="00A4647E" w:rsidRDefault="00005933">
      <w:pPr>
        <w:pStyle w:val="60"/>
        <w:shd w:val="clear" w:color="auto" w:fill="auto"/>
        <w:spacing w:before="0" w:after="0" w:line="240" w:lineRule="auto"/>
        <w:ind w:right="23" w:firstLine="709"/>
        <w:jc w:val="both"/>
      </w:pPr>
      <w:r>
        <w:t xml:space="preserve">Настоящим Администрация Николаевского сельского поселения </w:t>
      </w:r>
      <w:proofErr w:type="gramStart"/>
      <w:r>
        <w:t>предоставляет  земельный</w:t>
      </w:r>
      <w:proofErr w:type="gramEnd"/>
      <w:r>
        <w:t xml:space="preserve"> участо</w:t>
      </w:r>
      <w:r>
        <w:t>к для захоронения тела умершего ______________________________________</w:t>
      </w:r>
    </w:p>
    <w:p w:rsidR="00A4647E" w:rsidRDefault="00005933">
      <w:pPr>
        <w:pStyle w:val="60"/>
        <w:shd w:val="clear" w:color="auto" w:fill="auto"/>
        <w:spacing w:before="0" w:after="0" w:line="240" w:lineRule="auto"/>
        <w:ind w:right="23" w:firstLine="0"/>
        <w:jc w:val="both"/>
      </w:pPr>
      <w:r>
        <w:t>__________________________________________________________________________________</w:t>
      </w:r>
    </w:p>
    <w:p w:rsidR="00A4647E" w:rsidRDefault="00005933">
      <w:pPr>
        <w:pStyle w:val="60"/>
        <w:shd w:val="clear" w:color="auto" w:fill="auto"/>
        <w:spacing w:before="0" w:after="0" w:line="240" w:lineRule="auto"/>
        <w:ind w:right="23" w:firstLine="0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A4647E" w:rsidRDefault="00005933">
      <w:pPr>
        <w:pStyle w:val="60"/>
        <w:shd w:val="clear" w:color="auto" w:fill="auto"/>
        <w:spacing w:before="0" w:line="240" w:lineRule="auto"/>
        <w:ind w:right="20" w:firstLine="0"/>
        <w:jc w:val="left"/>
      </w:pPr>
      <w:r>
        <w:t>на муниципальном _________________________________</w:t>
      </w:r>
      <w:proofErr w:type="gramStart"/>
      <w:r>
        <w:t>_ .</w:t>
      </w:r>
      <w:proofErr w:type="gramEnd"/>
    </w:p>
    <w:p w:rsidR="00A4647E" w:rsidRDefault="00005933">
      <w:pPr>
        <w:pStyle w:val="60"/>
        <w:shd w:val="clear" w:color="auto" w:fill="auto"/>
        <w:spacing w:before="0" w:after="0" w:line="240" w:lineRule="auto"/>
        <w:ind w:right="23" w:firstLine="709"/>
        <w:jc w:val="left"/>
      </w:pPr>
      <w:r>
        <w:t xml:space="preserve">Настоящее разрешение выдано _________________________________________________, </w:t>
      </w:r>
    </w:p>
    <w:p w:rsidR="00A4647E" w:rsidRDefault="00005933">
      <w:pPr>
        <w:pStyle w:val="60"/>
        <w:shd w:val="clear" w:color="auto" w:fill="auto"/>
        <w:spacing w:before="0" w:after="0" w:line="240" w:lineRule="auto"/>
        <w:ind w:right="23" w:firstLine="70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(Ф.И.О.)</w:t>
      </w:r>
    </w:p>
    <w:p w:rsidR="00A4647E" w:rsidRDefault="00005933">
      <w:pPr>
        <w:pStyle w:val="60"/>
        <w:shd w:val="clear" w:color="auto" w:fill="auto"/>
        <w:spacing w:before="0" w:after="0"/>
        <w:ind w:firstLine="0"/>
        <w:jc w:val="both"/>
      </w:pPr>
      <w:r>
        <w:t xml:space="preserve">(на основании доверенности от  </w:t>
      </w:r>
      <w:r>
        <w:rPr>
          <w:u w:val="single"/>
        </w:rPr>
        <w:t xml:space="preserve">                </w:t>
      </w:r>
      <w:r>
        <w:t xml:space="preserve">на имя </w:t>
      </w:r>
      <w:r>
        <w:rPr>
          <w:u w:val="single"/>
        </w:rPr>
        <w:t>____</w:t>
      </w:r>
      <w:r>
        <w:rPr>
          <w:u w:val="single"/>
        </w:rPr>
        <w:t>__________</w:t>
      </w:r>
      <w:proofErr w:type="gramStart"/>
      <w:r>
        <w:rPr>
          <w:u w:val="single"/>
        </w:rPr>
        <w:t>_,</w:t>
      </w:r>
      <w:r>
        <w:t>_</w:t>
      </w:r>
      <w:proofErr w:type="gramEnd"/>
      <w:r>
        <w:t xml:space="preserve">_являющегося представителем </w:t>
      </w:r>
    </w:p>
    <w:p w:rsidR="00A4647E" w:rsidRDefault="00A4647E">
      <w:pPr>
        <w:pStyle w:val="60"/>
        <w:shd w:val="clear" w:color="auto" w:fill="auto"/>
        <w:spacing w:before="0" w:after="0"/>
        <w:ind w:firstLine="0"/>
        <w:jc w:val="both"/>
      </w:pPr>
    </w:p>
    <w:p w:rsidR="00A4647E" w:rsidRDefault="00005933">
      <w:pPr>
        <w:pStyle w:val="60"/>
        <w:shd w:val="clear" w:color="auto" w:fill="auto"/>
        <w:spacing w:before="0" w:after="0"/>
        <w:ind w:firstLine="0"/>
        <w:jc w:val="both"/>
      </w:pPr>
      <w:r>
        <w:t>организации), на основании заявления №_</w:t>
      </w:r>
      <w:r>
        <w:rPr>
          <w:u w:val="single"/>
        </w:rPr>
        <w:t>______</w:t>
      </w:r>
      <w:r>
        <w:t xml:space="preserve"> от </w:t>
      </w:r>
      <w:r>
        <w:rPr>
          <w:u w:val="single"/>
        </w:rPr>
        <w:t xml:space="preserve">______________ </w:t>
      </w:r>
      <w:r>
        <w:t>г._______________</w:t>
      </w:r>
    </w:p>
    <w:p w:rsidR="00A4647E" w:rsidRDefault="00A4647E">
      <w:pPr>
        <w:pStyle w:val="60"/>
        <w:shd w:val="clear" w:color="auto" w:fill="auto"/>
        <w:spacing w:before="0" w:after="0"/>
        <w:ind w:firstLine="0"/>
        <w:jc w:val="both"/>
      </w:pPr>
    </w:p>
    <w:p w:rsidR="00A4647E" w:rsidRDefault="00005933">
      <w:pPr>
        <w:pStyle w:val="60"/>
        <w:shd w:val="clear" w:color="auto" w:fill="auto"/>
        <w:spacing w:before="0" w:after="0"/>
        <w:ind w:firstLine="0"/>
        <w:jc w:val="both"/>
      </w:pPr>
      <w:r>
        <w:t>Руководитель Уполномоченного органа</w:t>
      </w:r>
    </w:p>
    <w:p w:rsidR="00A4647E" w:rsidRDefault="00A4647E">
      <w:pPr>
        <w:pStyle w:val="60"/>
        <w:shd w:val="clear" w:color="auto" w:fill="auto"/>
        <w:spacing w:before="0" w:after="0"/>
        <w:ind w:firstLine="0"/>
        <w:jc w:val="both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both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both"/>
      </w:pPr>
    </w:p>
    <w:p w:rsidR="00A4647E" w:rsidRDefault="00005933">
      <w:pPr>
        <w:pStyle w:val="50"/>
        <w:shd w:val="clear" w:color="auto" w:fill="auto"/>
        <w:spacing w:after="540" w:line="266" w:lineRule="exact"/>
        <w:ind w:left="940"/>
      </w:pPr>
      <w:r>
        <w:lastRenderedPageBreak/>
        <w:t xml:space="preserve">    КНИГА РЕГИСТРАЦИИ МЕСТ ВОИНСКИХ ЗАХОРОНЕНИЙ</w:t>
      </w:r>
    </w:p>
    <w:p w:rsidR="00A4647E" w:rsidRDefault="00005933">
      <w:pPr>
        <w:pStyle w:val="60"/>
        <w:shd w:val="clear" w:color="auto" w:fill="auto"/>
        <w:spacing w:before="0" w:after="0"/>
        <w:ind w:firstLine="0"/>
        <w:jc w:val="left"/>
        <w:rPr>
          <w:u w:val="single"/>
        </w:rPr>
      </w:pPr>
      <w:r>
        <w:t>Уполномоченный орган_</w:t>
      </w:r>
      <w:r>
        <w:rPr>
          <w:u w:val="single"/>
        </w:rPr>
        <w:t>_______________________________________________________________________</w:t>
      </w:r>
      <w:r>
        <w:t>______</w:t>
      </w:r>
    </w:p>
    <w:p w:rsidR="00A4647E" w:rsidRDefault="00005933">
      <w:pPr>
        <w:pStyle w:val="60"/>
        <w:shd w:val="clear" w:color="auto" w:fill="auto"/>
        <w:spacing w:before="0" w:after="0"/>
        <w:ind w:firstLine="0"/>
        <w:jc w:val="left"/>
      </w:pPr>
      <w:r>
        <w:t>_____________________________________________________</w:t>
      </w:r>
    </w:p>
    <w:p w:rsidR="00A4647E" w:rsidRDefault="00005933">
      <w:pPr>
        <w:pStyle w:val="80"/>
        <w:shd w:val="clear" w:color="auto" w:fill="auto"/>
        <w:spacing w:before="0" w:after="0"/>
        <w:ind w:left="3780"/>
      </w:pPr>
      <w:r>
        <w:t>(наименование)</w:t>
      </w:r>
    </w:p>
    <w:p w:rsidR="00A4647E" w:rsidRDefault="00A4647E">
      <w:pPr>
        <w:pStyle w:val="60"/>
        <w:shd w:val="clear" w:color="auto" w:fill="auto"/>
        <w:spacing w:before="0" w:after="300"/>
        <w:ind w:firstLine="0"/>
        <w:jc w:val="left"/>
      </w:pPr>
    </w:p>
    <w:p w:rsidR="00A4647E" w:rsidRDefault="00005933">
      <w:pPr>
        <w:pStyle w:val="60"/>
        <w:shd w:val="clear" w:color="auto" w:fill="auto"/>
        <w:spacing w:before="0" w:after="0"/>
        <w:ind w:firstLine="0"/>
        <w:jc w:val="left"/>
      </w:pPr>
      <w:r>
        <w:t>Николаевского сельского поселения</w:t>
      </w:r>
    </w:p>
    <w:p w:rsidR="00A4647E" w:rsidRDefault="00A4647E">
      <w:pPr>
        <w:pStyle w:val="60"/>
        <w:shd w:val="clear" w:color="auto" w:fill="auto"/>
        <w:spacing w:before="0" w:after="0"/>
        <w:ind w:firstLine="0"/>
        <w:jc w:val="both"/>
      </w:pPr>
    </w:p>
    <w:p w:rsidR="00A4647E" w:rsidRDefault="00005933">
      <w:pPr>
        <w:pStyle w:val="60"/>
        <w:shd w:val="clear" w:color="auto" w:fill="auto"/>
        <w:spacing w:before="0" w:after="0"/>
        <w:ind w:firstLine="0"/>
        <w:jc w:val="left"/>
        <w:rPr>
          <w:sz w:val="20"/>
          <w:szCs w:val="20"/>
        </w:rPr>
      </w:pPr>
      <w:r>
        <w:rPr>
          <w:u w:val="single"/>
        </w:rPr>
        <w:t>_________________________________________________________________________</w:t>
      </w:r>
      <w:r>
        <w:t>кладбище</w:t>
      </w:r>
      <w:r>
        <w:rPr>
          <w:sz w:val="20"/>
          <w:szCs w:val="20"/>
        </w:rPr>
        <w:t xml:space="preserve">                    </w:t>
      </w:r>
    </w:p>
    <w:p w:rsidR="00A4647E" w:rsidRDefault="00005933">
      <w:pPr>
        <w:pStyle w:val="60"/>
        <w:shd w:val="clear" w:color="auto" w:fill="auto"/>
        <w:spacing w:before="0" w:after="0"/>
        <w:ind w:firstLine="0"/>
        <w:jc w:val="left"/>
      </w:pPr>
      <w:r>
        <w:rPr>
          <w:sz w:val="20"/>
          <w:szCs w:val="20"/>
        </w:rPr>
        <w:t xml:space="preserve">                                                                                  (наименование)</w:t>
      </w:r>
      <w:r>
        <w:t xml:space="preserve">    </w:t>
      </w:r>
    </w:p>
    <w:p w:rsidR="00A4647E" w:rsidRDefault="00005933">
      <w:pPr>
        <w:pStyle w:val="60"/>
        <w:shd w:val="clear" w:color="auto" w:fill="auto"/>
        <w:spacing w:before="0" w:after="0"/>
        <w:ind w:firstLine="0"/>
        <w:jc w:val="left"/>
      </w:pPr>
      <w:r>
        <w:t xml:space="preserve"> </w:t>
      </w:r>
    </w:p>
    <w:p w:rsidR="00A4647E" w:rsidRDefault="00A4647E">
      <w:pPr>
        <w:pStyle w:val="60"/>
        <w:shd w:val="clear" w:color="auto" w:fill="auto"/>
        <w:spacing w:before="0" w:after="0"/>
        <w:ind w:firstLine="0"/>
        <w:jc w:val="left"/>
      </w:pPr>
    </w:p>
    <w:p w:rsidR="00A4647E" w:rsidRDefault="00005933">
      <w:pPr>
        <w:pStyle w:val="60"/>
        <w:shd w:val="clear" w:color="auto" w:fill="auto"/>
        <w:spacing w:before="0" w:after="0"/>
        <w:ind w:firstLine="0"/>
        <w:jc w:val="right"/>
      </w:pPr>
      <w:r>
        <w:t>Начата «</w:t>
      </w:r>
      <w:r>
        <w:rPr>
          <w:u w:val="single"/>
        </w:rPr>
        <w:t>_____</w:t>
      </w:r>
      <w:proofErr w:type="gramStart"/>
      <w:r>
        <w:rPr>
          <w:u w:val="single"/>
        </w:rPr>
        <w:t>_</w:t>
      </w:r>
      <w:r>
        <w:t>»</w:t>
      </w:r>
      <w:r>
        <w:rPr>
          <w:u w:val="single"/>
        </w:rPr>
        <w:t>_</w:t>
      </w:r>
      <w:proofErr w:type="gramEnd"/>
      <w:r>
        <w:rPr>
          <w:u w:val="single"/>
        </w:rPr>
        <w:t>___________</w:t>
      </w:r>
      <w:r>
        <w:t>20</w:t>
      </w:r>
      <w:r>
        <w:rPr>
          <w:u w:val="single"/>
        </w:rPr>
        <w:t xml:space="preserve">____ </w:t>
      </w:r>
      <w:r>
        <w:t>г.</w:t>
      </w:r>
    </w:p>
    <w:p w:rsidR="00A4647E" w:rsidRDefault="00005933">
      <w:pPr>
        <w:pStyle w:val="60"/>
        <w:shd w:val="clear" w:color="auto" w:fill="auto"/>
        <w:spacing w:before="0" w:after="0"/>
        <w:ind w:firstLine="0"/>
        <w:jc w:val="right"/>
      </w:pPr>
      <w:r>
        <w:t>Окончена «</w:t>
      </w:r>
      <w:r>
        <w:rPr>
          <w:u w:val="single"/>
        </w:rPr>
        <w:t>_______</w:t>
      </w:r>
      <w:r>
        <w:t xml:space="preserve">» </w:t>
      </w:r>
      <w:r>
        <w:rPr>
          <w:u w:val="single"/>
        </w:rPr>
        <w:t>________________</w:t>
      </w:r>
      <w:r>
        <w:t>20</w:t>
      </w:r>
      <w:r>
        <w:rPr>
          <w:u w:val="single"/>
        </w:rPr>
        <w:t xml:space="preserve">___ </w:t>
      </w:r>
      <w:r>
        <w:t>г.</w:t>
      </w:r>
    </w:p>
    <w:p w:rsidR="00A4647E" w:rsidRDefault="00A4647E">
      <w:pPr>
        <w:pStyle w:val="60"/>
        <w:shd w:val="clear" w:color="auto" w:fill="auto"/>
        <w:spacing w:before="0" w:after="0"/>
        <w:ind w:firstLine="0"/>
        <w:jc w:val="right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left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left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left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left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left"/>
      </w:pPr>
    </w:p>
    <w:p w:rsidR="00A4647E" w:rsidRDefault="00A4647E">
      <w:pPr>
        <w:pStyle w:val="60"/>
        <w:shd w:val="clear" w:color="auto" w:fill="auto"/>
        <w:spacing w:before="0" w:after="0"/>
        <w:ind w:firstLine="0"/>
        <w:jc w:val="left"/>
      </w:pPr>
    </w:p>
    <w:p w:rsidR="00A4647E" w:rsidRDefault="00A4647E">
      <w:pPr>
        <w:pStyle w:val="1"/>
        <w:sectPr w:rsidR="00A4647E">
          <w:headerReference w:type="default" r:id="rId11"/>
          <w:footerReference w:type="default" r:id="rId12"/>
          <w:headerReference w:type="first" r:id="rId13"/>
          <w:pgSz w:w="11900" w:h="16840"/>
          <w:pgMar w:top="1556" w:right="969" w:bottom="9214" w:left="956" w:header="0" w:footer="3" w:gutter="0"/>
          <w:pgNumType w:start="1"/>
          <w:cols w:space="720"/>
          <w:titlePg/>
          <w:docGrid w:linePitch="360"/>
        </w:sectPr>
      </w:pPr>
    </w:p>
    <w:p w:rsidR="00A4647E" w:rsidRDefault="00005933">
      <w:pPr>
        <w:pStyle w:val="50"/>
        <w:shd w:val="clear" w:color="auto" w:fill="auto"/>
        <w:wordWrap w:val="0"/>
        <w:spacing w:after="0" w:line="266" w:lineRule="exact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Приложение</w:t>
      </w:r>
      <w:r>
        <w:rPr>
          <w:b w:val="0"/>
          <w:bCs w:val="0"/>
        </w:rPr>
        <w:t xml:space="preserve"> № 3</w:t>
      </w:r>
    </w:p>
    <w:p w:rsidR="00A4647E" w:rsidRDefault="00A4647E">
      <w:pPr>
        <w:pStyle w:val="50"/>
        <w:shd w:val="clear" w:color="auto" w:fill="auto"/>
        <w:spacing w:after="0" w:line="266" w:lineRule="exact"/>
        <w:jc w:val="center"/>
        <w:rPr>
          <w:b w:val="0"/>
          <w:bCs w:val="0"/>
        </w:rPr>
      </w:pPr>
    </w:p>
    <w:p w:rsidR="00A4647E" w:rsidRDefault="00005933">
      <w:pPr>
        <w:pStyle w:val="50"/>
        <w:shd w:val="clear" w:color="auto" w:fill="auto"/>
        <w:spacing w:after="0" w:line="266" w:lineRule="exact"/>
        <w:jc w:val="center"/>
      </w:pPr>
      <w:r>
        <w:t>КНИГА</w:t>
      </w:r>
    </w:p>
    <w:p w:rsidR="00A4647E" w:rsidRDefault="00005933">
      <w:pPr>
        <w:pStyle w:val="50"/>
        <w:shd w:val="clear" w:color="auto" w:fill="auto"/>
        <w:spacing w:after="0" w:line="266" w:lineRule="exact"/>
        <w:jc w:val="center"/>
      </w:pPr>
      <w:r>
        <w:t>РЕГИСТРАЦИИ МЕСТ ВОИНСКИХ ЗАХОРОНЕНИЙ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1915"/>
        <w:gridCol w:w="2237"/>
        <w:gridCol w:w="1915"/>
        <w:gridCol w:w="1435"/>
        <w:gridCol w:w="1123"/>
        <w:gridCol w:w="1594"/>
        <w:gridCol w:w="1435"/>
        <w:gridCol w:w="2251"/>
      </w:tblGrid>
      <w:tr w:rsidR="00A4647E">
        <w:trPr>
          <w:trHeight w:hRule="exact" w:val="13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2" w:lineRule="exact"/>
              <w:ind w:left="180"/>
              <w:jc w:val="left"/>
            </w:pPr>
            <w:r>
              <w:rPr>
                <w:rStyle w:val="210pt"/>
              </w:rPr>
              <w:t>№п/п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Фамилия, имя, отчество</w:t>
            </w:r>
          </w:p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захороненного</w:t>
            </w:r>
          </w:p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(захороненной)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Регистрационный номер </w:t>
            </w:r>
            <w:r>
              <w:rPr>
                <w:rStyle w:val="210pt"/>
              </w:rPr>
              <w:t>воинского захоронения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left"/>
            </w:pPr>
            <w:r>
              <w:rPr>
                <w:rStyle w:val="210pt"/>
              </w:rPr>
              <w:t>Дата захоронения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№ могилы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210pt"/>
              </w:rPr>
              <w:t>№ сектора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№ квартала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№</w:t>
            </w:r>
          </w:p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свидетельства о смерти, кем выдано, дата</w:t>
            </w:r>
          </w:p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выдачи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47E" w:rsidRDefault="00005933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Разрешение на земельный участок для захоронения</w:t>
            </w:r>
          </w:p>
        </w:tc>
      </w:tr>
      <w:tr w:rsidR="00A4647E">
        <w:trPr>
          <w:trHeight w:hRule="exact" w:val="49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47E" w:rsidRDefault="00A4647E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647E" w:rsidRDefault="00A4647E">
      <w:pPr>
        <w:framePr w:w="14717" w:wrap="notBeside" w:vAnchor="text" w:hAnchor="text" w:xAlign="center" w:y="1"/>
        <w:rPr>
          <w:sz w:val="2"/>
          <w:szCs w:val="2"/>
        </w:rPr>
      </w:pPr>
    </w:p>
    <w:p w:rsidR="00A4647E" w:rsidRDefault="00A4647E">
      <w:pPr>
        <w:rPr>
          <w:sz w:val="2"/>
          <w:szCs w:val="2"/>
        </w:rPr>
      </w:pPr>
    </w:p>
    <w:p w:rsidR="00A4647E" w:rsidRDefault="00005933">
      <w:pPr>
        <w:rPr>
          <w:sz w:val="2"/>
          <w:szCs w:val="2"/>
        </w:rPr>
      </w:pPr>
      <w:bookmarkStart w:id="8" w:name="_GoBack"/>
      <w:bookmarkEnd w:id="8"/>
      <w:r>
        <w:br w:type="page"/>
      </w:r>
    </w:p>
    <w:sectPr w:rsidR="00A4647E">
      <w:headerReference w:type="default" r:id="rId14"/>
      <w:footerReference w:type="default" r:id="rId15"/>
      <w:headerReference w:type="first" r:id="rId16"/>
      <w:pgSz w:w="16840" w:h="11900" w:orient="landscape"/>
      <w:pgMar w:top="827" w:right="1062" w:bottom="827" w:left="1062" w:header="0" w:footer="3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33" w:rsidRDefault="00005933"/>
  </w:endnote>
  <w:endnote w:type="continuationSeparator" w:id="0">
    <w:p w:rsidR="00005933" w:rsidRDefault="00005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A464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A464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0059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4249420</wp:posOffset>
              </wp:positionV>
              <wp:extent cx="2898775" cy="175260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47E" w:rsidRDefault="00005933">
                          <w:pPr>
                            <w:pStyle w:val="13"/>
                            <w:shd w:val="clear" w:color="auto" w:fill="auto"/>
                            <w:tabs>
                              <w:tab w:val="right" w:pos="4565"/>
                            </w:tabs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Окончена</w:t>
                          </w:r>
                          <w:r>
                            <w:rPr>
                              <w:rStyle w:val="12pt"/>
                            </w:rPr>
                            <w:tab/>
                            <w:t>20 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323.25pt;margin-top:334.6pt;height:13.8pt;width:228.25pt;mso-position-horizontal-relative:page;mso-position-vertical-relative:page;z-index:-251657216;mso-width-relative:page;mso-height-relative:page;" filled="f" stroked="f" coordsize="21600,21600" o:gfxdata="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9dHAPXAAAADAEAAA8AAAAAAAAAAQAgAAAAIgAAAGRycy9kb3ducmV2&#10;LnhtbFBLAQIUABQAAAAIAIdO4kBMcgl//QEAAAQE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shd w:val="clear" w:color="auto" w:fill="auto"/>
                      <w:tabs>
                        <w:tab w:val="right" w:pos="4565"/>
                      </w:tabs>
                      <w:spacing w:line="240" w:lineRule="auto"/>
                    </w:pPr>
                    <w:r>
                      <w:rPr>
                        <w:rStyle w:val="31"/>
                      </w:rPr>
                      <w:t>Окончена</w:t>
                    </w:r>
                    <w:r>
                      <w:rPr>
                        <w:rStyle w:val="31"/>
                      </w:rPr>
                      <w:tab/>
                    </w:r>
                    <w:r>
                      <w:rPr>
                        <w:rStyle w:val="31"/>
                      </w:rPr>
                      <w:t>20 г.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A464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33" w:rsidRDefault="00005933"/>
  </w:footnote>
  <w:footnote w:type="continuationSeparator" w:id="0">
    <w:p w:rsidR="00005933" w:rsidRDefault="000059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A464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0059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5708015</wp:posOffset>
              </wp:positionH>
              <wp:positionV relativeFrom="page">
                <wp:posOffset>400050</wp:posOffset>
              </wp:positionV>
              <wp:extent cx="1308735" cy="204470"/>
              <wp:effectExtent l="254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47E" w:rsidRDefault="00005933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2018" w:rsidRPr="00FD2018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9.45pt;margin-top:31.5pt;width:103.05pt;height:16.1pt;z-index:-25165977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" filled="f" stroked="f">
              <v:textbox style="mso-fit-shape-to-text:t" inset="0,0,0,0">
                <w:txbxContent>
                  <w:p w:rsidR="00A4647E" w:rsidRDefault="00005933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2018" w:rsidRPr="00FD2018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0059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5799455</wp:posOffset>
              </wp:positionH>
              <wp:positionV relativeFrom="page">
                <wp:posOffset>603885</wp:posOffset>
              </wp:positionV>
              <wp:extent cx="1308735" cy="204470"/>
              <wp:effectExtent l="0" t="381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47E" w:rsidRDefault="00005933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2018" w:rsidRPr="00FD2018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6.65pt;margin-top:47.55pt;width:103.05pt;height:16.1pt;z-index:-25165772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" filled="f" stroked="f">
              <v:textbox style="mso-fit-shape-to-text:t" inset="0,0,0,0">
                <w:txbxContent>
                  <w:p w:rsidR="00A4647E" w:rsidRDefault="00005933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2018" w:rsidRPr="00FD2018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A4647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7E" w:rsidRDefault="00A464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1059DD"/>
    <w:multiLevelType w:val="singleLevel"/>
    <w:tmpl w:val="EE1059DD"/>
    <w:lvl w:ilvl="0">
      <w:start w:val="1"/>
      <w:numFmt w:val="decimal"/>
      <w:suff w:val="space"/>
      <w:lvlText w:val="%1."/>
      <w:lvlJc w:val="left"/>
    </w:lvl>
  </w:abstractNum>
  <w:abstractNum w:abstractNumId="1">
    <w:nsid w:val="02B34770"/>
    <w:multiLevelType w:val="multilevel"/>
    <w:tmpl w:val="02B34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34868"/>
    <w:multiLevelType w:val="multilevel"/>
    <w:tmpl w:val="22334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F1A71"/>
    <w:multiLevelType w:val="multilevel"/>
    <w:tmpl w:val="464F1A7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C7EC5"/>
    <w:multiLevelType w:val="multilevel"/>
    <w:tmpl w:val="599C7E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74487"/>
    <w:multiLevelType w:val="multilevel"/>
    <w:tmpl w:val="6577448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2210F"/>
    <w:multiLevelType w:val="multilevel"/>
    <w:tmpl w:val="7BC2210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DC28CE"/>
    <w:multiLevelType w:val="multilevel"/>
    <w:tmpl w:val="7DDC28CE"/>
    <w:lvl w:ilvl="0">
      <w:start w:val="1"/>
      <w:numFmt w:val="decimal"/>
      <w:lvlText w:val="%1."/>
      <w:lvlJc w:val="left"/>
      <w:pPr>
        <w:ind w:left="-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6F"/>
    <w:rsid w:val="00005933"/>
    <w:rsid w:val="00193CA5"/>
    <w:rsid w:val="002760A1"/>
    <w:rsid w:val="002E21FB"/>
    <w:rsid w:val="00354EC5"/>
    <w:rsid w:val="003914E6"/>
    <w:rsid w:val="006D2ABB"/>
    <w:rsid w:val="00765F65"/>
    <w:rsid w:val="007F7901"/>
    <w:rsid w:val="00932A53"/>
    <w:rsid w:val="00A4647E"/>
    <w:rsid w:val="00CB42FD"/>
    <w:rsid w:val="00DD6CA3"/>
    <w:rsid w:val="00E658D2"/>
    <w:rsid w:val="00EB3DC9"/>
    <w:rsid w:val="00F8476F"/>
    <w:rsid w:val="00F95FEE"/>
    <w:rsid w:val="00FD2018"/>
    <w:rsid w:val="09803C2C"/>
    <w:rsid w:val="265E13BB"/>
    <w:rsid w:val="577C3D23"/>
    <w:rsid w:val="64D21C0E"/>
    <w:rsid w:val="6E0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D4A2F92-CFB2-451E-B178-95BD47E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qFormat/>
    <w:pPr>
      <w:ind w:firstLine="709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300" w:line="31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Колонтитул_"/>
    <w:basedOn w:val="a0"/>
    <w:link w:val="13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3">
    <w:name w:val="Колонтитул1"/>
    <w:basedOn w:val="a"/>
    <w:link w:val="a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Колонтитул"/>
    <w:basedOn w:val="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after="280" w:line="266" w:lineRule="exact"/>
      <w:ind w:hanging="940"/>
      <w:jc w:val="center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z w:val="16"/>
      <w:szCs w:val="16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pt">
    <w:name w:val="Колонтитул + 12 pt"/>
    <w:basedOn w:val="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Pr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2023-10-30T21:21:00Z</cp:lastPrinted>
  <dcterms:created xsi:type="dcterms:W3CDTF">2023-10-15T20:40:00Z</dcterms:created>
  <dcterms:modified xsi:type="dcterms:W3CDTF">2023-10-30T21:22:00Z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584B9CAA2886481F941FCC39967C8233_12</vt:lpwstr>
  </property>
</Properties>
</file>