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7F" w:rsidRDefault="00BA217C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Российская Федерация Камчатский край </w:t>
      </w:r>
    </w:p>
    <w:p w:rsidR="00060A7F" w:rsidRDefault="00BA217C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Елизовский муниципальный район </w:t>
      </w:r>
    </w:p>
    <w:p w:rsidR="00060A7F" w:rsidRDefault="00060A7F">
      <w:pPr>
        <w:pStyle w:val="2"/>
        <w:keepNext w:val="0"/>
        <w:widowControl w:val="0"/>
        <w:ind w:left="993"/>
        <w:rPr>
          <w:i/>
          <w:caps/>
          <w:sz w:val="24"/>
          <w:szCs w:val="24"/>
        </w:rPr>
      </w:pPr>
    </w:p>
    <w:p w:rsidR="00060A7F" w:rsidRDefault="00BA217C">
      <w:pPr>
        <w:pStyle w:val="2"/>
        <w:keepNext w:val="0"/>
        <w:widowControl w:val="0"/>
        <w:rPr>
          <w:caps/>
          <w:szCs w:val="28"/>
        </w:rPr>
      </w:pPr>
      <w:r>
        <w:rPr>
          <w:caps/>
          <w:szCs w:val="28"/>
        </w:rPr>
        <w:t>администрация</w:t>
      </w:r>
    </w:p>
    <w:p w:rsidR="00060A7F" w:rsidRDefault="00BA217C">
      <w:pPr>
        <w:pStyle w:val="2"/>
        <w:keepNext w:val="0"/>
        <w:widowControl w:val="0"/>
        <w:rPr>
          <w:bCs/>
          <w:caps/>
          <w:szCs w:val="28"/>
        </w:rPr>
      </w:pPr>
      <w:r>
        <w:rPr>
          <w:caps/>
          <w:szCs w:val="28"/>
        </w:rPr>
        <w:t>Николаевского сельского поселения</w:t>
      </w:r>
    </w:p>
    <w:p w:rsidR="00060A7F" w:rsidRDefault="00060A7F">
      <w:pPr>
        <w:jc w:val="center"/>
        <w:rPr>
          <w:b/>
          <w:caps/>
          <w:sz w:val="24"/>
          <w:szCs w:val="24"/>
        </w:rPr>
      </w:pPr>
    </w:p>
    <w:p w:rsidR="00060A7F" w:rsidRDefault="00BA217C">
      <w:pPr>
        <w:jc w:val="center"/>
        <w:rPr>
          <w:b/>
          <w:bCs/>
          <w:caps/>
          <w:sz w:val="32"/>
          <w:szCs w:val="32"/>
        </w:rPr>
      </w:pPr>
      <w:proofErr w:type="gramStart"/>
      <w:r>
        <w:rPr>
          <w:b/>
          <w:caps/>
          <w:sz w:val="32"/>
          <w:szCs w:val="32"/>
        </w:rPr>
        <w:t>П</w:t>
      </w:r>
      <w:proofErr w:type="gramEnd"/>
      <w:r>
        <w:rPr>
          <w:b/>
          <w:caps/>
          <w:sz w:val="32"/>
          <w:szCs w:val="32"/>
        </w:rPr>
        <w:t xml:space="preserve"> О С Т А Н О В Л е н и е</w:t>
      </w:r>
    </w:p>
    <w:p w:rsidR="00060A7F" w:rsidRDefault="00060A7F">
      <w:pPr>
        <w:pBdr>
          <w:bottom w:val="single" w:sz="12" w:space="1" w:color="auto"/>
        </w:pBdr>
        <w:jc w:val="center"/>
        <w:rPr>
          <w:b/>
          <w:bCs/>
          <w:caps/>
          <w:sz w:val="32"/>
          <w:szCs w:val="32"/>
        </w:rPr>
      </w:pPr>
    </w:p>
    <w:p w:rsidR="00060A7F" w:rsidRDefault="00060A7F">
      <w:pPr>
        <w:rPr>
          <w:sz w:val="24"/>
          <w:szCs w:val="24"/>
        </w:rPr>
      </w:pPr>
    </w:p>
    <w:p w:rsidR="00060A7F" w:rsidRDefault="00BA217C">
      <w:pPr>
        <w:rPr>
          <w:sz w:val="24"/>
          <w:szCs w:val="24"/>
        </w:rPr>
      </w:pPr>
      <w:r>
        <w:rPr>
          <w:sz w:val="24"/>
          <w:szCs w:val="24"/>
        </w:rPr>
        <w:t>от ____________ № _____</w:t>
      </w:r>
    </w:p>
    <w:p w:rsidR="00060A7F" w:rsidRDefault="00BA217C">
      <w:r>
        <w:t xml:space="preserve"> </w:t>
      </w:r>
      <w:proofErr w:type="gramStart"/>
      <w:r>
        <w:t>с</w:t>
      </w:r>
      <w:proofErr w:type="gramEnd"/>
      <w:r>
        <w:t>. Николаевка</w:t>
      </w:r>
    </w:p>
    <w:p w:rsidR="00060A7F" w:rsidRDefault="00060A7F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060A7F" w:rsidTr="00FA107C">
        <w:tc>
          <w:tcPr>
            <w:tcW w:w="5353" w:type="dxa"/>
          </w:tcPr>
          <w:p w:rsidR="00060A7F" w:rsidRDefault="00BA217C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 xml:space="preserve"> внесении изменений  в </w:t>
            </w:r>
            <w:r>
              <w:rPr>
                <w:b/>
                <w:bCs/>
                <w:sz w:val="24"/>
                <w:szCs w:val="24"/>
              </w:rPr>
              <w:t>Административный регламент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по </w:t>
            </w:r>
            <w:r>
              <w:rPr>
                <w:b/>
                <w:bCs/>
                <w:sz w:val="24"/>
                <w:szCs w:val="24"/>
              </w:rPr>
              <w:t>предоставлению Администрацией Николаевского сельского поселения муниципальной услуги по выдаче разрешения на ввод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объекта в эксплуатацию</w:t>
            </w:r>
          </w:p>
          <w:p w:rsidR="00060A7F" w:rsidRDefault="00BA217C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(наименование в редакции постановления от 20.08.2018 № 118-П)</w:t>
            </w:r>
          </w:p>
          <w:p w:rsidR="00060A7F" w:rsidRDefault="00060A7F">
            <w:pPr>
              <w:pStyle w:val="ConsPlusTitle"/>
              <w:jc w:val="both"/>
            </w:pPr>
          </w:p>
          <w:p w:rsidR="00060A7F" w:rsidRDefault="00060A7F">
            <w:pPr>
              <w:pStyle w:val="a5"/>
              <w:spacing w:after="0" w:line="240" w:lineRule="exact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60A7F" w:rsidRDefault="00060A7F">
      <w:pPr>
        <w:jc w:val="both"/>
        <w:rPr>
          <w:sz w:val="24"/>
          <w:szCs w:val="24"/>
        </w:rPr>
      </w:pPr>
    </w:p>
    <w:p w:rsidR="00060A7F" w:rsidRDefault="00BA217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bCs/>
          <w:sz w:val="24"/>
          <w:szCs w:val="24"/>
        </w:rPr>
        <w:t>Федеральным законом от 27.07.2010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210-ФЗ «Об организации предоставления государственных и муниципальных услуг», Уставом Николаевского сельского поселения, постановлением Администрации Николаевского сельского поселения от 21.03.2019 № 31-П «</w:t>
      </w:r>
      <w:r>
        <w:rPr>
          <w:rFonts w:ascii="Times New Roman" w:eastAsia="Calibri" w:hAnsi="Times New Roman" w:cs="Times New Roman"/>
          <w:bCs/>
          <w:sz w:val="24"/>
          <w:szCs w:val="24"/>
        </w:rPr>
        <w:t>О разработке и утверждении Административных регла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ментов предоставления муниципальных услуг Администрацией Николаевского сельского поселения» (в редакции постановлений от </w:t>
      </w:r>
      <w:r>
        <w:rPr>
          <w:rFonts w:ascii="Times New Roman" w:hAnsi="Times New Roman" w:cs="Times New Roman"/>
          <w:bCs/>
          <w:sz w:val="24"/>
          <w:szCs w:val="24"/>
        </w:rPr>
        <w:t>05.07.2019 № 76-П, 18.01.2021 № 04-П), в целях устранения замечаний к административному регламенту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рассмотрев протест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Елизовской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город</w:t>
      </w:r>
      <w:r>
        <w:rPr>
          <w:rFonts w:ascii="Times New Roman" w:hAnsi="Times New Roman" w:cs="Times New Roman"/>
          <w:bCs/>
          <w:sz w:val="24"/>
          <w:szCs w:val="24"/>
        </w:rPr>
        <w:t>ской прокуратуры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29.05.2023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23/07-02-2023</w:t>
      </w:r>
    </w:p>
    <w:p w:rsidR="00060A7F" w:rsidRDefault="00060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A7F" w:rsidRDefault="00BA217C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Николаевского сельского поселения постановляет:</w:t>
      </w:r>
    </w:p>
    <w:p w:rsidR="00060A7F" w:rsidRDefault="00060A7F">
      <w:pPr>
        <w:ind w:firstLine="708"/>
        <w:jc w:val="both"/>
        <w:rPr>
          <w:sz w:val="24"/>
          <w:szCs w:val="24"/>
        </w:rPr>
      </w:pPr>
    </w:p>
    <w:p w:rsidR="00060A7F" w:rsidRDefault="00BA217C" w:rsidP="00FA10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A10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Внести </w:t>
      </w:r>
      <w:proofErr w:type="gramStart"/>
      <w:r>
        <w:rPr>
          <w:sz w:val="24"/>
          <w:szCs w:val="24"/>
        </w:rPr>
        <w:t xml:space="preserve">в </w:t>
      </w:r>
      <w:r w:rsidRPr="00FA107C">
        <w:rPr>
          <w:rFonts w:eastAsiaTheme="minorEastAsia"/>
          <w:color w:val="000000"/>
          <w:sz w:val="24"/>
          <w:szCs w:val="24"/>
          <w:lang w:eastAsia="zh-CN"/>
        </w:rPr>
        <w:t>Административный регламент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 xml:space="preserve">по предоставлению Администрацией Николаевского сельского поселения муниципальной услуги по выдаче </w:t>
      </w:r>
      <w:r>
        <w:rPr>
          <w:sz w:val="24"/>
          <w:szCs w:val="24"/>
        </w:rPr>
        <w:t>разрешения на ввод объекта в эксплуатацию</w:t>
      </w:r>
      <w:proofErr w:type="gramEnd"/>
      <w:r w:rsidR="00FA107C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(наименование в редакции постановления от 20.08.2018 № 118-П</w:t>
      </w:r>
      <w:r w:rsidR="00FA107C">
        <w:rPr>
          <w:i/>
          <w:sz w:val="24"/>
          <w:szCs w:val="24"/>
        </w:rPr>
        <w:t>),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 xml:space="preserve"> </w:t>
      </w:r>
      <w:r w:rsidRPr="00FA107C">
        <w:rPr>
          <w:rFonts w:eastAsiaTheme="minorEastAsia"/>
          <w:sz w:val="24"/>
          <w:szCs w:val="24"/>
        </w:rPr>
        <w:t xml:space="preserve"> утвержденный постановлением  Администрации Николаевского сельского поселения </w:t>
      </w:r>
      <w:r w:rsidRPr="00FA107C">
        <w:rPr>
          <w:rFonts w:eastAsiaTheme="minorEastAsia"/>
          <w:sz w:val="24"/>
          <w:szCs w:val="24"/>
        </w:rPr>
        <w:t>от 29.03.201</w:t>
      </w:r>
      <w:r w:rsidRPr="00FA107C">
        <w:rPr>
          <w:rFonts w:eastAsiaTheme="minorEastAsia"/>
          <w:sz w:val="24"/>
          <w:szCs w:val="24"/>
        </w:rPr>
        <w:t>8 № 40-П (в редакции постановлений от 20.08.2018 № 118-П, 24.12.2019 № 159-П, 25.03.2020 № 30-П, 28.07.2021 №  87-П</w:t>
      </w:r>
      <w:r>
        <w:rPr>
          <w:sz w:val="24"/>
          <w:szCs w:val="24"/>
        </w:rPr>
        <w:t>)</w:t>
      </w:r>
      <w:r w:rsidRPr="00FA107C">
        <w:rPr>
          <w:rFonts w:eastAsiaTheme="minorEastAsia"/>
          <w:sz w:val="24"/>
          <w:szCs w:val="24"/>
        </w:rPr>
        <w:t xml:space="preserve">  </w:t>
      </w:r>
      <w:r>
        <w:rPr>
          <w:sz w:val="24"/>
          <w:szCs w:val="24"/>
        </w:rPr>
        <w:t>следующие изменения:</w:t>
      </w:r>
    </w:p>
    <w:p w:rsidR="00060A7F" w:rsidRDefault="00BA217C">
      <w:pPr>
        <w:widowControl/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r>
        <w:rPr>
          <w:rFonts w:eastAsia="Calibri"/>
          <w:spacing w:val="-6"/>
          <w:sz w:val="24"/>
          <w:szCs w:val="24"/>
          <w:lang w:eastAsia="zh-CN"/>
        </w:rPr>
        <w:t xml:space="preserve">    Пункт </w:t>
      </w:r>
      <w:r w:rsidRPr="00FA107C">
        <w:rPr>
          <w:rFonts w:eastAsia="Calibri"/>
          <w:spacing w:val="-6"/>
          <w:sz w:val="24"/>
          <w:szCs w:val="24"/>
          <w:lang w:eastAsia="zh-CN"/>
        </w:rPr>
        <w:t>2.5.12.</w:t>
      </w:r>
      <w:r>
        <w:rPr>
          <w:rFonts w:eastAsia="Calibri"/>
          <w:spacing w:val="-6"/>
          <w:sz w:val="24"/>
          <w:szCs w:val="24"/>
          <w:lang w:eastAsia="zh-CN"/>
        </w:rPr>
        <w:t xml:space="preserve"> </w:t>
      </w:r>
      <w:r w:rsidRPr="00FA107C">
        <w:rPr>
          <w:rFonts w:eastAsia="Calibri"/>
          <w:spacing w:val="-6"/>
          <w:sz w:val="24"/>
          <w:szCs w:val="24"/>
          <w:lang w:eastAsia="zh-CN"/>
        </w:rPr>
        <w:t xml:space="preserve"> </w:t>
      </w:r>
      <w:r>
        <w:rPr>
          <w:rFonts w:eastAsia="Calibri"/>
          <w:spacing w:val="-6"/>
          <w:sz w:val="24"/>
          <w:szCs w:val="24"/>
          <w:lang w:eastAsia="zh-CN"/>
        </w:rPr>
        <w:t>изложить в новой редакции:</w:t>
      </w:r>
    </w:p>
    <w:p w:rsidR="00060A7F" w:rsidRPr="00FA107C" w:rsidRDefault="00BA217C" w:rsidP="00FA107C">
      <w:pPr>
        <w:widowControl/>
        <w:ind w:firstLine="709"/>
        <w:jc w:val="both"/>
        <w:rPr>
          <w:rFonts w:eastAsia="Calibri"/>
          <w:spacing w:val="-6"/>
          <w:sz w:val="24"/>
          <w:szCs w:val="24"/>
          <w:lang w:eastAsia="zh-CN"/>
        </w:rPr>
      </w:pPr>
      <w:r>
        <w:rPr>
          <w:rFonts w:eastAsiaTheme="minorEastAsia"/>
          <w:spacing w:val="-6"/>
          <w:sz w:val="24"/>
          <w:szCs w:val="24"/>
          <w:lang w:eastAsia="zh-CN"/>
        </w:rPr>
        <w:t>«Приказ Минстроя России от 3 июня 2022 г. N 446/</w:t>
      </w:r>
      <w:proofErr w:type="spellStart"/>
      <w:proofErr w:type="gramStart"/>
      <w:r>
        <w:rPr>
          <w:rFonts w:eastAsiaTheme="minorEastAsia"/>
          <w:spacing w:val="-6"/>
          <w:sz w:val="24"/>
          <w:szCs w:val="24"/>
          <w:lang w:eastAsia="zh-CN"/>
        </w:rPr>
        <w:t>пр</w:t>
      </w:r>
      <w:proofErr w:type="spellEnd"/>
      <w:proofErr w:type="gramEnd"/>
      <w:r>
        <w:rPr>
          <w:rFonts w:eastAsiaTheme="minorEastAsia"/>
          <w:spacing w:val="-6"/>
          <w:sz w:val="24"/>
          <w:szCs w:val="24"/>
          <w:lang w:eastAsia="zh-CN"/>
        </w:rPr>
        <w:t xml:space="preserve"> «Об утверждении </w:t>
      </w:r>
      <w:r>
        <w:rPr>
          <w:rFonts w:eastAsiaTheme="minorEastAsia"/>
          <w:spacing w:val="-6"/>
          <w:sz w:val="24"/>
          <w:szCs w:val="24"/>
          <w:lang w:eastAsia="zh-CN"/>
        </w:rPr>
        <w:t>формы разрешения на строительство и формы разрешения на ввод объекта в эксплуатацию»</w:t>
      </w:r>
      <w:r w:rsidRPr="00FA107C">
        <w:rPr>
          <w:rFonts w:eastAsia="Calibri"/>
          <w:spacing w:val="-6"/>
          <w:sz w:val="24"/>
          <w:szCs w:val="24"/>
          <w:lang w:eastAsia="zh-CN"/>
        </w:rPr>
        <w:t xml:space="preserve"> (официальный интернет-портал правовой информации </w:t>
      </w:r>
      <w:r>
        <w:rPr>
          <w:rFonts w:eastAsia="Calibri"/>
          <w:spacing w:val="-6"/>
          <w:sz w:val="24"/>
          <w:szCs w:val="24"/>
          <w:lang w:val="en-US" w:eastAsia="zh-CN"/>
        </w:rPr>
        <w:t>http</w:t>
      </w:r>
      <w:r w:rsidRPr="00FA107C">
        <w:rPr>
          <w:rFonts w:eastAsia="Calibri"/>
          <w:spacing w:val="-6"/>
          <w:sz w:val="24"/>
          <w:szCs w:val="24"/>
          <w:lang w:eastAsia="zh-CN"/>
        </w:rPr>
        <w:t>://</w:t>
      </w:r>
      <w:r>
        <w:rPr>
          <w:rFonts w:eastAsia="Calibri"/>
          <w:spacing w:val="-6"/>
          <w:sz w:val="24"/>
          <w:szCs w:val="24"/>
          <w:lang w:val="en-US" w:eastAsia="zh-CN"/>
        </w:rPr>
        <w:t>www</w:t>
      </w:r>
      <w:r w:rsidRPr="00FA107C">
        <w:rPr>
          <w:rFonts w:eastAsia="Calibri"/>
          <w:spacing w:val="-6"/>
          <w:sz w:val="24"/>
          <w:szCs w:val="24"/>
          <w:lang w:eastAsia="zh-CN"/>
        </w:rPr>
        <w:t>.</w:t>
      </w:r>
      <w:proofErr w:type="spellStart"/>
      <w:r>
        <w:rPr>
          <w:rFonts w:eastAsia="Calibri"/>
          <w:spacing w:val="-6"/>
          <w:sz w:val="24"/>
          <w:szCs w:val="24"/>
          <w:lang w:val="en-US" w:eastAsia="zh-CN"/>
        </w:rPr>
        <w:t>pravo</w:t>
      </w:r>
      <w:proofErr w:type="spellEnd"/>
      <w:r w:rsidRPr="00FA107C">
        <w:rPr>
          <w:rFonts w:eastAsia="Calibri"/>
          <w:spacing w:val="-6"/>
          <w:sz w:val="24"/>
          <w:szCs w:val="24"/>
          <w:lang w:eastAsia="zh-CN"/>
        </w:rPr>
        <w:t>.</w:t>
      </w:r>
      <w:proofErr w:type="spellStart"/>
      <w:r>
        <w:rPr>
          <w:rFonts w:eastAsia="Calibri"/>
          <w:spacing w:val="-6"/>
          <w:sz w:val="24"/>
          <w:szCs w:val="24"/>
          <w:lang w:val="en-US" w:eastAsia="zh-CN"/>
        </w:rPr>
        <w:t>gov</w:t>
      </w:r>
      <w:proofErr w:type="spellEnd"/>
      <w:r w:rsidRPr="00FA107C">
        <w:rPr>
          <w:rFonts w:eastAsia="Calibri"/>
          <w:spacing w:val="-6"/>
          <w:sz w:val="24"/>
          <w:szCs w:val="24"/>
          <w:lang w:eastAsia="zh-CN"/>
        </w:rPr>
        <w:t>.</w:t>
      </w:r>
      <w:proofErr w:type="spellStart"/>
      <w:r>
        <w:rPr>
          <w:rFonts w:eastAsia="Calibri"/>
          <w:spacing w:val="-6"/>
          <w:sz w:val="24"/>
          <w:szCs w:val="24"/>
          <w:lang w:val="en-US" w:eastAsia="zh-CN"/>
        </w:rPr>
        <w:t>ru</w:t>
      </w:r>
      <w:proofErr w:type="spellEnd"/>
      <w:r w:rsidRPr="00FA107C">
        <w:rPr>
          <w:rFonts w:eastAsia="Calibri"/>
          <w:spacing w:val="-6"/>
          <w:sz w:val="24"/>
          <w:szCs w:val="24"/>
          <w:lang w:eastAsia="zh-CN"/>
        </w:rPr>
        <w:t>, 13.04.2015)</w:t>
      </w:r>
      <w:r w:rsidR="00FA107C">
        <w:rPr>
          <w:rFonts w:eastAsia="Calibri"/>
          <w:spacing w:val="-6"/>
          <w:sz w:val="24"/>
          <w:szCs w:val="24"/>
          <w:lang w:eastAsia="zh-CN"/>
        </w:rPr>
        <w:t>.</w:t>
      </w:r>
    </w:p>
    <w:p w:rsidR="00060A7F" w:rsidRDefault="00060A7F">
      <w:pPr>
        <w:widowControl/>
        <w:jc w:val="both"/>
        <w:rPr>
          <w:rFonts w:eastAsia="Calibri"/>
          <w:spacing w:val="-6"/>
          <w:sz w:val="24"/>
          <w:szCs w:val="24"/>
        </w:rPr>
      </w:pPr>
    </w:p>
    <w:p w:rsidR="00060A7F" w:rsidRDefault="00BA217C">
      <w:pPr>
        <w:widowControl/>
        <w:numPr>
          <w:ilvl w:val="0"/>
          <w:numId w:val="1"/>
        </w:num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подпункты</w:t>
      </w:r>
      <w:r>
        <w:rPr>
          <w:sz w:val="24"/>
          <w:szCs w:val="24"/>
          <w:lang w:val="en-US"/>
        </w:rPr>
        <w:t xml:space="preserve">  4,6,7,11  </w:t>
      </w:r>
      <w:proofErr w:type="spellStart"/>
      <w:r>
        <w:rPr>
          <w:sz w:val="24"/>
          <w:szCs w:val="24"/>
          <w:lang w:val="en-US"/>
        </w:rPr>
        <w:t>пункта</w:t>
      </w:r>
      <w:proofErr w:type="spellEnd"/>
      <w:r>
        <w:rPr>
          <w:sz w:val="24"/>
          <w:szCs w:val="24"/>
          <w:lang w:val="en-US"/>
        </w:rPr>
        <w:t xml:space="preserve"> 2.7.1   </w:t>
      </w:r>
      <w:proofErr w:type="spellStart"/>
      <w:r>
        <w:rPr>
          <w:sz w:val="24"/>
          <w:szCs w:val="24"/>
          <w:lang w:val="en-US"/>
        </w:rPr>
        <w:t>исключить</w:t>
      </w:r>
      <w:proofErr w:type="spellEnd"/>
      <w:r>
        <w:rPr>
          <w:sz w:val="24"/>
          <w:szCs w:val="24"/>
          <w:lang w:val="en-US"/>
        </w:rPr>
        <w:t>;</w:t>
      </w:r>
    </w:p>
    <w:p w:rsidR="00060A7F" w:rsidRDefault="00060A7F">
      <w:pPr>
        <w:widowControl/>
        <w:jc w:val="both"/>
        <w:rPr>
          <w:sz w:val="24"/>
          <w:szCs w:val="24"/>
          <w:lang w:val="en-US"/>
        </w:rPr>
      </w:pPr>
    </w:p>
    <w:p w:rsidR="00060A7F" w:rsidRPr="00FA107C" w:rsidRDefault="00BA217C">
      <w:pPr>
        <w:widowControl/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r w:rsidRPr="00FA107C">
        <w:rPr>
          <w:sz w:val="24"/>
          <w:szCs w:val="24"/>
        </w:rPr>
        <w:t>Абзац 2-4 пункта 2.7.1 изложить в сл</w:t>
      </w:r>
      <w:r w:rsidRPr="00FA107C">
        <w:rPr>
          <w:sz w:val="24"/>
          <w:szCs w:val="24"/>
        </w:rPr>
        <w:t>едующей редакции:</w:t>
      </w:r>
    </w:p>
    <w:p w:rsidR="00060A7F" w:rsidRPr="00FA107C" w:rsidRDefault="00BA217C" w:rsidP="00FA107C">
      <w:pPr>
        <w:widowControl/>
        <w:ind w:firstLine="709"/>
        <w:jc w:val="both"/>
        <w:rPr>
          <w:rFonts w:eastAsiaTheme="minorEastAsia"/>
          <w:color w:val="000000" w:themeColor="text1"/>
          <w:sz w:val="24"/>
          <w:szCs w:val="24"/>
          <w:lang w:eastAsia="zh-CN"/>
        </w:rPr>
      </w:pPr>
      <w:r w:rsidRPr="00FA107C">
        <w:rPr>
          <w:sz w:val="24"/>
          <w:szCs w:val="24"/>
        </w:rPr>
        <w:t xml:space="preserve"> </w:t>
      </w:r>
      <w:proofErr w:type="gramStart"/>
      <w:r w:rsidRPr="00FA107C">
        <w:rPr>
          <w:rFonts w:eastAsiaTheme="minorEastAsia"/>
          <w:color w:val="000000" w:themeColor="text1"/>
          <w:sz w:val="24"/>
          <w:szCs w:val="24"/>
          <w:lang w:eastAsia="zh-CN"/>
        </w:rPr>
        <w:t>Документы, указанные в подпунктах  10 пункта 2.7.1.,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</w:t>
      </w:r>
      <w:r w:rsidRPr="00FA107C">
        <w:rPr>
          <w:rFonts w:eastAsiaTheme="minorEastAsia"/>
          <w:color w:val="000000" w:themeColor="text1"/>
          <w:sz w:val="24"/>
          <w:szCs w:val="24"/>
          <w:lang w:eastAsia="zh-CN"/>
        </w:rPr>
        <w:t xml:space="preserve">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</w:t>
      </w:r>
      <w:r w:rsidRPr="00FA107C">
        <w:rPr>
          <w:rFonts w:eastAsiaTheme="minorEastAsia"/>
          <w:color w:val="000000" w:themeColor="text1"/>
          <w:sz w:val="24"/>
          <w:szCs w:val="24"/>
          <w:lang w:eastAsia="zh-CN"/>
        </w:rPr>
        <w:lastRenderedPageBreak/>
        <w:t>устанавливается соответствие такого объекта тр</w:t>
      </w:r>
      <w:r w:rsidRPr="00FA107C">
        <w:rPr>
          <w:rFonts w:eastAsiaTheme="minorEastAsia"/>
          <w:color w:val="000000" w:themeColor="text1"/>
          <w:sz w:val="24"/>
          <w:szCs w:val="24"/>
          <w:lang w:eastAsia="zh-CN"/>
        </w:rPr>
        <w:t>ебованиям энергетической эффективности и требованиям</w:t>
      </w:r>
      <w:proofErr w:type="gramEnd"/>
      <w:r w:rsidRPr="00FA107C">
        <w:rPr>
          <w:rFonts w:eastAsiaTheme="minorEastAsia"/>
          <w:color w:val="000000" w:themeColor="text1"/>
          <w:sz w:val="24"/>
          <w:szCs w:val="24"/>
          <w:lang w:eastAsia="zh-CN"/>
        </w:rPr>
        <w:t xml:space="preserve">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</w:t>
      </w:r>
      <w:r w:rsidRPr="00FA107C">
        <w:rPr>
          <w:rFonts w:eastAsiaTheme="minorEastAsia"/>
          <w:color w:val="000000" w:themeColor="text1"/>
          <w:sz w:val="24"/>
          <w:szCs w:val="24"/>
          <w:lang w:eastAsia="zh-CN"/>
        </w:rPr>
        <w:t xml:space="preserve">ть информацию о классе энергетической эффективности многоквартирного дома, определяемом в соответствии с </w:t>
      </w:r>
      <w:hyperlink r:id="rId8" w:history="1">
        <w:r w:rsidRPr="00FA107C">
          <w:rPr>
            <w:rFonts w:eastAsiaTheme="minorEastAsia"/>
            <w:color w:val="000000" w:themeColor="text1"/>
            <w:sz w:val="24"/>
            <w:szCs w:val="24"/>
            <w:lang w:eastAsia="zh-CN"/>
          </w:rPr>
          <w:t>законодательством</w:t>
        </w:r>
      </w:hyperlink>
      <w:r w:rsidRPr="00FA107C">
        <w:rPr>
          <w:rFonts w:eastAsiaTheme="minorEastAsia"/>
          <w:color w:val="000000" w:themeColor="text1"/>
          <w:sz w:val="24"/>
          <w:szCs w:val="24"/>
          <w:lang w:eastAsia="zh-CN"/>
        </w:rPr>
        <w:t xml:space="preserve"> об энергосбережении и о повышении энергетической эффективности.</w:t>
      </w:r>
    </w:p>
    <w:p w:rsidR="00060A7F" w:rsidRPr="00FA107C" w:rsidRDefault="00BA217C">
      <w:pPr>
        <w:widowControl/>
        <w:jc w:val="both"/>
        <w:rPr>
          <w:rFonts w:eastAsiaTheme="minorEastAsia"/>
          <w:color w:val="000000" w:themeColor="text1"/>
          <w:sz w:val="24"/>
          <w:szCs w:val="24"/>
          <w:lang w:eastAsia="zh-CN"/>
        </w:rPr>
      </w:pPr>
      <w:r w:rsidRPr="00FA107C">
        <w:rPr>
          <w:rFonts w:eastAsiaTheme="minorEastAsia"/>
          <w:color w:val="000000" w:themeColor="text1"/>
          <w:sz w:val="24"/>
          <w:szCs w:val="24"/>
          <w:lang w:eastAsia="zh-CN"/>
        </w:rPr>
        <w:t xml:space="preserve">            </w:t>
      </w:r>
      <w:proofErr w:type="gramStart"/>
      <w:r w:rsidRPr="00FA107C">
        <w:rPr>
          <w:rFonts w:eastAsiaTheme="minorEastAsia"/>
          <w:color w:val="000000" w:themeColor="text1"/>
          <w:sz w:val="24"/>
          <w:szCs w:val="24"/>
          <w:lang w:eastAsia="zh-CN"/>
        </w:rPr>
        <w:t xml:space="preserve">Документы (их копии или сведения, содержащиеся в них), указанные в подпунктах 3,5,10 пункта 2.7.1, запрашиваются органами, указанными в </w:t>
      </w:r>
      <w:hyperlink r:id="rId9" w:history="1">
        <w:r w:rsidRPr="00FA107C">
          <w:rPr>
            <w:rFonts w:eastAsiaTheme="minorEastAsia"/>
            <w:color w:val="000000" w:themeColor="text1"/>
            <w:sz w:val="24"/>
            <w:szCs w:val="24"/>
            <w:lang w:eastAsia="zh-CN"/>
          </w:rPr>
          <w:t>части 2</w:t>
        </w:r>
      </w:hyperlink>
      <w:r w:rsidRPr="00FA107C">
        <w:rPr>
          <w:rFonts w:eastAsiaTheme="minorEastAsia"/>
          <w:color w:val="000000" w:themeColor="text1"/>
          <w:sz w:val="24"/>
          <w:szCs w:val="24"/>
          <w:lang w:eastAsia="zh-CN"/>
        </w:rPr>
        <w:t xml:space="preserve"> статьи 55 Градостроительного кодекса, в государственных органах, органах местного самоуправления и подвед</w:t>
      </w:r>
      <w:r w:rsidRPr="00FA107C">
        <w:rPr>
          <w:rFonts w:eastAsiaTheme="minorEastAsia"/>
          <w:color w:val="000000" w:themeColor="text1"/>
          <w:sz w:val="24"/>
          <w:szCs w:val="24"/>
          <w:lang w:eastAsia="zh-CN"/>
        </w:rPr>
        <w:t>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proofErr w:type="gramEnd"/>
    </w:p>
    <w:p w:rsidR="00060A7F" w:rsidRDefault="00BA217C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Документы, указанные в подпунктах 3, 8, 9, 10, 13 п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ункта 2.7.1.,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нам или органам местного самоуправления организаций.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Если документы, указанные в настоящем пункте,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амоуправления организаций, такие документы запрашиваются органом,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proofErr w:type="gramEnd"/>
    </w:p>
    <w:p w:rsidR="00060A7F" w:rsidRDefault="00060A7F">
      <w:pPr>
        <w:jc w:val="both"/>
        <w:rPr>
          <w:sz w:val="24"/>
          <w:szCs w:val="24"/>
        </w:rPr>
      </w:pPr>
    </w:p>
    <w:p w:rsidR="00060A7F" w:rsidRDefault="00060A7F">
      <w:pPr>
        <w:jc w:val="both"/>
        <w:rPr>
          <w:sz w:val="24"/>
          <w:szCs w:val="24"/>
        </w:rPr>
      </w:pPr>
    </w:p>
    <w:p w:rsidR="00060A7F" w:rsidRDefault="00BA217C" w:rsidP="00FA10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</w:t>
      </w:r>
      <w:r>
        <w:rPr>
          <w:sz w:val="24"/>
          <w:szCs w:val="24"/>
        </w:rPr>
        <w:t xml:space="preserve"> после официального обнародования.</w:t>
      </w:r>
    </w:p>
    <w:p w:rsidR="00060A7F" w:rsidRDefault="00060A7F">
      <w:pPr>
        <w:jc w:val="both"/>
        <w:rPr>
          <w:sz w:val="24"/>
          <w:szCs w:val="24"/>
        </w:rPr>
      </w:pPr>
    </w:p>
    <w:p w:rsidR="00060A7F" w:rsidRDefault="00060A7F">
      <w:pPr>
        <w:jc w:val="both"/>
        <w:rPr>
          <w:sz w:val="24"/>
          <w:szCs w:val="24"/>
        </w:rPr>
      </w:pPr>
    </w:p>
    <w:p w:rsidR="00060A7F" w:rsidRDefault="00BA21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Николаевского</w:t>
      </w:r>
      <w:proofErr w:type="gramEnd"/>
      <w:r>
        <w:rPr>
          <w:sz w:val="24"/>
          <w:szCs w:val="24"/>
        </w:rPr>
        <w:t xml:space="preserve"> </w:t>
      </w:r>
    </w:p>
    <w:p w:rsidR="00060A7F" w:rsidRDefault="00BA21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</w:t>
      </w:r>
      <w:r w:rsidR="00FA107C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В.И. Никифоров</w:t>
      </w:r>
    </w:p>
    <w:p w:rsidR="00060A7F" w:rsidRDefault="00060A7F">
      <w:pPr>
        <w:rPr>
          <w:sz w:val="24"/>
          <w:szCs w:val="24"/>
        </w:rPr>
      </w:pPr>
    </w:p>
    <w:p w:rsidR="00060A7F" w:rsidRDefault="00060A7F">
      <w:pPr>
        <w:rPr>
          <w:sz w:val="24"/>
          <w:szCs w:val="24"/>
        </w:rPr>
      </w:pPr>
      <w:bookmarkStart w:id="0" w:name="_GoBack"/>
    </w:p>
    <w:p w:rsidR="00060A7F" w:rsidRDefault="00060A7F">
      <w:pPr>
        <w:rPr>
          <w:sz w:val="24"/>
          <w:szCs w:val="24"/>
        </w:rPr>
      </w:pPr>
    </w:p>
    <w:bookmarkEnd w:id="0"/>
    <w:p w:rsidR="00060A7F" w:rsidRDefault="00060A7F">
      <w:pPr>
        <w:rPr>
          <w:sz w:val="24"/>
          <w:szCs w:val="24"/>
        </w:rPr>
      </w:pPr>
    </w:p>
    <w:p w:rsidR="00060A7F" w:rsidRDefault="00060A7F">
      <w:pPr>
        <w:rPr>
          <w:sz w:val="24"/>
          <w:szCs w:val="24"/>
        </w:rPr>
      </w:pPr>
    </w:p>
    <w:p w:rsidR="00060A7F" w:rsidRDefault="00060A7F">
      <w:pPr>
        <w:rPr>
          <w:sz w:val="24"/>
          <w:szCs w:val="24"/>
        </w:rPr>
      </w:pPr>
    </w:p>
    <w:p w:rsidR="00060A7F" w:rsidRDefault="00060A7F">
      <w:pPr>
        <w:rPr>
          <w:sz w:val="24"/>
          <w:szCs w:val="24"/>
        </w:rPr>
      </w:pPr>
    </w:p>
    <w:p w:rsidR="00060A7F" w:rsidRDefault="00060A7F">
      <w:pPr>
        <w:rPr>
          <w:sz w:val="24"/>
          <w:szCs w:val="24"/>
        </w:rPr>
      </w:pPr>
    </w:p>
    <w:p w:rsidR="00060A7F" w:rsidRDefault="00060A7F">
      <w:pPr>
        <w:rPr>
          <w:sz w:val="24"/>
          <w:szCs w:val="24"/>
        </w:rPr>
      </w:pPr>
    </w:p>
    <w:p w:rsidR="00060A7F" w:rsidRDefault="00060A7F">
      <w:pPr>
        <w:rPr>
          <w:sz w:val="24"/>
          <w:szCs w:val="24"/>
        </w:rPr>
      </w:pPr>
    </w:p>
    <w:p w:rsidR="00060A7F" w:rsidRDefault="00060A7F">
      <w:pPr>
        <w:rPr>
          <w:sz w:val="24"/>
          <w:szCs w:val="24"/>
        </w:rPr>
      </w:pPr>
    </w:p>
    <w:p w:rsidR="00060A7F" w:rsidRDefault="00060A7F">
      <w:pPr>
        <w:rPr>
          <w:sz w:val="24"/>
          <w:szCs w:val="24"/>
        </w:rPr>
      </w:pPr>
    </w:p>
    <w:p w:rsidR="00060A7F" w:rsidRDefault="00060A7F">
      <w:pPr>
        <w:rPr>
          <w:sz w:val="24"/>
          <w:szCs w:val="24"/>
        </w:rPr>
      </w:pPr>
    </w:p>
    <w:p w:rsidR="00060A7F" w:rsidRDefault="00060A7F">
      <w:pPr>
        <w:rPr>
          <w:sz w:val="24"/>
          <w:szCs w:val="24"/>
        </w:rPr>
      </w:pPr>
    </w:p>
    <w:p w:rsidR="00060A7F" w:rsidRDefault="00060A7F">
      <w:pPr>
        <w:rPr>
          <w:sz w:val="24"/>
          <w:szCs w:val="24"/>
        </w:rPr>
      </w:pPr>
    </w:p>
    <w:p w:rsidR="00060A7F" w:rsidRDefault="00060A7F">
      <w:pPr>
        <w:rPr>
          <w:sz w:val="24"/>
          <w:szCs w:val="24"/>
        </w:rPr>
      </w:pPr>
    </w:p>
    <w:p w:rsidR="00060A7F" w:rsidRDefault="00060A7F">
      <w:pPr>
        <w:rPr>
          <w:sz w:val="24"/>
          <w:szCs w:val="24"/>
        </w:rPr>
      </w:pPr>
    </w:p>
    <w:p w:rsidR="00060A7F" w:rsidRDefault="00060A7F">
      <w:pPr>
        <w:rPr>
          <w:sz w:val="24"/>
          <w:szCs w:val="24"/>
        </w:rPr>
      </w:pPr>
    </w:p>
    <w:p w:rsidR="00060A7F" w:rsidRDefault="00060A7F">
      <w:pPr>
        <w:rPr>
          <w:sz w:val="24"/>
          <w:szCs w:val="24"/>
        </w:rPr>
      </w:pPr>
    </w:p>
    <w:p w:rsidR="00060A7F" w:rsidRDefault="00060A7F">
      <w:pPr>
        <w:rPr>
          <w:sz w:val="24"/>
          <w:szCs w:val="24"/>
        </w:rPr>
      </w:pPr>
    </w:p>
    <w:p w:rsidR="00FA107C" w:rsidRDefault="00FA107C">
      <w:pPr>
        <w:rPr>
          <w:sz w:val="24"/>
          <w:szCs w:val="24"/>
        </w:rPr>
      </w:pPr>
    </w:p>
    <w:p w:rsidR="00FA107C" w:rsidRDefault="00FA107C">
      <w:pPr>
        <w:rPr>
          <w:sz w:val="24"/>
          <w:szCs w:val="24"/>
        </w:rPr>
      </w:pPr>
    </w:p>
    <w:p w:rsidR="00FA107C" w:rsidRDefault="00FA107C">
      <w:pPr>
        <w:rPr>
          <w:sz w:val="24"/>
          <w:szCs w:val="24"/>
        </w:rPr>
      </w:pPr>
    </w:p>
    <w:p w:rsidR="00060A7F" w:rsidRDefault="00BA217C">
      <w:pPr>
        <w:widowControl/>
        <w:pBdr>
          <w:bottom w:val="single" w:sz="12" w:space="1" w:color="auto"/>
        </w:pBdr>
        <w:autoSpaceDE/>
        <w:autoSpaceDN/>
        <w:adjustRightInd/>
        <w:rPr>
          <w:rFonts w:eastAsia="SimSun"/>
          <w:lang w:eastAsia="zh-CN"/>
        </w:rPr>
      </w:pPr>
      <w:r w:rsidRPr="00FA107C">
        <w:rPr>
          <w:rFonts w:eastAsia="SimSun"/>
          <w:lang w:eastAsia="zh-CN"/>
        </w:rPr>
        <w:t xml:space="preserve">исп. </w:t>
      </w:r>
      <w:r>
        <w:rPr>
          <w:rFonts w:eastAsia="SimSun"/>
          <w:lang w:eastAsia="zh-CN"/>
        </w:rPr>
        <w:t>Романова К.А. , юрисконсульт</w:t>
      </w:r>
    </w:p>
    <w:p w:rsidR="00060A7F" w:rsidRDefault="00BA217C" w:rsidP="00FA107C">
      <w:pPr>
        <w:widowControl/>
        <w:autoSpaceDE/>
        <w:autoSpaceDN/>
        <w:adjustRightInd/>
        <w:rPr>
          <w:sz w:val="24"/>
          <w:szCs w:val="24"/>
        </w:rPr>
      </w:pPr>
      <w:r w:rsidRPr="00FA107C">
        <w:rPr>
          <w:rFonts w:eastAsia="SimSun"/>
          <w:lang w:eastAsia="zh-CN"/>
        </w:rPr>
        <w:t xml:space="preserve">Разослать: </w:t>
      </w:r>
      <w:r w:rsidR="00FA107C">
        <w:rPr>
          <w:rFonts w:eastAsia="SimSun"/>
          <w:lang w:eastAsia="zh-CN"/>
        </w:rPr>
        <w:t>Землеустроитель</w:t>
      </w:r>
      <w:r w:rsidRPr="00FA107C">
        <w:rPr>
          <w:rFonts w:eastAsia="SimSun"/>
          <w:lang w:eastAsia="zh-CN"/>
        </w:rPr>
        <w:t xml:space="preserve">, регистр, </w:t>
      </w:r>
      <w:r w:rsidRPr="00FA107C">
        <w:rPr>
          <w:rFonts w:eastAsia="SimSun"/>
          <w:lang w:eastAsia="zh-CN"/>
        </w:rPr>
        <w:t>сайт, инф</w:t>
      </w:r>
      <w:proofErr w:type="gramStart"/>
      <w:r w:rsidRPr="00FA107C">
        <w:rPr>
          <w:rFonts w:eastAsia="SimSun"/>
          <w:lang w:eastAsia="zh-CN"/>
        </w:rPr>
        <w:t>.п</w:t>
      </w:r>
      <w:proofErr w:type="gramEnd"/>
      <w:r w:rsidRPr="00FA107C">
        <w:rPr>
          <w:rFonts w:eastAsia="SimSun"/>
          <w:lang w:eastAsia="zh-CN"/>
        </w:rPr>
        <w:t>апки-2</w:t>
      </w:r>
    </w:p>
    <w:p w:rsidR="00060A7F" w:rsidRDefault="00060A7F"/>
    <w:sectPr w:rsidR="00060A7F">
      <w:headerReference w:type="even" r:id="rId10"/>
      <w:headerReference w:type="default" r:id="rId11"/>
      <w:pgSz w:w="11906" w:h="173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17C" w:rsidRDefault="00BA217C">
      <w:r>
        <w:separator/>
      </w:r>
    </w:p>
  </w:endnote>
  <w:endnote w:type="continuationSeparator" w:id="0">
    <w:p w:rsidR="00BA217C" w:rsidRDefault="00BA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17C" w:rsidRDefault="00BA217C">
      <w:r>
        <w:separator/>
      </w:r>
    </w:p>
  </w:footnote>
  <w:footnote w:type="continuationSeparator" w:id="0">
    <w:p w:rsidR="00BA217C" w:rsidRDefault="00BA2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7F" w:rsidRDefault="00BA217C">
    <w:pPr>
      <w:pStyle w:val="a4"/>
      <w:framePr w:wrap="around" w:vAnchor="text" w:hAnchor="margin" w:xAlign="center" w:y="1"/>
      <w:rPr>
        <w:rStyle w:val="a3"/>
      </w:rPr>
    </w:pPr>
    <w:r>
      <w:rPr>
        <w:rStyle w:val="a3"/>
        <w:rFonts w:ascii="Calibri" w:eastAsia="Calibri" w:hAnsi="Calibri"/>
      </w:rPr>
      <w:fldChar w:fldCharType="begin"/>
    </w:r>
    <w:r>
      <w:rPr>
        <w:rStyle w:val="a3"/>
        <w:rFonts w:ascii="Calibri" w:eastAsia="Calibri" w:hAnsi="Calibri"/>
      </w:rPr>
      <w:instrText xml:space="preserve">PAGE  </w:instrText>
    </w:r>
    <w:r>
      <w:rPr>
        <w:rStyle w:val="a3"/>
        <w:rFonts w:ascii="Calibri" w:eastAsia="Calibri" w:hAnsi="Calibri"/>
      </w:rPr>
      <w:fldChar w:fldCharType="end"/>
    </w:r>
  </w:p>
  <w:p w:rsidR="00060A7F" w:rsidRDefault="00060A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7F" w:rsidRDefault="00BA217C">
    <w:pPr>
      <w:pStyle w:val="a4"/>
      <w:tabs>
        <w:tab w:val="clear" w:pos="4677"/>
        <w:tab w:val="clear" w:pos="9355"/>
        <w:tab w:val="center" w:pos="4819"/>
        <w:tab w:val="right" w:pos="9638"/>
      </w:tabs>
      <w:jc w:val="right"/>
    </w:pPr>
    <w: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69DA"/>
    <w:multiLevelType w:val="singleLevel"/>
    <w:tmpl w:val="318B69DA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51966"/>
    <w:rsid w:val="00060A7F"/>
    <w:rsid w:val="00BA217C"/>
    <w:rsid w:val="00FA107C"/>
    <w:rsid w:val="1A35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2">
    <w:name w:val="heading 2"/>
    <w:next w:val="a"/>
    <w:qFormat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</w:style>
  <w:style w:type="paragraph" w:styleId="a4">
    <w:name w:val="header"/>
    <w:qFormat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styleId="a5">
    <w:name w:val="Body Text Indent"/>
    <w:qFormat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"/>
    <w:uiPriority w:val="99"/>
    <w:unhideWhenUsed/>
    <w:rsid w:val="00FA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2">
    <w:name w:val="heading 2"/>
    <w:next w:val="a"/>
    <w:qFormat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</w:style>
  <w:style w:type="paragraph" w:styleId="a4">
    <w:name w:val="header"/>
    <w:qFormat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styleId="a5">
    <w:name w:val="Body Text Indent"/>
    <w:qFormat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"/>
    <w:uiPriority w:val="99"/>
    <w:unhideWhenUsed/>
    <w:rsid w:val="00FA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32AF0C8A9B2820BB843D9D7B48C4E21415F3FB86B5FB78BD60A9788286CB0D810728113AF86D2993FA5E49B2B5866A19C8575C632332B5UB42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07EBE5CBFEB732F307CCCFE766E6FAC56E8B52DC7671772BC991C6B1C965D179A5629BCBAF0D27B5B5C384A6D9A24DE6687E0CEEh470V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722</Words>
  <Characters>4122</Characters>
  <Application>Microsoft Office Word</Application>
  <DocSecurity>0</DocSecurity>
  <Lines>34</Lines>
  <Paragraphs>9</Paragraphs>
  <ScaleCrop>false</ScaleCrop>
  <Company>Grizli777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2023-06-18T23:26:00Z</dcterms:created>
  <dcterms:modified xsi:type="dcterms:W3CDTF">2023-06-19T02:45:00Z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EF162FC138C745BFA5F2D319DD7E2F37</vt:lpwstr>
  </property>
</Properties>
</file>